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D7" w:rsidRPr="007F25D7" w:rsidRDefault="007F25D7" w:rsidP="007F25D7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7F25D7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7F25D7" w:rsidRPr="007F25D7" w:rsidTr="007F25D7">
        <w:trPr>
          <w:tblCellSpacing w:w="0" w:type="dxa"/>
        </w:trPr>
        <w:tc>
          <w:tcPr>
            <w:tcW w:w="0" w:type="auto"/>
            <w:noWrap/>
            <w:hideMark/>
          </w:tcPr>
          <w:p w:rsidR="007F25D7" w:rsidRPr="007F25D7" w:rsidRDefault="007F25D7" w:rsidP="007F25D7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7F25D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F25D7" w:rsidRPr="007F25D7" w:rsidRDefault="007F25D7" w:rsidP="007F25D7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7F25D7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7F25D7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7F25D7" w:rsidRPr="007F25D7" w:rsidTr="007F25D7">
        <w:trPr>
          <w:tblCellSpacing w:w="0" w:type="dxa"/>
        </w:trPr>
        <w:tc>
          <w:tcPr>
            <w:tcW w:w="0" w:type="auto"/>
            <w:noWrap/>
            <w:hideMark/>
          </w:tcPr>
          <w:p w:rsidR="007F25D7" w:rsidRPr="007F25D7" w:rsidRDefault="007F25D7" w:rsidP="007F25D7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7F25D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F25D7" w:rsidRPr="007F25D7" w:rsidRDefault="007F25D7" w:rsidP="007F25D7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7F25D7">
              <w:rPr>
                <w:rFonts w:eastAsia="Times New Roman"/>
                <w:sz w:val="24"/>
                <w:szCs w:val="24"/>
                <w:lang w:eastAsia="cs-CZ"/>
              </w:rPr>
              <w:t>Mon, 29 Jan 2018 08:44:05 +0000</w:t>
            </w:r>
          </w:p>
        </w:tc>
      </w:tr>
      <w:tr w:rsidR="007F25D7" w:rsidRPr="007F25D7" w:rsidTr="007F25D7">
        <w:trPr>
          <w:tblCellSpacing w:w="0" w:type="dxa"/>
        </w:trPr>
        <w:tc>
          <w:tcPr>
            <w:tcW w:w="0" w:type="auto"/>
            <w:noWrap/>
            <w:hideMark/>
          </w:tcPr>
          <w:p w:rsidR="007F25D7" w:rsidRPr="007F25D7" w:rsidRDefault="007F25D7" w:rsidP="007F25D7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7F25D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7F25D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7F25D7" w:rsidRPr="007F25D7" w:rsidRDefault="007F25D7" w:rsidP="007F25D7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7F25D7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7F25D7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7F25D7" w:rsidRPr="007F25D7" w:rsidTr="007F25D7">
        <w:trPr>
          <w:tblCellSpacing w:w="0" w:type="dxa"/>
        </w:trPr>
        <w:tc>
          <w:tcPr>
            <w:tcW w:w="0" w:type="auto"/>
            <w:noWrap/>
            <w:hideMark/>
          </w:tcPr>
          <w:p w:rsidR="007F25D7" w:rsidRPr="007F25D7" w:rsidRDefault="007F25D7" w:rsidP="007F25D7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7F25D7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7F25D7" w:rsidRPr="007F25D7" w:rsidRDefault="007F25D7" w:rsidP="007F25D7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7F25D7">
              <w:rPr>
                <w:rFonts w:eastAsia="Times New Roman"/>
                <w:sz w:val="24"/>
                <w:szCs w:val="24"/>
                <w:lang w:eastAsia="cs-CZ"/>
              </w:rPr>
              <w:t xml:space="preserve">Knihovna </w:t>
            </w:r>
            <w:proofErr w:type="gramStart"/>
            <w:r w:rsidRPr="007F25D7">
              <w:rPr>
                <w:rFonts w:eastAsia="Times New Roman"/>
                <w:sz w:val="24"/>
                <w:szCs w:val="24"/>
                <w:lang w:eastAsia="cs-CZ"/>
              </w:rPr>
              <w:t xml:space="preserve">AV 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</w:t>
            </w:r>
            <w:proofErr w:type="spellEnd"/>
            <w:proofErr w:type="gramEnd"/>
          </w:p>
        </w:tc>
      </w:tr>
    </w:tbl>
    <w:p w:rsidR="007F25D7" w:rsidRPr="00622259" w:rsidRDefault="007F25D7" w:rsidP="00622259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Vážená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paní</w:t>
      </w:r>
      <w:r w:rsidR="007F25D7"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Děkujeme za Vaši objednávku. Jakmile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budou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knihy připraveny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dáme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vědět.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7F25D7" w:rsidRDefault="007F25D7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991DAD">
        <w:rPr>
          <w:rFonts w:ascii="Courier New" w:eastAsia="Times New Roman" w:hAnsi="Courier New" w:cs="Courier New"/>
          <w:sz w:val="20"/>
          <w:szCs w:val="20"/>
          <w:lang w:eastAsia="cs-CZ"/>
        </w:rPr>
        <w:t>xxxxxxx</w:t>
      </w:r>
      <w:proofErr w:type="spell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 w:rsidR="007F25D7"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Friday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January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26, 2018 12:43 PM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991DAD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7F25D7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osoba</w:t>
      </w:r>
      <w:r w:rsidR="007F25D7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knihy.</w:t>
      </w:r>
      <w:r w:rsidR="00991D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narodni@academia.cz. </w:t>
      </w:r>
      <w:bookmarkStart w:id="0" w:name="_GoBack"/>
      <w:bookmarkEnd w:id="0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Bondy, Egon.  Filosofické dílo. Sv.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IV :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Postpříběh</w:t>
      </w:r>
      <w:proofErr w:type="spellEnd"/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příležitostné eseje a rekapitulace : texty z pozůstalosti II. 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DharmaGaia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2013.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978-80-86685-77-9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KM18/83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232.88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232.88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Tureček, Dalibor.  Český a slovenský literární klasicismus.  Host,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978-80-7577-186-5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KM18/84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261.99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261.99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Sabina, Karel.  Novely.  Host,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978-80-7491-982-4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KM18/85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240.69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240.69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Čtení o Richardu </w:t>
      </w:r>
      <w:proofErr w:type="spellStart"/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Weinerovi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Dimenze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(ne)rozumění 1917-1969 / Petr Málek (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.).  Institut pro studium literatury,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978-80-87899-70-0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KM18/86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169.69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169.69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Die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Wiener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Tschechen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1945-2005 :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zur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Geschichte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einer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Volksgruppe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= Vídeňští Češi 1945-2005 : k dějinám národnostní menšiny. :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Bd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1 /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hrsg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von Helena </w:t>
      </w:r>
      <w:proofErr w:type="spellStart"/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Basler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... [et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al.].  KLP -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Koniasch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Latin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2006.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80-86791-31-9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KM18/87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239.25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239.25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Vídeňští Češi 1945-2015: Příklad zdařilé integrace? Die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Wiener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Tschechen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1945-2015.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Ein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Beispiel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für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gelungen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Integration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: sv. 2 /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Basler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Richar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Basler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Helena, Kroupa Jiří K.  KLP -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Koniasch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Latin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9788087773505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Č. objednávky: :  KM18/88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393.75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393.75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Vomáčka, Vojtěch.  Zákon o ochraně přírody a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krajiny : Komentář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.  Nakladatelství C. H. Beck,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978-80-7400-675-3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KM18/89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1032.00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1032.00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Zákon o obchodních korporacích, 2.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vydání : Komentář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Štenglová, Havel,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Cileček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Kuhn,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Šuk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.  Nakladatelství C. H. Beck,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978-80-7400-540-4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2392.00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2392.00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Grollová, Jana.  Memento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mori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středověkých reformních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postil : obraz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života a smrti v písemné tradici středověkého kazatelství.  Ostravská univerzita,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978-80-7464-937-0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KM18/91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351.20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351.20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Když němí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promluví... : Antologie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hindské a tamilské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dalitské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literatury / Pavel Hons (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.), Dagmar Marková (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.).  Pavel Mervart, 2012.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978-80-7465-013-0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KM18/93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190.99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190.99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Pechar, Jiří.  Člověk a pravda. 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Pulchra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2011.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978-80-87377-29-1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KM18/94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162.59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162.59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Copleston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Frederick.  Dějiny filosofie III.  Refugium Velehrad-Roma,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978-80-7412-283-5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418.90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418.90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Antonín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Reichenauer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Concerto in G per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oboe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due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violini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viola e basso / Lukáš Vytlačil (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.). 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Togga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978-80-7476-108-9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KM18/96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205.90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205.90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Juráček, Pavel.  Deník II. 1956-1959.  </w:t>
      </w:r>
      <w:proofErr w:type="spell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Torst</w:t>
      </w:r>
      <w:proofErr w:type="spell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, 2018.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9788072155453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KM18/97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424.58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424.58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Mnohonožky České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republiky : Příručka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 určování druhů / Kocourek, P.; Tajovský, Karel; Dolejš,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P.  Základní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organizace Českého svazu ochránců přírody Vlašim, 2017.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978-80-87964-09-5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KM18/98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cena: :  341.60</w:t>
      </w:r>
      <w:proofErr w:type="gramEnd"/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341.60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F25D7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    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2259">
        <w:rPr>
          <w:rFonts w:ascii="Courier New" w:eastAsia="Times New Roman" w:hAnsi="Courier New" w:cs="Courier New"/>
          <w:sz w:val="20"/>
          <w:szCs w:val="20"/>
          <w:lang w:eastAsia="cs-CZ"/>
        </w:rPr>
        <w:t>Oddělení akvizice</w:t>
      </w:r>
    </w:p>
    <w:p w:rsidR="00622259" w:rsidRPr="00622259" w:rsidRDefault="00622259" w:rsidP="0062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2259" w:rsidRPr="00622259" w:rsidRDefault="00622259" w:rsidP="0062225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sectPr w:rsidR="00622259" w:rsidRPr="0062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59"/>
    <w:rsid w:val="00622259"/>
    <w:rsid w:val="007F25D7"/>
    <w:rsid w:val="00991DAD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2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225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22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2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225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22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2018-02-07T09:00:00Z</dcterms:created>
  <dcterms:modified xsi:type="dcterms:W3CDTF">2018-02-07T09:00:00Z</dcterms:modified>
</cp:coreProperties>
</file>