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22" w:rsidRPr="00566FDD" w:rsidRDefault="001A11BA" w:rsidP="00F3692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36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bCs/>
          <w:sz w:val="36"/>
          <w:szCs w:val="24"/>
          <w:lang w:eastAsia="cs-CZ"/>
        </w:rPr>
        <w:t>D</w:t>
      </w:r>
      <w:r w:rsidR="00F36922" w:rsidRPr="00566FDD">
        <w:rPr>
          <w:rFonts w:asciiTheme="majorHAnsi" w:eastAsia="Times New Roman" w:hAnsiTheme="majorHAnsi" w:cs="Times New Roman"/>
          <w:b/>
          <w:bCs/>
          <w:sz w:val="36"/>
          <w:szCs w:val="24"/>
          <w:lang w:eastAsia="cs-CZ"/>
        </w:rPr>
        <w:t xml:space="preserve">ohoda  </w:t>
      </w:r>
    </w:p>
    <w:p w:rsidR="00F36922" w:rsidRPr="001A11BA" w:rsidRDefault="00F36922" w:rsidP="00F3692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</w:pPr>
      <w:r w:rsidRPr="001A11BA"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  <w:t xml:space="preserve">o </w:t>
      </w:r>
      <w:r w:rsidR="00063FE3" w:rsidRPr="001A11BA"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  <w:t>započtení pohledávek</w:t>
      </w:r>
      <w:r w:rsidR="003D7E16" w:rsidRPr="001A11BA"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  <w:t xml:space="preserve"> dle zákona č. 89/2012 Sb</w:t>
      </w:r>
      <w:r w:rsidR="00602B49"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  <w:t>.</w:t>
      </w:r>
    </w:p>
    <w:p w:rsidR="00F36922" w:rsidRPr="001A11BA" w:rsidRDefault="00F36922" w:rsidP="00F36922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sz w:val="20"/>
          <w:szCs w:val="20"/>
          <w:lang w:eastAsia="cs-CZ"/>
        </w:rPr>
      </w:pPr>
    </w:p>
    <w:p w:rsidR="00F36922" w:rsidRPr="001A11BA" w:rsidRDefault="00F36922" w:rsidP="00F36922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</w:pPr>
      <w:r w:rsidRPr="001A11BA">
        <w:rPr>
          <w:rFonts w:asciiTheme="majorHAnsi" w:eastAsia="Times New Roman" w:hAnsiTheme="majorHAnsi" w:cs="Times New Roman"/>
          <w:b/>
          <w:bCs/>
          <w:sz w:val="20"/>
          <w:szCs w:val="20"/>
          <w:lang w:eastAsia="cs-CZ"/>
        </w:rPr>
        <w:t>Smluvní strany</w:t>
      </w:r>
    </w:p>
    <w:p w:rsidR="00566FDD" w:rsidRPr="001A11BA" w:rsidRDefault="00566FDD" w:rsidP="00F36922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:rsidR="00F36922" w:rsidRPr="001A11BA" w:rsidRDefault="00DE10F5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b/>
          <w:sz w:val="24"/>
          <w:szCs w:val="24"/>
          <w:lang w:eastAsia="cs-CZ"/>
        </w:rPr>
      </w:pPr>
      <w:r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Město Kutná Hora</w:t>
      </w:r>
    </w:p>
    <w:p w:rsidR="00602B49" w:rsidRDefault="00602B49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F36922" w:rsidRPr="001A11BA" w:rsidRDefault="00F36922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IČ</w:t>
      </w:r>
      <w:r w:rsidR="00063FE3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:</w:t>
      </w:r>
      <w:r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 xml:space="preserve"> </w:t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  <w:t>00236195</w:t>
      </w:r>
    </w:p>
    <w:p w:rsidR="00602B49" w:rsidRDefault="00602B49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F36922" w:rsidRPr="001A11BA" w:rsidRDefault="00F36922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se sídlem</w:t>
      </w:r>
      <w:r w:rsidR="00063FE3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:</w:t>
      </w: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>Havlíčkovo náměstí 552</w:t>
      </w:r>
    </w:p>
    <w:p w:rsidR="00602B49" w:rsidRDefault="00602B49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F36922" w:rsidRPr="001A11BA" w:rsidRDefault="001A11BA" w:rsidP="00F369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bCs/>
          <w:sz w:val="24"/>
          <w:szCs w:val="24"/>
          <w:lang w:eastAsia="cs-CZ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zastoupené</w:t>
      </w:r>
      <w:r w:rsidR="00063FE3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:</w:t>
      </w:r>
      <w:r w:rsidR="00F36922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4F7D34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Ing. Josef</w:t>
      </w: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em </w:t>
      </w:r>
      <w:r w:rsidR="004F7D34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Viktor</w:t>
      </w: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ou, starostou města </w:t>
      </w:r>
    </w:p>
    <w:p w:rsidR="001A11BA" w:rsidRPr="001A11BA" w:rsidRDefault="00F369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hAnsiTheme="majorHAnsi"/>
          <w:sz w:val="24"/>
          <w:szCs w:val="24"/>
        </w:rPr>
        <w:t xml:space="preserve">dále </w:t>
      </w:r>
      <w:proofErr w:type="gramStart"/>
      <w:r w:rsidRPr="001A11BA">
        <w:rPr>
          <w:rFonts w:asciiTheme="majorHAnsi" w:hAnsiTheme="majorHAnsi"/>
          <w:sz w:val="24"/>
          <w:szCs w:val="24"/>
        </w:rPr>
        <w:t>též  „</w:t>
      </w:r>
      <w:r w:rsidR="00DE10F5"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Město</w:t>
      </w:r>
      <w:proofErr w:type="gramEnd"/>
      <w:r w:rsidR="00DE10F5"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Kutná Hora</w:t>
      </w:r>
      <w:r w:rsidRPr="001A11BA">
        <w:rPr>
          <w:rFonts w:asciiTheme="majorHAnsi" w:hAnsiTheme="majorHAnsi"/>
          <w:sz w:val="24"/>
          <w:szCs w:val="24"/>
        </w:rPr>
        <w:t>“</w:t>
      </w:r>
    </w:p>
    <w:p w:rsidR="00F36922" w:rsidRPr="001A11BA" w:rsidRDefault="00F369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hAnsiTheme="majorHAnsi"/>
          <w:sz w:val="24"/>
          <w:szCs w:val="24"/>
        </w:rPr>
        <w:t>a</w:t>
      </w:r>
    </w:p>
    <w:p w:rsidR="00250822" w:rsidRPr="001A11BA" w:rsidRDefault="00DE10F5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b/>
          <w:sz w:val="24"/>
          <w:szCs w:val="24"/>
          <w:lang w:eastAsia="cs-CZ"/>
        </w:rPr>
      </w:pPr>
      <w:proofErr w:type="spellStart"/>
      <w:r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Pěgřímková</w:t>
      </w:r>
      <w:proofErr w:type="spellEnd"/>
      <w:r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Manuela</w:t>
      </w:r>
    </w:p>
    <w:p w:rsidR="00602B49" w:rsidRDefault="00602B49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250822" w:rsidRPr="001A11BA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IČ</w:t>
      </w:r>
      <w:r w:rsidR="00063FE3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:</w:t>
      </w:r>
      <w:r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 xml:space="preserve"> </w:t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  <w:t>65247299</w:t>
      </w:r>
    </w:p>
    <w:p w:rsidR="00602B49" w:rsidRDefault="00602B49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</w:p>
    <w:p w:rsidR="00250822" w:rsidRPr="001A11BA" w:rsidRDefault="00250822" w:rsidP="0025082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 w:cs="Tahoma"/>
          <w:sz w:val="24"/>
          <w:szCs w:val="24"/>
          <w:lang w:eastAsia="cs-CZ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se sídlem</w:t>
      </w:r>
      <w:r w:rsidR="00063FE3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:</w:t>
      </w: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>Domažlická 740, Kutná Hora</w:t>
      </w:r>
    </w:p>
    <w:p w:rsidR="00250822" w:rsidRPr="001A11BA" w:rsidRDefault="00250822" w:rsidP="002508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hAnsiTheme="majorHAnsi"/>
          <w:sz w:val="24"/>
          <w:szCs w:val="24"/>
        </w:rPr>
        <w:t xml:space="preserve">dále </w:t>
      </w:r>
      <w:proofErr w:type="gramStart"/>
      <w:r w:rsidRPr="001A11BA">
        <w:rPr>
          <w:rFonts w:asciiTheme="majorHAnsi" w:hAnsiTheme="majorHAnsi"/>
          <w:sz w:val="24"/>
          <w:szCs w:val="24"/>
        </w:rPr>
        <w:t>též  „</w:t>
      </w:r>
      <w:proofErr w:type="spellStart"/>
      <w:r w:rsidR="00DE10F5"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Pěgřímková</w:t>
      </w:r>
      <w:proofErr w:type="spellEnd"/>
      <w:proofErr w:type="gramEnd"/>
      <w:r w:rsidR="00DE10F5"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Manuela</w:t>
      </w:r>
      <w:r w:rsidRPr="001A11BA">
        <w:rPr>
          <w:rFonts w:asciiTheme="majorHAnsi" w:hAnsiTheme="majorHAnsi"/>
          <w:sz w:val="24"/>
          <w:szCs w:val="24"/>
        </w:rPr>
        <w:t>“</w:t>
      </w:r>
    </w:p>
    <w:p w:rsidR="001A11BA" w:rsidRPr="001A11BA" w:rsidRDefault="00F36922" w:rsidP="001A11BA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hAnsiTheme="majorHAnsi"/>
          <w:sz w:val="24"/>
          <w:szCs w:val="24"/>
        </w:rPr>
        <w:t>a</w:t>
      </w:r>
    </w:p>
    <w:p w:rsidR="001A11BA" w:rsidRDefault="00DE10F5" w:rsidP="002508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František Kounický</w:t>
      </w:r>
    </w:p>
    <w:p w:rsidR="001A11BA" w:rsidRDefault="00250822" w:rsidP="002508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IČ</w:t>
      </w:r>
      <w:r w:rsidR="00063FE3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>:</w:t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imes New Roman"/>
          <w:bCs/>
          <w:color w:val="000000"/>
          <w:sz w:val="24"/>
          <w:szCs w:val="24"/>
          <w:lang w:eastAsia="cs-CZ"/>
        </w:rPr>
        <w:tab/>
        <w:t>13721054</w:t>
      </w:r>
    </w:p>
    <w:p w:rsidR="00602B49" w:rsidRDefault="002508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se sídlem</w:t>
      </w:r>
      <w:r w:rsidR="00063FE3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>:</w:t>
      </w:r>
      <w:r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 xml:space="preserve"> </w:t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  <w:t>Kollárova 590, Kutná Hora</w:t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  <w:r w:rsidR="00DE10F5" w:rsidRPr="001A11BA">
        <w:rPr>
          <w:rFonts w:asciiTheme="majorHAnsi" w:eastAsia="Times New Roman" w:hAnsiTheme="majorHAnsi" w:cs="Tahoma"/>
          <w:sz w:val="24"/>
          <w:szCs w:val="24"/>
          <w:lang w:eastAsia="cs-CZ"/>
        </w:rPr>
        <w:tab/>
      </w:r>
    </w:p>
    <w:p w:rsidR="00250822" w:rsidRPr="001A11BA" w:rsidRDefault="00250822">
      <w:pPr>
        <w:rPr>
          <w:rFonts w:asciiTheme="majorHAnsi" w:hAnsiTheme="majorHAnsi"/>
          <w:sz w:val="24"/>
          <w:szCs w:val="24"/>
        </w:rPr>
      </w:pPr>
      <w:r w:rsidRPr="001A11BA">
        <w:rPr>
          <w:rFonts w:asciiTheme="majorHAnsi" w:hAnsiTheme="majorHAnsi"/>
          <w:sz w:val="24"/>
          <w:szCs w:val="24"/>
        </w:rPr>
        <w:t xml:space="preserve">dále </w:t>
      </w:r>
      <w:proofErr w:type="gramStart"/>
      <w:r w:rsidRPr="001A11BA">
        <w:rPr>
          <w:rFonts w:asciiTheme="majorHAnsi" w:hAnsiTheme="majorHAnsi"/>
          <w:sz w:val="24"/>
          <w:szCs w:val="24"/>
        </w:rPr>
        <w:t>též  „</w:t>
      </w:r>
      <w:r w:rsidR="00DE10F5"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František</w:t>
      </w:r>
      <w:proofErr w:type="gramEnd"/>
      <w:r w:rsidR="00DE10F5" w:rsidRP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Kounický</w:t>
      </w:r>
      <w:r w:rsidRPr="001A11BA">
        <w:rPr>
          <w:rFonts w:asciiTheme="majorHAnsi" w:hAnsiTheme="majorHAnsi"/>
          <w:sz w:val="24"/>
          <w:szCs w:val="24"/>
        </w:rPr>
        <w:t>“</w:t>
      </w:r>
    </w:p>
    <w:p w:rsidR="00CE5354" w:rsidRDefault="001A11BA" w:rsidP="001A11BA">
      <w:p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hAnsiTheme="majorHAnsi"/>
          <w:sz w:val="24"/>
          <w:szCs w:val="24"/>
        </w:rPr>
        <w:t>uzav</w:t>
      </w:r>
      <w:r w:rsidR="00602B49">
        <w:rPr>
          <w:rFonts w:asciiTheme="majorHAnsi" w:hAnsiTheme="majorHAnsi"/>
          <w:sz w:val="24"/>
          <w:szCs w:val="24"/>
        </w:rPr>
        <w:t xml:space="preserve">írají následující dohodu: </w:t>
      </w:r>
    </w:p>
    <w:p w:rsidR="001A11BA" w:rsidRDefault="001A11BA" w:rsidP="001A11BA">
      <w:pP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</w:p>
    <w:p w:rsidR="001A11BA" w:rsidRPr="00566FDD" w:rsidRDefault="001A11BA" w:rsidP="001A11BA">
      <w:pPr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I.</w:t>
      </w: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</w:p>
    <w:p w:rsidR="00250822" w:rsidRPr="00566FDD" w:rsidRDefault="001A11BA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Účastníci dohody 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mají vůči sobě následující pohledávky:</w:t>
      </w: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250822" w:rsidRPr="00566FDD" w:rsidRDefault="00DE10F5" w:rsidP="00706B0C">
      <w:pPr>
        <w:pStyle w:val="Odstavecseseznamem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Město Kutná Hora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1A11BA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má vůči 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Františk</w:t>
      </w:r>
      <w:r w:rsid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u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Kounick</w:t>
      </w:r>
      <w:r w:rsidR="001A11BA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ému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pohledávky</w:t>
      </w:r>
      <w:r w:rsid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v souhrnné výši</w:t>
      </w:r>
      <w:r w:rsidR="00BF7039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1</w:t>
      </w:r>
      <w:r w:rsidR="003C08FA"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57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 </w:t>
      </w:r>
      <w:r w:rsidR="003C08FA"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986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,</w:t>
      </w:r>
      <w:r w:rsidR="003C08FA"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5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5</w:t>
      </w:r>
      <w:r w:rsidR="00250822"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 xml:space="preserve"> Kč 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>(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3D7E16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z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titulu </w:t>
      </w:r>
      <w:r w:rsidR="003C08FA"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Platebního kalendáře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– rozpis záloh č. 20180175 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za období 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první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ho 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a druhé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ho  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čtvrtletí 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2018 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v celkové výši 24 792,30 Kč a 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z titulu </w:t>
      </w:r>
      <w:r w:rsidR="003C08FA"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Splátkového kalendáře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-rozpis nájemného 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č. 20180174 </w:t>
      </w:r>
      <w:r w:rsid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n</w:t>
      </w:r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a období od 1.2.2018-</w:t>
      </w:r>
      <w:proofErr w:type="gramStart"/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30.6.2018</w:t>
      </w:r>
      <w:proofErr w:type="gramEnd"/>
      <w:r w:rsidR="003C08FA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v celkové výši 133 194,25 Kč)</w:t>
      </w:r>
    </w:p>
    <w:p w:rsidR="00250822" w:rsidRPr="00566FDD" w:rsidRDefault="003C08FA" w:rsidP="003C08FA">
      <w:pPr>
        <w:pStyle w:val="Odstavecseseznamem"/>
        <w:numPr>
          <w:ilvl w:val="0"/>
          <w:numId w:val="3"/>
        </w:numPr>
        <w:spacing w:before="240" w:after="240" w:line="240" w:lineRule="auto"/>
        <w:ind w:left="714" w:hanging="357"/>
        <w:contextualSpacing w:val="0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proofErr w:type="spellStart"/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Pěgřímková</w:t>
      </w:r>
      <w:proofErr w:type="spellEnd"/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Manuela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má vůči </w:t>
      </w:r>
      <w:r w:rsidR="0051356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Městu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Kutná Hora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pohledávky v souhrnné výši</w:t>
      </w:r>
      <w:r w:rsidR="00BF7039">
        <w:rPr>
          <w:rFonts w:asciiTheme="majorHAnsi" w:eastAsia="Times New Roman" w:hAnsiTheme="majorHAnsi" w:cs="Times New Roman"/>
          <w:sz w:val="24"/>
          <w:szCs w:val="24"/>
          <w:lang w:eastAsia="cs-CZ"/>
        </w:rPr>
        <w:t> 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>157 986,55</w:t>
      </w:r>
      <w:r w:rsidR="00250822" w:rsidRPr="00566FDD">
        <w:rPr>
          <w:rFonts w:asciiTheme="majorHAnsi" w:eastAsia="Times New Roman" w:hAnsiTheme="majorHAnsi" w:cs="Times New Roman"/>
          <w:b/>
          <w:sz w:val="24"/>
          <w:szCs w:val="24"/>
          <w:u w:val="single"/>
          <w:lang w:eastAsia="cs-CZ"/>
        </w:rPr>
        <w:t xml:space="preserve"> Kč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3D7E16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z</w:t>
      </w:r>
      <w:r w:rsidR="00250822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titulu 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vystavených faktur na vyúčtování zaplacených záloh č. 18180034 a 18180035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. </w:t>
      </w: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250822" w:rsidRPr="00602B49" w:rsidRDefault="00602B49" w:rsidP="00602B49">
      <w:pPr>
        <w:spacing w:after="0" w:line="240" w:lineRule="auto"/>
        <w:ind w:left="36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lastRenderedPageBreak/>
        <w:t xml:space="preserve">II. </w:t>
      </w: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063FE3" w:rsidRPr="00566FDD" w:rsidRDefault="00513569" w:rsidP="00706B0C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Účastníci se dohodli, </w:t>
      </w:r>
      <w:r w:rsidR="00063FE3"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že započítávají své vzájemné pohledávky </w:t>
      </w:r>
      <w:r w:rsidR="00602B4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uvedené v čl. l. této dohody </w:t>
      </w:r>
      <w:r w:rsidR="00063FE3"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v</w:t>
      </w:r>
      <w:r w:rsidR="003D0936"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 plné výši</w:t>
      </w:r>
      <w:r w:rsidR="00602B49">
        <w:rPr>
          <w:rFonts w:asciiTheme="majorHAnsi" w:eastAsia="Times New Roman" w:hAnsiTheme="majorHAnsi" w:cs="Arial"/>
          <w:sz w:val="24"/>
          <w:szCs w:val="24"/>
          <w:lang w:eastAsia="cs-CZ"/>
        </w:rPr>
        <w:t>.</w:t>
      </w: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250822" w:rsidRPr="00566FDD" w:rsidRDefault="00250822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A61AE" w:rsidRPr="00602B49" w:rsidRDefault="00602B49" w:rsidP="00602B49">
      <w:pPr>
        <w:spacing w:after="0" w:line="240" w:lineRule="auto"/>
        <w:ind w:left="36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III.</w:t>
      </w:r>
    </w:p>
    <w:p w:rsidR="00063FE3" w:rsidRPr="00566FDD" w:rsidRDefault="00063FE3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A61AE" w:rsidRPr="00566FDD" w:rsidRDefault="00513569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Po zápočtu provedeném ve smyslu</w:t>
      </w:r>
      <w:r w:rsidR="00CA61AE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602B4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čl. </w:t>
      </w:r>
      <w:r w:rsidR="00CA61AE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II bude stav následující:</w:t>
      </w:r>
    </w:p>
    <w:p w:rsidR="00CA61AE" w:rsidRPr="00566FDD" w:rsidRDefault="00CA61AE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063FE3" w:rsidRPr="00566FDD" w:rsidRDefault="003D0936" w:rsidP="00063FE3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Město Kutná Hora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5A5381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má vůči 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Františk</w:t>
      </w:r>
      <w:r w:rsidR="005A538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u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Kounick</w:t>
      </w:r>
      <w:r w:rsidR="005A538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ému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063FE3"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pohledávku</w:t>
      </w:r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ve výši</w:t>
      </w:r>
      <w:r w:rsidR="00706B0C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0</w:t>
      </w:r>
      <w:r w:rsidR="00706B0C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Kč k </w:t>
      </w:r>
      <w:proofErr w:type="gramStart"/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30.6.2018</w:t>
      </w:r>
      <w:proofErr w:type="gramEnd"/>
    </w:p>
    <w:p w:rsidR="00063FE3" w:rsidRPr="00566FDD" w:rsidRDefault="003D0936" w:rsidP="00063FE3">
      <w:pPr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  <w:lang w:eastAsia="cs-CZ"/>
        </w:rPr>
      </w:pPr>
      <w:proofErr w:type="spellStart"/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Pěgřímková</w:t>
      </w:r>
      <w:proofErr w:type="spellEnd"/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Manuela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602B49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má vůči 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</w:t>
      </w:r>
      <w:r w:rsidR="00602B49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u</w:t>
      </w:r>
      <w:r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Kutná Hora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  <w:r w:rsidR="00063FE3"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pohledávku</w:t>
      </w:r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</w:t>
      </w:r>
      <w:r w:rsidR="00C11B1B"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ve výši</w:t>
      </w:r>
      <w:r w:rsidR="00706B0C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0</w:t>
      </w:r>
      <w:r w:rsidR="00706B0C">
        <w:rPr>
          <w:rFonts w:asciiTheme="majorHAnsi" w:eastAsia="Times New Roman" w:hAnsiTheme="majorHAnsi" w:cs="Arial"/>
          <w:sz w:val="24"/>
          <w:szCs w:val="24"/>
          <w:lang w:eastAsia="cs-CZ"/>
        </w:rPr>
        <w:t> </w:t>
      </w:r>
      <w:r w:rsidRPr="00566FDD">
        <w:rPr>
          <w:rFonts w:asciiTheme="majorHAnsi" w:eastAsia="Times New Roman" w:hAnsiTheme="majorHAnsi" w:cs="Arial"/>
          <w:sz w:val="24"/>
          <w:szCs w:val="24"/>
          <w:lang w:eastAsia="cs-CZ"/>
        </w:rPr>
        <w:t>Kč</w:t>
      </w:r>
      <w:r w:rsidR="00566FDD">
        <w:rPr>
          <w:rFonts w:asciiTheme="majorHAnsi" w:eastAsia="Times New Roman" w:hAnsiTheme="majorHAnsi" w:cs="Arial"/>
          <w:sz w:val="24"/>
          <w:szCs w:val="24"/>
          <w:lang w:eastAsia="cs-CZ"/>
        </w:rPr>
        <w:t xml:space="preserve"> ke dni podpisu této dohody</w:t>
      </w:r>
    </w:p>
    <w:p w:rsidR="00CA61AE" w:rsidRPr="00566FDD" w:rsidRDefault="00CA61AE" w:rsidP="00CA61AE">
      <w:pPr>
        <w:pStyle w:val="Odstavecseseznamem"/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706B0C" w:rsidRDefault="00706B0C" w:rsidP="00154234">
      <w:pPr>
        <w:pStyle w:val="Odstavecseseznamem"/>
        <w:spacing w:after="0" w:line="240" w:lineRule="auto"/>
        <w:ind w:left="1080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</w:p>
    <w:p w:rsidR="00501BDD" w:rsidRPr="00566FDD" w:rsidRDefault="00501BDD" w:rsidP="00154234">
      <w:pPr>
        <w:pStyle w:val="Odstavecseseznamem"/>
        <w:spacing w:after="0" w:line="240" w:lineRule="auto"/>
        <w:ind w:left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>Závěrečné ustanovení</w:t>
      </w:r>
    </w:p>
    <w:p w:rsidR="00CA61AE" w:rsidRPr="00566FDD" w:rsidRDefault="00CA61AE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3D7E16" w:rsidRPr="00566FDD" w:rsidRDefault="003D7E16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Tato dohoda nabývá p</w:t>
      </w:r>
      <w:r w:rsidR="00602B49">
        <w:rPr>
          <w:rFonts w:asciiTheme="majorHAnsi" w:eastAsia="Times New Roman" w:hAnsiTheme="majorHAnsi" w:cs="Times New Roman"/>
          <w:sz w:val="24"/>
          <w:szCs w:val="24"/>
          <w:lang w:eastAsia="cs-CZ"/>
        </w:rPr>
        <w:t>latnosti a účinnosti dnem podpisu všech účastníků.</w:t>
      </w:r>
    </w:p>
    <w:p w:rsidR="003D7E16" w:rsidRDefault="003D7E16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866819" w:rsidRPr="00566FDD" w:rsidRDefault="00866819" w:rsidP="00154234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Uzavření této dohody vyplývá z Dodatku č. 5 ze dne 30.1.2018 ke Smlouvě o nájmu nebytových prostor v budově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>č.p.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590, Kollárova ul., Kutná Hora uzavřené mezi stranami </w:t>
      </w:r>
      <w:r w:rsidR="0051356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uvedenými v záhlaví této dohody, který je Přílohou této dohody. </w:t>
      </w: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</w:p>
    <w:p w:rsidR="003D7E16" w:rsidRPr="00566FDD" w:rsidRDefault="003D7E16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A61AE" w:rsidRPr="00566FDD" w:rsidRDefault="00CA61AE" w:rsidP="0025082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V</w:t>
      </w:r>
      <w:r w:rsidR="00866819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 Kutné Hoře 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dne _________________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___________________________________</w:t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  <w:t>__________________________________</w:t>
      </w: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="003D0936"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Město Kutná Hora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="00866819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     </w:t>
      </w:r>
      <w:proofErr w:type="spellStart"/>
      <w:r w:rsidR="003D0936"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Pěgřímková</w:t>
      </w:r>
      <w:proofErr w:type="spellEnd"/>
      <w:r w:rsidR="003D0936"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 xml:space="preserve"> Manuela</w:t>
      </w:r>
      <w:r w:rsidR="003D0936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</w:t>
      </w:r>
    </w:p>
    <w:p w:rsidR="00CE5354" w:rsidRPr="00566FDD" w:rsidRDefault="00CA61AE" w:rsidP="00CA61AE">
      <w:pPr>
        <w:ind w:left="708"/>
        <w:rPr>
          <w:rFonts w:asciiTheme="majorHAnsi" w:hAnsiTheme="majorHAnsi"/>
          <w:sz w:val="24"/>
          <w:szCs w:val="24"/>
        </w:rPr>
      </w:pPr>
      <w:r w:rsidRPr="00566FDD">
        <w:rPr>
          <w:rFonts w:asciiTheme="majorHAnsi" w:hAnsiTheme="majorHAnsi"/>
          <w:sz w:val="24"/>
          <w:szCs w:val="24"/>
        </w:rPr>
        <w:t xml:space="preserve">          </w:t>
      </w:r>
      <w:r w:rsidR="00CE5354" w:rsidRPr="00566FDD">
        <w:rPr>
          <w:rFonts w:asciiTheme="majorHAnsi" w:hAnsiTheme="majorHAnsi"/>
          <w:sz w:val="24"/>
          <w:szCs w:val="24"/>
        </w:rPr>
        <w:tab/>
      </w:r>
      <w:r w:rsidR="00CE5354" w:rsidRPr="00566FDD">
        <w:rPr>
          <w:rFonts w:asciiTheme="majorHAnsi" w:hAnsiTheme="majorHAnsi"/>
          <w:sz w:val="24"/>
          <w:szCs w:val="24"/>
        </w:rPr>
        <w:tab/>
      </w:r>
      <w:r w:rsidR="00CE5354" w:rsidRPr="00566FDD">
        <w:rPr>
          <w:rFonts w:asciiTheme="majorHAnsi" w:hAnsiTheme="majorHAnsi"/>
          <w:sz w:val="24"/>
          <w:szCs w:val="24"/>
        </w:rPr>
        <w:tab/>
        <w:t xml:space="preserve">       </w:t>
      </w:r>
      <w:r w:rsidRPr="00566FDD">
        <w:rPr>
          <w:rFonts w:asciiTheme="majorHAnsi" w:hAnsiTheme="majorHAnsi"/>
          <w:sz w:val="24"/>
          <w:szCs w:val="24"/>
        </w:rPr>
        <w:tab/>
      </w:r>
      <w:r w:rsidRPr="00566FDD">
        <w:rPr>
          <w:rFonts w:asciiTheme="majorHAnsi" w:hAnsiTheme="majorHAnsi"/>
          <w:sz w:val="24"/>
          <w:szCs w:val="24"/>
        </w:rPr>
        <w:tab/>
      </w:r>
      <w:r w:rsidRPr="00566FDD">
        <w:rPr>
          <w:rFonts w:asciiTheme="majorHAnsi" w:hAnsiTheme="majorHAnsi"/>
          <w:sz w:val="24"/>
          <w:szCs w:val="24"/>
        </w:rPr>
        <w:tab/>
      </w:r>
      <w:r w:rsidRPr="00566FDD">
        <w:rPr>
          <w:rFonts w:asciiTheme="majorHAnsi" w:hAnsiTheme="majorHAnsi"/>
          <w:sz w:val="24"/>
          <w:szCs w:val="24"/>
        </w:rPr>
        <w:tab/>
      </w:r>
    </w:p>
    <w:p w:rsidR="00CE5354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ab/>
      </w: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</w:p>
    <w:p w:rsidR="00CE5354" w:rsidRPr="00566FDD" w:rsidRDefault="00866819" w:rsidP="00CE5354">
      <w:pPr>
        <w:spacing w:after="0" w:line="240" w:lineRule="auto"/>
        <w:ind w:left="2124" w:firstLine="708"/>
        <w:rPr>
          <w:rFonts w:asciiTheme="majorHAnsi" w:eastAsia="Times New Roman" w:hAnsiTheme="majorHAnsi" w:cs="Times New Roman"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cs-CZ"/>
        </w:rPr>
        <w:t xml:space="preserve">                           </w:t>
      </w:r>
      <w:r w:rsidR="00CE5354" w:rsidRPr="00566FDD">
        <w:rPr>
          <w:rFonts w:asciiTheme="majorHAnsi" w:eastAsia="Times New Roman" w:hAnsiTheme="majorHAnsi" w:cs="Times New Roman"/>
          <w:sz w:val="24"/>
          <w:szCs w:val="24"/>
          <w:lang w:eastAsia="cs-CZ"/>
        </w:rPr>
        <w:t>__________________________________</w:t>
      </w:r>
    </w:p>
    <w:p w:rsidR="00CE5354" w:rsidRPr="00566FDD" w:rsidRDefault="00CE5354" w:rsidP="00CE535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  <w:t xml:space="preserve">      </w:t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Pr="00566FDD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ab/>
      </w:r>
      <w:r w:rsidR="00866819"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  <w:t xml:space="preserve">                     </w:t>
      </w:r>
      <w:r w:rsidR="003D0936" w:rsidRPr="00566FDD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cs-CZ"/>
        </w:rPr>
        <w:t>František Kounický</w:t>
      </w:r>
    </w:p>
    <w:p w:rsidR="00CE5354" w:rsidRPr="00566FDD" w:rsidRDefault="00CE5354" w:rsidP="00CE5354">
      <w:pPr>
        <w:rPr>
          <w:rFonts w:asciiTheme="majorHAnsi" w:hAnsiTheme="majorHAnsi"/>
        </w:rPr>
      </w:pPr>
      <w:r w:rsidRPr="00566FDD">
        <w:rPr>
          <w:rFonts w:asciiTheme="majorHAnsi" w:hAnsiTheme="majorHAnsi"/>
        </w:rPr>
        <w:tab/>
      </w:r>
      <w:r w:rsidRPr="00566FDD">
        <w:rPr>
          <w:rFonts w:asciiTheme="majorHAnsi" w:hAnsiTheme="majorHAnsi"/>
        </w:rPr>
        <w:tab/>
      </w:r>
      <w:r w:rsidRPr="00566FDD">
        <w:rPr>
          <w:rFonts w:asciiTheme="majorHAnsi" w:hAnsiTheme="majorHAnsi"/>
        </w:rPr>
        <w:tab/>
        <w:t xml:space="preserve">       </w:t>
      </w:r>
      <w:r w:rsidRPr="00566FDD">
        <w:rPr>
          <w:rFonts w:asciiTheme="majorHAnsi" w:hAnsiTheme="majorHAnsi"/>
        </w:rPr>
        <w:tab/>
      </w:r>
      <w:r w:rsidRPr="00566FDD">
        <w:rPr>
          <w:rFonts w:asciiTheme="majorHAnsi" w:hAnsiTheme="majorHAnsi"/>
        </w:rPr>
        <w:tab/>
      </w:r>
    </w:p>
    <w:p w:rsidR="00A7170D" w:rsidRDefault="00A7170D">
      <w:pPr>
        <w:rPr>
          <w:rFonts w:asciiTheme="majorHAnsi" w:hAnsiTheme="majorHAnsi"/>
        </w:rPr>
      </w:pPr>
    </w:p>
    <w:p w:rsidR="00A7170D" w:rsidRDefault="0051356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Příloha: Dodatek </w:t>
      </w:r>
      <w:proofErr w:type="gramStart"/>
      <w:r>
        <w:rPr>
          <w:rFonts w:asciiTheme="majorHAnsi" w:hAnsiTheme="majorHAnsi"/>
        </w:rPr>
        <w:t>č.5 ke</w:t>
      </w:r>
      <w:proofErr w:type="gramEnd"/>
      <w:r>
        <w:rPr>
          <w:rFonts w:asciiTheme="majorHAnsi" w:hAnsiTheme="majorHAnsi"/>
        </w:rPr>
        <w:t xml:space="preserve"> Smlouvě o nájmu nebytových prostor ze dne 30.1.2018</w:t>
      </w:r>
    </w:p>
    <w:p w:rsidR="00A7170D" w:rsidRDefault="00A7170D">
      <w:pPr>
        <w:rPr>
          <w:rFonts w:asciiTheme="majorHAnsi" w:hAnsiTheme="majorHAnsi"/>
        </w:rPr>
      </w:pPr>
    </w:p>
    <w:p w:rsidR="00A7170D" w:rsidRDefault="00A7170D">
      <w:pPr>
        <w:rPr>
          <w:rFonts w:asciiTheme="majorHAnsi" w:hAnsiTheme="majorHAnsi"/>
        </w:rPr>
      </w:pPr>
    </w:p>
    <w:p w:rsidR="00A7170D" w:rsidRDefault="00A7170D">
      <w:pPr>
        <w:rPr>
          <w:rFonts w:asciiTheme="majorHAnsi" w:hAnsiTheme="majorHAnsi"/>
        </w:rPr>
      </w:pPr>
      <w:bookmarkStart w:id="0" w:name="_GoBack"/>
      <w:bookmarkEnd w:id="0"/>
    </w:p>
    <w:sectPr w:rsidR="00A7170D" w:rsidSect="00CE535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2E30"/>
    <w:multiLevelType w:val="hybridMultilevel"/>
    <w:tmpl w:val="69C047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C399B"/>
    <w:multiLevelType w:val="hybridMultilevel"/>
    <w:tmpl w:val="59D839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721C71"/>
    <w:multiLevelType w:val="hybridMultilevel"/>
    <w:tmpl w:val="46B874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6579AF"/>
    <w:multiLevelType w:val="hybridMultilevel"/>
    <w:tmpl w:val="6944E706"/>
    <w:lvl w:ilvl="0" w:tplc="84089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4E2C0F"/>
    <w:multiLevelType w:val="hybridMultilevel"/>
    <w:tmpl w:val="EE28F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11D"/>
    <w:rsid w:val="00063FE3"/>
    <w:rsid w:val="001439C4"/>
    <w:rsid w:val="00154234"/>
    <w:rsid w:val="001A11BA"/>
    <w:rsid w:val="00232465"/>
    <w:rsid w:val="0024411D"/>
    <w:rsid w:val="00250822"/>
    <w:rsid w:val="003C08FA"/>
    <w:rsid w:val="003D0936"/>
    <w:rsid w:val="003D7E16"/>
    <w:rsid w:val="004F7D34"/>
    <w:rsid w:val="00501BDD"/>
    <w:rsid w:val="00513569"/>
    <w:rsid w:val="00566FDD"/>
    <w:rsid w:val="005A5381"/>
    <w:rsid w:val="00602B49"/>
    <w:rsid w:val="00647BC6"/>
    <w:rsid w:val="00706B0C"/>
    <w:rsid w:val="00866819"/>
    <w:rsid w:val="00907ECF"/>
    <w:rsid w:val="00A32968"/>
    <w:rsid w:val="00A7170D"/>
    <w:rsid w:val="00AE4DFB"/>
    <w:rsid w:val="00B56C69"/>
    <w:rsid w:val="00B61965"/>
    <w:rsid w:val="00BF7039"/>
    <w:rsid w:val="00C11B1B"/>
    <w:rsid w:val="00C6619B"/>
    <w:rsid w:val="00CA61AE"/>
    <w:rsid w:val="00CE5354"/>
    <w:rsid w:val="00D975B0"/>
    <w:rsid w:val="00DE10F5"/>
    <w:rsid w:val="00F16A15"/>
    <w:rsid w:val="00F3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922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CE53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69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36922"/>
    <w:pPr>
      <w:spacing w:after="0" w:line="240" w:lineRule="auto"/>
    </w:pPr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CE53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Bartak Ludek / Blue Style – Managing Dept.</dc:creator>
  <cp:lastModifiedBy>Libichová Martina</cp:lastModifiedBy>
  <cp:revision>2</cp:revision>
  <cp:lastPrinted>2018-02-02T07:56:00Z</cp:lastPrinted>
  <dcterms:created xsi:type="dcterms:W3CDTF">2018-02-07T07:12:00Z</dcterms:created>
  <dcterms:modified xsi:type="dcterms:W3CDTF">2018-02-07T07:12:00Z</dcterms:modified>
</cp:coreProperties>
</file>