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E7" w:rsidRDefault="001430E7" w:rsidP="001430E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06, 2018 9:14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1430E7" w:rsidRDefault="001430E7" w:rsidP="001430E7"/>
    <w:p w:rsidR="001430E7" w:rsidRDefault="001430E7" w:rsidP="001430E7">
      <w:pPr>
        <w:rPr>
          <w:rFonts w:ascii="Calibri" w:hAnsi="Calibri"/>
          <w:color w:val="1F497D"/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188 007,01 Kč bez DPH. Termín dodání do </w:t>
      </w:r>
      <w:proofErr w:type="gramStart"/>
      <w:r>
        <w:rPr>
          <w:i/>
          <w:iCs/>
          <w:sz w:val="22"/>
          <w:szCs w:val="22"/>
        </w:rPr>
        <w:t>9.2.2018</w:t>
      </w:r>
      <w:proofErr w:type="gramEnd"/>
      <w:r>
        <w:rPr>
          <w:i/>
          <w:iCs/>
          <w:sz w:val="22"/>
          <w:szCs w:val="22"/>
        </w:rPr>
        <w:t>.</w:t>
      </w:r>
    </w:p>
    <w:p w:rsidR="001430E7" w:rsidRDefault="001430E7" w:rsidP="001430E7">
      <w:pPr>
        <w:rPr>
          <w:rFonts w:ascii="Calibri" w:hAnsi="Calibri"/>
          <w:color w:val="1F497D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b/>
          <w:bCs/>
          <w:color w:val="000080"/>
          <w:sz w:val="22"/>
          <w:szCs w:val="22"/>
        </w:rPr>
      </w:pPr>
      <w:r>
        <w:rPr>
          <w:rFonts w:ascii="Calibri" w:hAnsi="Calibri"/>
          <w:b/>
          <w:bCs/>
          <w:color w:val="000080"/>
          <w:sz w:val="22"/>
          <w:szCs w:val="22"/>
        </w:rPr>
        <w:t>S pozdravem a přáním hezkého dne</w:t>
      </w:r>
    </w:p>
    <w:p w:rsidR="001430E7" w:rsidRDefault="001430E7" w:rsidP="001430E7">
      <w:pPr>
        <w:rPr>
          <w:rFonts w:ascii="Calibri" w:hAnsi="Calibri"/>
          <w:b/>
          <w:bCs/>
          <w:color w:val="000080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80"/>
          <w:sz w:val="16"/>
          <w:szCs w:val="16"/>
        </w:rPr>
        <w:t>Fakturant</w:t>
      </w:r>
    </w:p>
    <w:p w:rsidR="001430E7" w:rsidRDefault="001430E7" w:rsidP="001430E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80"/>
          <w:sz w:val="16"/>
          <w:szCs w:val="16"/>
        </w:rPr>
        <w:t> </w:t>
      </w:r>
    </w:p>
    <w:p w:rsidR="001430E7" w:rsidRDefault="001430E7" w:rsidP="001430E7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/>
          <w:b/>
          <w:bCs/>
          <w:color w:val="002060"/>
          <w:sz w:val="22"/>
          <w:szCs w:val="22"/>
        </w:rPr>
        <w:t xml:space="preserve"> a.s.</w:t>
      </w:r>
    </w:p>
    <w:p w:rsidR="001430E7" w:rsidRDefault="001430E7" w:rsidP="001430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člen skupiny AGEL</w:t>
      </w:r>
    </w:p>
    <w:p w:rsidR="001430E7" w:rsidRDefault="001430E7" w:rsidP="001430E7">
      <w:pPr>
        <w:rPr>
          <w:rFonts w:ascii="Calibri" w:hAnsi="Calibri"/>
          <w:color w:val="1F497D"/>
          <w:sz w:val="16"/>
          <w:szCs w:val="16"/>
        </w:rPr>
      </w:pPr>
      <w:r>
        <w:rPr>
          <w:rFonts w:ascii="Calibri" w:hAnsi="Calibri"/>
          <w:color w:val="000080"/>
          <w:sz w:val="16"/>
          <w:szCs w:val="16"/>
        </w:rPr>
        <w:t>U Spalovny 4582/17</w:t>
      </w:r>
      <w:r>
        <w:rPr>
          <w:rFonts w:ascii="Calibri" w:hAnsi="Calibri"/>
          <w:color w:val="1F497D"/>
          <w:sz w:val="16"/>
          <w:szCs w:val="16"/>
        </w:rPr>
        <w:t xml:space="preserve"> </w:t>
      </w:r>
      <w:r>
        <w:rPr>
          <w:rFonts w:ascii="Calibri" w:hAnsi="Calibri"/>
          <w:color w:val="FF0000"/>
          <w:sz w:val="16"/>
          <w:szCs w:val="16"/>
          <w:lang w:val="sk-SK"/>
        </w:rPr>
        <w:t xml:space="preserve">• </w:t>
      </w:r>
      <w:r>
        <w:rPr>
          <w:rFonts w:ascii="Calibri" w:hAnsi="Calibri"/>
          <w:color w:val="000080"/>
          <w:sz w:val="16"/>
          <w:szCs w:val="16"/>
        </w:rPr>
        <w:t>796 01 Prostějov</w:t>
      </w:r>
    </w:p>
    <w:p w:rsidR="001430E7" w:rsidRDefault="001430E7" w:rsidP="001430E7">
      <w:pPr>
        <w:rPr>
          <w:rFonts w:ascii="Calibri" w:hAnsi="Calibri"/>
          <w:color w:val="1F497D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color w:val="1F497D"/>
          <w:sz w:val="22"/>
          <w:szCs w:val="22"/>
        </w:rPr>
      </w:pPr>
    </w:p>
    <w:p w:rsidR="001430E7" w:rsidRDefault="001430E7" w:rsidP="001430E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02, 2018 10:07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</w:t>
      </w:r>
    </w:p>
    <w:p w:rsidR="001430E7" w:rsidRDefault="001430E7" w:rsidP="001430E7"/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1430E7" w:rsidRDefault="001430E7" w:rsidP="001430E7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příloze Vám posíláme objednávku zboží  </w:t>
      </w:r>
      <w:r>
        <w:rPr>
          <w:rFonts w:ascii="Calibri" w:hAnsi="Calibri"/>
          <w:color w:val="000000"/>
          <w:sz w:val="22"/>
          <w:szCs w:val="22"/>
        </w:rPr>
        <w:t xml:space="preserve">z  nasmlouvaného zdravotnického materiálu v rámci poptávky </w:t>
      </w:r>
      <w:proofErr w:type="gramStart"/>
      <w:r>
        <w:rPr>
          <w:rFonts w:ascii="Calibri" w:hAnsi="Calibri"/>
          <w:color w:val="000000"/>
          <w:sz w:val="22"/>
          <w:szCs w:val="22"/>
        </w:rPr>
        <w:t>na 1.pololetí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2018</w:t>
      </w:r>
      <w:r>
        <w:rPr>
          <w:rFonts w:ascii="Calibri" w:hAnsi="Calibri"/>
          <w:color w:val="000000"/>
        </w:rPr>
        <w:t xml:space="preserve">. </w:t>
      </w:r>
    </w:p>
    <w:p w:rsidR="001430E7" w:rsidRDefault="001430E7" w:rsidP="001430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Upřesnění počtu kusů u filtru k teploměru – 120 – tj. 3 balení (2 400ks).</w:t>
      </w:r>
    </w:p>
    <w:p w:rsidR="001430E7" w:rsidRDefault="001430E7" w:rsidP="001430E7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color w:val="000000"/>
          <w:sz w:val="22"/>
          <w:szCs w:val="22"/>
        </w:rPr>
      </w:pPr>
    </w:p>
    <w:p w:rsidR="001430E7" w:rsidRDefault="001430E7" w:rsidP="001430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1430E7" w:rsidRDefault="001430E7" w:rsidP="001430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1430E7" w:rsidRDefault="001430E7" w:rsidP="001430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1430E7" w:rsidRDefault="001430E7" w:rsidP="001430E7">
      <w:pPr>
        <w:pStyle w:val="Default"/>
        <w:rPr>
          <w:sz w:val="22"/>
          <w:szCs w:val="22"/>
        </w:rPr>
      </w:pPr>
    </w:p>
    <w:p w:rsidR="001430E7" w:rsidRDefault="001430E7" w:rsidP="001430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1430E7" w:rsidRDefault="001430E7" w:rsidP="001430E7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430E7" w:rsidRDefault="001430E7" w:rsidP="001430E7">
      <w:pPr>
        <w:pStyle w:val="Default"/>
        <w:rPr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Žádáme  o dodržení smlouvy  - měsíční splatnost faktury.</w:t>
      </w:r>
    </w:p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Dodání faktury současně s materiálem. </w:t>
      </w:r>
    </w:p>
    <w:p w:rsidR="001430E7" w:rsidRDefault="001430E7" w:rsidP="001430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Informujte mne prosím v den dodání materiálu na ZZS JMK. </w:t>
      </w:r>
    </w:p>
    <w:p w:rsidR="001430E7" w:rsidRDefault="001430E7" w:rsidP="001430E7">
      <w:pPr>
        <w:rPr>
          <w:rFonts w:ascii="Calibri" w:hAnsi="Calibri"/>
          <w:color w:val="000000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Děkujeme </w:t>
      </w:r>
    </w:p>
    <w:p w:rsidR="001430E7" w:rsidRDefault="001430E7" w:rsidP="001430E7">
      <w:pPr>
        <w:rPr>
          <w:rFonts w:ascii="Calibri" w:hAnsi="Calibri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pozdravem </w:t>
      </w:r>
    </w:p>
    <w:p w:rsidR="001430E7" w:rsidRDefault="001430E7" w:rsidP="001430E7">
      <w:pPr>
        <w:rPr>
          <w:rFonts w:ascii="Calibri" w:hAnsi="Calibri"/>
          <w:sz w:val="22"/>
          <w:szCs w:val="22"/>
        </w:rPr>
      </w:pPr>
    </w:p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skladu</w:t>
      </w:r>
    </w:p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Kamenice 798/1d</w:t>
      </w:r>
    </w:p>
    <w:p w:rsidR="001430E7" w:rsidRDefault="001430E7" w:rsidP="001430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 00 Brno</w:t>
      </w:r>
    </w:p>
    <w:p w:rsidR="001430E7" w:rsidRDefault="001430E7" w:rsidP="001430E7">
      <w:pPr>
        <w:rPr>
          <w:rFonts w:ascii="Calibri" w:hAnsi="Calibri"/>
          <w:sz w:val="22"/>
          <w:szCs w:val="22"/>
        </w:rPr>
      </w:pPr>
    </w:p>
    <w:p w:rsidR="002F49E3" w:rsidRDefault="002F49E3"/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Chirox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-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sáèek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A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lastRenderedPageBreak/>
        <w:t>Desam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Ox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sz w:val="22"/>
          <w:szCs w:val="22"/>
          <w:lang w:eastAsia="en-US"/>
        </w:rPr>
        <w:t>–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B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4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Desam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Wipes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soft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18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Desprej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sensitive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60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Prosavan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– 4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Septoderm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– 80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Septoderm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sprej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75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Filtr k</w:t>
      </w:r>
      <w:r>
        <w:rPr>
          <w:rFonts w:ascii="Courier New" w:hAnsi="Courier New" w:cs="Courier New"/>
          <w:sz w:val="22"/>
          <w:szCs w:val="22"/>
          <w:lang w:eastAsia="en-US"/>
        </w:rPr>
        <w:t> 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teplomìru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– 120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Jehla inj.G18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rùžová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– 800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Jehla inj.G22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èerná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– 1000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Kanyla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intravenozní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G18 zelená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400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Kanyla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intravenozní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G20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rùžová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– 1600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Kanyla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intravenozní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G22 modrá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Kontejner na ostré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pøedmìty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velký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105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Leukoplast na ETK ( 1cm )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48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Mísa podložní jednorázová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Náplast z um. hedvábí 2,5cm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480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nitrilexové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L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40000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nitrilexové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M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15000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nitrilexové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S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6000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nitrilexové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XL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Rukavice vinyl. M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2000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Rukavice vinyl. XL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1000 ks</w:t>
      </w:r>
    </w:p>
    <w:p w:rsidR="001430E7" w:rsidRDefault="001430E7" w:rsidP="001430E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Tampony nesterilní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16000 ks</w:t>
      </w:r>
    </w:p>
    <w:sectPr w:rsidR="0014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E7"/>
    <w:rsid w:val="001430E7"/>
    <w:rsid w:val="001E0B8F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0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430E7"/>
    <w:rPr>
      <w:color w:val="0000FF"/>
      <w:u w:val="single"/>
    </w:rPr>
  </w:style>
  <w:style w:type="paragraph" w:customStyle="1" w:styleId="Default">
    <w:name w:val="Default"/>
    <w:basedOn w:val="Normln"/>
    <w:uiPriority w:val="99"/>
    <w:rsid w:val="001430E7"/>
    <w:pPr>
      <w:autoSpaceDE w:val="0"/>
      <w:autoSpaceDN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0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430E7"/>
    <w:rPr>
      <w:color w:val="0000FF"/>
      <w:u w:val="single"/>
    </w:rPr>
  </w:style>
  <w:style w:type="paragraph" w:customStyle="1" w:styleId="Default">
    <w:name w:val="Default"/>
    <w:basedOn w:val="Normln"/>
    <w:uiPriority w:val="99"/>
    <w:rsid w:val="001430E7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2018-02-06T14:48:00Z</dcterms:created>
  <dcterms:modified xsi:type="dcterms:W3CDTF">2018-02-06T14:51:00Z</dcterms:modified>
</cp:coreProperties>
</file>