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28" w:rsidRDefault="004A1328" w:rsidP="00E40B83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C232C7" w:rsidRPr="00E73A86" w:rsidRDefault="00F3265B" w:rsidP="00E40B83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DODATEK č. 3</w:t>
      </w:r>
    </w:p>
    <w:p w:rsidR="002E49A5" w:rsidRPr="00E73A86" w:rsidRDefault="002E49A5" w:rsidP="00E40B83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2E49A5" w:rsidRPr="009A26CB" w:rsidRDefault="009A26CB" w:rsidP="00E40B83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Ke</w:t>
      </w:r>
      <w:r w:rsidR="00262C52">
        <w:rPr>
          <w:rFonts w:asciiTheme="minorHAnsi" w:hAnsiTheme="minorHAnsi" w:cs="Arial"/>
          <w:b/>
          <w:sz w:val="28"/>
          <w:szCs w:val="28"/>
        </w:rPr>
        <w:t xml:space="preserve"> </w:t>
      </w:r>
      <w:r w:rsidRPr="009A26CB">
        <w:rPr>
          <w:rFonts w:cs="Arial"/>
          <w:b/>
          <w:bCs/>
          <w:color w:val="000000"/>
          <w:sz w:val="28"/>
          <w:szCs w:val="28"/>
        </w:rPr>
        <w:t>Smlouvě o krátkodobém (pro)nájmu prostor</w:t>
      </w:r>
    </w:p>
    <w:p w:rsidR="002E49A5" w:rsidRPr="00E73A86" w:rsidRDefault="00262C52" w:rsidP="00E40B83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ČÍSLO SMLOUVY 225/200/2017</w:t>
      </w:r>
    </w:p>
    <w:p w:rsidR="00E40B83" w:rsidRPr="00147593" w:rsidRDefault="00E40B83" w:rsidP="002E49A5">
      <w:pPr>
        <w:rPr>
          <w:rFonts w:asciiTheme="minorHAnsi" w:hAnsiTheme="minorHAnsi" w:cs="Arial"/>
          <w:sz w:val="24"/>
        </w:rPr>
      </w:pPr>
    </w:p>
    <w:p w:rsidR="00E40B83" w:rsidRPr="00147593" w:rsidRDefault="002E49A5" w:rsidP="00A121C7">
      <w:pPr>
        <w:tabs>
          <w:tab w:val="left" w:pos="720"/>
        </w:tabs>
        <w:ind w:right="-2"/>
        <w:jc w:val="center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uzavřené</w:t>
      </w:r>
      <w:r w:rsidR="00E40B83" w:rsidRPr="00147593">
        <w:rPr>
          <w:rFonts w:asciiTheme="minorHAnsi" w:hAnsiTheme="minorHAnsi" w:cs="Arial"/>
          <w:sz w:val="24"/>
        </w:rPr>
        <w:t xml:space="preserve"> </w:t>
      </w:r>
      <w:r>
        <w:rPr>
          <w:rFonts w:asciiTheme="minorHAnsi" w:hAnsiTheme="minorHAnsi" w:cs="Arial"/>
          <w:sz w:val="24"/>
        </w:rPr>
        <w:t xml:space="preserve">v Praze </w:t>
      </w:r>
      <w:r w:rsidR="00E40B83" w:rsidRPr="00147593">
        <w:rPr>
          <w:rFonts w:asciiTheme="minorHAnsi" w:hAnsiTheme="minorHAnsi" w:cs="Arial"/>
          <w:sz w:val="24"/>
        </w:rPr>
        <w:t>dne</w:t>
      </w:r>
      <w:r w:rsidR="00982168">
        <w:rPr>
          <w:rFonts w:asciiTheme="minorHAnsi" w:hAnsiTheme="minorHAnsi" w:cs="Arial"/>
          <w:sz w:val="24"/>
        </w:rPr>
        <w:t xml:space="preserve"> 5. 10. 2017</w:t>
      </w:r>
      <w:r w:rsidR="003F1E03">
        <w:rPr>
          <w:rFonts w:asciiTheme="minorHAnsi" w:hAnsiTheme="minorHAnsi" w:cs="Arial"/>
          <w:sz w:val="24"/>
        </w:rPr>
        <w:t xml:space="preserve"> v souladu s ustanoveními občanského zákoníku</w:t>
      </w:r>
      <w:r w:rsidR="00E40B83" w:rsidRPr="00147593">
        <w:rPr>
          <w:rFonts w:asciiTheme="minorHAnsi" w:hAnsiTheme="minorHAnsi" w:cs="Arial"/>
          <w:sz w:val="24"/>
        </w:rPr>
        <w:br/>
        <w:t xml:space="preserve">mezi Smluvními stranami </w:t>
      </w:r>
      <w:r w:rsidR="00E40B83" w:rsidRPr="00147593">
        <w:rPr>
          <w:rFonts w:asciiTheme="minorHAnsi" w:hAnsiTheme="minorHAnsi" w:cs="Arial"/>
          <w:sz w:val="24"/>
        </w:rPr>
        <w:br/>
        <w:t>(dále jen „</w:t>
      </w:r>
      <w:r w:rsidR="00E40B83" w:rsidRPr="00147593">
        <w:rPr>
          <w:rFonts w:asciiTheme="minorHAnsi" w:hAnsiTheme="minorHAnsi" w:cs="Arial"/>
          <w:b/>
          <w:i/>
          <w:sz w:val="24"/>
        </w:rPr>
        <w:t>Smlouva</w:t>
      </w:r>
      <w:r w:rsidR="00E40B83" w:rsidRPr="00147593">
        <w:rPr>
          <w:rFonts w:asciiTheme="minorHAnsi" w:hAnsiTheme="minorHAnsi" w:cs="Arial"/>
          <w:sz w:val="24"/>
        </w:rPr>
        <w:t>“)</w:t>
      </w:r>
    </w:p>
    <w:p w:rsidR="00E40B83" w:rsidRPr="00147593" w:rsidRDefault="00E40B83" w:rsidP="00E40B83">
      <w:pPr>
        <w:jc w:val="both"/>
        <w:rPr>
          <w:rFonts w:asciiTheme="minorHAnsi" w:hAnsiTheme="minorHAnsi" w:cs="Arial"/>
          <w:b/>
          <w:sz w:val="24"/>
        </w:rPr>
      </w:pPr>
    </w:p>
    <w:p w:rsidR="00E26AEB" w:rsidRDefault="00E26AEB" w:rsidP="00E26AEB">
      <w:pPr>
        <w:pStyle w:val="Nzevlnku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65"/>
        </w:tabs>
        <w:spacing w:before="120" w:line="240" w:lineRule="auto"/>
        <w:ind w:right="15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Smluvní strany</w:t>
      </w:r>
    </w:p>
    <w:p w:rsidR="00E26AEB" w:rsidRDefault="00E26AEB" w:rsidP="00E26AEB">
      <w:pPr>
        <w:widowControl w:val="0"/>
        <w:tabs>
          <w:tab w:val="left" w:pos="0"/>
        </w:tabs>
        <w:spacing w:before="120"/>
        <w:ind w:right="15"/>
        <w:jc w:val="both"/>
        <w:outlineLvl w:val="0"/>
        <w:rPr>
          <w:rFonts w:cs="Arial"/>
          <w:b/>
        </w:rPr>
      </w:pPr>
      <w:r>
        <w:rPr>
          <w:rFonts w:cs="Arial"/>
          <w:b/>
        </w:rPr>
        <w:t xml:space="preserve">Národní zemědělské muzeum, s. p. o. (dále též „NZM“) </w:t>
      </w:r>
    </w:p>
    <w:p w:rsidR="00E26AEB" w:rsidRDefault="00E26AEB" w:rsidP="00E26AEB">
      <w:pPr>
        <w:widowControl w:val="0"/>
        <w:tabs>
          <w:tab w:val="left" w:pos="0"/>
        </w:tabs>
        <w:ind w:right="15"/>
        <w:jc w:val="both"/>
        <w:rPr>
          <w:rFonts w:cs="Arial"/>
        </w:rPr>
      </w:pPr>
      <w:r>
        <w:rPr>
          <w:rFonts w:cs="Arial"/>
        </w:rPr>
        <w:t xml:space="preserve">se sídlem: </w:t>
      </w:r>
      <w:r>
        <w:rPr>
          <w:rFonts w:cs="Arial"/>
        </w:rPr>
        <w:tab/>
      </w:r>
      <w:r>
        <w:rPr>
          <w:rFonts w:cs="Arial"/>
        </w:rPr>
        <w:tab/>
        <w:t>Kostelní 1300/44, 170 00 Praha 7 - Holešovice</w:t>
      </w:r>
    </w:p>
    <w:p w:rsidR="00E26AEB" w:rsidRDefault="00E26AEB" w:rsidP="00E26AEB">
      <w:pPr>
        <w:widowControl w:val="0"/>
        <w:tabs>
          <w:tab w:val="left" w:pos="0"/>
        </w:tabs>
        <w:ind w:right="15"/>
        <w:jc w:val="both"/>
        <w:rPr>
          <w:rFonts w:cs="Arial"/>
        </w:rPr>
      </w:pPr>
      <w:r>
        <w:rPr>
          <w:rFonts w:cs="Arial"/>
        </w:rPr>
        <w:t>IČ: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75075741</w:t>
      </w:r>
    </w:p>
    <w:p w:rsidR="00E26AEB" w:rsidRDefault="00E26AEB" w:rsidP="00E26AEB">
      <w:pPr>
        <w:widowControl w:val="0"/>
        <w:tabs>
          <w:tab w:val="left" w:pos="0"/>
        </w:tabs>
        <w:ind w:right="15"/>
        <w:jc w:val="both"/>
        <w:rPr>
          <w:rFonts w:cs="Arial"/>
        </w:rPr>
      </w:pPr>
      <w:r>
        <w:rPr>
          <w:rFonts w:cs="Arial"/>
        </w:rPr>
        <w:t>DIČ: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CZ75075741</w:t>
      </w:r>
    </w:p>
    <w:p w:rsidR="00E26AEB" w:rsidRDefault="00E26AEB" w:rsidP="00E26AEB">
      <w:pPr>
        <w:widowControl w:val="0"/>
        <w:tabs>
          <w:tab w:val="left" w:pos="0"/>
        </w:tabs>
        <w:ind w:right="15"/>
        <w:jc w:val="both"/>
        <w:rPr>
          <w:rFonts w:cs="Arial"/>
        </w:rPr>
      </w:pPr>
      <w:r>
        <w:rPr>
          <w:rFonts w:cs="Arial"/>
        </w:rPr>
        <w:t xml:space="preserve">bankovní spojení: </w:t>
      </w:r>
      <w:r>
        <w:rPr>
          <w:rFonts w:cs="Arial"/>
        </w:rPr>
        <w:tab/>
      </w:r>
      <w:proofErr w:type="spellStart"/>
      <w:r w:rsidR="004B004C">
        <w:rPr>
          <w:rFonts w:cs="Arial"/>
        </w:rPr>
        <w:t>xxx</w:t>
      </w:r>
      <w:proofErr w:type="spellEnd"/>
    </w:p>
    <w:p w:rsidR="00E26AEB" w:rsidRDefault="00E26AEB" w:rsidP="00E26AEB">
      <w:pPr>
        <w:widowControl w:val="0"/>
        <w:tabs>
          <w:tab w:val="left" w:pos="0"/>
        </w:tabs>
        <w:ind w:right="15"/>
        <w:jc w:val="both"/>
        <w:rPr>
          <w:rFonts w:cs="Arial"/>
        </w:rPr>
      </w:pPr>
      <w:r>
        <w:rPr>
          <w:rFonts w:cs="Arial"/>
        </w:rPr>
        <w:t xml:space="preserve">číslo účtu: </w:t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 w:rsidR="004B004C">
        <w:rPr>
          <w:rFonts w:cs="Arial"/>
        </w:rPr>
        <w:t>xxx</w:t>
      </w:r>
      <w:proofErr w:type="spellEnd"/>
    </w:p>
    <w:p w:rsidR="00E26AEB" w:rsidRDefault="00E26AEB" w:rsidP="00320ABF">
      <w:pPr>
        <w:widowControl w:val="0"/>
        <w:tabs>
          <w:tab w:val="left" w:pos="0"/>
        </w:tabs>
        <w:ind w:right="15"/>
        <w:rPr>
          <w:rFonts w:cs="Arial"/>
        </w:rPr>
      </w:pPr>
      <w:r>
        <w:rPr>
          <w:rFonts w:cs="Arial"/>
        </w:rPr>
        <w:t>zastoupené:</w:t>
      </w:r>
      <w:r>
        <w:rPr>
          <w:rFonts w:cs="Arial"/>
        </w:rPr>
        <w:tab/>
      </w:r>
      <w:r>
        <w:rPr>
          <w:rFonts w:cs="Arial"/>
        </w:rPr>
        <w:tab/>
        <w:t xml:space="preserve">Doc. Ing. Milanem Janem Půčkem, MBA, Ph.D., generálním </w:t>
      </w:r>
      <w:r w:rsidR="00320ABF">
        <w:rPr>
          <w:rFonts w:cs="Arial"/>
        </w:rPr>
        <w:t xml:space="preserve">                         </w:t>
      </w:r>
      <w:r>
        <w:rPr>
          <w:rFonts w:cs="Arial"/>
        </w:rPr>
        <w:t>ředitelem NZM</w:t>
      </w:r>
    </w:p>
    <w:p w:rsidR="00E26AEB" w:rsidRDefault="00E26AEB" w:rsidP="00E26AEB">
      <w:pPr>
        <w:widowControl w:val="0"/>
        <w:tabs>
          <w:tab w:val="left" w:pos="0"/>
        </w:tabs>
        <w:spacing w:before="60"/>
        <w:ind w:right="17"/>
        <w:jc w:val="both"/>
        <w:rPr>
          <w:rFonts w:cs="Arial"/>
        </w:rPr>
      </w:pPr>
      <w:r>
        <w:rPr>
          <w:rFonts w:cs="Arial"/>
        </w:rPr>
        <w:t xml:space="preserve">(dále jako </w:t>
      </w:r>
      <w:r>
        <w:rPr>
          <w:rFonts w:cs="Arial"/>
          <w:b/>
        </w:rPr>
        <w:t>„Pronajímatel"</w:t>
      </w:r>
      <w:r>
        <w:rPr>
          <w:rFonts w:cs="Arial"/>
        </w:rPr>
        <w:t xml:space="preserve">) </w:t>
      </w:r>
    </w:p>
    <w:p w:rsidR="00E26AEB" w:rsidRDefault="00E26AEB" w:rsidP="00E26AEB">
      <w:pPr>
        <w:widowControl w:val="0"/>
        <w:tabs>
          <w:tab w:val="left" w:pos="720"/>
        </w:tabs>
        <w:ind w:right="567"/>
        <w:jc w:val="both"/>
        <w:rPr>
          <w:rFonts w:cs="Arial"/>
        </w:rPr>
      </w:pPr>
      <w:r>
        <w:rPr>
          <w:rFonts w:cs="Arial"/>
        </w:rPr>
        <w:t>na straně jedné</w:t>
      </w:r>
    </w:p>
    <w:p w:rsidR="00E26AEB" w:rsidRDefault="00E26AEB" w:rsidP="00E26AEB">
      <w:pPr>
        <w:widowControl w:val="0"/>
        <w:tabs>
          <w:tab w:val="left" w:pos="720"/>
          <w:tab w:val="left" w:pos="9027"/>
        </w:tabs>
        <w:ind w:right="566"/>
        <w:jc w:val="both"/>
        <w:rPr>
          <w:rFonts w:cs="Arial"/>
          <w:b/>
        </w:rPr>
      </w:pPr>
      <w:r>
        <w:rPr>
          <w:rFonts w:cs="Arial"/>
          <w:b/>
        </w:rPr>
        <w:t>a</w:t>
      </w:r>
    </w:p>
    <w:p w:rsidR="00E26AEB" w:rsidRDefault="00E26AEB" w:rsidP="00E26AEB">
      <w:pPr>
        <w:widowControl w:val="0"/>
        <w:tabs>
          <w:tab w:val="left" w:pos="720"/>
          <w:tab w:val="left" w:pos="9027"/>
        </w:tabs>
        <w:ind w:right="566"/>
        <w:jc w:val="both"/>
        <w:rPr>
          <w:rFonts w:cs="Arial"/>
          <w:b/>
        </w:rPr>
      </w:pPr>
      <w:r>
        <w:rPr>
          <w:rFonts w:cs="Arial"/>
          <w:b/>
        </w:rPr>
        <w:t>STILLKING FEATURES s.r.o.</w:t>
      </w:r>
    </w:p>
    <w:p w:rsidR="00E26AEB" w:rsidRDefault="00E26AEB" w:rsidP="00E26AEB">
      <w:pPr>
        <w:widowControl w:val="0"/>
        <w:tabs>
          <w:tab w:val="left" w:pos="720"/>
          <w:tab w:val="left" w:pos="9027"/>
        </w:tabs>
        <w:ind w:right="566"/>
        <w:jc w:val="both"/>
        <w:rPr>
          <w:rFonts w:cs="Arial"/>
        </w:rPr>
      </w:pPr>
      <w:r>
        <w:rPr>
          <w:rFonts w:cs="Arial"/>
        </w:rPr>
        <w:t xml:space="preserve">Se sídlem:                   </w:t>
      </w:r>
      <w:proofErr w:type="spellStart"/>
      <w:r>
        <w:rPr>
          <w:rFonts w:cs="Arial"/>
        </w:rPr>
        <w:t>Křiženeckého</w:t>
      </w:r>
      <w:proofErr w:type="spellEnd"/>
      <w:r>
        <w:rPr>
          <w:rFonts w:cs="Arial"/>
        </w:rPr>
        <w:t xml:space="preserve"> nám. 322/5,  152 00 Praha 5</w:t>
      </w:r>
    </w:p>
    <w:p w:rsidR="00E26AEB" w:rsidRDefault="00E26AEB" w:rsidP="00E26AEB">
      <w:pPr>
        <w:widowControl w:val="0"/>
        <w:tabs>
          <w:tab w:val="left" w:pos="720"/>
          <w:tab w:val="left" w:pos="9027"/>
        </w:tabs>
        <w:ind w:right="566"/>
        <w:jc w:val="both"/>
        <w:rPr>
          <w:rFonts w:cs="Arial"/>
          <w:b/>
          <w:bCs/>
          <w:color w:val="000000"/>
        </w:rPr>
      </w:pPr>
      <w:r>
        <w:rPr>
          <w:rFonts w:cs="Arial"/>
        </w:rPr>
        <w:t>IČ:                                02425491</w:t>
      </w:r>
    </w:p>
    <w:p w:rsidR="00E26AEB" w:rsidRDefault="00E26AEB" w:rsidP="00E26AEB">
      <w:pPr>
        <w:widowControl w:val="0"/>
        <w:tabs>
          <w:tab w:val="left" w:pos="720"/>
          <w:tab w:val="left" w:pos="9027"/>
        </w:tabs>
        <w:ind w:right="566"/>
        <w:jc w:val="both"/>
        <w:rPr>
          <w:rFonts w:cs="Arial"/>
        </w:rPr>
      </w:pPr>
      <w:r>
        <w:rPr>
          <w:rFonts w:cs="Arial"/>
        </w:rPr>
        <w:t>DIČ:                             CZ02425491</w:t>
      </w:r>
    </w:p>
    <w:p w:rsidR="00E26AEB" w:rsidRDefault="00E26AEB" w:rsidP="00E26AEB">
      <w:pPr>
        <w:widowControl w:val="0"/>
        <w:tabs>
          <w:tab w:val="left" w:pos="720"/>
          <w:tab w:val="left" w:pos="9027"/>
        </w:tabs>
        <w:ind w:right="566"/>
        <w:jc w:val="both"/>
        <w:rPr>
          <w:rFonts w:cs="Arial"/>
        </w:rPr>
      </w:pPr>
      <w:r>
        <w:rPr>
          <w:rFonts w:cs="Arial"/>
        </w:rPr>
        <w:t xml:space="preserve">Č. účtu:                        </w:t>
      </w:r>
      <w:proofErr w:type="spellStart"/>
      <w:r w:rsidR="00375821">
        <w:rPr>
          <w:rFonts w:cs="Arial"/>
        </w:rPr>
        <w:t>xxx</w:t>
      </w:r>
      <w:proofErr w:type="spellEnd"/>
    </w:p>
    <w:p w:rsidR="00E26AEB" w:rsidRDefault="00E26AEB" w:rsidP="00E26AEB">
      <w:pPr>
        <w:widowControl w:val="0"/>
        <w:tabs>
          <w:tab w:val="left" w:pos="720"/>
          <w:tab w:val="left" w:pos="9027"/>
        </w:tabs>
        <w:ind w:right="566"/>
        <w:jc w:val="both"/>
        <w:rPr>
          <w:rFonts w:cs="Arial"/>
        </w:rPr>
      </w:pPr>
      <w:r>
        <w:rPr>
          <w:rFonts w:cs="Arial"/>
        </w:rPr>
        <w:t xml:space="preserve">Zastoupená                 </w:t>
      </w:r>
      <w:proofErr w:type="spellStart"/>
      <w:r w:rsidR="00375821">
        <w:rPr>
          <w:rFonts w:cs="Arial"/>
        </w:rPr>
        <w:t>xxx</w:t>
      </w:r>
      <w:proofErr w:type="spellEnd"/>
    </w:p>
    <w:p w:rsidR="00E26AEB" w:rsidRDefault="00E26AEB" w:rsidP="00E26AEB">
      <w:pPr>
        <w:widowControl w:val="0"/>
        <w:tabs>
          <w:tab w:val="left" w:pos="720"/>
          <w:tab w:val="left" w:pos="9027"/>
        </w:tabs>
        <w:ind w:right="566"/>
        <w:jc w:val="both"/>
        <w:rPr>
          <w:rFonts w:cs="Arial"/>
        </w:rPr>
      </w:pPr>
      <w:r>
        <w:rPr>
          <w:rFonts w:cs="Arial"/>
        </w:rPr>
        <w:t>Zapsaná u Městského soudu v Praze pod spisovou značkou C 219276</w:t>
      </w:r>
    </w:p>
    <w:p w:rsidR="00E26AEB" w:rsidRDefault="00E26AEB" w:rsidP="00E26AEB">
      <w:pPr>
        <w:widowControl w:val="0"/>
        <w:tabs>
          <w:tab w:val="left" w:pos="0"/>
        </w:tabs>
        <w:ind w:right="1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(dále jako </w:t>
      </w:r>
      <w:r>
        <w:rPr>
          <w:rFonts w:cs="Arial"/>
          <w:b/>
          <w:color w:val="000000"/>
        </w:rPr>
        <w:t>"Nájemce"</w:t>
      </w:r>
      <w:r>
        <w:rPr>
          <w:rFonts w:cs="Arial"/>
          <w:color w:val="000000"/>
        </w:rPr>
        <w:t xml:space="preserve">) </w:t>
      </w:r>
    </w:p>
    <w:p w:rsidR="00E26AEB" w:rsidRDefault="00E26AEB" w:rsidP="00E26AEB">
      <w:pPr>
        <w:widowControl w:val="0"/>
        <w:tabs>
          <w:tab w:val="left" w:pos="0"/>
        </w:tabs>
        <w:ind w:right="1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na straně druhé</w:t>
      </w:r>
    </w:p>
    <w:p w:rsidR="00E40B83" w:rsidRPr="00147593" w:rsidRDefault="00E40B83">
      <w:pPr>
        <w:rPr>
          <w:rFonts w:asciiTheme="minorHAnsi" w:hAnsiTheme="minorHAnsi"/>
          <w:sz w:val="24"/>
        </w:rPr>
      </w:pPr>
    </w:p>
    <w:p w:rsidR="001B438F" w:rsidRDefault="00147593" w:rsidP="001B438F">
      <w:pPr>
        <w:autoSpaceDE w:val="0"/>
        <w:autoSpaceDN w:val="0"/>
        <w:adjustRightInd w:val="0"/>
        <w:spacing w:after="120"/>
        <w:rPr>
          <w:rFonts w:asciiTheme="minorHAnsi" w:hAnsiTheme="minorHAnsi" w:cs="Arial"/>
          <w:b/>
          <w:sz w:val="24"/>
        </w:rPr>
      </w:pPr>
      <w:r w:rsidRPr="00147593">
        <w:rPr>
          <w:rFonts w:asciiTheme="minorHAnsi" w:hAnsiTheme="minorHAnsi" w:cs="Arial"/>
          <w:sz w:val="24"/>
        </w:rPr>
        <w:t>(</w:t>
      </w:r>
      <w:r>
        <w:rPr>
          <w:rFonts w:asciiTheme="minorHAnsi" w:hAnsiTheme="minorHAnsi" w:cs="Arial"/>
          <w:sz w:val="24"/>
        </w:rPr>
        <w:t>Nájemce</w:t>
      </w:r>
      <w:r w:rsidRPr="00147593">
        <w:rPr>
          <w:rFonts w:asciiTheme="minorHAnsi" w:hAnsiTheme="minorHAnsi" w:cs="Arial"/>
          <w:sz w:val="24"/>
        </w:rPr>
        <w:t xml:space="preserve"> a P</w:t>
      </w:r>
      <w:r>
        <w:rPr>
          <w:rFonts w:asciiTheme="minorHAnsi" w:hAnsiTheme="minorHAnsi" w:cs="Arial"/>
          <w:sz w:val="24"/>
        </w:rPr>
        <w:t>ronajímatel</w:t>
      </w:r>
      <w:r w:rsidRPr="00147593">
        <w:rPr>
          <w:rFonts w:asciiTheme="minorHAnsi" w:hAnsiTheme="minorHAnsi" w:cs="Arial"/>
          <w:sz w:val="24"/>
        </w:rPr>
        <w:t xml:space="preserve"> též jako „</w:t>
      </w:r>
      <w:r w:rsidRPr="00147593">
        <w:rPr>
          <w:rFonts w:asciiTheme="minorHAnsi" w:hAnsiTheme="minorHAnsi" w:cs="Arial"/>
          <w:b/>
          <w:i/>
          <w:sz w:val="24"/>
        </w:rPr>
        <w:t>Smluvní strany</w:t>
      </w:r>
      <w:r w:rsidRPr="00147593">
        <w:rPr>
          <w:rFonts w:asciiTheme="minorHAnsi" w:hAnsiTheme="minorHAnsi" w:cs="Arial"/>
          <w:sz w:val="24"/>
        </w:rPr>
        <w:t>“</w:t>
      </w:r>
      <w:r w:rsidR="00A02D4D">
        <w:rPr>
          <w:rFonts w:asciiTheme="minorHAnsi" w:hAnsiTheme="minorHAnsi" w:cs="Arial"/>
          <w:sz w:val="24"/>
        </w:rPr>
        <w:t>)</w:t>
      </w:r>
    </w:p>
    <w:p w:rsidR="00262C52" w:rsidRDefault="00262C52" w:rsidP="002E49A5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b/>
          <w:sz w:val="24"/>
        </w:rPr>
      </w:pPr>
    </w:p>
    <w:p w:rsidR="002E49A5" w:rsidRDefault="002E49A5" w:rsidP="002E49A5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b/>
          <w:sz w:val="24"/>
        </w:rPr>
      </w:pPr>
      <w:r w:rsidRPr="002E49A5">
        <w:rPr>
          <w:rFonts w:asciiTheme="minorHAnsi" w:hAnsiTheme="minorHAnsi" w:cs="Arial"/>
          <w:b/>
          <w:sz w:val="24"/>
        </w:rPr>
        <w:t>Článek 1</w:t>
      </w:r>
    </w:p>
    <w:p w:rsidR="002E49A5" w:rsidRDefault="00282AB2" w:rsidP="002E49A5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b/>
          <w:sz w:val="24"/>
        </w:rPr>
        <w:t xml:space="preserve">Změna článku </w:t>
      </w:r>
      <w:r w:rsidR="00A42B6A">
        <w:rPr>
          <w:rFonts w:asciiTheme="minorHAnsi" w:hAnsiTheme="minorHAnsi" w:cs="Arial"/>
          <w:b/>
          <w:sz w:val="24"/>
        </w:rPr>
        <w:t>4</w:t>
      </w:r>
      <w:r>
        <w:rPr>
          <w:rFonts w:asciiTheme="minorHAnsi" w:hAnsiTheme="minorHAnsi" w:cs="Arial"/>
          <w:b/>
          <w:sz w:val="24"/>
        </w:rPr>
        <w:t>.</w:t>
      </w:r>
      <w:r w:rsidR="002E49A5" w:rsidRPr="002E49A5">
        <w:rPr>
          <w:rFonts w:asciiTheme="minorHAnsi" w:hAnsiTheme="minorHAnsi" w:cs="Arial"/>
          <w:b/>
          <w:sz w:val="24"/>
        </w:rPr>
        <w:t xml:space="preserve"> Smlouvy</w:t>
      </w:r>
      <w:r w:rsidR="00A42B6A">
        <w:rPr>
          <w:rFonts w:asciiTheme="minorHAnsi" w:hAnsiTheme="minorHAnsi" w:cs="Arial"/>
          <w:b/>
          <w:sz w:val="24"/>
        </w:rPr>
        <w:t xml:space="preserve"> – Doba nájmu</w:t>
      </w:r>
    </w:p>
    <w:p w:rsidR="002E49A5" w:rsidRDefault="003B4A3A" w:rsidP="00717A5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Smluvní strany sjednaly</w:t>
      </w:r>
      <w:r w:rsidR="002E49A5">
        <w:rPr>
          <w:rFonts w:asciiTheme="minorHAnsi" w:hAnsiTheme="minorHAnsi" w:cs="Arial"/>
          <w:sz w:val="24"/>
        </w:rPr>
        <w:t>, že s účinností od podpisu tohoto dodatku bude</w:t>
      </w:r>
      <w:r w:rsidR="00282AB2">
        <w:rPr>
          <w:rFonts w:asciiTheme="minorHAnsi" w:hAnsiTheme="minorHAnsi" w:cs="Arial"/>
          <w:sz w:val="24"/>
        </w:rPr>
        <w:t xml:space="preserve"> </w:t>
      </w:r>
      <w:r w:rsidR="00A42B6A">
        <w:rPr>
          <w:rFonts w:asciiTheme="minorHAnsi" w:hAnsiTheme="minorHAnsi" w:cs="Arial"/>
          <w:sz w:val="24"/>
        </w:rPr>
        <w:t>bod 1.</w:t>
      </w:r>
      <w:r w:rsidR="00996B11">
        <w:rPr>
          <w:rFonts w:asciiTheme="minorHAnsi" w:hAnsiTheme="minorHAnsi" w:cs="Arial"/>
          <w:sz w:val="24"/>
        </w:rPr>
        <w:t xml:space="preserve"> </w:t>
      </w:r>
      <w:proofErr w:type="gramStart"/>
      <w:r w:rsidR="00282AB2">
        <w:rPr>
          <w:rFonts w:asciiTheme="minorHAnsi" w:hAnsiTheme="minorHAnsi" w:cs="Arial"/>
          <w:sz w:val="24"/>
        </w:rPr>
        <w:t>člán</w:t>
      </w:r>
      <w:r w:rsidR="00996B11">
        <w:rPr>
          <w:rFonts w:asciiTheme="minorHAnsi" w:hAnsiTheme="minorHAnsi" w:cs="Arial"/>
          <w:sz w:val="24"/>
        </w:rPr>
        <w:t>ku</w:t>
      </w:r>
      <w:r w:rsidR="00A42B6A">
        <w:rPr>
          <w:rFonts w:asciiTheme="minorHAnsi" w:hAnsiTheme="minorHAnsi" w:cs="Arial"/>
          <w:sz w:val="24"/>
        </w:rPr>
        <w:t xml:space="preserve"> 4 </w:t>
      </w:r>
      <w:r w:rsidR="00282AB2">
        <w:rPr>
          <w:rFonts w:asciiTheme="minorHAnsi" w:hAnsiTheme="minorHAnsi" w:cs="Arial"/>
          <w:sz w:val="24"/>
        </w:rPr>
        <w:t>.</w:t>
      </w:r>
      <w:r w:rsidR="002E49A5">
        <w:rPr>
          <w:rFonts w:asciiTheme="minorHAnsi" w:hAnsiTheme="minorHAnsi" w:cs="Arial"/>
          <w:sz w:val="24"/>
        </w:rPr>
        <w:t xml:space="preserve"> Smlouvy</w:t>
      </w:r>
      <w:proofErr w:type="gramEnd"/>
      <w:r w:rsidR="002E49A5">
        <w:rPr>
          <w:rFonts w:asciiTheme="minorHAnsi" w:hAnsiTheme="minorHAnsi" w:cs="Arial"/>
          <w:sz w:val="24"/>
        </w:rPr>
        <w:t xml:space="preserve"> nově znít takto:</w:t>
      </w:r>
    </w:p>
    <w:p w:rsidR="00EF0143" w:rsidRPr="008C6120" w:rsidRDefault="00EF0143" w:rsidP="00EF0143">
      <w:pPr>
        <w:spacing w:before="120" w:line="240" w:lineRule="auto"/>
        <w:jc w:val="both"/>
        <w:rPr>
          <w:rFonts w:cs="Arial"/>
        </w:rPr>
      </w:pPr>
      <w:r w:rsidRPr="008C6120">
        <w:rPr>
          <w:rFonts w:cs="Arial"/>
        </w:rPr>
        <w:t>Pronajímatel nájemci výše v </w:t>
      </w:r>
      <w:proofErr w:type="gramStart"/>
      <w:r w:rsidRPr="008C6120">
        <w:rPr>
          <w:rFonts w:cs="Arial"/>
        </w:rPr>
        <w:t>čl.</w:t>
      </w:r>
      <w:proofErr w:type="gramEnd"/>
      <w:r w:rsidRPr="008C6120">
        <w:rPr>
          <w:rFonts w:cs="Arial"/>
        </w:rPr>
        <w:t xml:space="preserve"> II této smlouvy specifikované prostory </w:t>
      </w:r>
      <w:r w:rsidR="00F3265B">
        <w:rPr>
          <w:rFonts w:cs="Arial"/>
          <w:b/>
        </w:rPr>
        <w:t>pronajímá od pátku 2.2.2018 od 01:00 hod. do soboty</w:t>
      </w:r>
      <w:r w:rsidR="00C47751">
        <w:rPr>
          <w:rFonts w:cs="Arial"/>
          <w:b/>
        </w:rPr>
        <w:t xml:space="preserve">  1</w:t>
      </w:r>
      <w:r w:rsidR="00F3265B">
        <w:rPr>
          <w:rFonts w:cs="Arial"/>
          <w:b/>
        </w:rPr>
        <w:t>0</w:t>
      </w:r>
      <w:r w:rsidR="00C47751">
        <w:rPr>
          <w:rFonts w:cs="Arial"/>
          <w:b/>
        </w:rPr>
        <w:t>.2.2018</w:t>
      </w:r>
      <w:r w:rsidR="00D700F4">
        <w:rPr>
          <w:rFonts w:cs="Arial"/>
          <w:b/>
        </w:rPr>
        <w:t xml:space="preserve"> do 24</w:t>
      </w:r>
      <w:r w:rsidRPr="008C6120">
        <w:rPr>
          <w:rFonts w:cs="Arial"/>
          <w:b/>
        </w:rPr>
        <w:t>:00 hod.</w:t>
      </w:r>
      <w:r w:rsidRPr="008C6120">
        <w:rPr>
          <w:rFonts w:cs="Arial"/>
        </w:rPr>
        <w:t>, kdy bude předmět nájmu předán zpět pronajímateli.</w:t>
      </w:r>
    </w:p>
    <w:p w:rsidR="00A42B6A" w:rsidRDefault="00A42B6A" w:rsidP="00717A57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sz w:val="24"/>
        </w:rPr>
      </w:pPr>
    </w:p>
    <w:p w:rsidR="00EF0143" w:rsidRDefault="00EF0143" w:rsidP="00EF0143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b/>
          <w:sz w:val="24"/>
        </w:rPr>
        <w:lastRenderedPageBreak/>
        <w:t>Změna článku 5.</w:t>
      </w:r>
      <w:r w:rsidRPr="002E49A5">
        <w:rPr>
          <w:rFonts w:asciiTheme="minorHAnsi" w:hAnsiTheme="minorHAnsi" w:cs="Arial"/>
          <w:b/>
          <w:sz w:val="24"/>
        </w:rPr>
        <w:t xml:space="preserve"> Smlouvy</w:t>
      </w:r>
      <w:r>
        <w:rPr>
          <w:rFonts w:asciiTheme="minorHAnsi" w:hAnsiTheme="minorHAnsi" w:cs="Arial"/>
          <w:b/>
          <w:sz w:val="24"/>
        </w:rPr>
        <w:t xml:space="preserve"> – Výše nájemného a platební podmínky</w:t>
      </w:r>
    </w:p>
    <w:p w:rsidR="00EF0143" w:rsidRDefault="003B4A3A" w:rsidP="00EF0143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Smluvní strany sjednaly</w:t>
      </w:r>
      <w:r w:rsidR="00EF0143">
        <w:rPr>
          <w:rFonts w:asciiTheme="minorHAnsi" w:hAnsiTheme="minorHAnsi" w:cs="Arial"/>
          <w:sz w:val="24"/>
        </w:rPr>
        <w:t xml:space="preserve">, že s účinností od podpisu tohoto dodatku bude bod 1. až 3. </w:t>
      </w:r>
      <w:proofErr w:type="gramStart"/>
      <w:r w:rsidR="00EF0143">
        <w:rPr>
          <w:rFonts w:asciiTheme="minorHAnsi" w:hAnsiTheme="minorHAnsi" w:cs="Arial"/>
          <w:sz w:val="24"/>
        </w:rPr>
        <w:t>článku 5 . Smlouvy</w:t>
      </w:r>
      <w:proofErr w:type="gramEnd"/>
      <w:r w:rsidR="00EF0143">
        <w:rPr>
          <w:rFonts w:asciiTheme="minorHAnsi" w:hAnsiTheme="minorHAnsi" w:cs="Arial"/>
          <w:sz w:val="24"/>
        </w:rPr>
        <w:t xml:space="preserve"> nově znít takto:</w:t>
      </w:r>
    </w:p>
    <w:p w:rsidR="00EF0143" w:rsidRDefault="00EF0143" w:rsidP="00EF0143">
      <w:pPr>
        <w:numPr>
          <w:ilvl w:val="0"/>
          <w:numId w:val="15"/>
        </w:numPr>
        <w:spacing w:before="120" w:line="240" w:lineRule="auto"/>
        <w:ind w:left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Účastníci smlouvy se dohodli, že nájemce uhradí dle ceníku NZM pronajímateli za sjednané užívání předmětu nájmu </w:t>
      </w:r>
      <w:r w:rsidR="00F3265B">
        <w:rPr>
          <w:rFonts w:cs="Arial"/>
          <w:b/>
          <w:color w:val="000000"/>
        </w:rPr>
        <w:t>nájemné v celkové výši 270</w:t>
      </w:r>
      <w:r>
        <w:rPr>
          <w:rFonts w:cs="Arial"/>
          <w:b/>
          <w:color w:val="000000"/>
        </w:rPr>
        <w:t xml:space="preserve"> 000,-</w:t>
      </w:r>
      <w:r w:rsidR="003C3F22">
        <w:rPr>
          <w:rFonts w:cs="Arial"/>
          <w:b/>
          <w:color w:val="000000"/>
        </w:rPr>
        <w:t xml:space="preserve"> Kč (</w:t>
      </w:r>
      <w:proofErr w:type="spellStart"/>
      <w:r w:rsidR="003C3F22">
        <w:rPr>
          <w:rFonts w:cs="Arial"/>
          <w:b/>
          <w:color w:val="000000"/>
        </w:rPr>
        <w:t>dvěstěsedmdesát</w:t>
      </w:r>
      <w:r w:rsidR="00D43029">
        <w:rPr>
          <w:rFonts w:cs="Arial"/>
          <w:b/>
          <w:color w:val="000000"/>
        </w:rPr>
        <w:t>tisíc</w:t>
      </w:r>
      <w:proofErr w:type="spellEnd"/>
      <w:r>
        <w:rPr>
          <w:rFonts w:cs="Arial"/>
          <w:b/>
          <w:color w:val="000000"/>
        </w:rPr>
        <w:t xml:space="preserve"> </w:t>
      </w:r>
      <w:r>
        <w:rPr>
          <w:rFonts w:cs="Arial"/>
          <w:color w:val="000000"/>
        </w:rPr>
        <w:t xml:space="preserve">korun českých) za uvedenou dobu pronájmu.  </w:t>
      </w:r>
    </w:p>
    <w:p w:rsidR="00EF0143" w:rsidRDefault="00EF0143" w:rsidP="00EF0143">
      <w:pPr>
        <w:numPr>
          <w:ilvl w:val="0"/>
          <w:numId w:val="15"/>
        </w:numPr>
        <w:spacing w:before="120" w:line="240" w:lineRule="auto"/>
        <w:ind w:left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Časové omezení skutečného užívání předmětu nájmu z důvodů na straně nájemce nemá na výši ujednaného nájemného vliv.</w:t>
      </w:r>
    </w:p>
    <w:p w:rsidR="00A02D4D" w:rsidRPr="00262C52" w:rsidRDefault="00EF0143" w:rsidP="0098774E">
      <w:pPr>
        <w:numPr>
          <w:ilvl w:val="0"/>
          <w:numId w:val="15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inorHAnsi" w:hAnsiTheme="minorHAnsi" w:cs="Arial"/>
          <w:sz w:val="24"/>
        </w:rPr>
      </w:pPr>
      <w:r w:rsidRPr="00262C52">
        <w:rPr>
          <w:rFonts w:cs="Arial"/>
        </w:rPr>
        <w:t xml:space="preserve">Pronajímatel vystaví nájemci na dohodnutou výši nájemného fakturu. </w:t>
      </w:r>
      <w:r w:rsidRPr="00262C52">
        <w:rPr>
          <w:rFonts w:cs="Arial"/>
          <w:b/>
        </w:rPr>
        <w:t xml:space="preserve">Nájemné je </w:t>
      </w:r>
      <w:r w:rsidR="00F3265B">
        <w:rPr>
          <w:rFonts w:cs="Arial"/>
          <w:b/>
        </w:rPr>
        <w:t xml:space="preserve">splatné nejpozději do pátku  </w:t>
      </w:r>
      <w:r w:rsidR="000F3660">
        <w:rPr>
          <w:rFonts w:cs="Arial"/>
          <w:b/>
        </w:rPr>
        <w:t>9.</w:t>
      </w:r>
      <w:r w:rsidR="00375821">
        <w:rPr>
          <w:rFonts w:cs="Arial"/>
          <w:b/>
        </w:rPr>
        <w:t xml:space="preserve"> </w:t>
      </w:r>
      <w:r w:rsidR="00F3265B">
        <w:rPr>
          <w:rFonts w:cs="Arial"/>
          <w:b/>
        </w:rPr>
        <w:t>2</w:t>
      </w:r>
      <w:r w:rsidR="000F3660">
        <w:rPr>
          <w:rFonts w:cs="Arial"/>
          <w:b/>
        </w:rPr>
        <w:t>. 2018</w:t>
      </w:r>
      <w:r w:rsidRPr="00262C52">
        <w:rPr>
          <w:rFonts w:cs="Arial"/>
          <w:b/>
        </w:rPr>
        <w:t xml:space="preserve"> </w:t>
      </w:r>
      <w:r w:rsidRPr="00262C52">
        <w:rPr>
          <w:rFonts w:cs="Arial"/>
        </w:rPr>
        <w:t xml:space="preserve">na bankovní účet pronajímatele vedený u České národní  banky, číslo účtu </w:t>
      </w:r>
      <w:proofErr w:type="spellStart"/>
      <w:r w:rsidR="00375821">
        <w:rPr>
          <w:rFonts w:cs="Arial"/>
        </w:rPr>
        <w:t>xxx</w:t>
      </w:r>
      <w:proofErr w:type="spellEnd"/>
      <w:r w:rsidRPr="00262C52">
        <w:rPr>
          <w:rFonts w:cs="Arial"/>
        </w:rPr>
        <w:t xml:space="preserve"> s tím, že nejpozději v tento den musí být smluvená částka pronajímateli na jeho účet připsána, jinak je pronajímatel oprávněn od smlouvy odstoupit.</w:t>
      </w:r>
    </w:p>
    <w:p w:rsidR="00D66205" w:rsidRPr="00A02D4D" w:rsidRDefault="001B0AB3" w:rsidP="00A02D4D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b/>
          <w:sz w:val="24"/>
        </w:rPr>
      </w:pPr>
      <w:r>
        <w:rPr>
          <w:rFonts w:asciiTheme="minorHAnsi" w:hAnsiTheme="minorHAnsi" w:cs="Arial"/>
          <w:b/>
          <w:sz w:val="24"/>
        </w:rPr>
        <w:t>Článek 2</w:t>
      </w:r>
    </w:p>
    <w:p w:rsidR="00A02D4D" w:rsidRPr="00A02D4D" w:rsidRDefault="00A02D4D" w:rsidP="00A02D4D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="Arial"/>
          <w:b/>
          <w:sz w:val="24"/>
        </w:rPr>
      </w:pPr>
      <w:r w:rsidRPr="00A02D4D">
        <w:rPr>
          <w:rFonts w:asciiTheme="minorHAnsi" w:hAnsiTheme="minorHAnsi" w:cs="Arial"/>
          <w:b/>
          <w:sz w:val="24"/>
        </w:rPr>
        <w:t>Závěrečná ustanovení</w:t>
      </w:r>
    </w:p>
    <w:p w:rsidR="00A02D4D" w:rsidRPr="002453FD" w:rsidRDefault="00A02D4D" w:rsidP="00A02D4D">
      <w:pPr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Tento dodatek</w:t>
      </w:r>
      <w:r w:rsidRPr="002453FD">
        <w:rPr>
          <w:rFonts w:ascii="Calibri" w:hAnsi="Calibri" w:cs="Arial"/>
          <w:sz w:val="24"/>
        </w:rPr>
        <w:t xml:space="preserve"> je vyhotoven ve dvou stejnopisech s platností originálu, z nichž každá ze </w:t>
      </w:r>
      <w:r>
        <w:rPr>
          <w:rFonts w:ascii="Calibri" w:hAnsi="Calibri" w:cs="Arial"/>
          <w:sz w:val="24"/>
        </w:rPr>
        <w:t>S</w:t>
      </w:r>
      <w:r w:rsidRPr="002453FD">
        <w:rPr>
          <w:rFonts w:ascii="Calibri" w:hAnsi="Calibri" w:cs="Arial"/>
          <w:sz w:val="24"/>
        </w:rPr>
        <w:t xml:space="preserve">mluvních stran obdrží po jednom. </w:t>
      </w:r>
    </w:p>
    <w:p w:rsidR="00A02D4D" w:rsidRDefault="00A02D4D" w:rsidP="00A02D4D">
      <w:pPr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hAnsi="Calibri" w:cs="Arial"/>
          <w:sz w:val="24"/>
        </w:rPr>
      </w:pPr>
      <w:r w:rsidRPr="002453FD">
        <w:rPr>
          <w:rFonts w:ascii="Calibri" w:hAnsi="Calibri" w:cs="Arial"/>
          <w:sz w:val="24"/>
        </w:rPr>
        <w:t xml:space="preserve">Smluvní strany prohlašují, že se seznámily s obsahem </w:t>
      </w:r>
      <w:r>
        <w:rPr>
          <w:rFonts w:ascii="Calibri" w:hAnsi="Calibri" w:cs="Arial"/>
          <w:sz w:val="24"/>
        </w:rPr>
        <w:t>tohoto Dodatku</w:t>
      </w:r>
      <w:r w:rsidRPr="002453FD">
        <w:rPr>
          <w:rFonts w:ascii="Calibri" w:hAnsi="Calibri" w:cs="Arial"/>
          <w:sz w:val="24"/>
        </w:rPr>
        <w:t xml:space="preserve"> a svým podpisem stvrzují, že odpovídá jejich svobodné, pravé a vážné vůli, a že </w:t>
      </w:r>
      <w:r>
        <w:rPr>
          <w:rFonts w:ascii="Calibri" w:hAnsi="Calibri" w:cs="Arial"/>
          <w:sz w:val="24"/>
        </w:rPr>
        <w:t>ne</w:t>
      </w:r>
      <w:r w:rsidRPr="002453FD">
        <w:rPr>
          <w:rFonts w:ascii="Calibri" w:hAnsi="Calibri" w:cs="Arial"/>
          <w:sz w:val="24"/>
        </w:rPr>
        <w:t xml:space="preserve">byla uzavřena v tísni, nebo za nápadně nevýhodných podmínek. </w:t>
      </w:r>
    </w:p>
    <w:p w:rsidR="00A02D4D" w:rsidRPr="0000438D" w:rsidRDefault="00EA482D" w:rsidP="00072920">
      <w:pPr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Theme="minorHAnsi" w:hAnsiTheme="minorHAnsi"/>
        </w:rPr>
      </w:pPr>
      <w:r w:rsidRPr="00165CC7">
        <w:rPr>
          <w:rFonts w:ascii="Calibri" w:hAnsi="Calibri" w:cs="Arial"/>
          <w:sz w:val="24"/>
        </w:rPr>
        <w:t>Tento dodatek nabývá platnosti a účinnosti dnem podpisu obou smluvních stran.</w:t>
      </w:r>
    </w:p>
    <w:p w:rsidR="0000438D" w:rsidRDefault="0000438D" w:rsidP="0000438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Arial"/>
          <w:sz w:val="24"/>
        </w:rPr>
      </w:pPr>
    </w:p>
    <w:p w:rsidR="0000438D" w:rsidRDefault="0000438D" w:rsidP="0000438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Arial"/>
          <w:sz w:val="24"/>
        </w:rPr>
      </w:pPr>
    </w:p>
    <w:p w:rsidR="0000438D" w:rsidRDefault="0000438D" w:rsidP="0000438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Arial"/>
          <w:sz w:val="24"/>
        </w:rPr>
      </w:pPr>
    </w:p>
    <w:p w:rsidR="0000438D" w:rsidRPr="00165CC7" w:rsidRDefault="0000438D" w:rsidP="0000438D">
      <w:pPr>
        <w:autoSpaceDE w:val="0"/>
        <w:autoSpaceDN w:val="0"/>
        <w:adjustRightInd w:val="0"/>
        <w:spacing w:after="120" w:line="240" w:lineRule="auto"/>
        <w:jc w:val="both"/>
        <w:rPr>
          <w:rFonts w:asciiTheme="minorHAnsi" w:hAnsiTheme="minorHAnsi"/>
        </w:rPr>
      </w:pPr>
    </w:p>
    <w:p w:rsidR="00D66205" w:rsidRPr="00D66205" w:rsidRDefault="00D66205" w:rsidP="00D66205">
      <w:pPr>
        <w:jc w:val="both"/>
        <w:rPr>
          <w:rFonts w:asciiTheme="minorHAnsi" w:hAnsi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3969"/>
      </w:tblGrid>
      <w:tr w:rsidR="00A507FC" w:rsidRPr="00A507FC" w:rsidTr="00FE6E4B">
        <w:tc>
          <w:tcPr>
            <w:tcW w:w="4785" w:type="dxa"/>
          </w:tcPr>
          <w:p w:rsidR="00A507FC" w:rsidRDefault="00A507FC" w:rsidP="00FE6E4B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  <w:r w:rsidRPr="00A507FC">
              <w:rPr>
                <w:rFonts w:asciiTheme="minorHAnsi" w:hAnsiTheme="minorHAnsi" w:cs="Arial"/>
                <w:sz w:val="24"/>
                <w:szCs w:val="24"/>
                <w:lang w:val="cs-CZ"/>
              </w:rPr>
              <w:t xml:space="preserve">V Praze dne </w:t>
            </w:r>
            <w:r w:rsidR="0018220B">
              <w:rPr>
                <w:rFonts w:asciiTheme="minorHAnsi" w:hAnsiTheme="minorHAnsi" w:cs="Arial"/>
                <w:sz w:val="24"/>
                <w:szCs w:val="24"/>
                <w:lang w:val="cs-CZ"/>
              </w:rPr>
              <w:t>…</w:t>
            </w:r>
            <w:r w:rsidR="001B0AB3">
              <w:rPr>
                <w:rFonts w:asciiTheme="minorHAnsi" w:hAnsiTheme="minorHAnsi" w:cs="Arial"/>
                <w:sz w:val="24"/>
                <w:szCs w:val="24"/>
                <w:lang w:val="cs-CZ"/>
              </w:rPr>
              <w:t>……</w:t>
            </w:r>
            <w:r w:rsidR="00262C52">
              <w:rPr>
                <w:rFonts w:asciiTheme="minorHAnsi" w:hAnsiTheme="minorHAnsi" w:cs="Arial"/>
                <w:sz w:val="24"/>
                <w:szCs w:val="24"/>
                <w:lang w:val="cs-CZ"/>
              </w:rPr>
              <w:t>……………</w:t>
            </w:r>
          </w:p>
          <w:p w:rsidR="00A121C7" w:rsidRDefault="00A121C7" w:rsidP="00FE6E4B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</w:p>
          <w:p w:rsidR="00A121C7" w:rsidRDefault="00A121C7" w:rsidP="00FE6E4B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</w:p>
          <w:p w:rsidR="00A121C7" w:rsidRPr="00A507FC" w:rsidRDefault="00A121C7" w:rsidP="00FE6E4B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</w:p>
          <w:p w:rsidR="00A507FC" w:rsidRPr="00A507FC" w:rsidRDefault="00A507FC" w:rsidP="00A02D4D">
            <w:pPr>
              <w:pStyle w:val="Text"/>
              <w:tabs>
                <w:tab w:val="clear" w:pos="227"/>
              </w:tabs>
              <w:spacing w:line="240" w:lineRule="auto"/>
              <w:ind w:right="15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</w:p>
          <w:p w:rsidR="00A507FC" w:rsidRPr="00A507FC" w:rsidRDefault="00A507FC" w:rsidP="00FE6E4B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</w:p>
          <w:p w:rsidR="00A507FC" w:rsidRPr="00A507FC" w:rsidRDefault="00A507FC" w:rsidP="00A507FC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  <w:r w:rsidRPr="00A507FC">
              <w:rPr>
                <w:rFonts w:asciiTheme="minorHAnsi" w:hAnsiTheme="minorHAnsi" w:cs="Arial"/>
                <w:sz w:val="24"/>
                <w:szCs w:val="24"/>
                <w:lang w:val="cs-CZ"/>
              </w:rPr>
              <w:t>……….…………………………</w:t>
            </w:r>
          </w:p>
          <w:p w:rsidR="00262C52" w:rsidRDefault="00262C52" w:rsidP="00262C52">
            <w:pPr>
              <w:pStyle w:val="Text"/>
              <w:tabs>
                <w:tab w:val="clear" w:pos="227"/>
              </w:tabs>
              <w:spacing w:line="240" w:lineRule="auto"/>
              <w:ind w:right="15" w:firstLine="720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P</w:t>
            </w:r>
            <w:r w:rsidR="002E49A5"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ronajímatel</w:t>
            </w:r>
          </w:p>
          <w:p w:rsidR="00A507FC" w:rsidRPr="00A507FC" w:rsidRDefault="00A507FC" w:rsidP="00262C52">
            <w:pPr>
              <w:pStyle w:val="Text"/>
              <w:tabs>
                <w:tab w:val="clear" w:pos="227"/>
              </w:tabs>
              <w:spacing w:line="240" w:lineRule="auto"/>
              <w:ind w:right="15" w:firstLine="720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  <w:proofErr w:type="spellStart"/>
            <w:proofErr w:type="gramStart"/>
            <w:r w:rsidRPr="00A507FC">
              <w:rPr>
                <w:rFonts w:asciiTheme="minorHAnsi" w:hAnsiTheme="minorHAnsi" w:cs="Arial"/>
                <w:sz w:val="24"/>
                <w:szCs w:val="24"/>
                <w:lang w:val="cs-CZ"/>
              </w:rPr>
              <w:t>doc.Ing</w:t>
            </w:r>
            <w:proofErr w:type="spellEnd"/>
            <w:r w:rsidRPr="00A507FC">
              <w:rPr>
                <w:rFonts w:asciiTheme="minorHAnsi" w:hAnsiTheme="minorHAnsi" w:cs="Arial"/>
                <w:sz w:val="24"/>
                <w:szCs w:val="24"/>
                <w:lang w:val="cs-CZ"/>
              </w:rPr>
              <w:t>.</w:t>
            </w:r>
            <w:proofErr w:type="gramEnd"/>
            <w:r w:rsidRPr="00A507FC">
              <w:rPr>
                <w:rFonts w:asciiTheme="minorHAnsi" w:hAnsiTheme="minorHAnsi" w:cs="Arial"/>
                <w:sz w:val="24"/>
                <w:szCs w:val="24"/>
                <w:lang w:val="cs-CZ"/>
              </w:rPr>
              <w:t xml:space="preserve"> Milan Jan Půček, MBA, Ph.D., generální ředitel NZM</w:t>
            </w:r>
            <w:r w:rsidRPr="00A507FC">
              <w:rPr>
                <w:rFonts w:asciiTheme="minorHAnsi" w:hAnsiTheme="minorHAnsi" w:cs="Arial"/>
                <w:sz w:val="24"/>
                <w:szCs w:val="24"/>
                <w:lang w:val="cs-CZ"/>
              </w:rPr>
              <w:br/>
            </w:r>
          </w:p>
          <w:p w:rsidR="00A507FC" w:rsidRPr="00A507FC" w:rsidRDefault="00A507FC" w:rsidP="00FE6E4B">
            <w:pPr>
              <w:pStyle w:val="Text"/>
              <w:tabs>
                <w:tab w:val="clear" w:pos="227"/>
              </w:tabs>
              <w:spacing w:line="240" w:lineRule="auto"/>
              <w:ind w:right="15" w:firstLine="720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</w:p>
        </w:tc>
        <w:tc>
          <w:tcPr>
            <w:tcW w:w="4785" w:type="dxa"/>
          </w:tcPr>
          <w:p w:rsidR="00A507FC" w:rsidRDefault="00A507FC" w:rsidP="00A02D4D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  <w:r w:rsidRPr="00A507FC">
              <w:rPr>
                <w:rFonts w:asciiTheme="minorHAnsi" w:hAnsiTheme="minorHAnsi" w:cs="Arial"/>
                <w:sz w:val="24"/>
                <w:szCs w:val="24"/>
                <w:lang w:val="cs-CZ"/>
              </w:rPr>
              <w:t>V </w:t>
            </w:r>
            <w:r w:rsidR="00262C52">
              <w:rPr>
                <w:rFonts w:asciiTheme="minorHAnsi" w:hAnsiTheme="minorHAnsi" w:cs="Arial"/>
                <w:sz w:val="24"/>
                <w:szCs w:val="24"/>
                <w:lang w:val="cs-CZ"/>
              </w:rPr>
              <w:t>Praze</w:t>
            </w:r>
            <w:r w:rsidRPr="00A507FC">
              <w:rPr>
                <w:rFonts w:asciiTheme="minorHAnsi" w:hAnsiTheme="minorHAnsi" w:cs="Arial"/>
                <w:sz w:val="24"/>
                <w:szCs w:val="24"/>
                <w:lang w:val="cs-CZ"/>
              </w:rPr>
              <w:t xml:space="preserve"> dne </w:t>
            </w:r>
            <w:r w:rsidR="0018220B">
              <w:rPr>
                <w:rFonts w:asciiTheme="minorHAnsi" w:hAnsiTheme="minorHAnsi" w:cs="Arial"/>
                <w:sz w:val="24"/>
                <w:szCs w:val="24"/>
                <w:lang w:val="cs-CZ"/>
              </w:rPr>
              <w:t>…</w:t>
            </w:r>
            <w:r w:rsidR="001B0AB3">
              <w:rPr>
                <w:rFonts w:asciiTheme="minorHAnsi" w:hAnsiTheme="minorHAnsi" w:cs="Arial"/>
                <w:sz w:val="24"/>
                <w:szCs w:val="24"/>
                <w:lang w:val="cs-CZ"/>
              </w:rPr>
              <w:t>………</w:t>
            </w:r>
            <w:r w:rsidR="00262C52">
              <w:rPr>
                <w:rFonts w:asciiTheme="minorHAnsi" w:hAnsiTheme="minorHAnsi" w:cs="Arial"/>
                <w:sz w:val="24"/>
                <w:szCs w:val="24"/>
                <w:lang w:val="cs-CZ"/>
              </w:rPr>
              <w:t>………..</w:t>
            </w:r>
          </w:p>
          <w:p w:rsidR="003B4A3A" w:rsidRDefault="003B4A3A" w:rsidP="00A02D4D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</w:p>
          <w:p w:rsidR="003B4A3A" w:rsidRDefault="003B4A3A" w:rsidP="00A02D4D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</w:p>
          <w:p w:rsidR="00A507FC" w:rsidRDefault="00A507FC" w:rsidP="00FE6E4B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</w:p>
          <w:p w:rsidR="00A121C7" w:rsidRDefault="00A121C7" w:rsidP="00FE6E4B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</w:p>
          <w:p w:rsidR="00A121C7" w:rsidRPr="00A507FC" w:rsidRDefault="00A121C7" w:rsidP="00FE6E4B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</w:p>
          <w:p w:rsidR="00A507FC" w:rsidRDefault="00A507FC" w:rsidP="00FE6E4B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  <w:r w:rsidRPr="00A507FC">
              <w:rPr>
                <w:rFonts w:asciiTheme="minorHAnsi" w:hAnsiTheme="minorHAnsi" w:cs="Arial"/>
                <w:sz w:val="24"/>
                <w:szCs w:val="24"/>
                <w:lang w:val="cs-CZ"/>
              </w:rPr>
              <w:t>……….…………………………</w:t>
            </w:r>
          </w:p>
          <w:p w:rsidR="00A507FC" w:rsidRPr="00A507FC" w:rsidRDefault="002E49A5" w:rsidP="00FE6E4B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cs-CZ"/>
              </w:rPr>
              <w:t>nájemce</w:t>
            </w:r>
          </w:p>
          <w:p w:rsidR="00A507FC" w:rsidRPr="00A507FC" w:rsidRDefault="00A507FC" w:rsidP="00375821">
            <w:pPr>
              <w:pStyle w:val="Text"/>
              <w:tabs>
                <w:tab w:val="clear" w:pos="227"/>
              </w:tabs>
              <w:spacing w:line="240" w:lineRule="auto"/>
              <w:ind w:right="15"/>
              <w:jc w:val="center"/>
              <w:rPr>
                <w:rFonts w:asciiTheme="minorHAnsi" w:hAnsiTheme="minorHAnsi" w:cs="Arial"/>
                <w:sz w:val="24"/>
                <w:szCs w:val="24"/>
                <w:lang w:val="cs-CZ"/>
              </w:rPr>
            </w:pPr>
            <w:bookmarkStart w:id="0" w:name="_GoBack"/>
            <w:bookmarkEnd w:id="0"/>
          </w:p>
        </w:tc>
      </w:tr>
    </w:tbl>
    <w:p w:rsidR="00D66205" w:rsidRPr="00A507FC" w:rsidRDefault="00D66205" w:rsidP="00375821"/>
    <w:sectPr w:rsidR="00D66205" w:rsidRPr="00A507FC" w:rsidSect="003671DA">
      <w:headerReference w:type="first" r:id="rId7"/>
      <w:pgSz w:w="11906" w:h="16838" w:code="9"/>
      <w:pgMar w:top="1701" w:right="1700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EB8" w:rsidRDefault="00692EB8">
      <w:r>
        <w:separator/>
      </w:r>
    </w:p>
  </w:endnote>
  <w:endnote w:type="continuationSeparator" w:id="0">
    <w:p w:rsidR="00692EB8" w:rsidRDefault="00692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EB8" w:rsidRDefault="00692EB8">
      <w:r>
        <w:separator/>
      </w:r>
    </w:p>
  </w:footnote>
  <w:footnote w:type="continuationSeparator" w:id="0">
    <w:p w:rsidR="00692EB8" w:rsidRDefault="00692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D01" w:rsidRDefault="004A1328">
    <w:pPr>
      <w:pStyle w:val="Zhlav"/>
    </w:pPr>
    <w:r>
      <w:t xml:space="preserve">                               </w:t>
    </w:r>
    <w:r>
      <w:rPr>
        <w:noProof/>
      </w:rPr>
      <w:drawing>
        <wp:inline distT="0" distB="0" distL="0" distR="0" wp14:anchorId="10A4722F" wp14:editId="6A7E1037">
          <wp:extent cx="2661920" cy="1095375"/>
          <wp:effectExtent l="0" t="0" r="5080" b="9525"/>
          <wp:docPr id="21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192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D02DB"/>
    <w:multiLevelType w:val="hybridMultilevel"/>
    <w:tmpl w:val="F4EC95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806C9"/>
    <w:multiLevelType w:val="hybridMultilevel"/>
    <w:tmpl w:val="5BA419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D7228"/>
    <w:multiLevelType w:val="hybridMultilevel"/>
    <w:tmpl w:val="A4E226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3E3C0B"/>
    <w:multiLevelType w:val="multilevel"/>
    <w:tmpl w:val="3D3E3C0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E3741"/>
    <w:multiLevelType w:val="multilevel"/>
    <w:tmpl w:val="3E6E37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421A7"/>
    <w:multiLevelType w:val="hybridMultilevel"/>
    <w:tmpl w:val="580298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84490"/>
    <w:multiLevelType w:val="hybridMultilevel"/>
    <w:tmpl w:val="A7B455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C3EB4"/>
    <w:multiLevelType w:val="multilevel"/>
    <w:tmpl w:val="65D4F2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2891B16"/>
    <w:multiLevelType w:val="hybridMultilevel"/>
    <w:tmpl w:val="59B01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96EAB"/>
    <w:multiLevelType w:val="hybridMultilevel"/>
    <w:tmpl w:val="55E0EE08"/>
    <w:lvl w:ilvl="0" w:tplc="5FD4A9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D87A86"/>
    <w:multiLevelType w:val="singleLevel"/>
    <w:tmpl w:val="56D87A86"/>
    <w:lvl w:ilvl="0">
      <w:start w:val="2"/>
      <w:numFmt w:val="decimal"/>
      <w:suff w:val="space"/>
      <w:lvlText w:val="%1."/>
      <w:lvlJc w:val="left"/>
    </w:lvl>
  </w:abstractNum>
  <w:abstractNum w:abstractNumId="11" w15:restartNumberingAfterBreak="0">
    <w:nsid w:val="62726EB0"/>
    <w:multiLevelType w:val="multilevel"/>
    <w:tmpl w:val="9F063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49017CE"/>
    <w:multiLevelType w:val="hybridMultilevel"/>
    <w:tmpl w:val="4D948FD8"/>
    <w:lvl w:ilvl="0" w:tplc="4210DF8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7EF13B14"/>
    <w:multiLevelType w:val="hybridMultilevel"/>
    <w:tmpl w:val="F9304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A268B"/>
    <w:multiLevelType w:val="hybridMultilevel"/>
    <w:tmpl w:val="C562DF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4"/>
  </w:num>
  <w:num w:numId="11">
    <w:abstractNumId w:val="11"/>
  </w:num>
  <w:num w:numId="12">
    <w:abstractNumId w:val="7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0F"/>
    <w:rsid w:val="0000438D"/>
    <w:rsid w:val="000211ED"/>
    <w:rsid w:val="000317AE"/>
    <w:rsid w:val="000365A1"/>
    <w:rsid w:val="0004788E"/>
    <w:rsid w:val="00092297"/>
    <w:rsid w:val="000A6037"/>
    <w:rsid w:val="000A74C9"/>
    <w:rsid w:val="000C6B81"/>
    <w:rsid w:val="000C7E92"/>
    <w:rsid w:val="000D30AE"/>
    <w:rsid w:val="000D3C31"/>
    <w:rsid w:val="000E0914"/>
    <w:rsid w:val="000F3660"/>
    <w:rsid w:val="0010199A"/>
    <w:rsid w:val="001036F2"/>
    <w:rsid w:val="00105CB6"/>
    <w:rsid w:val="00107B40"/>
    <w:rsid w:val="00111068"/>
    <w:rsid w:val="00147593"/>
    <w:rsid w:val="00152B5A"/>
    <w:rsid w:val="001618D4"/>
    <w:rsid w:val="00165CC7"/>
    <w:rsid w:val="0018220B"/>
    <w:rsid w:val="00197DBB"/>
    <w:rsid w:val="001A2636"/>
    <w:rsid w:val="001A5FA1"/>
    <w:rsid w:val="001A6623"/>
    <w:rsid w:val="001B0AB3"/>
    <w:rsid w:val="001B438F"/>
    <w:rsid w:val="001C612F"/>
    <w:rsid w:val="001D6D7B"/>
    <w:rsid w:val="001E7F86"/>
    <w:rsid w:val="001F4D50"/>
    <w:rsid w:val="00200EC3"/>
    <w:rsid w:val="00201FA3"/>
    <w:rsid w:val="002038A6"/>
    <w:rsid w:val="00242C30"/>
    <w:rsid w:val="00262C52"/>
    <w:rsid w:val="002714AF"/>
    <w:rsid w:val="00272023"/>
    <w:rsid w:val="0027777E"/>
    <w:rsid w:val="00282AB2"/>
    <w:rsid w:val="00290521"/>
    <w:rsid w:val="00296530"/>
    <w:rsid w:val="0029689C"/>
    <w:rsid w:val="002D3DBF"/>
    <w:rsid w:val="002E49A5"/>
    <w:rsid w:val="002F1BEE"/>
    <w:rsid w:val="00303061"/>
    <w:rsid w:val="00320ABF"/>
    <w:rsid w:val="00330C0D"/>
    <w:rsid w:val="00336457"/>
    <w:rsid w:val="003416B1"/>
    <w:rsid w:val="003650D4"/>
    <w:rsid w:val="003671DA"/>
    <w:rsid w:val="00373C7B"/>
    <w:rsid w:val="00375821"/>
    <w:rsid w:val="003948EB"/>
    <w:rsid w:val="003B0891"/>
    <w:rsid w:val="003B4A3A"/>
    <w:rsid w:val="003C2394"/>
    <w:rsid w:val="003C3F22"/>
    <w:rsid w:val="003E4D30"/>
    <w:rsid w:val="003F1E03"/>
    <w:rsid w:val="004104A8"/>
    <w:rsid w:val="00412F5A"/>
    <w:rsid w:val="00423C5D"/>
    <w:rsid w:val="004465E9"/>
    <w:rsid w:val="004A1328"/>
    <w:rsid w:val="004B004C"/>
    <w:rsid w:val="004D2834"/>
    <w:rsid w:val="00505C45"/>
    <w:rsid w:val="00505EF2"/>
    <w:rsid w:val="00525B9B"/>
    <w:rsid w:val="0053102F"/>
    <w:rsid w:val="00535A32"/>
    <w:rsid w:val="00561FCA"/>
    <w:rsid w:val="00587BB0"/>
    <w:rsid w:val="00591624"/>
    <w:rsid w:val="005969C5"/>
    <w:rsid w:val="005A0850"/>
    <w:rsid w:val="005A45FA"/>
    <w:rsid w:val="005E2AEE"/>
    <w:rsid w:val="00606FD1"/>
    <w:rsid w:val="00615C44"/>
    <w:rsid w:val="00620917"/>
    <w:rsid w:val="00631A10"/>
    <w:rsid w:val="00636BA6"/>
    <w:rsid w:val="00692EB8"/>
    <w:rsid w:val="006C635D"/>
    <w:rsid w:val="006D22C1"/>
    <w:rsid w:val="006D3791"/>
    <w:rsid w:val="006E6D21"/>
    <w:rsid w:val="00717A57"/>
    <w:rsid w:val="007264AF"/>
    <w:rsid w:val="00741003"/>
    <w:rsid w:val="007435A4"/>
    <w:rsid w:val="0076270F"/>
    <w:rsid w:val="00773646"/>
    <w:rsid w:val="00775100"/>
    <w:rsid w:val="007953E2"/>
    <w:rsid w:val="007B41BC"/>
    <w:rsid w:val="007C2D6E"/>
    <w:rsid w:val="007C619F"/>
    <w:rsid w:val="007E0840"/>
    <w:rsid w:val="007E4F14"/>
    <w:rsid w:val="007F438C"/>
    <w:rsid w:val="00807967"/>
    <w:rsid w:val="00807BEA"/>
    <w:rsid w:val="00821E17"/>
    <w:rsid w:val="008328DC"/>
    <w:rsid w:val="00873B9B"/>
    <w:rsid w:val="00884697"/>
    <w:rsid w:val="008A1029"/>
    <w:rsid w:val="008A577D"/>
    <w:rsid w:val="008C069E"/>
    <w:rsid w:val="008C5DAA"/>
    <w:rsid w:val="008C6120"/>
    <w:rsid w:val="008F51EC"/>
    <w:rsid w:val="008F61A1"/>
    <w:rsid w:val="00900DE8"/>
    <w:rsid w:val="00900E1F"/>
    <w:rsid w:val="009135F4"/>
    <w:rsid w:val="009148EB"/>
    <w:rsid w:val="00963C9D"/>
    <w:rsid w:val="009655BC"/>
    <w:rsid w:val="00970F7F"/>
    <w:rsid w:val="00982168"/>
    <w:rsid w:val="00996B11"/>
    <w:rsid w:val="00997493"/>
    <w:rsid w:val="009A26CB"/>
    <w:rsid w:val="009B3AE9"/>
    <w:rsid w:val="009D2CE6"/>
    <w:rsid w:val="009F4825"/>
    <w:rsid w:val="00A02D4D"/>
    <w:rsid w:val="00A0485A"/>
    <w:rsid w:val="00A121C7"/>
    <w:rsid w:val="00A226D3"/>
    <w:rsid w:val="00A246FF"/>
    <w:rsid w:val="00A257D2"/>
    <w:rsid w:val="00A355E8"/>
    <w:rsid w:val="00A42B6A"/>
    <w:rsid w:val="00A45B93"/>
    <w:rsid w:val="00A507FC"/>
    <w:rsid w:val="00A54F10"/>
    <w:rsid w:val="00A748FC"/>
    <w:rsid w:val="00AA6985"/>
    <w:rsid w:val="00AC29D9"/>
    <w:rsid w:val="00AE117E"/>
    <w:rsid w:val="00AE4F93"/>
    <w:rsid w:val="00AE74D2"/>
    <w:rsid w:val="00B02B4F"/>
    <w:rsid w:val="00B149BA"/>
    <w:rsid w:val="00B16DEE"/>
    <w:rsid w:val="00B37A8B"/>
    <w:rsid w:val="00B40B1C"/>
    <w:rsid w:val="00B44294"/>
    <w:rsid w:val="00B443F6"/>
    <w:rsid w:val="00B573D5"/>
    <w:rsid w:val="00B84600"/>
    <w:rsid w:val="00B876CA"/>
    <w:rsid w:val="00B965E7"/>
    <w:rsid w:val="00BC0A94"/>
    <w:rsid w:val="00BC2EDE"/>
    <w:rsid w:val="00BF3FF7"/>
    <w:rsid w:val="00BF5A62"/>
    <w:rsid w:val="00C020F5"/>
    <w:rsid w:val="00C21120"/>
    <w:rsid w:val="00C232C7"/>
    <w:rsid w:val="00C47751"/>
    <w:rsid w:val="00C736BD"/>
    <w:rsid w:val="00C73B5E"/>
    <w:rsid w:val="00C7463A"/>
    <w:rsid w:val="00C81B65"/>
    <w:rsid w:val="00C97C24"/>
    <w:rsid w:val="00CA473A"/>
    <w:rsid w:val="00CB1599"/>
    <w:rsid w:val="00CE3644"/>
    <w:rsid w:val="00D067F0"/>
    <w:rsid w:val="00D100C8"/>
    <w:rsid w:val="00D23E23"/>
    <w:rsid w:val="00D33299"/>
    <w:rsid w:val="00D43029"/>
    <w:rsid w:val="00D53036"/>
    <w:rsid w:val="00D548C1"/>
    <w:rsid w:val="00D56C0C"/>
    <w:rsid w:val="00D65CB6"/>
    <w:rsid w:val="00D66205"/>
    <w:rsid w:val="00D700F4"/>
    <w:rsid w:val="00D9785D"/>
    <w:rsid w:val="00DA4C64"/>
    <w:rsid w:val="00DC06C9"/>
    <w:rsid w:val="00DF0A1C"/>
    <w:rsid w:val="00DF38C7"/>
    <w:rsid w:val="00DF3B41"/>
    <w:rsid w:val="00E12983"/>
    <w:rsid w:val="00E26AEB"/>
    <w:rsid w:val="00E33CB2"/>
    <w:rsid w:val="00E40B83"/>
    <w:rsid w:val="00E4181A"/>
    <w:rsid w:val="00E46167"/>
    <w:rsid w:val="00E70EED"/>
    <w:rsid w:val="00E72A4E"/>
    <w:rsid w:val="00E73A86"/>
    <w:rsid w:val="00E75D5D"/>
    <w:rsid w:val="00E84FD4"/>
    <w:rsid w:val="00E91D01"/>
    <w:rsid w:val="00EA482D"/>
    <w:rsid w:val="00ED67A4"/>
    <w:rsid w:val="00EF0143"/>
    <w:rsid w:val="00EF2257"/>
    <w:rsid w:val="00F07269"/>
    <w:rsid w:val="00F25CE2"/>
    <w:rsid w:val="00F3265B"/>
    <w:rsid w:val="00F93C66"/>
    <w:rsid w:val="00FC448F"/>
    <w:rsid w:val="00FE0934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750742"/>
  <w15:docId w15:val="{76A4714E-93E6-4AC6-B630-932A2BB5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C9D"/>
    <w:pPr>
      <w:spacing w:line="260" w:lineRule="atLeast"/>
    </w:pPr>
    <w:rPr>
      <w:rFonts w:ascii="Arial" w:hAnsi="Arial"/>
      <w:szCs w:val="24"/>
    </w:rPr>
  </w:style>
  <w:style w:type="paragraph" w:styleId="Nadpis1">
    <w:name w:val="heading 1"/>
    <w:basedOn w:val="Normln"/>
    <w:link w:val="Nadpis1Char"/>
    <w:uiPriority w:val="9"/>
    <w:qFormat/>
    <w:rsid w:val="00BF5A6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63C9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63C9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63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2038A6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E7F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E7F8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BF5A62"/>
    <w:rPr>
      <w:b/>
      <w:bCs/>
      <w:kern w:val="36"/>
      <w:sz w:val="48"/>
      <w:szCs w:val="48"/>
    </w:rPr>
  </w:style>
  <w:style w:type="paragraph" w:customStyle="1" w:styleId="Text">
    <w:name w:val="Text"/>
    <w:basedOn w:val="Normln"/>
    <w:rsid w:val="00A507FC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character" w:customStyle="1" w:styleId="highlight1">
    <w:name w:val="highlight1"/>
    <w:rsid w:val="00A507FC"/>
    <w:rPr>
      <w:color w:val="FF0000"/>
    </w:rPr>
  </w:style>
  <w:style w:type="paragraph" w:customStyle="1" w:styleId="Nzevlnku">
    <w:name w:val="N‡zev ‹l‡nku"/>
    <w:basedOn w:val="Normln"/>
    <w:qFormat/>
    <w:rsid w:val="00E26AEB"/>
    <w:pPr>
      <w:spacing w:line="220" w:lineRule="exact"/>
      <w:jc w:val="center"/>
    </w:pPr>
    <w:rPr>
      <w:rFonts w:ascii="Book Antiqua" w:hAnsi="Book Antiqua"/>
      <w:b/>
      <w:color w:val="000000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.vichova\Documents\Korespondence\MZE\2015-06-02%20Vorlov&#225;_zaklad.%20odbo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2015-06-02 Vorlová_zaklad. odbor.dot</Template>
  <TotalTime>8</TotalTime>
  <Pages>2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</vt:lpstr>
    </vt:vector>
  </TitlesOfParts>
  <Company>Animi.cz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</dc:title>
  <dc:creator>Marie Víchová</dc:creator>
  <cp:lastModifiedBy>Heřmanová Pavla</cp:lastModifiedBy>
  <cp:revision>4</cp:revision>
  <cp:lastPrinted>2018-01-29T11:45:00Z</cp:lastPrinted>
  <dcterms:created xsi:type="dcterms:W3CDTF">2018-02-06T13:36:00Z</dcterms:created>
  <dcterms:modified xsi:type="dcterms:W3CDTF">2018-02-06T13:43:00Z</dcterms:modified>
</cp:coreProperties>
</file>