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8270E" w:rsidRDefault="009736C6">
      <w:pPr>
        <w:pStyle w:val="Zkladntext"/>
        <w:spacing w:before="120"/>
        <w:jc w:val="center"/>
        <w:rPr>
          <w:b/>
          <w:sz w:val="32"/>
        </w:rPr>
      </w:pPr>
      <w:r>
        <w:rPr>
          <w:b/>
          <w:sz w:val="32"/>
        </w:rPr>
        <w:t xml:space="preserve">Smlouva o dílo č. </w:t>
      </w:r>
      <w:r w:rsidR="00D2440E">
        <w:rPr>
          <w:b/>
          <w:sz w:val="32"/>
        </w:rPr>
        <w:t>15</w:t>
      </w:r>
      <w:r w:rsidR="000E1457">
        <w:rPr>
          <w:b/>
          <w:sz w:val="32"/>
        </w:rPr>
        <w:t>/2016</w:t>
      </w:r>
    </w:p>
    <w:p w:rsidR="00D2440E" w:rsidRPr="00D2440E" w:rsidRDefault="00D2440E">
      <w:pPr>
        <w:pStyle w:val="Zkladntext"/>
        <w:spacing w:before="120"/>
        <w:jc w:val="center"/>
        <w:rPr>
          <w:b/>
          <w:i/>
          <w:szCs w:val="24"/>
        </w:rPr>
      </w:pPr>
      <w:r w:rsidRPr="00D2440E">
        <w:rPr>
          <w:b/>
          <w:i/>
          <w:szCs w:val="24"/>
        </w:rPr>
        <w:t>Ev. č. objednatele 0843/2016</w:t>
      </w:r>
    </w:p>
    <w:p w:rsidR="00D8270E" w:rsidRDefault="00D8270E">
      <w:pPr>
        <w:pStyle w:val="Zkladntext"/>
        <w:spacing w:before="120"/>
        <w:jc w:val="center"/>
      </w:pPr>
    </w:p>
    <w:p w:rsidR="00B64DDD" w:rsidRPr="00FB176D" w:rsidRDefault="00B64DDD" w:rsidP="00B64DDD">
      <w:pPr>
        <w:pStyle w:val="Zkladntext"/>
        <w:spacing w:before="120"/>
        <w:jc w:val="center"/>
        <w:rPr>
          <w:color w:val="0070C0"/>
          <w:sz w:val="20"/>
        </w:rPr>
      </w:pPr>
      <w:r>
        <w:rPr>
          <w:sz w:val="20"/>
        </w:rPr>
        <w:t>uzavřená mezi smluvními stranam</w:t>
      </w:r>
      <w:r w:rsidRPr="00B64DDD">
        <w:rPr>
          <w:color w:val="auto"/>
          <w:sz w:val="20"/>
        </w:rPr>
        <w:t>i podle zákona č. 89/2012 Sb. občanského zákoníku</w:t>
      </w:r>
    </w:p>
    <w:p w:rsidR="00D8270E" w:rsidRDefault="00D8270E">
      <w:pPr>
        <w:pStyle w:val="Zkladntext"/>
        <w:spacing w:before="120"/>
        <w:jc w:val="center"/>
        <w:rPr>
          <w:sz w:val="20"/>
        </w:rPr>
      </w:pPr>
    </w:p>
    <w:p w:rsidR="00D8270E" w:rsidRDefault="00D8270E">
      <w:pPr>
        <w:pStyle w:val="Zkladntext"/>
        <w:numPr>
          <w:ilvl w:val="0"/>
          <w:numId w:val="1"/>
        </w:numPr>
        <w:tabs>
          <w:tab w:val="left" w:pos="1080"/>
        </w:tabs>
        <w:spacing w:before="120"/>
        <w:jc w:val="center"/>
        <w:rPr>
          <w:b/>
          <w:sz w:val="20"/>
        </w:rPr>
      </w:pPr>
      <w:r>
        <w:rPr>
          <w:b/>
          <w:sz w:val="20"/>
        </w:rPr>
        <w:t>Smluvní strany</w:t>
      </w:r>
    </w:p>
    <w:p w:rsidR="00D8270E" w:rsidRDefault="00D8270E" w:rsidP="000B40A1">
      <w:pPr>
        <w:pStyle w:val="Zkladntext"/>
        <w:tabs>
          <w:tab w:val="left" w:pos="3119"/>
        </w:tabs>
        <w:spacing w:before="120"/>
        <w:rPr>
          <w:b/>
          <w:sz w:val="20"/>
        </w:rPr>
      </w:pPr>
    </w:p>
    <w:p w:rsidR="00CA4EFB" w:rsidRPr="007B41FE" w:rsidRDefault="00D8270E">
      <w:pPr>
        <w:pStyle w:val="Zkladntext"/>
        <w:spacing w:before="120"/>
        <w:ind w:left="1440" w:hanging="1440"/>
        <w:jc w:val="both"/>
        <w:rPr>
          <w:b/>
          <w:sz w:val="20"/>
        </w:rPr>
      </w:pPr>
      <w:r w:rsidRPr="002F07B7">
        <w:rPr>
          <w:b/>
          <w:color w:val="auto"/>
          <w:sz w:val="20"/>
        </w:rPr>
        <w:t>Objednatel:</w:t>
      </w:r>
      <w:r w:rsidRPr="0053510D">
        <w:rPr>
          <w:color w:val="FF0000"/>
          <w:sz w:val="20"/>
        </w:rPr>
        <w:t xml:space="preserve">  </w:t>
      </w:r>
      <w:r w:rsidRPr="0053510D">
        <w:rPr>
          <w:color w:val="FF0000"/>
          <w:sz w:val="20"/>
        </w:rPr>
        <w:tab/>
      </w:r>
      <w:r w:rsidR="00160817">
        <w:rPr>
          <w:color w:val="FF0000"/>
          <w:sz w:val="20"/>
        </w:rPr>
        <w:tab/>
      </w:r>
      <w:r w:rsidR="00F970A2">
        <w:rPr>
          <w:color w:val="FF0000"/>
          <w:sz w:val="20"/>
        </w:rPr>
        <w:tab/>
        <w:t xml:space="preserve">  </w:t>
      </w:r>
      <w:r w:rsidR="00A71887">
        <w:rPr>
          <w:color w:val="FF0000"/>
          <w:sz w:val="20"/>
        </w:rPr>
        <w:t xml:space="preserve">  </w:t>
      </w:r>
      <w:r w:rsidR="00160817" w:rsidRPr="007B41FE">
        <w:rPr>
          <w:b/>
          <w:sz w:val="20"/>
        </w:rPr>
        <w:t>Město Jindřichův Hradec</w:t>
      </w:r>
    </w:p>
    <w:p w:rsidR="00D8270E" w:rsidRPr="007B41FE" w:rsidRDefault="00CA4EFB" w:rsidP="00CA4EFB">
      <w:pPr>
        <w:pStyle w:val="Zkladntext"/>
        <w:spacing w:before="120"/>
        <w:ind w:left="2160" w:firstLine="720"/>
        <w:jc w:val="both"/>
        <w:rPr>
          <w:color w:val="FF0000"/>
          <w:sz w:val="20"/>
        </w:rPr>
      </w:pPr>
      <w:r w:rsidRPr="007B41FE">
        <w:rPr>
          <w:b/>
          <w:color w:val="FF0000"/>
          <w:sz w:val="20"/>
        </w:rPr>
        <w:t xml:space="preserve">   </w:t>
      </w:r>
      <w:r w:rsidRPr="007B41FE">
        <w:rPr>
          <w:sz w:val="22"/>
          <w:szCs w:val="22"/>
        </w:rPr>
        <w:t xml:space="preserve"> </w:t>
      </w:r>
      <w:r w:rsidRPr="007B41FE">
        <w:rPr>
          <w:rFonts w:cs="Arial"/>
          <w:sz w:val="20"/>
        </w:rPr>
        <w:t>Klášterská 135/II, 377 22 Jindřichův Hradec</w:t>
      </w:r>
    </w:p>
    <w:p w:rsidR="00F257CB" w:rsidRPr="007B41FE" w:rsidRDefault="00910335" w:rsidP="00E8381B">
      <w:pPr>
        <w:pStyle w:val="Zkladntext"/>
        <w:spacing w:before="120"/>
        <w:ind w:left="1440" w:hanging="1440"/>
        <w:jc w:val="both"/>
        <w:rPr>
          <w:sz w:val="20"/>
        </w:rPr>
      </w:pPr>
      <w:r w:rsidRPr="007B41FE">
        <w:rPr>
          <w:sz w:val="20"/>
        </w:rPr>
        <w:tab/>
      </w:r>
      <w:r w:rsidR="00D8270E" w:rsidRPr="007B41FE">
        <w:rPr>
          <w:sz w:val="20"/>
        </w:rPr>
        <w:t>IČ :</w:t>
      </w:r>
      <w:r w:rsidR="00160817" w:rsidRPr="007B41FE">
        <w:rPr>
          <w:sz w:val="20"/>
        </w:rPr>
        <w:tab/>
      </w:r>
      <w:r w:rsidR="00160817" w:rsidRPr="007B41FE">
        <w:rPr>
          <w:sz w:val="20"/>
        </w:rPr>
        <w:tab/>
        <w:t xml:space="preserve">  </w:t>
      </w:r>
      <w:r w:rsidR="00A71887" w:rsidRPr="007B41FE">
        <w:rPr>
          <w:sz w:val="20"/>
        </w:rPr>
        <w:t xml:space="preserve">  </w:t>
      </w:r>
      <w:r w:rsidR="00160817" w:rsidRPr="007B41FE">
        <w:rPr>
          <w:sz w:val="20"/>
        </w:rPr>
        <w:t>00246875</w:t>
      </w:r>
    </w:p>
    <w:p w:rsidR="00B64DDD" w:rsidRPr="007B41FE" w:rsidRDefault="00D8270E" w:rsidP="00B64DDD">
      <w:pPr>
        <w:pStyle w:val="Zkladntext"/>
        <w:spacing w:before="120"/>
        <w:ind w:left="1440"/>
        <w:jc w:val="both"/>
        <w:rPr>
          <w:rFonts w:cs="Arial"/>
          <w:sz w:val="20"/>
        </w:rPr>
      </w:pPr>
      <w:r w:rsidRPr="007B41FE">
        <w:rPr>
          <w:sz w:val="20"/>
        </w:rPr>
        <w:t xml:space="preserve">DIČ: </w:t>
      </w:r>
      <w:r w:rsidR="00160817" w:rsidRPr="007B41FE">
        <w:rPr>
          <w:sz w:val="20"/>
        </w:rPr>
        <w:tab/>
      </w:r>
      <w:r w:rsidR="00160817" w:rsidRPr="007B41FE">
        <w:rPr>
          <w:sz w:val="20"/>
        </w:rPr>
        <w:tab/>
        <w:t xml:space="preserve">  </w:t>
      </w:r>
      <w:r w:rsidR="00A71887" w:rsidRPr="007B41FE">
        <w:rPr>
          <w:sz w:val="20"/>
        </w:rPr>
        <w:t xml:space="preserve">  </w:t>
      </w:r>
      <w:r w:rsidR="00160817" w:rsidRPr="007B41FE">
        <w:rPr>
          <w:rFonts w:cs="Arial"/>
          <w:sz w:val="20"/>
        </w:rPr>
        <w:t>CZ00246875</w:t>
      </w:r>
    </w:p>
    <w:p w:rsidR="00D8270E" w:rsidRPr="007B41FE" w:rsidRDefault="00D8270E">
      <w:pPr>
        <w:pStyle w:val="Zkladntext"/>
        <w:spacing w:before="120"/>
        <w:ind w:left="1440"/>
        <w:rPr>
          <w:rFonts w:cs="Arial"/>
          <w:sz w:val="20"/>
        </w:rPr>
      </w:pPr>
      <w:r w:rsidRPr="007B41FE">
        <w:rPr>
          <w:rFonts w:cs="Arial"/>
          <w:sz w:val="20"/>
        </w:rPr>
        <w:t xml:space="preserve">Bankovní spojení: </w:t>
      </w:r>
      <w:r w:rsidR="00160817" w:rsidRPr="007B41FE">
        <w:rPr>
          <w:rFonts w:cs="Arial"/>
          <w:sz w:val="20"/>
        </w:rPr>
        <w:t xml:space="preserve">Česká spořitelna a.s., </w:t>
      </w:r>
      <w:proofErr w:type="spellStart"/>
      <w:proofErr w:type="gramStart"/>
      <w:r w:rsidR="00160817" w:rsidRPr="007B41FE">
        <w:rPr>
          <w:rFonts w:cs="Arial"/>
          <w:sz w:val="20"/>
        </w:rPr>
        <w:t>č.ú</w:t>
      </w:r>
      <w:proofErr w:type="spellEnd"/>
      <w:r w:rsidR="00160817" w:rsidRPr="007B41FE">
        <w:rPr>
          <w:rFonts w:cs="Arial"/>
          <w:sz w:val="20"/>
        </w:rPr>
        <w:t>.: 27</w:t>
      </w:r>
      <w:proofErr w:type="gramEnd"/>
      <w:r w:rsidR="00160817" w:rsidRPr="007B41FE">
        <w:rPr>
          <w:rFonts w:cs="Arial"/>
          <w:sz w:val="20"/>
        </w:rPr>
        <w:t>-0603140379/0800</w:t>
      </w:r>
    </w:p>
    <w:p w:rsidR="00D8270E" w:rsidRPr="007B41FE" w:rsidRDefault="00D8270E">
      <w:pPr>
        <w:pStyle w:val="Zkladntext"/>
        <w:spacing w:before="120"/>
        <w:ind w:left="1440"/>
        <w:rPr>
          <w:rFonts w:cs="Arial"/>
          <w:sz w:val="20"/>
        </w:rPr>
      </w:pPr>
      <w:r w:rsidRPr="007B41FE">
        <w:rPr>
          <w:rFonts w:cs="Arial"/>
          <w:sz w:val="20"/>
        </w:rPr>
        <w:t xml:space="preserve">Zastoupený </w:t>
      </w:r>
      <w:r w:rsidR="006F26F3" w:rsidRPr="007B41FE">
        <w:rPr>
          <w:rFonts w:cs="Arial"/>
          <w:sz w:val="20"/>
        </w:rPr>
        <w:tab/>
        <w:t xml:space="preserve">   </w:t>
      </w:r>
      <w:r w:rsidR="00A71887" w:rsidRPr="007B41FE">
        <w:rPr>
          <w:rFonts w:cs="Arial"/>
          <w:sz w:val="20"/>
        </w:rPr>
        <w:t xml:space="preserve"> </w:t>
      </w:r>
      <w:r w:rsidR="006F26F3" w:rsidRPr="007B41FE">
        <w:rPr>
          <w:rFonts w:cs="Arial"/>
          <w:sz w:val="20"/>
        </w:rPr>
        <w:t xml:space="preserve">ve věcech smluvních: </w:t>
      </w:r>
      <w:r w:rsidR="006F26F3" w:rsidRPr="007B41FE">
        <w:rPr>
          <w:rFonts w:cs="Arial"/>
          <w:sz w:val="20"/>
        </w:rPr>
        <w:tab/>
        <w:t>Ing. Stanislav Mrvka, starosta města</w:t>
      </w:r>
    </w:p>
    <w:p w:rsidR="006F26F3" w:rsidRPr="007B41FE" w:rsidRDefault="006F26F3" w:rsidP="006F26F3">
      <w:pPr>
        <w:ind w:left="708"/>
        <w:rPr>
          <w:rFonts w:ascii="Arial" w:hAnsi="Arial" w:cs="Arial"/>
        </w:rPr>
      </w:pPr>
      <w:r w:rsidRPr="007B41FE">
        <w:rPr>
          <w:rFonts w:ascii="Arial" w:hAnsi="Arial" w:cs="Arial"/>
        </w:rPr>
        <w:tab/>
      </w:r>
      <w:r w:rsidRPr="007B41FE">
        <w:rPr>
          <w:rFonts w:ascii="Arial" w:hAnsi="Arial" w:cs="Arial"/>
        </w:rPr>
        <w:tab/>
        <w:t xml:space="preserve">               </w:t>
      </w:r>
      <w:r w:rsidR="00A71887" w:rsidRPr="007B41FE">
        <w:rPr>
          <w:rFonts w:ascii="Arial" w:hAnsi="Arial" w:cs="Arial"/>
        </w:rPr>
        <w:tab/>
        <w:t xml:space="preserve">    </w:t>
      </w:r>
      <w:r w:rsidRPr="007B41FE">
        <w:rPr>
          <w:rFonts w:ascii="Arial" w:hAnsi="Arial" w:cs="Arial"/>
        </w:rPr>
        <w:t xml:space="preserve">ve věcech technických:  </w:t>
      </w:r>
      <w:r w:rsidR="004E7CC3" w:rsidRPr="007B41FE">
        <w:rPr>
          <w:rFonts w:ascii="Arial" w:hAnsi="Arial" w:cs="Arial"/>
        </w:rPr>
        <w:tab/>
      </w:r>
      <w:r w:rsidRPr="007B41FE">
        <w:rPr>
          <w:rFonts w:ascii="Arial" w:hAnsi="Arial" w:cs="Arial"/>
        </w:rPr>
        <w:t xml:space="preserve">Vladimír Krampera, Martin </w:t>
      </w:r>
      <w:proofErr w:type="spellStart"/>
      <w:r w:rsidRPr="007B41FE">
        <w:rPr>
          <w:rFonts w:ascii="Arial" w:hAnsi="Arial" w:cs="Arial"/>
        </w:rPr>
        <w:t>Klhůfek</w:t>
      </w:r>
      <w:proofErr w:type="spellEnd"/>
    </w:p>
    <w:p w:rsidR="00D8270E" w:rsidRPr="007B41FE" w:rsidRDefault="00D8270E">
      <w:pPr>
        <w:pStyle w:val="Zkladntext"/>
        <w:spacing w:before="120"/>
        <w:ind w:left="1440"/>
        <w:rPr>
          <w:rFonts w:cs="Arial"/>
          <w:sz w:val="20"/>
        </w:rPr>
      </w:pPr>
      <w:r w:rsidRPr="007B41FE">
        <w:rPr>
          <w:rFonts w:cs="Arial"/>
          <w:sz w:val="20"/>
        </w:rPr>
        <w:t xml:space="preserve">( dále jen </w:t>
      </w:r>
      <w:proofErr w:type="gramStart"/>
      <w:r w:rsidRPr="007B41FE">
        <w:rPr>
          <w:rFonts w:cs="Arial"/>
          <w:sz w:val="20"/>
        </w:rPr>
        <w:t>objednatel )</w:t>
      </w:r>
      <w:proofErr w:type="gramEnd"/>
    </w:p>
    <w:p w:rsidR="00D8270E" w:rsidRDefault="00D8270E">
      <w:pPr>
        <w:pStyle w:val="Zkladntext"/>
        <w:spacing w:before="120"/>
        <w:jc w:val="center"/>
        <w:rPr>
          <w:sz w:val="20"/>
        </w:rPr>
      </w:pPr>
      <w:r>
        <w:rPr>
          <w:sz w:val="20"/>
        </w:rPr>
        <w:t>a</w:t>
      </w:r>
    </w:p>
    <w:p w:rsidR="00D8270E" w:rsidRDefault="00D8270E">
      <w:pPr>
        <w:pStyle w:val="Zkladntext"/>
        <w:spacing w:before="120"/>
        <w:jc w:val="both"/>
        <w:rPr>
          <w:sz w:val="20"/>
        </w:rPr>
      </w:pPr>
    </w:p>
    <w:p w:rsidR="00F471DA" w:rsidRDefault="00D8270E" w:rsidP="00F471DA">
      <w:pPr>
        <w:pStyle w:val="Zkladntext"/>
        <w:spacing w:before="120"/>
        <w:jc w:val="both"/>
        <w:rPr>
          <w:sz w:val="20"/>
        </w:rPr>
      </w:pPr>
      <w:r>
        <w:rPr>
          <w:b/>
          <w:sz w:val="20"/>
        </w:rPr>
        <w:t>Zhotovitel :</w:t>
      </w:r>
      <w:r>
        <w:rPr>
          <w:sz w:val="20"/>
        </w:rPr>
        <w:t xml:space="preserve">  </w:t>
      </w:r>
      <w:r>
        <w:rPr>
          <w:sz w:val="20"/>
        </w:rPr>
        <w:tab/>
      </w:r>
      <w:r w:rsidR="000B40A1">
        <w:rPr>
          <w:sz w:val="20"/>
        </w:rPr>
        <w:tab/>
      </w:r>
      <w:r w:rsidR="000B40A1">
        <w:rPr>
          <w:sz w:val="20"/>
        </w:rPr>
        <w:tab/>
        <w:t xml:space="preserve">    </w:t>
      </w:r>
      <w:proofErr w:type="spellStart"/>
      <w:r w:rsidR="00F471DA" w:rsidRPr="000B40A1">
        <w:rPr>
          <w:b/>
          <w:sz w:val="20"/>
        </w:rPr>
        <w:t>mmcité</w:t>
      </w:r>
      <w:proofErr w:type="spellEnd"/>
      <w:r w:rsidR="00F471DA" w:rsidRPr="000B40A1">
        <w:rPr>
          <w:b/>
          <w:sz w:val="20"/>
        </w:rPr>
        <w:t xml:space="preserve"> 1 a.s</w:t>
      </w:r>
      <w:r w:rsidR="00F471DA">
        <w:rPr>
          <w:sz w:val="20"/>
        </w:rPr>
        <w:t xml:space="preserve">.,Bílovice </w:t>
      </w:r>
      <w:proofErr w:type="spellStart"/>
      <w:proofErr w:type="gramStart"/>
      <w:r w:rsidR="00F471DA">
        <w:rPr>
          <w:sz w:val="20"/>
        </w:rPr>
        <w:t>č.p</w:t>
      </w:r>
      <w:proofErr w:type="spellEnd"/>
      <w:r w:rsidR="00F471DA">
        <w:rPr>
          <w:sz w:val="20"/>
        </w:rPr>
        <w:t>.</w:t>
      </w:r>
      <w:proofErr w:type="gramEnd"/>
      <w:r w:rsidR="00F471DA">
        <w:rPr>
          <w:sz w:val="20"/>
        </w:rPr>
        <w:t xml:space="preserve"> 519, Bílovice u Uherského Hradiště, 687 12</w:t>
      </w:r>
    </w:p>
    <w:p w:rsidR="00F471DA" w:rsidRDefault="00F471DA" w:rsidP="00F471DA">
      <w:pPr>
        <w:pStyle w:val="Zkladntext"/>
        <w:spacing w:before="120"/>
        <w:ind w:left="720" w:firstLine="720"/>
        <w:jc w:val="both"/>
        <w:rPr>
          <w:sz w:val="20"/>
        </w:rPr>
      </w:pPr>
      <w:r>
        <w:rPr>
          <w:sz w:val="20"/>
        </w:rPr>
        <w:t>zapsaný v obchodním rejstříku vedeném u KS v Brně, oddíl B, vložka 4523</w:t>
      </w:r>
    </w:p>
    <w:p w:rsidR="000B40A1" w:rsidRDefault="00F471DA" w:rsidP="000B40A1">
      <w:pPr>
        <w:pStyle w:val="Zkladntext"/>
        <w:spacing w:before="120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IČ:  </w:t>
      </w:r>
      <w:bookmarkStart w:id="0" w:name="OLE_LINK1"/>
      <w:r w:rsidR="000B40A1">
        <w:rPr>
          <w:sz w:val="20"/>
        </w:rPr>
        <w:tab/>
      </w:r>
      <w:r w:rsidR="000B40A1">
        <w:rPr>
          <w:sz w:val="20"/>
        </w:rPr>
        <w:tab/>
        <w:t xml:space="preserve">    </w:t>
      </w:r>
      <w:r>
        <w:rPr>
          <w:sz w:val="20"/>
        </w:rPr>
        <w:t>27670864</w:t>
      </w:r>
      <w:bookmarkEnd w:id="0"/>
    </w:p>
    <w:p w:rsidR="00F471DA" w:rsidRDefault="00F471DA" w:rsidP="000B40A1">
      <w:pPr>
        <w:pStyle w:val="Zkladntext"/>
        <w:spacing w:before="120"/>
        <w:ind w:left="720" w:firstLine="720"/>
        <w:jc w:val="both"/>
        <w:rPr>
          <w:sz w:val="20"/>
        </w:rPr>
      </w:pPr>
      <w:r>
        <w:rPr>
          <w:sz w:val="20"/>
        </w:rPr>
        <w:t xml:space="preserve">DIČ: </w:t>
      </w:r>
      <w:r w:rsidR="000B40A1">
        <w:rPr>
          <w:sz w:val="20"/>
        </w:rPr>
        <w:tab/>
      </w:r>
      <w:r w:rsidR="000B40A1">
        <w:rPr>
          <w:sz w:val="20"/>
        </w:rPr>
        <w:tab/>
      </w:r>
      <w:r>
        <w:rPr>
          <w:sz w:val="20"/>
        </w:rPr>
        <w:t xml:space="preserve"> </w:t>
      </w:r>
      <w:r w:rsidR="000B40A1">
        <w:rPr>
          <w:sz w:val="20"/>
        </w:rPr>
        <w:t xml:space="preserve">   </w:t>
      </w:r>
      <w:r>
        <w:rPr>
          <w:sz w:val="20"/>
        </w:rPr>
        <w:t>CZ27670864</w:t>
      </w:r>
    </w:p>
    <w:p w:rsidR="00F471DA" w:rsidRDefault="00F471DA" w:rsidP="00F471DA">
      <w:pPr>
        <w:pStyle w:val="Zkladntext"/>
        <w:spacing w:before="120"/>
        <w:jc w:val="both"/>
        <w:rPr>
          <w:sz w:val="18"/>
        </w:rPr>
      </w:pPr>
      <w:r>
        <w:rPr>
          <w:sz w:val="20"/>
        </w:rPr>
        <w:tab/>
      </w:r>
      <w:r>
        <w:rPr>
          <w:sz w:val="20"/>
        </w:rPr>
        <w:tab/>
        <w:t xml:space="preserve">Bankovní spojení: </w:t>
      </w:r>
      <w:proofErr w:type="spellStart"/>
      <w:r w:rsidR="00CB6041">
        <w:rPr>
          <w:sz w:val="18"/>
        </w:rPr>
        <w:t>xxxxxxxx</w:t>
      </w:r>
      <w:proofErr w:type="spellEnd"/>
    </w:p>
    <w:p w:rsidR="00F471DA" w:rsidRDefault="00F471DA" w:rsidP="00F471DA">
      <w:pPr>
        <w:pStyle w:val="Zkladntext"/>
        <w:spacing w:before="120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Zastoupený </w:t>
      </w:r>
      <w:r w:rsidR="000B40A1">
        <w:rPr>
          <w:sz w:val="20"/>
        </w:rPr>
        <w:tab/>
        <w:t xml:space="preserve">    </w:t>
      </w:r>
      <w:r>
        <w:rPr>
          <w:sz w:val="20"/>
        </w:rPr>
        <w:t xml:space="preserve">Ing. Alešem </w:t>
      </w:r>
      <w:proofErr w:type="spellStart"/>
      <w:r>
        <w:rPr>
          <w:sz w:val="20"/>
        </w:rPr>
        <w:t>Bakošem</w:t>
      </w:r>
      <w:proofErr w:type="spellEnd"/>
      <w:r>
        <w:rPr>
          <w:sz w:val="20"/>
        </w:rPr>
        <w:t>, předsedou představenstva</w:t>
      </w:r>
    </w:p>
    <w:p w:rsidR="00F471DA" w:rsidRDefault="00F471DA" w:rsidP="00F471DA">
      <w:pPr>
        <w:pStyle w:val="Zkladntext"/>
        <w:spacing w:before="120"/>
        <w:jc w:val="both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  <w:t>(dále jen prodávající)</w:t>
      </w:r>
    </w:p>
    <w:p w:rsidR="00D8270E" w:rsidRDefault="00D8270E" w:rsidP="00F471DA">
      <w:pPr>
        <w:pStyle w:val="Zkladntext"/>
        <w:spacing w:before="120"/>
        <w:jc w:val="both"/>
        <w:rPr>
          <w:sz w:val="20"/>
        </w:rPr>
      </w:pPr>
    </w:p>
    <w:p w:rsidR="002F1063" w:rsidRDefault="002F1063">
      <w:pPr>
        <w:pStyle w:val="Zkladntext"/>
        <w:spacing w:before="120"/>
        <w:jc w:val="both"/>
        <w:rPr>
          <w:sz w:val="20"/>
        </w:rPr>
      </w:pPr>
    </w:p>
    <w:p w:rsidR="00D8270E" w:rsidRDefault="00D8270E">
      <w:pPr>
        <w:pStyle w:val="Zkladntext"/>
        <w:spacing w:before="120"/>
        <w:jc w:val="center"/>
        <w:rPr>
          <w:b/>
          <w:sz w:val="20"/>
        </w:rPr>
      </w:pPr>
      <w:r>
        <w:rPr>
          <w:b/>
          <w:sz w:val="20"/>
        </w:rPr>
        <w:t>II. Předmět plnění</w:t>
      </w:r>
    </w:p>
    <w:p w:rsidR="00D8270E" w:rsidRDefault="00D8270E" w:rsidP="00B64DDD">
      <w:pPr>
        <w:numPr>
          <w:ilvl w:val="0"/>
          <w:numId w:val="3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plnění této smlouvy je dodávka a montáž </w:t>
      </w:r>
      <w:r w:rsidR="00EA347A">
        <w:rPr>
          <w:rFonts w:ascii="Arial" w:hAnsi="Arial" w:cs="Arial"/>
        </w:rPr>
        <w:t>mobiliáře</w:t>
      </w:r>
      <w:r>
        <w:rPr>
          <w:rFonts w:ascii="Arial" w:hAnsi="Arial" w:cs="Arial"/>
        </w:rPr>
        <w:t xml:space="preserve">, jehož autory jsou Mgr. A. Radek </w:t>
      </w:r>
      <w:proofErr w:type="spellStart"/>
      <w:r>
        <w:rPr>
          <w:rFonts w:ascii="Arial" w:hAnsi="Arial" w:cs="Arial"/>
        </w:rPr>
        <w:t>Hegmon</w:t>
      </w:r>
      <w:proofErr w:type="spellEnd"/>
      <w:r>
        <w:rPr>
          <w:rFonts w:ascii="Arial" w:hAnsi="Arial" w:cs="Arial"/>
        </w:rPr>
        <w:t xml:space="preserve"> a Mgr. A. David Karásek, dle specifikace v příloze č. 1. Smluvní strany konstatují, že jsou plátci daně z přidané hodnoty a že předmět díla spadá mezi stavební práce, které podle sdělení Českého statistického úřadu o zavedení Klasifikace produkce (CZ-CPA)  uveřejněného ve Sbírce zákonů odpovídající číselné klasifikace produkce CZ-CPA 41 -43 platnému od </w:t>
      </w:r>
      <w:proofErr w:type="gramStart"/>
      <w:r>
        <w:rPr>
          <w:rFonts w:ascii="Arial" w:hAnsi="Arial" w:cs="Arial"/>
        </w:rPr>
        <w:t>1.1.2008</w:t>
      </w:r>
      <w:proofErr w:type="gramEnd"/>
      <w:r>
        <w:rPr>
          <w:rFonts w:ascii="Arial" w:hAnsi="Arial" w:cs="Arial"/>
        </w:rPr>
        <w:t>.</w:t>
      </w:r>
    </w:p>
    <w:p w:rsidR="00B64DDD" w:rsidRPr="00B64DDD" w:rsidRDefault="00B64DDD" w:rsidP="00B64DDD">
      <w:pPr>
        <w:numPr>
          <w:ilvl w:val="0"/>
          <w:numId w:val="3"/>
        </w:numPr>
        <w:spacing w:before="120"/>
        <w:jc w:val="both"/>
        <w:rPr>
          <w:rFonts w:ascii="Arial" w:hAnsi="Arial" w:cs="Arial"/>
        </w:rPr>
      </w:pPr>
      <w:r w:rsidRPr="00B64DDD">
        <w:rPr>
          <w:rFonts w:ascii="Arial" w:hAnsi="Arial" w:cs="Arial"/>
        </w:rPr>
        <w:t>Zhotovitel se touto smlouvou zavazuje na svůj náklad a nebezpečí pro objednatele provést dílo specifikované v </w:t>
      </w:r>
      <w:proofErr w:type="gramStart"/>
      <w:r w:rsidRPr="00B64DDD">
        <w:rPr>
          <w:rFonts w:ascii="Arial" w:hAnsi="Arial" w:cs="Arial"/>
        </w:rPr>
        <w:t>odst.1 tohoto</w:t>
      </w:r>
      <w:proofErr w:type="gramEnd"/>
      <w:r w:rsidRPr="00B64DDD">
        <w:rPr>
          <w:rFonts w:ascii="Arial" w:hAnsi="Arial" w:cs="Arial"/>
        </w:rPr>
        <w:t xml:space="preserve"> článku a objednatel se zavazuje dílo převzít a zaplatit cenu, to vše v souladu s touto smlouvou. </w:t>
      </w:r>
    </w:p>
    <w:p w:rsidR="00D8270E" w:rsidRDefault="00D8270E" w:rsidP="000E1457">
      <w:pPr>
        <w:pStyle w:val="Zkladntext"/>
        <w:spacing w:before="120"/>
        <w:rPr>
          <w:b/>
          <w:sz w:val="20"/>
        </w:rPr>
      </w:pPr>
    </w:p>
    <w:p w:rsidR="00D8270E" w:rsidRDefault="00D8270E">
      <w:pPr>
        <w:pStyle w:val="Zkladntext"/>
        <w:spacing w:before="120"/>
        <w:jc w:val="center"/>
        <w:rPr>
          <w:b/>
          <w:sz w:val="20"/>
        </w:rPr>
      </w:pPr>
      <w:r>
        <w:rPr>
          <w:b/>
          <w:sz w:val="20"/>
        </w:rPr>
        <w:t xml:space="preserve">III. Termíny </w:t>
      </w:r>
      <w:r w:rsidR="00B64DDD">
        <w:rPr>
          <w:b/>
          <w:sz w:val="20"/>
        </w:rPr>
        <w:t xml:space="preserve">a místo </w:t>
      </w:r>
      <w:r>
        <w:rPr>
          <w:b/>
          <w:sz w:val="20"/>
        </w:rPr>
        <w:t>plnění</w:t>
      </w:r>
    </w:p>
    <w:p w:rsidR="00D8270E" w:rsidRDefault="00D8270E" w:rsidP="00B64DDD">
      <w:pPr>
        <w:pStyle w:val="Zkladntext"/>
        <w:numPr>
          <w:ilvl w:val="0"/>
          <w:numId w:val="9"/>
        </w:numPr>
        <w:spacing w:before="120"/>
        <w:jc w:val="both"/>
        <w:rPr>
          <w:sz w:val="20"/>
        </w:rPr>
      </w:pPr>
      <w:r>
        <w:rPr>
          <w:sz w:val="20"/>
        </w:rPr>
        <w:t xml:space="preserve">Zhotovitel se zavazuje </w:t>
      </w:r>
      <w:r w:rsidR="00B64DDD">
        <w:rPr>
          <w:sz w:val="20"/>
        </w:rPr>
        <w:t>provést</w:t>
      </w:r>
      <w:r>
        <w:rPr>
          <w:sz w:val="20"/>
        </w:rPr>
        <w:t xml:space="preserve"> dílo ve specifikaci dle přílohy č. 1 této smlouvy do </w:t>
      </w:r>
      <w:r w:rsidR="00B24DCC" w:rsidRPr="00AE6A83">
        <w:rPr>
          <w:color w:val="538135"/>
          <w:sz w:val="20"/>
        </w:rPr>
        <w:t>2</w:t>
      </w:r>
      <w:r>
        <w:rPr>
          <w:sz w:val="20"/>
        </w:rPr>
        <w:t xml:space="preserve"> týdnů od podpisu smlouvy oběma smluvními stranami. Termín zhotovení spodních staveb a následná montáž bude upřesněná objednatelem minimálně 10 dní před začátkem prací.</w:t>
      </w:r>
    </w:p>
    <w:p w:rsidR="00B64DDD" w:rsidRPr="002F07B7" w:rsidRDefault="00B64DDD" w:rsidP="002F1063">
      <w:pPr>
        <w:pStyle w:val="Zkladntext"/>
        <w:numPr>
          <w:ilvl w:val="0"/>
          <w:numId w:val="9"/>
        </w:numPr>
        <w:spacing w:before="120"/>
        <w:jc w:val="both"/>
        <w:rPr>
          <w:color w:val="auto"/>
          <w:sz w:val="20"/>
        </w:rPr>
      </w:pPr>
      <w:r w:rsidRPr="000E1457">
        <w:rPr>
          <w:color w:val="auto"/>
          <w:sz w:val="20"/>
        </w:rPr>
        <w:t xml:space="preserve">Místem </w:t>
      </w:r>
      <w:r w:rsidRPr="0053510D">
        <w:rPr>
          <w:color w:val="auto"/>
          <w:sz w:val="20"/>
        </w:rPr>
        <w:t xml:space="preserve">provedení díla je </w:t>
      </w:r>
      <w:r w:rsidR="0053510D" w:rsidRPr="0053510D">
        <w:rPr>
          <w:color w:val="auto"/>
          <w:sz w:val="20"/>
        </w:rPr>
        <w:t>Jindřichův Hradec,</w:t>
      </w:r>
      <w:r w:rsidR="0053510D">
        <w:rPr>
          <w:color w:val="FF0000"/>
          <w:sz w:val="20"/>
        </w:rPr>
        <w:t xml:space="preserve"> </w:t>
      </w:r>
      <w:r w:rsidR="005D2756" w:rsidRPr="002F07B7">
        <w:rPr>
          <w:color w:val="auto"/>
          <w:sz w:val="20"/>
        </w:rPr>
        <w:t>místní část</w:t>
      </w:r>
      <w:r w:rsidR="00B24DCC" w:rsidRPr="002F07B7">
        <w:rPr>
          <w:color w:val="auto"/>
          <w:sz w:val="20"/>
        </w:rPr>
        <w:t xml:space="preserve"> Dolní </w:t>
      </w:r>
      <w:proofErr w:type="spellStart"/>
      <w:r w:rsidR="00B24DCC" w:rsidRPr="002F07B7">
        <w:rPr>
          <w:color w:val="auto"/>
          <w:sz w:val="20"/>
        </w:rPr>
        <w:t>Radouň</w:t>
      </w:r>
      <w:proofErr w:type="spellEnd"/>
      <w:r w:rsidR="00B24DCC" w:rsidRPr="002F07B7">
        <w:rPr>
          <w:color w:val="auto"/>
          <w:sz w:val="20"/>
        </w:rPr>
        <w:t xml:space="preserve"> (naproti </w:t>
      </w:r>
      <w:proofErr w:type="gramStart"/>
      <w:r w:rsidR="00B24DCC" w:rsidRPr="002F07B7">
        <w:rPr>
          <w:color w:val="auto"/>
          <w:sz w:val="20"/>
        </w:rPr>
        <w:t>č.p.</w:t>
      </w:r>
      <w:proofErr w:type="gramEnd"/>
      <w:r w:rsidR="00B24DCC" w:rsidRPr="002F07B7">
        <w:rPr>
          <w:color w:val="auto"/>
          <w:sz w:val="20"/>
        </w:rPr>
        <w:t xml:space="preserve">122) </w:t>
      </w:r>
      <w:r w:rsidRPr="002F07B7">
        <w:rPr>
          <w:color w:val="auto"/>
          <w:sz w:val="20"/>
        </w:rPr>
        <w:t xml:space="preserve">s tím, že v tomto místě je objednatel povinen dílo od zhotovitele převzít. </w:t>
      </w:r>
    </w:p>
    <w:p w:rsidR="000E1457" w:rsidRPr="002F07B7" w:rsidRDefault="000E1457" w:rsidP="002F1063">
      <w:pPr>
        <w:pStyle w:val="Zkladntext"/>
        <w:numPr>
          <w:ilvl w:val="0"/>
          <w:numId w:val="9"/>
        </w:numPr>
        <w:spacing w:before="120"/>
        <w:jc w:val="both"/>
        <w:rPr>
          <w:color w:val="auto"/>
          <w:sz w:val="20"/>
        </w:rPr>
      </w:pPr>
      <w:r w:rsidRPr="002F07B7">
        <w:rPr>
          <w:color w:val="auto"/>
          <w:sz w:val="20"/>
        </w:rPr>
        <w:t>Objednatel je povinen a zavazuje se připravit a předat zhotoviteli místo provedení díla tak, aby bylo možné dílo v místě provedení díla umístit v souladu s technickým listem</w:t>
      </w:r>
      <w:r w:rsidR="00B445FE" w:rsidRPr="002F07B7">
        <w:rPr>
          <w:color w:val="auto"/>
          <w:sz w:val="20"/>
        </w:rPr>
        <w:t xml:space="preserve"> a výkresem kotvení</w:t>
      </w:r>
      <w:r w:rsidRPr="002F07B7">
        <w:rPr>
          <w:color w:val="auto"/>
          <w:sz w:val="20"/>
        </w:rPr>
        <w:t>, který tvoří přílohu č</w:t>
      </w:r>
      <w:r w:rsidR="0053510D" w:rsidRPr="002F07B7">
        <w:rPr>
          <w:color w:val="auto"/>
          <w:sz w:val="20"/>
        </w:rPr>
        <w:t>. 2 a 3</w:t>
      </w:r>
      <w:r w:rsidRPr="002F07B7">
        <w:rPr>
          <w:color w:val="auto"/>
          <w:sz w:val="20"/>
        </w:rPr>
        <w:t xml:space="preserve"> a </w:t>
      </w:r>
      <w:r w:rsidR="0053510D" w:rsidRPr="002F07B7">
        <w:rPr>
          <w:color w:val="auto"/>
          <w:sz w:val="20"/>
        </w:rPr>
        <w:t xml:space="preserve">je </w:t>
      </w:r>
      <w:r w:rsidRPr="002F07B7">
        <w:rPr>
          <w:color w:val="auto"/>
          <w:sz w:val="20"/>
        </w:rPr>
        <w:t>nedílnou součást</w:t>
      </w:r>
      <w:r w:rsidR="002C5FA7" w:rsidRPr="002F07B7">
        <w:rPr>
          <w:color w:val="auto"/>
          <w:sz w:val="20"/>
        </w:rPr>
        <w:t>í</w:t>
      </w:r>
      <w:r w:rsidRPr="002F07B7">
        <w:rPr>
          <w:color w:val="auto"/>
          <w:sz w:val="20"/>
        </w:rPr>
        <w:t xml:space="preserve"> této smlouvy, a to tak, aby bylo možné</w:t>
      </w:r>
      <w:r>
        <w:rPr>
          <w:color w:val="auto"/>
          <w:sz w:val="20"/>
        </w:rPr>
        <w:t xml:space="preserve"> dílo plnohodnotně </w:t>
      </w:r>
      <w:r>
        <w:rPr>
          <w:color w:val="auto"/>
          <w:sz w:val="20"/>
        </w:rPr>
        <w:lastRenderedPageBreak/>
        <w:t xml:space="preserve">a nerušeně užívat. Objednatel se </w:t>
      </w:r>
      <w:r w:rsidRPr="002F07B7">
        <w:rPr>
          <w:color w:val="auto"/>
          <w:sz w:val="20"/>
        </w:rPr>
        <w:t>zavazuje, že místo provedení díla bude prosto jakýchkoliv faktických a právních vad, které by bránily řádnému provedení a následnému užívání díla.</w:t>
      </w:r>
      <w:r w:rsidR="002C5FA7" w:rsidRPr="002F07B7">
        <w:rPr>
          <w:color w:val="auto"/>
          <w:sz w:val="20"/>
        </w:rPr>
        <w:t xml:space="preserve"> V případě, že dojde k více výjezdům z důvodu nepřipravenosti místa provedení díla, bude účtována částka 6.600 Kč</w:t>
      </w:r>
      <w:r w:rsidR="005A7D32" w:rsidRPr="002F07B7">
        <w:rPr>
          <w:color w:val="auto"/>
          <w:sz w:val="20"/>
        </w:rPr>
        <w:t xml:space="preserve"> bez DPH</w:t>
      </w:r>
      <w:r w:rsidR="002C5FA7" w:rsidRPr="002F07B7">
        <w:rPr>
          <w:color w:val="auto"/>
          <w:sz w:val="20"/>
        </w:rPr>
        <w:t xml:space="preserve"> za každý další výjezd.</w:t>
      </w:r>
    </w:p>
    <w:p w:rsidR="00DD5DC1" w:rsidRPr="000E1457" w:rsidRDefault="00DD5DC1" w:rsidP="00DD5DC1">
      <w:pPr>
        <w:pStyle w:val="Zkladntext"/>
        <w:spacing w:before="120"/>
        <w:ind w:left="720"/>
        <w:jc w:val="both"/>
        <w:rPr>
          <w:color w:val="FF0000"/>
          <w:sz w:val="20"/>
        </w:rPr>
      </w:pPr>
    </w:p>
    <w:p w:rsidR="00D8270E" w:rsidRDefault="00D8270E">
      <w:pPr>
        <w:pStyle w:val="Zkladntext"/>
        <w:spacing w:before="120"/>
        <w:jc w:val="center"/>
        <w:rPr>
          <w:b/>
          <w:sz w:val="20"/>
        </w:rPr>
      </w:pPr>
      <w:r>
        <w:rPr>
          <w:b/>
          <w:sz w:val="20"/>
        </w:rPr>
        <w:t>IV. Cena dodávky díla</w:t>
      </w:r>
    </w:p>
    <w:p w:rsidR="00DD5DC1" w:rsidRPr="002F07B7" w:rsidRDefault="00DD5DC1">
      <w:pPr>
        <w:pStyle w:val="Zkladntext"/>
        <w:spacing w:before="120"/>
        <w:jc w:val="center"/>
        <w:rPr>
          <w:b/>
          <w:color w:val="auto"/>
          <w:sz w:val="20"/>
        </w:rPr>
      </w:pPr>
    </w:p>
    <w:p w:rsidR="00271432" w:rsidRPr="002F07B7" w:rsidRDefault="00271432" w:rsidP="00271432">
      <w:pPr>
        <w:pStyle w:val="Zkladntext"/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ind w:hanging="294"/>
        <w:jc w:val="both"/>
        <w:rPr>
          <w:color w:val="auto"/>
          <w:sz w:val="20"/>
        </w:rPr>
      </w:pPr>
      <w:r w:rsidRPr="002F07B7">
        <w:rPr>
          <w:color w:val="auto"/>
          <w:sz w:val="20"/>
        </w:rPr>
        <w:t>Zhotovitel a objednatel se dohodli na této výši ceny díla jako nejvýše přípustné po celou dobu výstavby (v souladu se zákonem č. 526/1990 Sb. a jeho prováděcími předpisy), která je doložena položkovým rozpočtem</w:t>
      </w:r>
      <w:r w:rsidR="00DD5DC1" w:rsidRPr="002F07B7">
        <w:rPr>
          <w:color w:val="auto"/>
          <w:sz w:val="20"/>
        </w:rPr>
        <w:t xml:space="preserve"> (příloha </w:t>
      </w:r>
      <w:proofErr w:type="gramStart"/>
      <w:r w:rsidR="00DD5DC1" w:rsidRPr="002F07B7">
        <w:rPr>
          <w:color w:val="auto"/>
          <w:sz w:val="20"/>
        </w:rPr>
        <w:t xml:space="preserve">č. 1 </w:t>
      </w:r>
      <w:proofErr w:type="spellStart"/>
      <w:r w:rsidR="00DD5DC1" w:rsidRPr="002F07B7">
        <w:rPr>
          <w:color w:val="auto"/>
          <w:sz w:val="20"/>
        </w:rPr>
        <w:t>SoD</w:t>
      </w:r>
      <w:proofErr w:type="spellEnd"/>
      <w:proofErr w:type="gramEnd"/>
      <w:r w:rsidR="00DD5DC1" w:rsidRPr="002F07B7">
        <w:rPr>
          <w:color w:val="auto"/>
          <w:sz w:val="20"/>
        </w:rPr>
        <w:t>)</w:t>
      </w:r>
      <w:r w:rsidRPr="002F07B7">
        <w:rPr>
          <w:color w:val="auto"/>
          <w:sz w:val="20"/>
        </w:rPr>
        <w:t>. Položkový rozpočet je zpracován v rozsahu zadávací dokumentace a výkazů výměr v něm obsažených.</w:t>
      </w:r>
    </w:p>
    <w:p w:rsidR="00271432" w:rsidRPr="002F07B7" w:rsidRDefault="00271432" w:rsidP="00271432">
      <w:pPr>
        <w:pStyle w:val="Zkladntext"/>
        <w:widowControl/>
        <w:jc w:val="both"/>
        <w:rPr>
          <w:color w:val="auto"/>
          <w:sz w:val="20"/>
        </w:rPr>
      </w:pPr>
    </w:p>
    <w:p w:rsidR="00271432" w:rsidRPr="002F07B7" w:rsidRDefault="00271432" w:rsidP="00271432">
      <w:pPr>
        <w:pStyle w:val="Zkladntext"/>
        <w:widowControl/>
        <w:ind w:left="709" w:firstLine="11"/>
        <w:jc w:val="both"/>
        <w:rPr>
          <w:color w:val="auto"/>
          <w:sz w:val="20"/>
        </w:rPr>
      </w:pPr>
      <w:r w:rsidRPr="002F07B7">
        <w:rPr>
          <w:color w:val="auto"/>
          <w:sz w:val="20"/>
        </w:rPr>
        <w:t xml:space="preserve">Cena obsahuje veškeré náklady spojené s úplným a kvalitním dokončením díla specifikovaného v čl. II. této smlouvy, včetně veškerých rizik a vlivů během provádění díla. </w:t>
      </w:r>
    </w:p>
    <w:p w:rsidR="002C5FA7" w:rsidRPr="002F07B7" w:rsidRDefault="002C5FA7" w:rsidP="002C5FA7">
      <w:pPr>
        <w:pStyle w:val="Zkladntext"/>
        <w:spacing w:before="120"/>
        <w:ind w:left="720"/>
        <w:jc w:val="both"/>
        <w:rPr>
          <w:b/>
          <w:color w:val="auto"/>
          <w:sz w:val="20"/>
        </w:rPr>
      </w:pPr>
      <w:r w:rsidRPr="002F07B7">
        <w:rPr>
          <w:b/>
          <w:color w:val="auto"/>
          <w:sz w:val="20"/>
        </w:rPr>
        <w:t xml:space="preserve">Bez DPH </w:t>
      </w:r>
      <w:r w:rsidRPr="002F07B7">
        <w:rPr>
          <w:b/>
          <w:color w:val="auto"/>
          <w:sz w:val="20"/>
        </w:rPr>
        <w:tab/>
        <w:t>131.450 Kč</w:t>
      </w:r>
    </w:p>
    <w:p w:rsidR="002C5FA7" w:rsidRPr="002F07B7" w:rsidRDefault="002C5FA7" w:rsidP="002C5FA7">
      <w:pPr>
        <w:pStyle w:val="Zkladntext"/>
        <w:spacing w:before="120"/>
        <w:ind w:left="720"/>
        <w:jc w:val="both"/>
        <w:rPr>
          <w:b/>
          <w:color w:val="auto"/>
          <w:sz w:val="20"/>
        </w:rPr>
      </w:pPr>
      <w:r w:rsidRPr="002F07B7">
        <w:rPr>
          <w:b/>
          <w:color w:val="auto"/>
          <w:sz w:val="20"/>
        </w:rPr>
        <w:t>DPH</w:t>
      </w:r>
      <w:r w:rsidRPr="002F07B7">
        <w:rPr>
          <w:b/>
          <w:color w:val="auto"/>
          <w:sz w:val="20"/>
        </w:rPr>
        <w:tab/>
      </w:r>
      <w:r w:rsidRPr="002F07B7">
        <w:rPr>
          <w:b/>
          <w:color w:val="auto"/>
          <w:sz w:val="20"/>
        </w:rPr>
        <w:tab/>
        <w:t xml:space="preserve">  27.605 Kč</w:t>
      </w:r>
    </w:p>
    <w:p w:rsidR="002C5FA7" w:rsidRPr="002C5FA7" w:rsidRDefault="002C5FA7" w:rsidP="002C5FA7">
      <w:pPr>
        <w:pStyle w:val="Zkladntext"/>
        <w:spacing w:before="120"/>
        <w:ind w:left="720"/>
        <w:jc w:val="both"/>
        <w:rPr>
          <w:b/>
          <w:color w:val="auto"/>
          <w:sz w:val="20"/>
        </w:rPr>
      </w:pPr>
      <w:r w:rsidRPr="002C5FA7">
        <w:rPr>
          <w:b/>
          <w:color w:val="auto"/>
          <w:sz w:val="20"/>
        </w:rPr>
        <w:t>Celkem s DPH</w:t>
      </w:r>
      <w:r w:rsidRPr="002C5FA7">
        <w:rPr>
          <w:b/>
          <w:color w:val="auto"/>
          <w:sz w:val="20"/>
        </w:rPr>
        <w:tab/>
        <w:t>159.055 Kč</w:t>
      </w:r>
    </w:p>
    <w:p w:rsidR="00D8270E" w:rsidRDefault="00D8270E" w:rsidP="002C5FA7">
      <w:pPr>
        <w:pStyle w:val="Zkladntext"/>
        <w:spacing w:before="120"/>
        <w:ind w:left="720"/>
        <w:jc w:val="both"/>
        <w:rPr>
          <w:sz w:val="20"/>
        </w:rPr>
      </w:pPr>
      <w:r>
        <w:rPr>
          <w:sz w:val="20"/>
        </w:rPr>
        <w:t xml:space="preserve">dle přílohy č. 1, která je nedílnou součástí této smlouvy. </w:t>
      </w:r>
    </w:p>
    <w:p w:rsidR="00D8270E" w:rsidRDefault="00D8270E" w:rsidP="00B64DDD">
      <w:pPr>
        <w:pStyle w:val="Zkladntext"/>
        <w:numPr>
          <w:ilvl w:val="0"/>
          <w:numId w:val="10"/>
        </w:numPr>
        <w:spacing w:before="120"/>
        <w:jc w:val="both"/>
        <w:rPr>
          <w:sz w:val="20"/>
        </w:rPr>
      </w:pPr>
      <w:r>
        <w:rPr>
          <w:sz w:val="20"/>
        </w:rPr>
        <w:t xml:space="preserve">Případné vícepráce, </w:t>
      </w:r>
      <w:proofErr w:type="gramStart"/>
      <w:r>
        <w:rPr>
          <w:sz w:val="20"/>
        </w:rPr>
        <w:t>jež</w:t>
      </w:r>
      <w:proofErr w:type="gramEnd"/>
      <w:r>
        <w:rPr>
          <w:sz w:val="20"/>
        </w:rPr>
        <w:t xml:space="preserve"> se vyskytnou v průběhu realizace díla</w:t>
      </w:r>
      <w:r w:rsidR="00617D9B">
        <w:rPr>
          <w:sz w:val="20"/>
        </w:rPr>
        <w:t>,</w:t>
      </w:r>
      <w:r>
        <w:rPr>
          <w:sz w:val="20"/>
        </w:rPr>
        <w:t xml:space="preserve"> budou dohodnuty smluvními stranami dodatečně formou dodatku k této smlouvě (případně zápisem do sta</w:t>
      </w:r>
      <w:r w:rsidR="000E1457">
        <w:rPr>
          <w:sz w:val="20"/>
        </w:rPr>
        <w:t>vebního nebo montážního deníku) a to včetně ceny víceprací.</w:t>
      </w:r>
    </w:p>
    <w:p w:rsidR="00D8270E" w:rsidRDefault="00D8270E" w:rsidP="00B64DDD">
      <w:pPr>
        <w:pStyle w:val="Zkladntext"/>
        <w:numPr>
          <w:ilvl w:val="0"/>
          <w:numId w:val="10"/>
        </w:numPr>
        <w:spacing w:before="120"/>
        <w:jc w:val="both"/>
        <w:rPr>
          <w:color w:val="auto"/>
          <w:sz w:val="20"/>
        </w:rPr>
      </w:pPr>
      <w:r>
        <w:rPr>
          <w:color w:val="auto"/>
          <w:sz w:val="20"/>
        </w:rPr>
        <w:t>O úhradě případných poplatků spojených s přípravou a realizací díla, jež nejsou v době uzavírání smlouvy známy, budou strany jednat dodatečně. Dohodnutá cena je pevná a lze ji měnit pouze po vzájemné dohodě smluvních stran, a to pouze písemnou formou, která se stane nedílnou součástí této smlouvy.</w:t>
      </w:r>
    </w:p>
    <w:p w:rsidR="00D8270E" w:rsidRDefault="00D8270E">
      <w:pPr>
        <w:pStyle w:val="Zkladntext"/>
        <w:spacing w:before="120"/>
        <w:rPr>
          <w:sz w:val="20"/>
        </w:rPr>
      </w:pPr>
    </w:p>
    <w:p w:rsidR="002F1063" w:rsidRDefault="002F1063">
      <w:pPr>
        <w:pStyle w:val="Zkladntext"/>
        <w:spacing w:before="120"/>
        <w:rPr>
          <w:sz w:val="20"/>
        </w:rPr>
      </w:pPr>
    </w:p>
    <w:p w:rsidR="00D8270E" w:rsidRDefault="00D8270E">
      <w:pPr>
        <w:pStyle w:val="Zkladntext"/>
        <w:spacing w:before="120"/>
        <w:jc w:val="center"/>
        <w:rPr>
          <w:b/>
          <w:sz w:val="20"/>
        </w:rPr>
      </w:pPr>
      <w:r>
        <w:rPr>
          <w:b/>
          <w:sz w:val="20"/>
        </w:rPr>
        <w:t>V. Fakturace díla</w:t>
      </w:r>
    </w:p>
    <w:p w:rsidR="00B64DDD" w:rsidRPr="002F07B7" w:rsidRDefault="00D8270E" w:rsidP="002F1063">
      <w:pPr>
        <w:pStyle w:val="Zkladntext"/>
        <w:numPr>
          <w:ilvl w:val="0"/>
          <w:numId w:val="12"/>
        </w:numPr>
        <w:spacing w:before="120"/>
        <w:jc w:val="both"/>
        <w:rPr>
          <w:color w:val="auto"/>
          <w:sz w:val="20"/>
        </w:rPr>
      </w:pPr>
      <w:r>
        <w:rPr>
          <w:sz w:val="20"/>
        </w:rPr>
        <w:t xml:space="preserve">Objednatel </w:t>
      </w:r>
      <w:r w:rsidR="00B64DDD">
        <w:rPr>
          <w:sz w:val="20"/>
        </w:rPr>
        <w:t xml:space="preserve">se zavazuje uhradit zhotoviteli cenu za </w:t>
      </w:r>
      <w:r w:rsidR="00B64DDD" w:rsidRPr="002F07B7">
        <w:rPr>
          <w:color w:val="auto"/>
          <w:sz w:val="20"/>
        </w:rPr>
        <w:t xml:space="preserve">provedené dílo na základě faktury, která bude vystavena po dokončení a předání díla objednateli se splatností </w:t>
      </w:r>
      <w:r w:rsidR="00B239F7" w:rsidRPr="002F07B7">
        <w:rPr>
          <w:color w:val="auto"/>
          <w:sz w:val="20"/>
        </w:rPr>
        <w:t>15</w:t>
      </w:r>
      <w:r w:rsidR="00B64DDD" w:rsidRPr="002F07B7">
        <w:rPr>
          <w:color w:val="auto"/>
          <w:sz w:val="20"/>
        </w:rPr>
        <w:t xml:space="preserve"> dnů ode dne jejího vystavení. Zhotovitel je oprávněn vystavit fakturu dle věty předchozí také v případě, kdy dílo bude řádně dokončeno a připraveno k předání objednateli a objednatel bude v prodlení s převzetím díla.</w:t>
      </w:r>
    </w:p>
    <w:p w:rsidR="00BE6EBE" w:rsidRPr="002F07B7" w:rsidRDefault="00BE6EBE" w:rsidP="00BE6EBE">
      <w:pPr>
        <w:jc w:val="both"/>
        <w:rPr>
          <w:rFonts w:ascii="Arial" w:hAnsi="Arial" w:cs="Arial"/>
          <w:b/>
        </w:rPr>
      </w:pPr>
    </w:p>
    <w:p w:rsidR="00D8270E" w:rsidRDefault="00D8270E" w:rsidP="00B64DDD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2F07B7">
        <w:rPr>
          <w:rFonts w:ascii="Arial" w:hAnsi="Arial" w:cs="Arial"/>
        </w:rPr>
        <w:t>V případě, že předmět díla spadá mezi stavební práce, které podle sdělení</w:t>
      </w:r>
      <w:r>
        <w:rPr>
          <w:rFonts w:ascii="Arial" w:hAnsi="Arial" w:cs="Arial"/>
        </w:rPr>
        <w:t xml:space="preserve"> Českého statistického úřadu o zavedení Klasifikace produkce (CZ-CPA) uveřejněného ve Sbírce zákonů odpovídající číselnému kódu klasifikace produkce CZ-CPA  41-43 platnému od </w:t>
      </w:r>
      <w:proofErr w:type="gramStart"/>
      <w:r>
        <w:rPr>
          <w:rFonts w:ascii="Arial" w:hAnsi="Arial" w:cs="Arial"/>
        </w:rPr>
        <w:t>1.1.2008</w:t>
      </w:r>
      <w:proofErr w:type="gramEnd"/>
      <w:r>
        <w:rPr>
          <w:rFonts w:ascii="Arial" w:hAnsi="Arial" w:cs="Arial"/>
        </w:rPr>
        <w:t>, je zhotovitel povinen vystavit daňový doklad v souladu s §92a o</w:t>
      </w:r>
      <w:r w:rsidR="00910335">
        <w:rPr>
          <w:rFonts w:ascii="Arial" w:hAnsi="Arial" w:cs="Arial"/>
        </w:rPr>
        <w:t>dst. 2 a § 92e zákona 235/2004 S</w:t>
      </w:r>
      <w:r>
        <w:rPr>
          <w:rFonts w:ascii="Arial" w:hAnsi="Arial" w:cs="Arial"/>
        </w:rPr>
        <w:t xml:space="preserve">b. </w:t>
      </w:r>
      <w:r w:rsidR="00910335">
        <w:rPr>
          <w:rFonts w:ascii="Arial" w:hAnsi="Arial" w:cs="Arial"/>
        </w:rPr>
        <w:t xml:space="preserve">o DPH, </w:t>
      </w:r>
      <w:r>
        <w:rPr>
          <w:rFonts w:ascii="Arial" w:hAnsi="Arial" w:cs="Arial"/>
        </w:rPr>
        <w:t>v platném znění, tj. v režimu přenesení daňové povinnosti. Zhotovitel poskytující tuzemské zdanitelné plnění jinému plátci – objednateli, neuplatní daň na výstupu a vystaví daňový doklad se všemi náležitostmi kromě výše daně a uvede na něm, že výši daně je povinen doplnit a přiznat plátce, pro kterého je plnění uskutečněno.</w:t>
      </w:r>
    </w:p>
    <w:p w:rsidR="00D8270E" w:rsidRDefault="00D8270E" w:rsidP="002F1063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Příjemce plnění – objednatel, je povinen po obdržení daňového dokladu doplnit na obdrženém dokladu výši daně a přiznat ji.</w:t>
      </w:r>
    </w:p>
    <w:p w:rsidR="009736C6" w:rsidRPr="00BE6EBE" w:rsidRDefault="009736C6" w:rsidP="002F1063">
      <w:pPr>
        <w:ind w:left="720"/>
        <w:jc w:val="both"/>
        <w:rPr>
          <w:rFonts w:ascii="Arial" w:hAnsi="Arial" w:cs="Arial"/>
        </w:rPr>
      </w:pPr>
      <w:r w:rsidRPr="00BE6EBE">
        <w:rPr>
          <w:rFonts w:ascii="Arial" w:hAnsi="Arial" w:cs="Arial"/>
        </w:rPr>
        <w:t>V případě konečného dodání výrobků bez montáží bude DPH úč</w:t>
      </w:r>
      <w:r w:rsidR="00910335">
        <w:rPr>
          <w:rFonts w:ascii="Arial" w:hAnsi="Arial" w:cs="Arial"/>
        </w:rPr>
        <w:t>továno dle platného zákona</w:t>
      </w:r>
      <w:r w:rsidRPr="00BE6EBE">
        <w:rPr>
          <w:rFonts w:ascii="Arial" w:hAnsi="Arial" w:cs="Arial"/>
        </w:rPr>
        <w:t xml:space="preserve"> číslo 235/2004 Sb. </w:t>
      </w:r>
      <w:r w:rsidR="00910335">
        <w:rPr>
          <w:rFonts w:ascii="Arial" w:hAnsi="Arial" w:cs="Arial"/>
        </w:rPr>
        <w:t xml:space="preserve">o DPH. </w:t>
      </w:r>
      <w:r w:rsidRPr="00BE6EBE">
        <w:rPr>
          <w:rFonts w:ascii="Arial" w:hAnsi="Arial" w:cs="Arial"/>
        </w:rPr>
        <w:t>Průkazným dokladem o předmětu plnění bude oboustranně potvrzený předávací protokol, kde bude jasně uvedený předmět a rozsah plnění.</w:t>
      </w:r>
    </w:p>
    <w:p w:rsidR="00D8270E" w:rsidRDefault="00D8270E">
      <w:pPr>
        <w:spacing w:line="240" w:lineRule="atLeast"/>
        <w:jc w:val="both"/>
        <w:rPr>
          <w:rFonts w:ascii="Arial" w:hAnsi="Arial" w:cs="Arial"/>
          <w:b/>
        </w:rPr>
      </w:pPr>
    </w:p>
    <w:p w:rsidR="00D8270E" w:rsidRDefault="00D8270E" w:rsidP="00B64DDD">
      <w:pPr>
        <w:numPr>
          <w:ilvl w:val="0"/>
          <w:numId w:val="12"/>
        </w:numPr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případě, že si objednatel nepřebere zboží do 7 dnů od potvrzeného termínu dodávky, svolá zhotovitel dílenskou přejímku zboží. Pokud se dílenské přejímky objednatel nezúčastní, </w:t>
      </w:r>
      <w:r w:rsidR="000E1457">
        <w:rPr>
          <w:rFonts w:ascii="Arial" w:hAnsi="Arial" w:cs="Arial"/>
        </w:rPr>
        <w:t xml:space="preserve">považuje se dílo za předané a zhotovitel je </w:t>
      </w:r>
      <w:r>
        <w:rPr>
          <w:rFonts w:ascii="Arial" w:hAnsi="Arial" w:cs="Arial"/>
        </w:rPr>
        <w:t xml:space="preserve">oprávněn vystavit na objednatele fakturu za provedení díla dle této smlouvy, a to v plné výši. </w:t>
      </w:r>
    </w:p>
    <w:p w:rsidR="00D8270E" w:rsidRDefault="00D8270E">
      <w:pPr>
        <w:pStyle w:val="Zkladntext"/>
        <w:spacing w:before="120"/>
        <w:rPr>
          <w:b/>
          <w:color w:val="auto"/>
          <w:sz w:val="20"/>
        </w:rPr>
      </w:pPr>
    </w:p>
    <w:p w:rsidR="004715A8" w:rsidRDefault="004715A8">
      <w:pPr>
        <w:pStyle w:val="Zkladntext"/>
        <w:spacing w:before="120"/>
        <w:rPr>
          <w:b/>
          <w:color w:val="auto"/>
          <w:sz w:val="20"/>
        </w:rPr>
      </w:pPr>
    </w:p>
    <w:p w:rsidR="002F1063" w:rsidRDefault="002F1063">
      <w:pPr>
        <w:pStyle w:val="Zkladntext"/>
        <w:spacing w:before="120"/>
        <w:rPr>
          <w:b/>
          <w:color w:val="auto"/>
          <w:sz w:val="20"/>
        </w:rPr>
      </w:pPr>
    </w:p>
    <w:p w:rsidR="00D8270E" w:rsidRDefault="00D8270E">
      <w:pPr>
        <w:pStyle w:val="Zkladntext"/>
        <w:spacing w:before="120"/>
        <w:jc w:val="center"/>
        <w:rPr>
          <w:b/>
          <w:sz w:val="20"/>
        </w:rPr>
      </w:pPr>
      <w:r>
        <w:rPr>
          <w:b/>
          <w:sz w:val="20"/>
        </w:rPr>
        <w:lastRenderedPageBreak/>
        <w:t>VI. Smluvní pokuty</w:t>
      </w:r>
    </w:p>
    <w:p w:rsidR="00D8270E" w:rsidRDefault="00D8270E" w:rsidP="002F1063">
      <w:pPr>
        <w:pStyle w:val="Zkladntext"/>
        <w:numPr>
          <w:ilvl w:val="0"/>
          <w:numId w:val="14"/>
        </w:numPr>
        <w:spacing w:before="120"/>
        <w:jc w:val="both"/>
        <w:rPr>
          <w:sz w:val="20"/>
        </w:rPr>
      </w:pPr>
      <w:r>
        <w:rPr>
          <w:sz w:val="20"/>
        </w:rPr>
        <w:t>Nesplnění termínu dodávky zhotovitelem má za následek pokutu ve výši 200,- Kč za každý den prodlení.</w:t>
      </w:r>
    </w:p>
    <w:p w:rsidR="00D8270E" w:rsidRDefault="00D8270E" w:rsidP="002F1063">
      <w:pPr>
        <w:pStyle w:val="Zkladntext"/>
        <w:numPr>
          <w:ilvl w:val="0"/>
          <w:numId w:val="14"/>
        </w:numPr>
        <w:spacing w:before="120"/>
        <w:jc w:val="both"/>
        <w:rPr>
          <w:sz w:val="20"/>
        </w:rPr>
      </w:pPr>
      <w:r>
        <w:rPr>
          <w:sz w:val="20"/>
        </w:rPr>
        <w:t>Nezaplatí - li objednatel zhotoviteli zálohy nebo konečnou fakturu v dohodnutých termínech</w:t>
      </w:r>
      <w:r w:rsidR="002F1063">
        <w:rPr>
          <w:sz w:val="20"/>
        </w:rPr>
        <w:t xml:space="preserve"> splatnosti</w:t>
      </w:r>
      <w:r>
        <w:rPr>
          <w:sz w:val="20"/>
        </w:rPr>
        <w:t xml:space="preserve">, </w:t>
      </w:r>
      <w:r w:rsidR="002F1063">
        <w:rPr>
          <w:sz w:val="20"/>
        </w:rPr>
        <w:t xml:space="preserve">zavazuje se zaplatit </w:t>
      </w:r>
      <w:r>
        <w:rPr>
          <w:sz w:val="20"/>
        </w:rPr>
        <w:t xml:space="preserve">zhotoviteli </w:t>
      </w:r>
      <w:r w:rsidR="002F1063">
        <w:rPr>
          <w:sz w:val="20"/>
        </w:rPr>
        <w:t xml:space="preserve">smluvní </w:t>
      </w:r>
      <w:r>
        <w:rPr>
          <w:sz w:val="20"/>
        </w:rPr>
        <w:t>pokutu ve výši 200,- Kč za každý den prodlení až do zaplacení.</w:t>
      </w:r>
    </w:p>
    <w:p w:rsidR="00D8270E" w:rsidRPr="002F1063" w:rsidRDefault="002F1063" w:rsidP="002F1063">
      <w:pPr>
        <w:pStyle w:val="Zkladntext"/>
        <w:numPr>
          <w:ilvl w:val="0"/>
          <w:numId w:val="14"/>
        </w:numPr>
        <w:spacing w:before="120"/>
        <w:jc w:val="both"/>
        <w:rPr>
          <w:color w:val="auto"/>
          <w:sz w:val="20"/>
        </w:rPr>
      </w:pPr>
      <w:r w:rsidRPr="002F1063">
        <w:rPr>
          <w:color w:val="auto"/>
          <w:sz w:val="20"/>
        </w:rPr>
        <w:t>Je-li zhotov</w:t>
      </w:r>
      <w:r w:rsidR="00C95A66">
        <w:rPr>
          <w:color w:val="auto"/>
          <w:sz w:val="20"/>
        </w:rPr>
        <w:t>itel či objedna</w:t>
      </w:r>
      <w:r w:rsidRPr="002F1063">
        <w:rPr>
          <w:color w:val="auto"/>
          <w:sz w:val="20"/>
        </w:rPr>
        <w:t>tel dle této smlouvy povinen poskytovat součinnost druhé smluvní straně a dojde - li k prodlení s poskytováním této součinnosti na kterékoliv straně, má toto prodlení za následek pokutu ve výši 200,- Kč za každou součinnost a den, kterou se smluvní strana, která je s poskytováním součinnosti v prodlení, zavazuje druhé smluvní straně uhradit.</w:t>
      </w:r>
    </w:p>
    <w:p w:rsidR="002F1063" w:rsidRDefault="002F1063" w:rsidP="002F1063">
      <w:pPr>
        <w:pStyle w:val="Zkladntext"/>
        <w:spacing w:before="120"/>
        <w:ind w:left="720"/>
        <w:jc w:val="both"/>
        <w:rPr>
          <w:color w:val="auto"/>
          <w:sz w:val="20"/>
        </w:rPr>
      </w:pPr>
    </w:p>
    <w:p w:rsidR="002F1063" w:rsidRDefault="002F1063" w:rsidP="002F1063">
      <w:pPr>
        <w:pStyle w:val="Zkladntext"/>
        <w:spacing w:before="120"/>
        <w:ind w:left="720"/>
        <w:jc w:val="both"/>
        <w:rPr>
          <w:color w:val="auto"/>
          <w:sz w:val="20"/>
        </w:rPr>
      </w:pPr>
    </w:p>
    <w:p w:rsidR="00D8270E" w:rsidRDefault="00D8270E">
      <w:pPr>
        <w:pStyle w:val="Zkladntext"/>
        <w:spacing w:before="120"/>
        <w:jc w:val="center"/>
        <w:rPr>
          <w:b/>
          <w:sz w:val="20"/>
        </w:rPr>
      </w:pPr>
      <w:r>
        <w:rPr>
          <w:b/>
          <w:sz w:val="20"/>
        </w:rPr>
        <w:t>VII. Odpovědnost za vady – záruka</w:t>
      </w:r>
    </w:p>
    <w:p w:rsidR="002F1063" w:rsidRPr="002F1063" w:rsidRDefault="002F1063" w:rsidP="002F1063">
      <w:pPr>
        <w:pStyle w:val="Zkladntext"/>
        <w:numPr>
          <w:ilvl w:val="0"/>
          <w:numId w:val="19"/>
        </w:numPr>
        <w:spacing w:before="120"/>
        <w:jc w:val="both"/>
        <w:rPr>
          <w:color w:val="auto"/>
          <w:sz w:val="20"/>
        </w:rPr>
      </w:pPr>
      <w:r w:rsidRPr="002F1063">
        <w:rPr>
          <w:color w:val="auto"/>
          <w:sz w:val="20"/>
        </w:rPr>
        <w:t xml:space="preserve">Zhotovitel poskytuje záruku na zachování mechanických a </w:t>
      </w:r>
      <w:r w:rsidRPr="002F07B7">
        <w:rPr>
          <w:color w:val="auto"/>
          <w:sz w:val="20"/>
        </w:rPr>
        <w:t xml:space="preserve">funkčních vlastností díla v délce </w:t>
      </w:r>
      <w:r w:rsidR="00B94342" w:rsidRPr="002F07B7">
        <w:rPr>
          <w:color w:val="auto"/>
          <w:sz w:val="20"/>
        </w:rPr>
        <w:t>24</w:t>
      </w:r>
      <w:r w:rsidRPr="002F07B7">
        <w:rPr>
          <w:color w:val="auto"/>
          <w:sz w:val="20"/>
        </w:rPr>
        <w:t xml:space="preserve"> měsíců ode dne dokončení díla a jeho předání objednateli</w:t>
      </w:r>
      <w:r w:rsidR="00B445FE" w:rsidRPr="002F07B7">
        <w:rPr>
          <w:color w:val="auto"/>
          <w:sz w:val="20"/>
        </w:rPr>
        <w:t xml:space="preserve"> za předpokladu</w:t>
      </w:r>
      <w:r w:rsidR="00B445FE" w:rsidRPr="002C5FA7">
        <w:rPr>
          <w:color w:val="auto"/>
          <w:sz w:val="20"/>
        </w:rPr>
        <w:t xml:space="preserve"> dodržování návodu na údržbu, který tvoří přílohu č.</w:t>
      </w:r>
      <w:r w:rsidR="002C5FA7">
        <w:rPr>
          <w:color w:val="auto"/>
          <w:sz w:val="20"/>
        </w:rPr>
        <w:t xml:space="preserve"> 4</w:t>
      </w:r>
      <w:r w:rsidR="00B445FE" w:rsidRPr="002C5FA7">
        <w:rPr>
          <w:color w:val="auto"/>
          <w:sz w:val="20"/>
        </w:rPr>
        <w:t xml:space="preserve"> a je nedílnou součástí této smlouvy</w:t>
      </w:r>
      <w:r w:rsidRPr="002C5FA7">
        <w:rPr>
          <w:color w:val="auto"/>
          <w:sz w:val="20"/>
        </w:rPr>
        <w:t>.</w:t>
      </w:r>
      <w:r>
        <w:rPr>
          <w:color w:val="auto"/>
          <w:sz w:val="20"/>
        </w:rPr>
        <w:t xml:space="preserve"> </w:t>
      </w:r>
      <w:r w:rsidRPr="002F1063">
        <w:rPr>
          <w:color w:val="auto"/>
          <w:sz w:val="20"/>
        </w:rPr>
        <w:t>Poskytnutá záruka se nevztahuje na vady způsobené:</w:t>
      </w:r>
    </w:p>
    <w:p w:rsidR="002F1063" w:rsidRPr="002F1063" w:rsidRDefault="002F1063" w:rsidP="002F1063">
      <w:pPr>
        <w:pStyle w:val="Zkladntext"/>
        <w:spacing w:before="120"/>
        <w:ind w:left="720"/>
        <w:jc w:val="both"/>
        <w:rPr>
          <w:color w:val="auto"/>
          <w:sz w:val="20"/>
        </w:rPr>
      </w:pPr>
      <w:r w:rsidRPr="002F1063">
        <w:rPr>
          <w:color w:val="auto"/>
          <w:sz w:val="20"/>
        </w:rPr>
        <w:t>- mechanickým poškozením,</w:t>
      </w:r>
    </w:p>
    <w:p w:rsidR="002F1063" w:rsidRPr="002F1063" w:rsidRDefault="002F1063" w:rsidP="002F1063">
      <w:pPr>
        <w:pStyle w:val="Zkladntext"/>
        <w:spacing w:before="120"/>
        <w:ind w:left="720"/>
        <w:jc w:val="both"/>
        <w:rPr>
          <w:color w:val="auto"/>
          <w:sz w:val="20"/>
        </w:rPr>
      </w:pPr>
      <w:r w:rsidRPr="002F1063">
        <w:rPr>
          <w:color w:val="auto"/>
          <w:sz w:val="20"/>
        </w:rPr>
        <w:t>- nakládáním s dílem v rozporu s pokyny/návodem zhotovitele,</w:t>
      </w:r>
    </w:p>
    <w:p w:rsidR="002F1063" w:rsidRPr="002F1063" w:rsidRDefault="002F1063" w:rsidP="002F1063">
      <w:pPr>
        <w:pStyle w:val="Zkladntext"/>
        <w:spacing w:before="120"/>
        <w:ind w:left="720"/>
        <w:jc w:val="both"/>
        <w:rPr>
          <w:color w:val="auto"/>
          <w:sz w:val="20"/>
        </w:rPr>
      </w:pPr>
      <w:r w:rsidRPr="002F1063">
        <w:rPr>
          <w:color w:val="auto"/>
          <w:sz w:val="20"/>
        </w:rPr>
        <w:t xml:space="preserve">- vnější událostí. </w:t>
      </w:r>
    </w:p>
    <w:p w:rsidR="00D8270E" w:rsidRDefault="00D8270E" w:rsidP="002F1063">
      <w:pPr>
        <w:pStyle w:val="Zkladntext"/>
        <w:numPr>
          <w:ilvl w:val="0"/>
          <w:numId w:val="19"/>
        </w:numPr>
        <w:spacing w:before="120"/>
        <w:jc w:val="both"/>
        <w:rPr>
          <w:color w:val="auto"/>
          <w:sz w:val="20"/>
        </w:rPr>
      </w:pPr>
      <w:r>
        <w:rPr>
          <w:color w:val="auto"/>
          <w:sz w:val="20"/>
        </w:rPr>
        <w:t>Drobné vady či nedodělky uvedené v zápisu o předání a převzetí a nebránící uvedení do provozu díla, odstraní zhotovitel ve lhůtách uvedených v zápise o předání a převzetí.</w:t>
      </w:r>
      <w:r w:rsidR="002F1063" w:rsidRPr="002F1063">
        <w:rPr>
          <w:color w:val="0070C0"/>
          <w:sz w:val="20"/>
        </w:rPr>
        <w:t xml:space="preserve"> </w:t>
      </w:r>
      <w:r w:rsidR="002F1063" w:rsidRPr="002F1063">
        <w:rPr>
          <w:color w:val="auto"/>
          <w:sz w:val="20"/>
        </w:rPr>
        <w:t>Drobné vady či nedodělky, které nebrání uvedení díla do provozu, nejsou důvodem k odmítnutí převzetí díla objednatelem a důvodem k odložení fakturace ceny díla.</w:t>
      </w:r>
    </w:p>
    <w:p w:rsidR="00D8270E" w:rsidRDefault="00D8270E" w:rsidP="002F1063">
      <w:pPr>
        <w:pStyle w:val="Zkladntext"/>
        <w:numPr>
          <w:ilvl w:val="0"/>
          <w:numId w:val="19"/>
        </w:numPr>
        <w:spacing w:before="120"/>
        <w:jc w:val="both"/>
        <w:rPr>
          <w:sz w:val="20"/>
        </w:rPr>
      </w:pPr>
      <w:r>
        <w:rPr>
          <w:sz w:val="20"/>
        </w:rPr>
        <w:t>Pokud se na díle vyskytnou závady po předání díla, ale v záruční době, bude tyto závady reklamovat objednatel písemně ihned po zjištění a zhotovitel se k těmto reklamacím vyjádří do deseti dnů. V případě, že závady vznikly vinou zhotovitele, odstraní je v </w:t>
      </w:r>
      <w:proofErr w:type="gramStart"/>
      <w:r>
        <w:rPr>
          <w:sz w:val="20"/>
        </w:rPr>
        <w:t>15ti</w:t>
      </w:r>
      <w:proofErr w:type="gramEnd"/>
      <w:r>
        <w:rPr>
          <w:sz w:val="20"/>
        </w:rPr>
        <w:t xml:space="preserve"> denní lhůtě na vlastní náklady.</w:t>
      </w:r>
      <w:r w:rsidR="00250413">
        <w:rPr>
          <w:sz w:val="20"/>
        </w:rPr>
        <w:t xml:space="preserve"> </w:t>
      </w:r>
      <w:r w:rsidR="00250413" w:rsidRPr="00250413">
        <w:rPr>
          <w:sz w:val="20"/>
        </w:rPr>
        <w:t xml:space="preserve">V případě, že </w:t>
      </w:r>
      <w:r w:rsidR="00910335">
        <w:rPr>
          <w:sz w:val="20"/>
        </w:rPr>
        <w:t>zhotovitel</w:t>
      </w:r>
      <w:r w:rsidR="00250413" w:rsidRPr="00250413">
        <w:rPr>
          <w:sz w:val="20"/>
        </w:rPr>
        <w:t xml:space="preserve"> prokáže neoprávněnost reklamace, budou prokazatelné náklady přeúčtovány objednateli.</w:t>
      </w:r>
    </w:p>
    <w:p w:rsidR="00D8270E" w:rsidRDefault="00D8270E" w:rsidP="002F1063">
      <w:pPr>
        <w:pStyle w:val="Zkladntext"/>
        <w:numPr>
          <w:ilvl w:val="0"/>
          <w:numId w:val="19"/>
        </w:numPr>
        <w:spacing w:before="120"/>
        <w:jc w:val="both"/>
        <w:rPr>
          <w:sz w:val="20"/>
        </w:rPr>
      </w:pPr>
      <w:r>
        <w:rPr>
          <w:sz w:val="20"/>
        </w:rPr>
        <w:t>Pokud by došlo k odmítnutí odpovědnosti za dodatečně zjištěné vady zhotovitelem, budou smluvní strany řešit tento rozpor především jednáním statutárních zástupců.</w:t>
      </w:r>
    </w:p>
    <w:p w:rsidR="00D8270E" w:rsidRDefault="00D8270E" w:rsidP="002F1063">
      <w:pPr>
        <w:pStyle w:val="Zkladntext"/>
        <w:numPr>
          <w:ilvl w:val="0"/>
          <w:numId w:val="19"/>
        </w:numPr>
        <w:spacing w:before="120"/>
        <w:jc w:val="both"/>
        <w:rPr>
          <w:sz w:val="20"/>
        </w:rPr>
      </w:pPr>
      <w:r>
        <w:rPr>
          <w:sz w:val="20"/>
        </w:rPr>
        <w:t>Odstranění vad či nedodělků si smluvní strany vzájemně potvrdí.</w:t>
      </w:r>
    </w:p>
    <w:p w:rsidR="00D8270E" w:rsidRDefault="00D8270E">
      <w:pPr>
        <w:pStyle w:val="Zkladntext"/>
        <w:spacing w:before="120"/>
        <w:jc w:val="both"/>
        <w:rPr>
          <w:sz w:val="20"/>
        </w:rPr>
      </w:pPr>
    </w:p>
    <w:p w:rsidR="000E1457" w:rsidRDefault="00D8270E" w:rsidP="000E1457">
      <w:pPr>
        <w:pStyle w:val="Zkladntext"/>
        <w:spacing w:before="120"/>
        <w:jc w:val="center"/>
        <w:rPr>
          <w:b/>
          <w:sz w:val="20"/>
        </w:rPr>
      </w:pPr>
      <w:r>
        <w:rPr>
          <w:b/>
          <w:sz w:val="20"/>
        </w:rPr>
        <w:t>VIII. Součinnost stran</w:t>
      </w:r>
    </w:p>
    <w:p w:rsidR="000E1457" w:rsidRDefault="000E1457" w:rsidP="00F84A2E">
      <w:pPr>
        <w:pStyle w:val="Zkladntext"/>
        <w:numPr>
          <w:ilvl w:val="0"/>
          <w:numId w:val="20"/>
        </w:numPr>
        <w:spacing w:before="120"/>
        <w:jc w:val="both"/>
        <w:rPr>
          <w:sz w:val="20"/>
        </w:rPr>
      </w:pPr>
      <w:r>
        <w:rPr>
          <w:sz w:val="20"/>
        </w:rPr>
        <w:t>Objednatel je povinen zajistit stavební připravenost místa provedení díla v souladu s </w:t>
      </w:r>
      <w:proofErr w:type="spellStart"/>
      <w:proofErr w:type="gramStart"/>
      <w:r>
        <w:rPr>
          <w:sz w:val="20"/>
        </w:rPr>
        <w:t>čl.III</w:t>
      </w:r>
      <w:proofErr w:type="spellEnd"/>
      <w:proofErr w:type="gramEnd"/>
      <w:r>
        <w:rPr>
          <w:sz w:val="20"/>
        </w:rPr>
        <w:t>. odst.3 této smlouvy. Termín provedení díla se automaticky prodlužuje o dobu prodlení objednatele se zajištěním stavební připravenosti místa provedení díla.</w:t>
      </w:r>
    </w:p>
    <w:p w:rsidR="00D8270E" w:rsidRDefault="00D8270E" w:rsidP="00F84A2E">
      <w:pPr>
        <w:pStyle w:val="Zkladntext"/>
        <w:numPr>
          <w:ilvl w:val="0"/>
          <w:numId w:val="20"/>
        </w:numPr>
        <w:spacing w:before="120"/>
        <w:jc w:val="both"/>
        <w:rPr>
          <w:sz w:val="20"/>
        </w:rPr>
      </w:pPr>
      <w:r>
        <w:rPr>
          <w:sz w:val="20"/>
        </w:rPr>
        <w:t xml:space="preserve">Pokud by objednatel v průběhu realizace požádal o změnu realizace díla, případně práce pozastavil na určitou dobu, má zhotovitel právo sjednat nové podmínky této smlouvy, tj. zejména lhůty plnění a cenu prací, příp. od smlouvy odstoupit s tím, že budou zhotoviteli uhrazeny vynaložené náklady. </w:t>
      </w:r>
    </w:p>
    <w:p w:rsidR="00D8270E" w:rsidRDefault="00D8270E" w:rsidP="00F84A2E">
      <w:pPr>
        <w:pStyle w:val="Zkladntext"/>
        <w:numPr>
          <w:ilvl w:val="0"/>
          <w:numId w:val="20"/>
        </w:numPr>
        <w:spacing w:before="120"/>
        <w:jc w:val="both"/>
        <w:rPr>
          <w:sz w:val="20"/>
        </w:rPr>
      </w:pPr>
      <w:r>
        <w:rPr>
          <w:sz w:val="20"/>
        </w:rPr>
        <w:t xml:space="preserve">Datum předání a převzetí oznámí zhotovitel písemně nebo </w:t>
      </w:r>
      <w:r w:rsidR="00C70B24">
        <w:rPr>
          <w:sz w:val="20"/>
        </w:rPr>
        <w:t>e-mailem</w:t>
      </w:r>
      <w:r>
        <w:rPr>
          <w:sz w:val="20"/>
        </w:rPr>
        <w:t xml:space="preserve"> objednateli nejméně pět dnů předem, za písemnou formu sdělení je považována i faxová zpráva.</w:t>
      </w:r>
    </w:p>
    <w:p w:rsidR="00D8270E" w:rsidRDefault="00D8270E">
      <w:pPr>
        <w:pStyle w:val="Zkladntext"/>
        <w:spacing w:before="120"/>
        <w:jc w:val="both"/>
        <w:rPr>
          <w:sz w:val="20"/>
        </w:rPr>
      </w:pPr>
    </w:p>
    <w:p w:rsidR="00D8270E" w:rsidRDefault="00D8270E">
      <w:pPr>
        <w:pStyle w:val="Zkladntext"/>
        <w:spacing w:before="120"/>
        <w:jc w:val="both"/>
        <w:rPr>
          <w:sz w:val="20"/>
        </w:rPr>
      </w:pPr>
    </w:p>
    <w:p w:rsidR="00D8270E" w:rsidRDefault="00D8270E">
      <w:pPr>
        <w:pStyle w:val="Zkladntext"/>
        <w:spacing w:before="120"/>
        <w:jc w:val="center"/>
        <w:rPr>
          <w:b/>
          <w:sz w:val="20"/>
        </w:rPr>
      </w:pPr>
      <w:r>
        <w:rPr>
          <w:b/>
          <w:sz w:val="20"/>
        </w:rPr>
        <w:t>IX. Zvláštní a závěrečná ujednání</w:t>
      </w:r>
    </w:p>
    <w:p w:rsidR="00D8270E" w:rsidRDefault="00C95A66" w:rsidP="00F84A2E">
      <w:pPr>
        <w:pStyle w:val="Zkladntext"/>
        <w:numPr>
          <w:ilvl w:val="0"/>
          <w:numId w:val="22"/>
        </w:numPr>
        <w:spacing w:before="120"/>
        <w:rPr>
          <w:sz w:val="20"/>
        </w:rPr>
      </w:pPr>
      <w:r>
        <w:rPr>
          <w:sz w:val="20"/>
        </w:rPr>
        <w:t>Zástupce objedna</w:t>
      </w:r>
      <w:r w:rsidR="00D8270E">
        <w:rPr>
          <w:sz w:val="20"/>
        </w:rPr>
        <w:t>tele má kdykoliv právo přístupu na stavbu za přítomnosti zástupců zhotovitele.</w:t>
      </w:r>
    </w:p>
    <w:p w:rsidR="00D8270E" w:rsidRDefault="00D8270E" w:rsidP="00F84A2E">
      <w:pPr>
        <w:pStyle w:val="Zkladntext"/>
        <w:numPr>
          <w:ilvl w:val="0"/>
          <w:numId w:val="22"/>
        </w:numPr>
        <w:spacing w:before="120"/>
        <w:jc w:val="both"/>
        <w:rPr>
          <w:sz w:val="20"/>
        </w:rPr>
      </w:pPr>
      <w:r>
        <w:rPr>
          <w:sz w:val="20"/>
        </w:rPr>
        <w:t xml:space="preserve">Nebezpečí škody </w:t>
      </w:r>
      <w:r w:rsidR="00F84A2E">
        <w:rPr>
          <w:sz w:val="20"/>
        </w:rPr>
        <w:t>na díle</w:t>
      </w:r>
      <w:r>
        <w:rPr>
          <w:sz w:val="20"/>
        </w:rPr>
        <w:t xml:space="preserve"> přechází na objednatele </w:t>
      </w:r>
      <w:r w:rsidR="00F84A2E">
        <w:rPr>
          <w:sz w:val="20"/>
        </w:rPr>
        <w:t>okamžikem převzetí díla</w:t>
      </w:r>
      <w:r>
        <w:rPr>
          <w:sz w:val="20"/>
        </w:rPr>
        <w:t xml:space="preserve"> eventuálně dnem, kdy měl dílo dle této smlouvy převzít a svou povinnost nesplnil.</w:t>
      </w:r>
    </w:p>
    <w:p w:rsidR="00D8270E" w:rsidRDefault="00D8270E" w:rsidP="00F84A2E">
      <w:pPr>
        <w:pStyle w:val="Zkladntext"/>
        <w:numPr>
          <w:ilvl w:val="0"/>
          <w:numId w:val="22"/>
        </w:numPr>
        <w:spacing w:before="120"/>
        <w:jc w:val="both"/>
        <w:rPr>
          <w:sz w:val="20"/>
        </w:rPr>
      </w:pPr>
      <w:r>
        <w:rPr>
          <w:sz w:val="20"/>
        </w:rPr>
        <w:t xml:space="preserve">Do doby předání a </w:t>
      </w:r>
      <w:r>
        <w:rPr>
          <w:color w:val="auto"/>
          <w:sz w:val="20"/>
        </w:rPr>
        <w:t>převzetí díla</w:t>
      </w:r>
      <w:r>
        <w:rPr>
          <w:sz w:val="20"/>
        </w:rPr>
        <w:t xml:space="preserve"> nese odpovědnost za dílo i nezabudovaný materiál zhotovitel.</w:t>
      </w:r>
    </w:p>
    <w:p w:rsidR="00F84A2E" w:rsidRDefault="00C70B24" w:rsidP="00F84A2E">
      <w:pPr>
        <w:pStyle w:val="Zkladntext"/>
        <w:numPr>
          <w:ilvl w:val="0"/>
          <w:numId w:val="22"/>
        </w:numPr>
        <w:spacing w:before="120"/>
        <w:jc w:val="both"/>
        <w:rPr>
          <w:color w:val="auto"/>
          <w:sz w:val="20"/>
        </w:rPr>
      </w:pPr>
      <w:r>
        <w:rPr>
          <w:sz w:val="20"/>
        </w:rPr>
        <w:lastRenderedPageBreak/>
        <w:t>O předání a převzetí díla bude sepsán samostatný předávací protokol podepsaný zástupci obou smluvních stran.</w:t>
      </w:r>
    </w:p>
    <w:p w:rsidR="00D8270E" w:rsidRPr="00F84A2E" w:rsidRDefault="00F84A2E" w:rsidP="00F84A2E">
      <w:pPr>
        <w:pStyle w:val="Zkladntext"/>
        <w:numPr>
          <w:ilvl w:val="0"/>
          <w:numId w:val="22"/>
        </w:numPr>
        <w:spacing w:before="120"/>
        <w:jc w:val="both"/>
        <w:rPr>
          <w:color w:val="auto"/>
          <w:sz w:val="20"/>
        </w:rPr>
      </w:pPr>
      <w:r w:rsidRPr="00F84A2E">
        <w:rPr>
          <w:sz w:val="20"/>
        </w:rPr>
        <w:t xml:space="preserve"> </w:t>
      </w:r>
      <w:r w:rsidR="00D8270E" w:rsidRPr="00F84A2E">
        <w:rPr>
          <w:sz w:val="20"/>
        </w:rPr>
        <w:t>V rámci této smlouvy jsou určení stranami tito zástupci k jednání:</w:t>
      </w:r>
    </w:p>
    <w:p w:rsidR="00D8270E" w:rsidRDefault="00D8270E" w:rsidP="00F84A2E">
      <w:pPr>
        <w:pStyle w:val="Zkladntext"/>
        <w:spacing w:before="120"/>
        <w:ind w:left="720"/>
        <w:jc w:val="both"/>
        <w:rPr>
          <w:sz w:val="20"/>
        </w:rPr>
      </w:pPr>
      <w:r>
        <w:rPr>
          <w:sz w:val="20"/>
        </w:rPr>
        <w:t>a) ve vě</w:t>
      </w:r>
      <w:r w:rsidR="00C671AE">
        <w:rPr>
          <w:sz w:val="20"/>
        </w:rPr>
        <w:t xml:space="preserve">cech smluvních za zhotovitele: </w:t>
      </w:r>
      <w:r w:rsidR="00C671AE">
        <w:rPr>
          <w:sz w:val="20"/>
        </w:rPr>
        <w:tab/>
      </w:r>
      <w:r w:rsidR="00C671AE">
        <w:rPr>
          <w:sz w:val="20"/>
        </w:rPr>
        <w:tab/>
      </w:r>
      <w:r w:rsidR="00C671AE">
        <w:rPr>
          <w:sz w:val="20"/>
        </w:rPr>
        <w:tab/>
      </w:r>
      <w:proofErr w:type="spellStart"/>
      <w:proofErr w:type="gramStart"/>
      <w:r w:rsidR="00F471DA">
        <w:rPr>
          <w:sz w:val="20"/>
        </w:rPr>
        <w:t>Ing.Aleš</w:t>
      </w:r>
      <w:proofErr w:type="spellEnd"/>
      <w:proofErr w:type="gramEnd"/>
      <w:r w:rsidR="00F471DA">
        <w:rPr>
          <w:sz w:val="20"/>
        </w:rPr>
        <w:t xml:space="preserve"> </w:t>
      </w:r>
      <w:proofErr w:type="spellStart"/>
      <w:r w:rsidR="00F471DA">
        <w:rPr>
          <w:sz w:val="20"/>
        </w:rPr>
        <w:t>Bakoš</w:t>
      </w:r>
      <w:proofErr w:type="spellEnd"/>
      <w:r>
        <w:rPr>
          <w:sz w:val="20"/>
        </w:rPr>
        <w:t>, předseda představenstva</w:t>
      </w:r>
    </w:p>
    <w:p w:rsidR="00D8270E" w:rsidRPr="002F07B7" w:rsidRDefault="00D8270E" w:rsidP="00F84A2E">
      <w:pPr>
        <w:pStyle w:val="Zkladntext"/>
        <w:spacing w:before="120"/>
        <w:ind w:left="720"/>
        <w:jc w:val="both"/>
        <w:rPr>
          <w:color w:val="auto"/>
          <w:sz w:val="20"/>
        </w:rPr>
      </w:pPr>
      <w:r w:rsidRPr="002C5FA7">
        <w:rPr>
          <w:color w:val="auto"/>
          <w:sz w:val="20"/>
        </w:rPr>
        <w:t>b</w:t>
      </w:r>
      <w:r w:rsidRPr="002F07B7">
        <w:rPr>
          <w:color w:val="auto"/>
          <w:sz w:val="20"/>
        </w:rPr>
        <w:t xml:space="preserve">) ve věcech technických za zhotovitele: </w:t>
      </w:r>
      <w:r w:rsidRPr="002F07B7">
        <w:rPr>
          <w:color w:val="auto"/>
          <w:sz w:val="20"/>
        </w:rPr>
        <w:tab/>
        <w:t xml:space="preserve">         </w:t>
      </w:r>
      <w:r w:rsidR="002C5FA7" w:rsidRPr="002F07B7">
        <w:rPr>
          <w:color w:val="auto"/>
          <w:sz w:val="20"/>
        </w:rPr>
        <w:tab/>
      </w:r>
      <w:r w:rsidR="002C5FA7" w:rsidRPr="002F07B7">
        <w:rPr>
          <w:color w:val="auto"/>
          <w:sz w:val="20"/>
        </w:rPr>
        <w:tab/>
      </w:r>
      <w:proofErr w:type="spellStart"/>
      <w:r w:rsidR="004A3034">
        <w:rPr>
          <w:color w:val="auto"/>
          <w:sz w:val="20"/>
        </w:rPr>
        <w:t>xxx</w:t>
      </w:r>
      <w:proofErr w:type="spellEnd"/>
    </w:p>
    <w:p w:rsidR="00D8270E" w:rsidRPr="002F07B7" w:rsidRDefault="00D8270E" w:rsidP="00F84A2E">
      <w:pPr>
        <w:pStyle w:val="Zkladntext"/>
        <w:spacing w:before="120"/>
        <w:ind w:left="720"/>
        <w:jc w:val="both"/>
        <w:rPr>
          <w:color w:val="auto"/>
          <w:sz w:val="20"/>
        </w:rPr>
      </w:pPr>
      <w:r w:rsidRPr="002F07B7">
        <w:rPr>
          <w:color w:val="auto"/>
          <w:sz w:val="20"/>
        </w:rPr>
        <w:t xml:space="preserve">c) ve věcech smluvních za objednatele: </w:t>
      </w:r>
      <w:r w:rsidRPr="002F07B7">
        <w:rPr>
          <w:color w:val="auto"/>
          <w:sz w:val="20"/>
        </w:rPr>
        <w:tab/>
        <w:t xml:space="preserve">    </w:t>
      </w:r>
      <w:r w:rsidR="008C10F9" w:rsidRPr="002F07B7">
        <w:rPr>
          <w:color w:val="auto"/>
          <w:sz w:val="20"/>
        </w:rPr>
        <w:tab/>
      </w:r>
      <w:r w:rsidR="008C10F9" w:rsidRPr="002F07B7">
        <w:rPr>
          <w:color w:val="auto"/>
          <w:sz w:val="20"/>
        </w:rPr>
        <w:tab/>
      </w:r>
      <w:r w:rsidR="008C10F9" w:rsidRPr="002F07B7">
        <w:rPr>
          <w:rFonts w:cs="Arial"/>
          <w:color w:val="auto"/>
          <w:sz w:val="20"/>
        </w:rPr>
        <w:t>Ing. Stanislav Mrvka, starosta města</w:t>
      </w:r>
      <w:r w:rsidRPr="002F07B7">
        <w:rPr>
          <w:color w:val="auto"/>
          <w:sz w:val="20"/>
        </w:rPr>
        <w:t xml:space="preserve">     </w:t>
      </w:r>
    </w:p>
    <w:p w:rsidR="00D8270E" w:rsidRDefault="00D8270E" w:rsidP="00F84A2E">
      <w:pPr>
        <w:pStyle w:val="Zkladntext"/>
        <w:spacing w:before="120"/>
        <w:ind w:left="720"/>
        <w:jc w:val="both"/>
        <w:rPr>
          <w:sz w:val="20"/>
        </w:rPr>
      </w:pPr>
      <w:r w:rsidRPr="002F07B7">
        <w:rPr>
          <w:color w:val="auto"/>
          <w:sz w:val="20"/>
        </w:rPr>
        <w:t>d) ve věcech technických za objednatele</w:t>
      </w:r>
      <w:r>
        <w:rPr>
          <w:sz w:val="20"/>
        </w:rPr>
        <w:t xml:space="preserve">          </w:t>
      </w:r>
      <w:r w:rsidR="008C10F9">
        <w:rPr>
          <w:sz w:val="20"/>
        </w:rPr>
        <w:tab/>
      </w:r>
      <w:r w:rsidR="008C10F9">
        <w:rPr>
          <w:sz w:val="20"/>
        </w:rPr>
        <w:tab/>
      </w:r>
      <w:r w:rsidR="008C10F9" w:rsidRPr="00F970A2">
        <w:rPr>
          <w:rFonts w:cs="Arial"/>
          <w:sz w:val="20"/>
        </w:rPr>
        <w:t xml:space="preserve">Vladimír Krampera, Martin </w:t>
      </w:r>
      <w:proofErr w:type="spellStart"/>
      <w:r w:rsidR="008C10F9" w:rsidRPr="00F970A2">
        <w:rPr>
          <w:rFonts w:cs="Arial"/>
          <w:sz w:val="20"/>
        </w:rPr>
        <w:t>Klhůfek</w:t>
      </w:r>
      <w:proofErr w:type="spellEnd"/>
    </w:p>
    <w:p w:rsidR="00D8270E" w:rsidRDefault="00D8270E">
      <w:pPr>
        <w:pStyle w:val="Zkladntext"/>
        <w:spacing w:before="120"/>
        <w:jc w:val="both"/>
        <w:rPr>
          <w:sz w:val="20"/>
        </w:rPr>
      </w:pPr>
    </w:p>
    <w:p w:rsidR="00D8270E" w:rsidRDefault="00D8270E" w:rsidP="00F84A2E">
      <w:pPr>
        <w:numPr>
          <w:ilvl w:val="0"/>
          <w:numId w:val="22"/>
        </w:numPr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Objednatel bere na vědomí, že prvky mobiliáře dle této smlouvy jsou registrovány jako průmyslové vzory a podléhají ochraně podle příslušných ustanovení zákona o ochraně průmyslových vzorů a autorského zákona. Objednatel je oprávněn užít prvky mobiliáře dle této smlouvy pouze za účelem uvedeným v této smlouvě tj. za účelem jejich umístění v souladu s projektovou dokumentací dle této smlouvy.  </w:t>
      </w:r>
    </w:p>
    <w:p w:rsidR="00F84A2E" w:rsidRDefault="00F84A2E" w:rsidP="00F84A2E">
      <w:pPr>
        <w:pStyle w:val="Zkladntext"/>
        <w:numPr>
          <w:ilvl w:val="0"/>
          <w:numId w:val="22"/>
        </w:numPr>
        <w:spacing w:before="120"/>
        <w:jc w:val="both"/>
        <w:rPr>
          <w:sz w:val="20"/>
        </w:rPr>
      </w:pPr>
      <w:r>
        <w:rPr>
          <w:sz w:val="20"/>
        </w:rPr>
        <w:t xml:space="preserve">Smlouva nabude platnosti podpisem obou smluvních stran a lze ji měnit pouze formou písemných dodatků podepsaných zástupci obou smluvních stran </w:t>
      </w:r>
    </w:p>
    <w:p w:rsidR="009F52FD" w:rsidRDefault="009F52FD" w:rsidP="009F52FD">
      <w:pPr>
        <w:pStyle w:val="Zkladntext"/>
        <w:spacing w:before="120"/>
        <w:ind w:left="644"/>
        <w:jc w:val="both"/>
        <w:rPr>
          <w:sz w:val="20"/>
        </w:rPr>
      </w:pPr>
    </w:p>
    <w:p w:rsidR="005A7D32" w:rsidRPr="002F07B7" w:rsidRDefault="005A7D32" w:rsidP="009F52FD">
      <w:pPr>
        <w:pStyle w:val="Zkladntext"/>
        <w:widowControl/>
        <w:numPr>
          <w:ilvl w:val="0"/>
          <w:numId w:val="22"/>
        </w:numPr>
        <w:suppressAutoHyphens w:val="0"/>
        <w:autoSpaceDE w:val="0"/>
        <w:autoSpaceDN w:val="0"/>
        <w:adjustRightInd w:val="0"/>
        <w:jc w:val="both"/>
        <w:rPr>
          <w:color w:val="auto"/>
          <w:sz w:val="20"/>
        </w:rPr>
      </w:pPr>
      <w:r w:rsidRPr="002F07B7">
        <w:rPr>
          <w:color w:val="auto"/>
          <w:sz w:val="20"/>
        </w:rPr>
        <w:t>Zhotovitel souhlasí se zveřejněním této smlouvy v „Registru smluv“ na Portále veřejné správy (</w:t>
      </w:r>
      <w:hyperlink r:id="rId8" w:history="1">
        <w:r w:rsidRPr="002F07B7">
          <w:rPr>
            <w:rStyle w:val="Hypertextovodkaz"/>
            <w:color w:val="auto"/>
            <w:sz w:val="20"/>
          </w:rPr>
          <w:t>http://portal.gov.cz/</w:t>
        </w:r>
      </w:hyperlink>
      <w:r w:rsidRPr="002F07B7">
        <w:rPr>
          <w:color w:val="auto"/>
          <w:sz w:val="20"/>
        </w:rPr>
        <w:t xml:space="preserve">). Zhotovitel prohlašuje, že skutečnosti uvedené v této smlouvě nepovažuje za obchodní tajemství ve smyslu </w:t>
      </w:r>
      <w:proofErr w:type="spellStart"/>
      <w:r w:rsidRPr="002F07B7">
        <w:rPr>
          <w:color w:val="auto"/>
          <w:sz w:val="20"/>
        </w:rPr>
        <w:t>ust</w:t>
      </w:r>
      <w:proofErr w:type="spellEnd"/>
      <w:r w:rsidRPr="002F07B7">
        <w:rPr>
          <w:color w:val="auto"/>
          <w:sz w:val="20"/>
        </w:rPr>
        <w:t>. § 504 zákona č. 89/2012 Sb., občanský zákoník. Zhotovitel souhlasí se zpracováním jeho osobních údajů objednatelem ve vztahu k zákonu č. 106/1999 Sb., o svobodném přístupu k informacím, ve znění pozdějších předpisů, a uchováním osobních dat, které budou použity v souladu se zákonem č. 101/2000 Sb., o ochraně osobních údajů, ve znění pozdějších předpisů, a o změně některých zákonů, ve znění pozdějších předpisů. Tento souhlas je objednateli poskytován a udělován do budoucna na dobu neurčitou pro vnitřní potřeby objednatele a dále pro účely informování veřejnosti o jeho činnosti.</w:t>
      </w:r>
    </w:p>
    <w:p w:rsidR="00D8270E" w:rsidRDefault="00D8270E" w:rsidP="00F84A2E">
      <w:pPr>
        <w:pStyle w:val="Zkladntext"/>
        <w:numPr>
          <w:ilvl w:val="0"/>
          <w:numId w:val="22"/>
        </w:numPr>
        <w:spacing w:before="120"/>
        <w:jc w:val="both"/>
        <w:rPr>
          <w:sz w:val="20"/>
        </w:rPr>
      </w:pPr>
      <w:r>
        <w:rPr>
          <w:sz w:val="20"/>
        </w:rPr>
        <w:t>Zánik smlouvy může proběhnout pouze splněním díla nebo dohodou smluvních stran spojenou s dohodou o vypořádání vzájemných závazků.</w:t>
      </w:r>
    </w:p>
    <w:p w:rsidR="00F84A2E" w:rsidRDefault="00F84A2E" w:rsidP="00F84A2E">
      <w:pPr>
        <w:pStyle w:val="Zkladntext"/>
        <w:numPr>
          <w:ilvl w:val="0"/>
          <w:numId w:val="22"/>
        </w:numPr>
        <w:spacing w:before="120"/>
        <w:jc w:val="both"/>
        <w:rPr>
          <w:sz w:val="20"/>
        </w:rPr>
      </w:pPr>
      <w:r>
        <w:rPr>
          <w:sz w:val="20"/>
        </w:rPr>
        <w:t xml:space="preserve">Od smlouvy </w:t>
      </w:r>
      <w:r w:rsidR="00C95A66">
        <w:rPr>
          <w:sz w:val="20"/>
        </w:rPr>
        <w:t xml:space="preserve">lze </w:t>
      </w:r>
      <w:r>
        <w:rPr>
          <w:sz w:val="20"/>
        </w:rPr>
        <w:t>odstoupit pouze</w:t>
      </w:r>
      <w:r w:rsidR="00617D9B">
        <w:rPr>
          <w:sz w:val="20"/>
        </w:rPr>
        <w:t>,</w:t>
      </w:r>
      <w:r>
        <w:rPr>
          <w:sz w:val="20"/>
        </w:rPr>
        <w:t xml:space="preserve"> došlo-li k závažnému porušení smlouvy, což musí druhé straně smluvní strana písemně oznámit nejpozději do deseti dnů od vzniku podstatného porušení smlouvy. Za podstatné porušení smlouvy se považuje buď prodlení v zahájení nebo postupu prací delším než 30 dnů nebo </w:t>
      </w:r>
      <w:r w:rsidRPr="006D2162">
        <w:rPr>
          <w:sz w:val="20"/>
        </w:rPr>
        <w:t>nedodržení dohodnutých platebních podmínek ze strany objednatele.</w:t>
      </w:r>
    </w:p>
    <w:p w:rsidR="00F84A2E" w:rsidRPr="00F84A2E" w:rsidRDefault="00F84A2E" w:rsidP="00F84A2E">
      <w:pPr>
        <w:pStyle w:val="Zkladntext"/>
        <w:numPr>
          <w:ilvl w:val="0"/>
          <w:numId w:val="22"/>
        </w:numPr>
        <w:spacing w:before="120"/>
        <w:jc w:val="both"/>
        <w:rPr>
          <w:color w:val="auto"/>
          <w:sz w:val="20"/>
        </w:rPr>
      </w:pPr>
      <w:r>
        <w:rPr>
          <w:sz w:val="20"/>
        </w:rPr>
        <w:t xml:space="preserve">Všechny výsledky duševní činnosti zhotovitele, vzniklé při zhotovování předmětu díla dle článku II. této smlouvy (technická řešení, technologické postupy, patenty a užitné či průmyslové vzory) jsou a dále zůstávají výhradním majetkem zhotovitele a </w:t>
      </w:r>
      <w:r w:rsidR="00910335">
        <w:rPr>
          <w:sz w:val="20"/>
        </w:rPr>
        <w:t>objednatel</w:t>
      </w:r>
      <w:r>
        <w:rPr>
          <w:sz w:val="20"/>
        </w:rPr>
        <w:t xml:space="preserve"> nemá právo s nimi jakýmkoliv způsobem nakládat nebo je využívat bez předchozího souhlasu </w:t>
      </w:r>
      <w:r w:rsidRPr="00F84A2E">
        <w:rPr>
          <w:color w:val="auto"/>
          <w:sz w:val="20"/>
        </w:rPr>
        <w:t>zhotovitele</w:t>
      </w:r>
      <w:r w:rsidRPr="001D7165">
        <w:rPr>
          <w:color w:val="0070C0"/>
          <w:sz w:val="20"/>
        </w:rPr>
        <w:t>,</w:t>
      </w:r>
      <w:r>
        <w:rPr>
          <w:sz w:val="20"/>
        </w:rPr>
        <w:t xml:space="preserve"> a to i po skončení účinnosti této smlouvy.</w:t>
      </w:r>
    </w:p>
    <w:p w:rsidR="00F84A2E" w:rsidRPr="00F84A2E" w:rsidRDefault="00F84A2E" w:rsidP="00F84A2E">
      <w:pPr>
        <w:pStyle w:val="Zkladntext"/>
        <w:numPr>
          <w:ilvl w:val="0"/>
          <w:numId w:val="22"/>
        </w:numPr>
        <w:spacing w:before="120"/>
        <w:jc w:val="both"/>
        <w:rPr>
          <w:color w:val="auto"/>
          <w:sz w:val="20"/>
        </w:rPr>
      </w:pPr>
      <w:r w:rsidRPr="00A8298A">
        <w:rPr>
          <w:color w:val="auto"/>
          <w:sz w:val="20"/>
        </w:rPr>
        <w:t xml:space="preserve">Smluvní strany se dohodly, že objednatel podle této smlouvy, a tím i případný odběratel </w:t>
      </w:r>
      <w:r>
        <w:rPr>
          <w:color w:val="auto"/>
          <w:sz w:val="20"/>
        </w:rPr>
        <w:t>objednatele</w:t>
      </w:r>
      <w:r w:rsidRPr="00A8298A">
        <w:rPr>
          <w:color w:val="auto"/>
          <w:sz w:val="20"/>
        </w:rPr>
        <w:t xml:space="preserve">, nabývá vlastnické právo </w:t>
      </w:r>
      <w:r w:rsidRPr="00F84A2E">
        <w:rPr>
          <w:color w:val="auto"/>
          <w:sz w:val="20"/>
        </w:rPr>
        <w:t xml:space="preserve">k dílu dle této smlouvy až úplným zaplacením ceny za dílo dle této smlouvy ze strany objednatele zhotoviteli. </w:t>
      </w:r>
      <w:r>
        <w:rPr>
          <w:color w:val="auto"/>
          <w:sz w:val="20"/>
        </w:rPr>
        <w:t>Až</w:t>
      </w:r>
      <w:r w:rsidRPr="00F84A2E">
        <w:rPr>
          <w:color w:val="auto"/>
          <w:sz w:val="20"/>
        </w:rPr>
        <w:t xml:space="preserve"> do dne úplného zaplacení ceny díla zůstává dílo ve výlučném vlastnictví zhotovitele.</w:t>
      </w:r>
    </w:p>
    <w:p w:rsidR="00F84A2E" w:rsidRPr="00F84A2E" w:rsidRDefault="00F84A2E" w:rsidP="00F84A2E">
      <w:pPr>
        <w:pStyle w:val="Zkladntext"/>
        <w:numPr>
          <w:ilvl w:val="0"/>
          <w:numId w:val="22"/>
        </w:numPr>
        <w:spacing w:before="120"/>
        <w:jc w:val="both"/>
        <w:rPr>
          <w:color w:val="auto"/>
          <w:sz w:val="20"/>
        </w:rPr>
      </w:pPr>
      <w:r w:rsidRPr="00F84A2E">
        <w:rPr>
          <w:color w:val="auto"/>
          <w:sz w:val="20"/>
        </w:rPr>
        <w:t>V případě, že objednatel nesplní svoji povinnost zaplatit cenu řádně a včas, má zhotovitel právo na odstoupení od této smlouvy a má právo požadovat vrácení díla, přičemž objednatel je povinen dílo zhotoviteli bez zbytečného odkladu vydat, resp. zabezpečit jeho vydání třetí osobou, která ho má na základě smlouvy s objednatelem v držení.</w:t>
      </w:r>
    </w:p>
    <w:p w:rsidR="00F84A2E" w:rsidRPr="00F84A2E" w:rsidRDefault="00F84A2E" w:rsidP="00F84A2E">
      <w:pPr>
        <w:pStyle w:val="Zkladntext"/>
        <w:numPr>
          <w:ilvl w:val="0"/>
          <w:numId w:val="22"/>
        </w:numPr>
        <w:spacing w:before="120"/>
        <w:jc w:val="both"/>
        <w:rPr>
          <w:sz w:val="20"/>
        </w:rPr>
      </w:pPr>
      <w:r w:rsidRPr="00A8298A">
        <w:rPr>
          <w:color w:val="auto"/>
          <w:sz w:val="20"/>
        </w:rPr>
        <w:t xml:space="preserve">Smluvní strany se dohodly, že </w:t>
      </w:r>
      <w:r w:rsidRPr="00F84A2E">
        <w:rPr>
          <w:color w:val="auto"/>
          <w:sz w:val="20"/>
        </w:rPr>
        <w:t>v případě</w:t>
      </w:r>
      <w:r>
        <w:rPr>
          <w:color w:val="auto"/>
          <w:sz w:val="20"/>
        </w:rPr>
        <w:t>,</w:t>
      </w:r>
      <w:r w:rsidRPr="00F84A2E">
        <w:rPr>
          <w:color w:val="auto"/>
          <w:sz w:val="20"/>
        </w:rPr>
        <w:t xml:space="preserve"> kdy objednatel dílo dle této smlouvy dodává třetí osobě, je objednatel povinen písemně oznámit třetí osobě, které dílo dodává, existenci výhrady vlastnického práva zhotovitele k dílu a zavazuje se této třetí osobě oznámit, že vlastnické právo k dílu na objednatele přejde až úplným zaplacením ceny díla a zhotovitel je oprávněn žádat vydání díla v případě nesplnění povinnosti objednatele zaplatit řádně a včas cenu díla. Smluvní strany se dohodly, že skutečnost podle předcházející věty je oprávněný oznámit případné třetí osobě i zhotovitel.</w:t>
      </w:r>
    </w:p>
    <w:p w:rsidR="00D8270E" w:rsidRDefault="00D8270E" w:rsidP="00F84A2E">
      <w:pPr>
        <w:pStyle w:val="Zkladntext"/>
        <w:numPr>
          <w:ilvl w:val="0"/>
          <w:numId w:val="22"/>
        </w:numPr>
        <w:spacing w:before="120"/>
        <w:jc w:val="both"/>
        <w:rPr>
          <w:sz w:val="20"/>
        </w:rPr>
      </w:pPr>
      <w:r>
        <w:rPr>
          <w:sz w:val="20"/>
        </w:rPr>
        <w:t>Smlouva je vyhotovena ve čtyřech výtiscích, z nichž každá smluvní strana obdrží po dvou výtiscích.</w:t>
      </w:r>
    </w:p>
    <w:p w:rsidR="00D8270E" w:rsidRDefault="00D8270E" w:rsidP="00F84A2E">
      <w:pPr>
        <w:pStyle w:val="Zkladntext"/>
        <w:numPr>
          <w:ilvl w:val="0"/>
          <w:numId w:val="22"/>
        </w:numPr>
        <w:spacing w:before="120"/>
        <w:jc w:val="both"/>
        <w:rPr>
          <w:sz w:val="20"/>
        </w:rPr>
      </w:pPr>
      <w:r>
        <w:rPr>
          <w:sz w:val="20"/>
        </w:rPr>
        <w:t>Nedílnou součás</w:t>
      </w:r>
      <w:r w:rsidR="002C5FA7">
        <w:rPr>
          <w:sz w:val="20"/>
        </w:rPr>
        <w:t>tí této smlouvy je příloha č. 1, 2, 3 a 4.</w:t>
      </w:r>
    </w:p>
    <w:p w:rsidR="00D8270E" w:rsidRDefault="00D8270E">
      <w:pPr>
        <w:pStyle w:val="Zkladntext"/>
        <w:spacing w:before="120"/>
        <w:jc w:val="both"/>
        <w:rPr>
          <w:sz w:val="20"/>
        </w:rPr>
      </w:pPr>
    </w:p>
    <w:p w:rsidR="00A23BD6" w:rsidRDefault="00A23BD6">
      <w:pPr>
        <w:pStyle w:val="Zkladntext"/>
        <w:spacing w:before="120"/>
        <w:jc w:val="both"/>
        <w:rPr>
          <w:sz w:val="20"/>
        </w:rPr>
      </w:pPr>
    </w:p>
    <w:p w:rsidR="00D8270E" w:rsidRDefault="00A8298A" w:rsidP="001061F7">
      <w:pPr>
        <w:pStyle w:val="Zkladntext21"/>
      </w:pPr>
      <w:r>
        <w:t>V</w:t>
      </w:r>
      <w:r w:rsidR="006817CA">
        <w:t> Jindřichově Hradci</w:t>
      </w:r>
      <w:r>
        <w:t xml:space="preserve"> dne:</w:t>
      </w:r>
      <w:r w:rsidR="00CB6041">
        <w:t xml:space="preserve"> 15. 7. 2016</w:t>
      </w:r>
      <w:r>
        <w:tab/>
      </w:r>
      <w:r>
        <w:tab/>
      </w:r>
      <w:r>
        <w:tab/>
      </w:r>
      <w:r>
        <w:tab/>
      </w:r>
      <w:r>
        <w:tab/>
        <w:t>V</w:t>
      </w:r>
      <w:r w:rsidR="00D8270E">
        <w:t xml:space="preserve"> Bílovicích dne:</w:t>
      </w:r>
      <w:r w:rsidR="001061F7">
        <w:t xml:space="preserve"> </w:t>
      </w:r>
      <w:r w:rsidR="00CB6041">
        <w:t>22. 7. 2016</w:t>
      </w:r>
    </w:p>
    <w:p w:rsidR="00D8270E" w:rsidRDefault="00D8270E">
      <w:pPr>
        <w:pStyle w:val="Zkladntext"/>
        <w:spacing w:before="120"/>
        <w:jc w:val="both"/>
        <w:rPr>
          <w:sz w:val="20"/>
        </w:rPr>
      </w:pPr>
    </w:p>
    <w:p w:rsidR="00D8270E" w:rsidRDefault="00D8270E">
      <w:pPr>
        <w:pStyle w:val="Zkladntext"/>
        <w:spacing w:before="120"/>
        <w:jc w:val="both"/>
        <w:rPr>
          <w:sz w:val="20"/>
        </w:rPr>
      </w:pPr>
    </w:p>
    <w:p w:rsidR="00A23BD6" w:rsidRDefault="00A23BD6">
      <w:pPr>
        <w:pStyle w:val="Zkladntext"/>
        <w:spacing w:before="120"/>
        <w:jc w:val="both"/>
        <w:rPr>
          <w:sz w:val="20"/>
        </w:rPr>
      </w:pPr>
    </w:p>
    <w:p w:rsidR="00A23BD6" w:rsidRDefault="00A23BD6">
      <w:pPr>
        <w:pStyle w:val="Zkladntext"/>
        <w:spacing w:before="120"/>
        <w:jc w:val="both"/>
        <w:rPr>
          <w:sz w:val="20"/>
        </w:rPr>
      </w:pPr>
    </w:p>
    <w:p w:rsidR="00D8270E" w:rsidRDefault="00D8270E">
      <w:pPr>
        <w:pStyle w:val="Zkladntext"/>
        <w:spacing w:before="120"/>
        <w:jc w:val="both"/>
        <w:rPr>
          <w:sz w:val="20"/>
        </w:rPr>
      </w:pPr>
    </w:p>
    <w:p w:rsidR="00D8270E" w:rsidRDefault="00D8270E">
      <w:pPr>
        <w:pStyle w:val="Zkladntext"/>
        <w:spacing w:before="120"/>
        <w:jc w:val="both"/>
        <w:rPr>
          <w:sz w:val="20"/>
        </w:rPr>
      </w:pPr>
      <w:r>
        <w:rPr>
          <w:sz w:val="20"/>
        </w:rPr>
        <w:t>………………………………………..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…………………………………………</w:t>
      </w:r>
    </w:p>
    <w:p w:rsidR="00D8270E" w:rsidRDefault="00D8270E">
      <w:pPr>
        <w:pStyle w:val="Zkladntext"/>
        <w:spacing w:before="120"/>
        <w:jc w:val="both"/>
        <w:rPr>
          <w:sz w:val="20"/>
        </w:rPr>
      </w:pPr>
      <w:r>
        <w:rPr>
          <w:sz w:val="20"/>
        </w:rPr>
        <w:t>Objednatel :</w:t>
      </w:r>
      <w:r w:rsidR="001B2D72" w:rsidRPr="001B2D72">
        <w:rPr>
          <w:sz w:val="22"/>
          <w:szCs w:val="22"/>
        </w:rPr>
        <w:t xml:space="preserve"> </w:t>
      </w:r>
      <w:r w:rsidR="001B2D72" w:rsidRPr="001B2D72">
        <w:rPr>
          <w:sz w:val="20"/>
        </w:rPr>
        <w:t>Ing. Stanislav Mrvka, starosta města</w:t>
      </w:r>
      <w:r>
        <w:rPr>
          <w:sz w:val="20"/>
        </w:rPr>
        <w:tab/>
      </w:r>
      <w:r>
        <w:rPr>
          <w:sz w:val="20"/>
        </w:rPr>
        <w:tab/>
        <w:t xml:space="preserve">Zhotovitel : </w:t>
      </w:r>
      <w:proofErr w:type="spellStart"/>
      <w:proofErr w:type="gramStart"/>
      <w:r w:rsidR="00F471DA">
        <w:rPr>
          <w:sz w:val="20"/>
        </w:rPr>
        <w:t>Ing.Aleš</w:t>
      </w:r>
      <w:proofErr w:type="spellEnd"/>
      <w:proofErr w:type="gramEnd"/>
      <w:r w:rsidR="00F471DA">
        <w:rPr>
          <w:sz w:val="20"/>
        </w:rPr>
        <w:t xml:space="preserve"> </w:t>
      </w:r>
      <w:proofErr w:type="spellStart"/>
      <w:r w:rsidR="00F471DA">
        <w:rPr>
          <w:sz w:val="20"/>
        </w:rPr>
        <w:t>Bakoš</w:t>
      </w:r>
      <w:proofErr w:type="spellEnd"/>
    </w:p>
    <w:p w:rsidR="00D8270E" w:rsidRDefault="00CB6041">
      <w:pPr>
        <w:rPr>
          <w:color w:val="000000"/>
        </w:rPr>
      </w:pPr>
      <w:r>
        <w:rPr>
          <w:color w:val="000000"/>
        </w:rPr>
        <w:tab/>
        <w:t xml:space="preserve">        </w:t>
      </w:r>
      <w:proofErr w:type="spellStart"/>
      <w:r>
        <w:rPr>
          <w:color w:val="000000"/>
        </w:rPr>
        <w:t>vz</w:t>
      </w:r>
      <w:proofErr w:type="spellEnd"/>
      <w:r>
        <w:rPr>
          <w:color w:val="000000"/>
        </w:rPr>
        <w:t>. Ing. Bohumil Komínek</w:t>
      </w:r>
      <w:r w:rsidR="00D8270E">
        <w:br w:type="page"/>
      </w:r>
      <w:r w:rsidR="00D8270E">
        <w:rPr>
          <w:rFonts w:ascii="Arial" w:hAnsi="Arial"/>
        </w:rPr>
        <w:lastRenderedPageBreak/>
        <w:t xml:space="preserve">Příloha č. 1 ke smlouvě o dílo č. </w:t>
      </w:r>
      <w:r w:rsidR="002C5FA7">
        <w:rPr>
          <w:rFonts w:ascii="Arial" w:hAnsi="Arial"/>
        </w:rPr>
        <w:t>15</w:t>
      </w:r>
      <w:r w:rsidR="00C70B24">
        <w:rPr>
          <w:rFonts w:ascii="Arial" w:hAnsi="Arial"/>
        </w:rPr>
        <w:t>/2016</w:t>
      </w:r>
    </w:p>
    <w:p w:rsidR="00D8270E" w:rsidRDefault="00D8270E">
      <w:pPr>
        <w:pStyle w:val="Zkladntext"/>
        <w:spacing w:before="120"/>
        <w:jc w:val="both"/>
        <w:rPr>
          <w:sz w:val="22"/>
        </w:rPr>
      </w:pPr>
      <w:r>
        <w:rPr>
          <w:sz w:val="22"/>
        </w:rPr>
        <w:t xml:space="preserve">Obě smluvní strany se dohodly na této </w:t>
      </w:r>
      <w:proofErr w:type="gramStart"/>
      <w:r>
        <w:rPr>
          <w:sz w:val="22"/>
        </w:rPr>
        <w:t>specifikaci :</w:t>
      </w:r>
      <w:proofErr w:type="gramEnd"/>
    </w:p>
    <w:p w:rsidR="00D8270E" w:rsidRDefault="004A3034">
      <w:pPr>
        <w:pStyle w:val="Zkladntext"/>
        <w:spacing w:before="120"/>
        <w:jc w:val="both"/>
      </w:pPr>
      <w:r>
        <w:rPr>
          <w:noProof/>
          <w:lang w:eastAsia="cs-CZ"/>
        </w:rPr>
        <w:drawing>
          <wp:inline distT="0" distB="0" distL="0" distR="0">
            <wp:extent cx="5486400" cy="3971925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97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70E" w:rsidRDefault="00D8270E">
      <w:pPr>
        <w:pStyle w:val="Zkladntext21"/>
      </w:pPr>
    </w:p>
    <w:p w:rsidR="00D8270E" w:rsidRDefault="00D8270E">
      <w:pPr>
        <w:pStyle w:val="Zkladntext21"/>
      </w:pPr>
    </w:p>
    <w:p w:rsidR="00D8270E" w:rsidRDefault="00D8270E">
      <w:pPr>
        <w:pStyle w:val="Zkladntext21"/>
      </w:pPr>
    </w:p>
    <w:p w:rsidR="00D8270E" w:rsidRDefault="00A8298A">
      <w:pPr>
        <w:pStyle w:val="Zkladntext21"/>
      </w:pPr>
      <w:r>
        <w:t>V ………………dne:</w:t>
      </w:r>
      <w:r>
        <w:tab/>
      </w:r>
      <w:r>
        <w:tab/>
      </w:r>
      <w:r>
        <w:tab/>
      </w:r>
      <w:r>
        <w:tab/>
      </w:r>
      <w:r>
        <w:tab/>
      </w:r>
      <w:r>
        <w:tab/>
        <w:t>V Bílovicích</w:t>
      </w:r>
      <w:r w:rsidR="00F471DA">
        <w:t xml:space="preserve"> dne: </w:t>
      </w:r>
    </w:p>
    <w:p w:rsidR="00D8270E" w:rsidRDefault="00D8270E">
      <w:pPr>
        <w:pStyle w:val="Zkladntext"/>
        <w:spacing w:before="120"/>
        <w:jc w:val="both"/>
        <w:rPr>
          <w:sz w:val="20"/>
        </w:rPr>
      </w:pPr>
    </w:p>
    <w:p w:rsidR="00D8270E" w:rsidRDefault="00D8270E">
      <w:pPr>
        <w:pStyle w:val="Zkladntext"/>
        <w:spacing w:before="120"/>
        <w:jc w:val="both"/>
        <w:rPr>
          <w:sz w:val="20"/>
        </w:rPr>
      </w:pPr>
    </w:p>
    <w:p w:rsidR="00D8270E" w:rsidRDefault="00D8270E">
      <w:pPr>
        <w:pStyle w:val="Zkladntext"/>
        <w:spacing w:before="120"/>
        <w:jc w:val="both"/>
        <w:rPr>
          <w:sz w:val="20"/>
        </w:rPr>
      </w:pPr>
    </w:p>
    <w:p w:rsidR="00A23BD6" w:rsidRDefault="00A23BD6">
      <w:pPr>
        <w:pStyle w:val="Zkladntext"/>
        <w:spacing w:before="120"/>
        <w:jc w:val="both"/>
        <w:rPr>
          <w:sz w:val="20"/>
        </w:rPr>
      </w:pPr>
    </w:p>
    <w:p w:rsidR="00A23BD6" w:rsidRDefault="00A23BD6">
      <w:pPr>
        <w:pStyle w:val="Zkladntext"/>
        <w:spacing w:before="120"/>
        <w:jc w:val="both"/>
        <w:rPr>
          <w:sz w:val="20"/>
        </w:rPr>
      </w:pPr>
    </w:p>
    <w:p w:rsidR="00D8270E" w:rsidRDefault="00D8270E">
      <w:pPr>
        <w:pStyle w:val="Zkladntext"/>
        <w:spacing w:before="120"/>
        <w:jc w:val="both"/>
        <w:rPr>
          <w:sz w:val="20"/>
        </w:rPr>
      </w:pPr>
      <w:r>
        <w:rPr>
          <w:sz w:val="20"/>
        </w:rPr>
        <w:t>………………………………………..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…………………………………………</w:t>
      </w:r>
    </w:p>
    <w:p w:rsidR="00D8270E" w:rsidRDefault="00D8270E">
      <w:pPr>
        <w:pStyle w:val="Zkladntext"/>
        <w:spacing w:before="120"/>
        <w:jc w:val="both"/>
        <w:rPr>
          <w:sz w:val="20"/>
        </w:rPr>
      </w:pPr>
      <w:r>
        <w:rPr>
          <w:sz w:val="20"/>
        </w:rPr>
        <w:t>Objednatel :</w:t>
      </w:r>
      <w:r w:rsidR="0092093B">
        <w:rPr>
          <w:sz w:val="20"/>
        </w:rPr>
        <w:t xml:space="preserve"> </w:t>
      </w:r>
      <w:r w:rsidR="0092093B" w:rsidRPr="001B2D72">
        <w:rPr>
          <w:sz w:val="20"/>
        </w:rPr>
        <w:t>Ing. Stanislav Mrvka, starosta města</w:t>
      </w:r>
      <w:r>
        <w:rPr>
          <w:sz w:val="20"/>
        </w:rPr>
        <w:tab/>
      </w:r>
      <w:r>
        <w:rPr>
          <w:sz w:val="20"/>
        </w:rPr>
        <w:tab/>
        <w:t xml:space="preserve">Zhotovitel : </w:t>
      </w:r>
      <w:proofErr w:type="spellStart"/>
      <w:proofErr w:type="gramStart"/>
      <w:r w:rsidR="00F471DA">
        <w:rPr>
          <w:sz w:val="20"/>
        </w:rPr>
        <w:t>Ing.Aleš</w:t>
      </w:r>
      <w:proofErr w:type="spellEnd"/>
      <w:proofErr w:type="gramEnd"/>
      <w:r w:rsidR="00F471DA">
        <w:rPr>
          <w:sz w:val="20"/>
        </w:rPr>
        <w:t xml:space="preserve"> </w:t>
      </w:r>
      <w:proofErr w:type="spellStart"/>
      <w:r w:rsidR="00F471DA">
        <w:rPr>
          <w:sz w:val="20"/>
        </w:rPr>
        <w:t>Bakoš</w:t>
      </w:r>
      <w:proofErr w:type="spellEnd"/>
    </w:p>
    <w:p w:rsidR="002C5FA7" w:rsidRDefault="002C5FA7">
      <w:pPr>
        <w:pStyle w:val="Zkladntext"/>
        <w:spacing w:before="120"/>
        <w:jc w:val="both"/>
      </w:pPr>
    </w:p>
    <w:sectPr w:rsidR="002C5FA7" w:rsidSect="00EC761C">
      <w:footerReference w:type="default" r:id="rId10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A2E" w:rsidRDefault="00A95A2E">
      <w:r>
        <w:separator/>
      </w:r>
    </w:p>
  </w:endnote>
  <w:endnote w:type="continuationSeparator" w:id="0">
    <w:p w:rsidR="00A95A2E" w:rsidRDefault="00A95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A35" w:rsidRDefault="00EC761C">
    <w:pPr>
      <w:pStyle w:val="Zpat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6pt;height:14.1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951A35" w:rsidRDefault="00EC761C">
                <w:pPr>
                  <w:pStyle w:val="Zpat"/>
                </w:pPr>
                <w:r>
                  <w:rPr>
                    <w:rStyle w:val="slostrnky"/>
                  </w:rPr>
                  <w:fldChar w:fldCharType="begin"/>
                </w:r>
                <w:r w:rsidR="00951A35">
                  <w:rPr>
                    <w:rStyle w:val="slostrnky"/>
                  </w:rPr>
                  <w:instrText xml:space="preserve"> PAGE </w:instrText>
                </w:r>
                <w:r>
                  <w:rPr>
                    <w:rStyle w:val="slostrnky"/>
                  </w:rPr>
                  <w:fldChar w:fldCharType="separate"/>
                </w:r>
                <w:r w:rsidR="00A16CAD">
                  <w:rPr>
                    <w:rStyle w:val="slostrnky"/>
                    <w:noProof/>
                  </w:rPr>
                  <w:t>1</w:t>
                </w:r>
                <w:r>
                  <w:rPr>
                    <w:rStyle w:val="slostrnky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A2E" w:rsidRDefault="00A95A2E">
      <w:r>
        <w:separator/>
      </w:r>
    </w:p>
  </w:footnote>
  <w:footnote w:type="continuationSeparator" w:id="0">
    <w:p w:rsidR="00A95A2E" w:rsidRDefault="00A95A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3672EC1"/>
    <w:multiLevelType w:val="hybridMultilevel"/>
    <w:tmpl w:val="35325162"/>
    <w:lvl w:ilvl="0" w:tplc="C18225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10022"/>
    <w:multiLevelType w:val="hybridMultilevel"/>
    <w:tmpl w:val="89447D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E59BC"/>
    <w:multiLevelType w:val="hybridMultilevel"/>
    <w:tmpl w:val="9692FD0C"/>
    <w:lvl w:ilvl="0" w:tplc="7D64F4D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3F3177"/>
    <w:multiLevelType w:val="hybridMultilevel"/>
    <w:tmpl w:val="FE349AE0"/>
    <w:lvl w:ilvl="0" w:tplc="EC9828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0754DA"/>
    <w:multiLevelType w:val="hybridMultilevel"/>
    <w:tmpl w:val="FD6E174A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CF70F1"/>
    <w:multiLevelType w:val="hybridMultilevel"/>
    <w:tmpl w:val="78DE6D52"/>
    <w:lvl w:ilvl="0" w:tplc="2A1CCE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D8422E"/>
    <w:multiLevelType w:val="hybridMultilevel"/>
    <w:tmpl w:val="945E83EA"/>
    <w:lvl w:ilvl="0" w:tplc="968E51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3731A9"/>
    <w:multiLevelType w:val="multilevel"/>
    <w:tmpl w:val="CCAA1060"/>
    <w:lvl w:ilvl="0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Times New Roman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3C306F"/>
    <w:multiLevelType w:val="hybridMultilevel"/>
    <w:tmpl w:val="D200E03E"/>
    <w:lvl w:ilvl="0" w:tplc="F94A3A10">
      <w:start w:val="6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75C0CCE"/>
    <w:multiLevelType w:val="hybridMultilevel"/>
    <w:tmpl w:val="F65CAA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2A3863"/>
    <w:multiLevelType w:val="hybridMultilevel"/>
    <w:tmpl w:val="F8B4A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82344C"/>
    <w:multiLevelType w:val="hybridMultilevel"/>
    <w:tmpl w:val="410CD450"/>
    <w:lvl w:ilvl="0" w:tplc="C59C69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494609"/>
    <w:multiLevelType w:val="hybridMultilevel"/>
    <w:tmpl w:val="6598FA38"/>
    <w:lvl w:ilvl="0" w:tplc="8312E1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05257A"/>
    <w:multiLevelType w:val="hybridMultilevel"/>
    <w:tmpl w:val="FA0C56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494967"/>
    <w:multiLevelType w:val="hybridMultilevel"/>
    <w:tmpl w:val="60389E34"/>
    <w:lvl w:ilvl="0" w:tplc="168A22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D51669"/>
    <w:multiLevelType w:val="multilevel"/>
    <w:tmpl w:val="9DC88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2462C4"/>
    <w:multiLevelType w:val="hybridMultilevel"/>
    <w:tmpl w:val="13424810"/>
    <w:lvl w:ilvl="0" w:tplc="D9CC06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3330D14"/>
    <w:multiLevelType w:val="hybridMultilevel"/>
    <w:tmpl w:val="6C127FE2"/>
    <w:lvl w:ilvl="0" w:tplc="07E646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985F63"/>
    <w:multiLevelType w:val="hybridMultilevel"/>
    <w:tmpl w:val="1C343E9E"/>
    <w:lvl w:ilvl="0" w:tplc="B674F8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D642C0"/>
    <w:multiLevelType w:val="hybridMultilevel"/>
    <w:tmpl w:val="B13CE9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B678D5"/>
    <w:multiLevelType w:val="hybridMultilevel"/>
    <w:tmpl w:val="BE3202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51035E"/>
    <w:multiLevelType w:val="hybridMultilevel"/>
    <w:tmpl w:val="46B64924"/>
    <w:lvl w:ilvl="0" w:tplc="7D64F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EE1D1B"/>
    <w:multiLevelType w:val="hybridMultilevel"/>
    <w:tmpl w:val="BB4A76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C77858"/>
    <w:multiLevelType w:val="multilevel"/>
    <w:tmpl w:val="DB76F9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3"/>
  </w:num>
  <w:num w:numId="4">
    <w:abstractNumId w:val="4"/>
  </w:num>
  <w:num w:numId="5">
    <w:abstractNumId w:val="14"/>
  </w:num>
  <w:num w:numId="6">
    <w:abstractNumId w:val="25"/>
  </w:num>
  <w:num w:numId="7">
    <w:abstractNumId w:val="9"/>
  </w:num>
  <w:num w:numId="8">
    <w:abstractNumId w:val="18"/>
  </w:num>
  <w:num w:numId="9">
    <w:abstractNumId w:val="5"/>
  </w:num>
  <w:num w:numId="10">
    <w:abstractNumId w:val="22"/>
  </w:num>
  <w:num w:numId="11">
    <w:abstractNumId w:val="2"/>
  </w:num>
  <w:num w:numId="12">
    <w:abstractNumId w:val="3"/>
  </w:num>
  <w:num w:numId="13">
    <w:abstractNumId w:val="19"/>
  </w:num>
  <w:num w:numId="14">
    <w:abstractNumId w:val="15"/>
  </w:num>
  <w:num w:numId="15">
    <w:abstractNumId w:val="16"/>
  </w:num>
  <w:num w:numId="16">
    <w:abstractNumId w:val="11"/>
  </w:num>
  <w:num w:numId="17">
    <w:abstractNumId w:val="7"/>
  </w:num>
  <w:num w:numId="18">
    <w:abstractNumId w:val="13"/>
  </w:num>
  <w:num w:numId="19">
    <w:abstractNumId w:val="21"/>
  </w:num>
  <w:num w:numId="20">
    <w:abstractNumId w:val="12"/>
  </w:num>
  <w:num w:numId="21">
    <w:abstractNumId w:val="20"/>
  </w:num>
  <w:num w:numId="22">
    <w:abstractNumId w:val="6"/>
  </w:num>
  <w:num w:numId="23">
    <w:abstractNumId w:val="8"/>
  </w:num>
  <w:num w:numId="24">
    <w:abstractNumId w:val="10"/>
  </w:num>
  <w:num w:numId="25">
    <w:abstractNumId w:val="24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3E66C1"/>
    <w:rsid w:val="00040B2F"/>
    <w:rsid w:val="00042293"/>
    <w:rsid w:val="000451EF"/>
    <w:rsid w:val="00065C93"/>
    <w:rsid w:val="000B40A1"/>
    <w:rsid w:val="000E1457"/>
    <w:rsid w:val="001061F7"/>
    <w:rsid w:val="00160817"/>
    <w:rsid w:val="001662F2"/>
    <w:rsid w:val="001B2D72"/>
    <w:rsid w:val="00214E8E"/>
    <w:rsid w:val="00236F24"/>
    <w:rsid w:val="00241A8B"/>
    <w:rsid w:val="00243CCF"/>
    <w:rsid w:val="00250413"/>
    <w:rsid w:val="00271432"/>
    <w:rsid w:val="002B4B99"/>
    <w:rsid w:val="002C5FA7"/>
    <w:rsid w:val="002E1958"/>
    <w:rsid w:val="002E2C6E"/>
    <w:rsid w:val="002F07B7"/>
    <w:rsid w:val="002F1063"/>
    <w:rsid w:val="003361DA"/>
    <w:rsid w:val="003E66C1"/>
    <w:rsid w:val="00406B95"/>
    <w:rsid w:val="00407A62"/>
    <w:rsid w:val="004715A8"/>
    <w:rsid w:val="004857E5"/>
    <w:rsid w:val="004A3034"/>
    <w:rsid w:val="004E7CC3"/>
    <w:rsid w:val="00502220"/>
    <w:rsid w:val="00516224"/>
    <w:rsid w:val="0053510D"/>
    <w:rsid w:val="005A7D32"/>
    <w:rsid w:val="005C1585"/>
    <w:rsid w:val="005D2756"/>
    <w:rsid w:val="00617D9B"/>
    <w:rsid w:val="00657477"/>
    <w:rsid w:val="006817CA"/>
    <w:rsid w:val="006A168B"/>
    <w:rsid w:val="006A584E"/>
    <w:rsid w:val="006D5DDC"/>
    <w:rsid w:val="006F26F3"/>
    <w:rsid w:val="00733708"/>
    <w:rsid w:val="007662EF"/>
    <w:rsid w:val="007B41FE"/>
    <w:rsid w:val="007D27B0"/>
    <w:rsid w:val="007E51FE"/>
    <w:rsid w:val="007F50AF"/>
    <w:rsid w:val="008B6073"/>
    <w:rsid w:val="008C10F9"/>
    <w:rsid w:val="00910335"/>
    <w:rsid w:val="0092093B"/>
    <w:rsid w:val="00951A35"/>
    <w:rsid w:val="009736C6"/>
    <w:rsid w:val="009A6FD6"/>
    <w:rsid w:val="009F52FD"/>
    <w:rsid w:val="00A16CAD"/>
    <w:rsid w:val="00A23BD6"/>
    <w:rsid w:val="00A321D9"/>
    <w:rsid w:val="00A666E8"/>
    <w:rsid w:val="00A71887"/>
    <w:rsid w:val="00A8298A"/>
    <w:rsid w:val="00A95A2E"/>
    <w:rsid w:val="00AA7B0E"/>
    <w:rsid w:val="00AB3128"/>
    <w:rsid w:val="00AE6A83"/>
    <w:rsid w:val="00B239F7"/>
    <w:rsid w:val="00B24DCC"/>
    <w:rsid w:val="00B445FE"/>
    <w:rsid w:val="00B64DDD"/>
    <w:rsid w:val="00B82233"/>
    <w:rsid w:val="00B94342"/>
    <w:rsid w:val="00BE6EBE"/>
    <w:rsid w:val="00C15657"/>
    <w:rsid w:val="00C671AE"/>
    <w:rsid w:val="00C70B24"/>
    <w:rsid w:val="00C95A66"/>
    <w:rsid w:val="00CA4EFB"/>
    <w:rsid w:val="00CB6041"/>
    <w:rsid w:val="00CC1F73"/>
    <w:rsid w:val="00CC636B"/>
    <w:rsid w:val="00CE4A49"/>
    <w:rsid w:val="00D2440E"/>
    <w:rsid w:val="00D8270E"/>
    <w:rsid w:val="00D84C65"/>
    <w:rsid w:val="00DD5DC1"/>
    <w:rsid w:val="00E56B9F"/>
    <w:rsid w:val="00E8381B"/>
    <w:rsid w:val="00E93A2B"/>
    <w:rsid w:val="00E93A40"/>
    <w:rsid w:val="00E97700"/>
    <w:rsid w:val="00EA347A"/>
    <w:rsid w:val="00EC761C"/>
    <w:rsid w:val="00F00449"/>
    <w:rsid w:val="00F257CB"/>
    <w:rsid w:val="00F31085"/>
    <w:rsid w:val="00F471DA"/>
    <w:rsid w:val="00F84A2E"/>
    <w:rsid w:val="00F90B47"/>
    <w:rsid w:val="00F970A2"/>
    <w:rsid w:val="00FE0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1C"/>
    <w:pPr>
      <w:widowControl w:val="0"/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EC761C"/>
    <w:pPr>
      <w:keepNext/>
      <w:widowControl/>
      <w:numPr>
        <w:numId w:val="2"/>
      </w:numPr>
      <w:outlineLvl w:val="0"/>
    </w:pPr>
    <w:rPr>
      <w:rFonts w:ascii="Arial" w:hAnsi="Arial"/>
      <w:b/>
      <w:u w:val="single"/>
    </w:rPr>
  </w:style>
  <w:style w:type="paragraph" w:styleId="Nadpis2">
    <w:name w:val="heading 2"/>
    <w:basedOn w:val="Normln"/>
    <w:next w:val="Normln"/>
    <w:qFormat/>
    <w:rsid w:val="00EC761C"/>
    <w:pPr>
      <w:keepNext/>
      <w:widowControl/>
      <w:numPr>
        <w:ilvl w:val="1"/>
        <w:numId w:val="2"/>
      </w:numPr>
      <w:outlineLvl w:val="1"/>
    </w:pPr>
    <w:rPr>
      <w:rFonts w:ascii="Arial" w:hAnsi="Arial"/>
      <w:b/>
      <w:sz w:val="22"/>
    </w:rPr>
  </w:style>
  <w:style w:type="paragraph" w:styleId="Nadpis3">
    <w:name w:val="heading 3"/>
    <w:basedOn w:val="Normln"/>
    <w:next w:val="Normln"/>
    <w:qFormat/>
    <w:rsid w:val="00EC761C"/>
    <w:pPr>
      <w:keepNext/>
      <w:numPr>
        <w:ilvl w:val="2"/>
        <w:numId w:val="2"/>
      </w:numPr>
      <w:outlineLvl w:val="2"/>
    </w:pPr>
    <w:rPr>
      <w:rFonts w:ascii="Arial" w:hAnsi="Arial" w:cs="Arial"/>
      <w:u w:val="single"/>
    </w:rPr>
  </w:style>
  <w:style w:type="paragraph" w:styleId="Nadpis5">
    <w:name w:val="heading 5"/>
    <w:basedOn w:val="Normln"/>
    <w:next w:val="Zkladntext"/>
    <w:qFormat/>
    <w:rsid w:val="00EC761C"/>
    <w:pPr>
      <w:keepNext/>
      <w:keepLines/>
      <w:widowControl/>
      <w:numPr>
        <w:ilvl w:val="4"/>
        <w:numId w:val="2"/>
      </w:numPr>
      <w:spacing w:before="120" w:after="80"/>
      <w:outlineLvl w:val="4"/>
    </w:pPr>
    <w:rPr>
      <w:rFonts w:ascii="Arial" w:hAnsi="Arial"/>
      <w:b/>
      <w:kern w:val="1"/>
    </w:rPr>
  </w:style>
  <w:style w:type="paragraph" w:styleId="Nadpis6">
    <w:name w:val="heading 6"/>
    <w:basedOn w:val="Normln"/>
    <w:next w:val="Normln"/>
    <w:qFormat/>
    <w:rsid w:val="00EC761C"/>
    <w:pPr>
      <w:keepNext/>
      <w:widowControl/>
      <w:numPr>
        <w:ilvl w:val="5"/>
        <w:numId w:val="2"/>
      </w:numPr>
      <w:outlineLvl w:val="5"/>
    </w:pPr>
    <w:rPr>
      <w:rFonts w:ascii="Arial" w:hAnsi="Arial"/>
      <w:b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EC761C"/>
    <w:rPr>
      <w:b/>
    </w:rPr>
  </w:style>
  <w:style w:type="character" w:customStyle="1" w:styleId="WW8Num4z0">
    <w:name w:val="WW8Num4z0"/>
    <w:rsid w:val="00EC761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EC761C"/>
    <w:rPr>
      <w:rFonts w:ascii="Courier New" w:hAnsi="Courier New"/>
    </w:rPr>
  </w:style>
  <w:style w:type="character" w:customStyle="1" w:styleId="WW8Num4z2">
    <w:name w:val="WW8Num4z2"/>
    <w:rsid w:val="00EC761C"/>
    <w:rPr>
      <w:rFonts w:ascii="Wingdings" w:hAnsi="Wingdings"/>
    </w:rPr>
  </w:style>
  <w:style w:type="character" w:customStyle="1" w:styleId="WW8Num4z3">
    <w:name w:val="WW8Num4z3"/>
    <w:rsid w:val="00EC761C"/>
    <w:rPr>
      <w:rFonts w:ascii="Symbol" w:hAnsi="Symbol"/>
    </w:rPr>
  </w:style>
  <w:style w:type="character" w:customStyle="1" w:styleId="WW8Num12z0">
    <w:name w:val="WW8Num12z0"/>
    <w:rsid w:val="00EC761C"/>
    <w:rPr>
      <w:b/>
    </w:rPr>
  </w:style>
  <w:style w:type="character" w:customStyle="1" w:styleId="WW8Num13z0">
    <w:name w:val="WW8Num13z0"/>
    <w:rsid w:val="00EC761C"/>
    <w:rPr>
      <w:b/>
    </w:rPr>
  </w:style>
  <w:style w:type="character" w:customStyle="1" w:styleId="WW8Num14z0">
    <w:name w:val="WW8Num14z0"/>
    <w:rsid w:val="00EC761C"/>
    <w:rPr>
      <w:b/>
    </w:rPr>
  </w:style>
  <w:style w:type="character" w:customStyle="1" w:styleId="Standardnpsmoodstavce1">
    <w:name w:val="Standardní písmo odstavce1"/>
    <w:rsid w:val="00EC761C"/>
  </w:style>
  <w:style w:type="character" w:customStyle="1" w:styleId="Nzevzhlavzprvy">
    <w:name w:val="Název záhlaví zprávy"/>
    <w:rsid w:val="00EC761C"/>
    <w:rPr>
      <w:rFonts w:ascii="Arial" w:hAnsi="Arial"/>
      <w:b/>
      <w:caps/>
      <w:sz w:val="18"/>
    </w:rPr>
  </w:style>
  <w:style w:type="character" w:styleId="slostrnky">
    <w:name w:val="page number"/>
    <w:basedOn w:val="Standardnpsmoodstavce1"/>
    <w:semiHidden/>
    <w:rsid w:val="00EC761C"/>
  </w:style>
  <w:style w:type="paragraph" w:customStyle="1" w:styleId="Nadpis">
    <w:name w:val="Nadpis"/>
    <w:next w:val="Zkladntext"/>
    <w:rsid w:val="00EC761C"/>
    <w:pPr>
      <w:widowControl w:val="0"/>
      <w:suppressAutoHyphens/>
      <w:jc w:val="center"/>
    </w:pPr>
    <w:rPr>
      <w:rFonts w:ascii="Arial" w:eastAsia="Arial" w:hAnsi="Arial"/>
      <w:b/>
      <w:color w:val="000000"/>
      <w:sz w:val="36"/>
      <w:lang w:eastAsia="ar-SA"/>
    </w:rPr>
  </w:style>
  <w:style w:type="paragraph" w:styleId="Zkladntext">
    <w:name w:val="Body Text"/>
    <w:basedOn w:val="Normln"/>
    <w:link w:val="ZkladntextChar"/>
    <w:semiHidden/>
    <w:rsid w:val="00EC761C"/>
    <w:rPr>
      <w:rFonts w:ascii="Arial" w:hAnsi="Arial"/>
      <w:color w:val="000000"/>
      <w:sz w:val="24"/>
    </w:rPr>
  </w:style>
  <w:style w:type="paragraph" w:styleId="Seznam">
    <w:name w:val="List"/>
    <w:basedOn w:val="Zkladntext"/>
    <w:semiHidden/>
    <w:rsid w:val="00EC761C"/>
    <w:rPr>
      <w:rFonts w:cs="Tahoma"/>
    </w:rPr>
  </w:style>
  <w:style w:type="paragraph" w:customStyle="1" w:styleId="Popisek">
    <w:name w:val="Popisek"/>
    <w:basedOn w:val="Normln"/>
    <w:rsid w:val="00EC761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EC761C"/>
    <w:pPr>
      <w:suppressLineNumbers/>
    </w:pPr>
    <w:rPr>
      <w:rFonts w:cs="Tahoma"/>
    </w:rPr>
  </w:style>
  <w:style w:type="paragraph" w:customStyle="1" w:styleId="dka">
    <w:name w:val="Řádka"/>
    <w:rsid w:val="00EC761C"/>
    <w:pPr>
      <w:widowControl w:val="0"/>
      <w:suppressAutoHyphens/>
    </w:pPr>
    <w:rPr>
      <w:rFonts w:eastAsia="Arial"/>
      <w:color w:val="000000"/>
      <w:sz w:val="24"/>
      <w:lang w:eastAsia="ar-SA"/>
    </w:rPr>
  </w:style>
  <w:style w:type="paragraph" w:customStyle="1" w:styleId="Znaka">
    <w:name w:val="Značka"/>
    <w:rsid w:val="00EC761C"/>
    <w:pPr>
      <w:widowControl w:val="0"/>
      <w:suppressAutoHyphens/>
      <w:ind w:left="288"/>
    </w:pPr>
    <w:rPr>
      <w:rFonts w:eastAsia="Arial"/>
      <w:color w:val="000000"/>
      <w:sz w:val="24"/>
      <w:lang w:eastAsia="ar-SA"/>
    </w:rPr>
  </w:style>
  <w:style w:type="paragraph" w:customStyle="1" w:styleId="Znaka1">
    <w:name w:val="Značka 1"/>
    <w:rsid w:val="00EC761C"/>
    <w:pPr>
      <w:widowControl w:val="0"/>
      <w:suppressAutoHyphens/>
      <w:ind w:left="576"/>
    </w:pPr>
    <w:rPr>
      <w:rFonts w:eastAsia="Arial"/>
      <w:color w:val="000000"/>
      <w:sz w:val="24"/>
      <w:lang w:eastAsia="ar-SA"/>
    </w:rPr>
  </w:style>
  <w:style w:type="paragraph" w:customStyle="1" w:styleId="sloseznamu">
    <w:name w:val="Číslo seznamu"/>
    <w:rsid w:val="00EC761C"/>
    <w:pPr>
      <w:widowControl w:val="0"/>
      <w:suppressAutoHyphens/>
      <w:ind w:left="720"/>
    </w:pPr>
    <w:rPr>
      <w:rFonts w:eastAsia="Arial"/>
      <w:color w:val="000000"/>
      <w:sz w:val="24"/>
      <w:lang w:eastAsia="ar-SA"/>
    </w:rPr>
  </w:style>
  <w:style w:type="paragraph" w:customStyle="1" w:styleId="Podnadpis">
    <w:name w:val="Podnadpis"/>
    <w:rsid w:val="00EC761C"/>
    <w:pPr>
      <w:widowControl w:val="0"/>
      <w:suppressAutoHyphens/>
    </w:pPr>
    <w:rPr>
      <w:rFonts w:eastAsia="Arial"/>
      <w:b/>
      <w:i/>
      <w:color w:val="000000"/>
      <w:sz w:val="24"/>
      <w:lang w:eastAsia="ar-SA"/>
    </w:rPr>
  </w:style>
  <w:style w:type="paragraph" w:styleId="Zhlav">
    <w:name w:val="header"/>
    <w:basedOn w:val="Normln"/>
    <w:semiHidden/>
    <w:rsid w:val="00EC761C"/>
    <w:rPr>
      <w:color w:val="000000"/>
      <w:sz w:val="24"/>
    </w:rPr>
  </w:style>
  <w:style w:type="paragraph" w:styleId="Zpat">
    <w:name w:val="footer"/>
    <w:basedOn w:val="Normln"/>
    <w:semiHidden/>
    <w:rsid w:val="00EC761C"/>
    <w:rPr>
      <w:color w:val="000000"/>
      <w:sz w:val="24"/>
    </w:rPr>
  </w:style>
  <w:style w:type="paragraph" w:customStyle="1" w:styleId="Zkladntext21">
    <w:name w:val="Základní text 21"/>
    <w:basedOn w:val="Normln"/>
    <w:rsid w:val="00EC761C"/>
    <w:pPr>
      <w:spacing w:before="120"/>
      <w:jc w:val="both"/>
    </w:pPr>
    <w:rPr>
      <w:rFonts w:ascii="Arial" w:hAnsi="Arial"/>
    </w:rPr>
  </w:style>
  <w:style w:type="paragraph" w:customStyle="1" w:styleId="Adresaodesilatele">
    <w:name w:val="Adresa odesilatele"/>
    <w:basedOn w:val="Normln"/>
    <w:rsid w:val="00EC761C"/>
    <w:pPr>
      <w:keepLines/>
      <w:widowControl/>
      <w:ind w:right="4320"/>
    </w:pPr>
  </w:style>
  <w:style w:type="paragraph" w:customStyle="1" w:styleId="Rozvrendokumentu1">
    <w:name w:val="Rozvržení dokumentu1"/>
    <w:basedOn w:val="Normln"/>
    <w:rsid w:val="00EC761C"/>
    <w:pPr>
      <w:shd w:val="clear" w:color="auto" w:fill="000080"/>
    </w:pPr>
    <w:rPr>
      <w:rFonts w:ascii="Tahoma" w:hAnsi="Tahoma" w:cs="Tahoma"/>
    </w:rPr>
  </w:style>
  <w:style w:type="paragraph" w:customStyle="1" w:styleId="Zkladntext31">
    <w:name w:val="Základní text 31"/>
    <w:basedOn w:val="Normln"/>
    <w:rsid w:val="00EC761C"/>
    <w:pPr>
      <w:widowControl/>
      <w:jc w:val="both"/>
    </w:pPr>
    <w:rPr>
      <w:rFonts w:ascii="Arial" w:hAnsi="Arial"/>
      <w:szCs w:val="24"/>
    </w:rPr>
  </w:style>
  <w:style w:type="paragraph" w:customStyle="1" w:styleId="Zhlavzprvy1">
    <w:name w:val="Záhlaví zprávy1"/>
    <w:basedOn w:val="Zkladntext"/>
    <w:rsid w:val="00EC761C"/>
    <w:pPr>
      <w:keepLines/>
      <w:widowControl/>
      <w:tabs>
        <w:tab w:val="left" w:pos="3600"/>
        <w:tab w:val="left" w:pos="4680"/>
      </w:tabs>
      <w:spacing w:after="240"/>
      <w:ind w:left="1080" w:hanging="1080"/>
    </w:pPr>
    <w:rPr>
      <w:color w:val="auto"/>
      <w:sz w:val="20"/>
    </w:rPr>
  </w:style>
  <w:style w:type="paragraph" w:customStyle="1" w:styleId="Nzevspolenosti">
    <w:name w:val="Název společnosti"/>
    <w:basedOn w:val="Zkladntext"/>
    <w:rsid w:val="00EC761C"/>
    <w:pPr>
      <w:widowControl/>
      <w:spacing w:before="120" w:after="80"/>
    </w:pPr>
    <w:rPr>
      <w:rFonts w:ascii="Times New Roman" w:hAnsi="Times New Roman"/>
      <w:b/>
      <w:color w:val="auto"/>
      <w:sz w:val="28"/>
    </w:rPr>
  </w:style>
  <w:style w:type="paragraph" w:customStyle="1" w:styleId="Obsahrmce">
    <w:name w:val="Obsah rámce"/>
    <w:basedOn w:val="Zkladntext"/>
    <w:rsid w:val="00EC761C"/>
  </w:style>
  <w:style w:type="character" w:customStyle="1" w:styleId="ZkladntextChar">
    <w:name w:val="Základní text Char"/>
    <w:link w:val="Zkladntext"/>
    <w:semiHidden/>
    <w:rsid w:val="00F471DA"/>
    <w:rPr>
      <w:rFonts w:ascii="Arial" w:hAnsi="Arial"/>
      <w:color w:val="000000"/>
      <w:sz w:val="24"/>
      <w:lang w:eastAsia="ar-SA"/>
    </w:rPr>
  </w:style>
  <w:style w:type="character" w:styleId="Hypertextovodkaz">
    <w:name w:val="Hyperlink"/>
    <w:uiPriority w:val="99"/>
    <w:semiHidden/>
    <w:unhideWhenUsed/>
    <w:rsid w:val="005A7D3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D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7D9B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gov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B9688-2B15-4604-9F2F-6BB9F81CA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1952</Words>
  <Characters>11519</Characters>
  <Application>Microsoft Office Word</Application>
  <DocSecurity>0</DocSecurity>
  <Lines>95</Lines>
  <Paragraphs>26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strana 1</vt:lpstr>
      <vt:lpstr>strana 1</vt:lpstr>
    </vt:vector>
  </TitlesOfParts>
  <Company>HP</Company>
  <LinksUpToDate>false</LinksUpToDate>
  <CharactersWithSpaces>13445</CharactersWithSpaces>
  <SharedDoc>false</SharedDoc>
  <HLinks>
    <vt:vector size="6" baseType="variant">
      <vt:variant>
        <vt:i4>6094860</vt:i4>
      </vt:variant>
      <vt:variant>
        <vt:i4>0</vt:i4>
      </vt:variant>
      <vt:variant>
        <vt:i4>0</vt:i4>
      </vt:variant>
      <vt:variant>
        <vt:i4>5</vt:i4>
      </vt:variant>
      <vt:variant>
        <vt:lpwstr>http://portal.gov.cz/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strana 1</dc:title>
  <dc:creator>HH</dc:creator>
  <cp:lastModifiedBy>Karel Holý</cp:lastModifiedBy>
  <cp:revision>3</cp:revision>
  <cp:lastPrinted>2012-02-07T11:11:00Z</cp:lastPrinted>
  <dcterms:created xsi:type="dcterms:W3CDTF">2016-08-01T06:10:00Z</dcterms:created>
  <dcterms:modified xsi:type="dcterms:W3CDTF">2016-08-01T11:48:00Z</dcterms:modified>
</cp:coreProperties>
</file>