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FB9" w:rsidRDefault="00B13FB9" w:rsidP="00B13FB9">
      <w:pPr>
        <w:pStyle w:val="Nzev"/>
        <w:widowControl/>
        <w:ind w:firstLine="2"/>
        <w:rPr>
          <w:rFonts w:ascii="Times New Roman" w:hAnsi="Times New Roman"/>
          <w:sz w:val="44"/>
          <w:szCs w:val="44"/>
        </w:rPr>
      </w:pPr>
      <w:r>
        <w:rPr>
          <w:rFonts w:ascii="Times New Roman" w:hAnsi="Times New Roman"/>
          <w:sz w:val="44"/>
          <w:szCs w:val="44"/>
        </w:rPr>
        <w:t>SMLOUVA O DÍLO</w:t>
      </w:r>
    </w:p>
    <w:p w:rsidR="00B13FB9" w:rsidRDefault="00B13FB9" w:rsidP="00B13FB9">
      <w:pPr>
        <w:widowControl/>
      </w:pPr>
    </w:p>
    <w:p w:rsidR="00B13FB9" w:rsidRDefault="00B13FB9" w:rsidP="00B13FB9">
      <w:pPr>
        <w:widowControl/>
      </w:pPr>
    </w:p>
    <w:p w:rsidR="00B13FB9" w:rsidRDefault="00B13FB9" w:rsidP="00B13FB9">
      <w:pPr>
        <w:widowControl/>
        <w:jc w:val="both"/>
        <w:rPr>
          <w:sz w:val="24"/>
          <w:szCs w:val="24"/>
        </w:rPr>
      </w:pPr>
      <w:r>
        <w:rPr>
          <w:sz w:val="24"/>
          <w:szCs w:val="24"/>
        </w:rPr>
        <w:t xml:space="preserve">uzavřená ve smyslu § 2586 </w:t>
      </w:r>
      <w:r>
        <w:rPr>
          <w:sz w:val="24"/>
        </w:rPr>
        <w:t xml:space="preserve">a násl. </w:t>
      </w:r>
      <w:r>
        <w:rPr>
          <w:sz w:val="24"/>
          <w:szCs w:val="24"/>
        </w:rPr>
        <w:t>zákona č. 89/2012 Sb., občanského zákoníku, ve znění pozdějších předpisů, mezi těmito smluvními stranami:</w:t>
      </w:r>
    </w:p>
    <w:p w:rsidR="00B13FB9" w:rsidRDefault="00B13FB9" w:rsidP="00B13FB9">
      <w:pPr>
        <w:widowControl/>
        <w:rPr>
          <w:sz w:val="24"/>
          <w:szCs w:val="24"/>
        </w:rPr>
      </w:pPr>
    </w:p>
    <w:p w:rsidR="00B13FB9" w:rsidRDefault="00B13FB9" w:rsidP="00B13FB9">
      <w:pPr>
        <w:autoSpaceDE w:val="0"/>
        <w:jc w:val="center"/>
        <w:rPr>
          <w:sz w:val="24"/>
          <w:szCs w:val="24"/>
        </w:rPr>
      </w:pPr>
    </w:p>
    <w:p w:rsidR="00B13FB9" w:rsidRDefault="00B13FB9" w:rsidP="00B13FB9">
      <w:pPr>
        <w:widowControl/>
        <w:tabs>
          <w:tab w:val="left" w:pos="284"/>
          <w:tab w:val="left" w:pos="1985"/>
        </w:tabs>
        <w:rPr>
          <w:sz w:val="24"/>
        </w:rPr>
      </w:pPr>
      <w:r>
        <w:rPr>
          <w:sz w:val="24"/>
        </w:rPr>
        <w:tab/>
        <w:t xml:space="preserve">1. objednatelem: </w:t>
      </w:r>
      <w:r>
        <w:rPr>
          <w:sz w:val="24"/>
        </w:rPr>
        <w:tab/>
      </w:r>
      <w:r>
        <w:rPr>
          <w:sz w:val="24"/>
        </w:rPr>
        <w:tab/>
      </w:r>
      <w:r>
        <w:rPr>
          <w:sz w:val="24"/>
        </w:rPr>
        <w:tab/>
      </w:r>
      <w:r>
        <w:rPr>
          <w:b/>
          <w:sz w:val="24"/>
        </w:rPr>
        <w:t>město Cheb</w:t>
      </w:r>
    </w:p>
    <w:p w:rsidR="00B13FB9" w:rsidRDefault="00B13FB9" w:rsidP="00B13FB9">
      <w:pPr>
        <w:widowControl/>
        <w:tabs>
          <w:tab w:val="left" w:pos="284"/>
          <w:tab w:val="left" w:pos="1985"/>
        </w:tabs>
        <w:rPr>
          <w:sz w:val="24"/>
        </w:rPr>
      </w:pPr>
      <w:r>
        <w:rPr>
          <w:sz w:val="24"/>
        </w:rPr>
        <w:tab/>
        <w:t xml:space="preserve">se sídlem: </w:t>
      </w:r>
      <w:r>
        <w:rPr>
          <w:sz w:val="24"/>
        </w:rPr>
        <w:tab/>
      </w:r>
      <w:r>
        <w:rPr>
          <w:sz w:val="24"/>
        </w:rPr>
        <w:tab/>
      </w:r>
      <w:r>
        <w:rPr>
          <w:sz w:val="24"/>
        </w:rPr>
        <w:tab/>
      </w:r>
      <w:r>
        <w:rPr>
          <w:b/>
          <w:sz w:val="24"/>
        </w:rPr>
        <w:t>náměstí Krále Jiřího z Poděbrad 1/14, 350 20 Cheb</w:t>
      </w:r>
    </w:p>
    <w:p w:rsidR="00B13FB9" w:rsidRDefault="00B13FB9" w:rsidP="00B13FB9">
      <w:pPr>
        <w:widowControl/>
        <w:tabs>
          <w:tab w:val="left" w:pos="284"/>
          <w:tab w:val="left" w:pos="1985"/>
        </w:tabs>
        <w:rPr>
          <w:sz w:val="24"/>
        </w:rPr>
      </w:pPr>
      <w:r>
        <w:rPr>
          <w:sz w:val="24"/>
        </w:rPr>
        <w:tab/>
        <w:t xml:space="preserve">IČO: </w:t>
      </w:r>
      <w:r>
        <w:rPr>
          <w:sz w:val="24"/>
        </w:rPr>
        <w:tab/>
      </w:r>
      <w:r>
        <w:rPr>
          <w:sz w:val="24"/>
        </w:rPr>
        <w:tab/>
      </w:r>
      <w:r>
        <w:rPr>
          <w:sz w:val="24"/>
        </w:rPr>
        <w:tab/>
      </w:r>
      <w:r>
        <w:rPr>
          <w:b/>
          <w:sz w:val="24"/>
        </w:rPr>
        <w:t>00253979</w:t>
      </w:r>
    </w:p>
    <w:p w:rsidR="00B13FB9" w:rsidRDefault="00B13FB9" w:rsidP="00B13FB9">
      <w:pPr>
        <w:pStyle w:val="Nadpis7"/>
        <w:tabs>
          <w:tab w:val="clear" w:pos="426"/>
          <w:tab w:val="left" w:pos="284"/>
        </w:tabs>
        <w:rPr>
          <w:rFonts w:ascii="Times New Roman" w:hAnsi="Times New Roman"/>
        </w:rPr>
      </w:pPr>
      <w:r>
        <w:rPr>
          <w:rFonts w:ascii="Times New Roman" w:hAnsi="Times New Roman"/>
        </w:rPr>
        <w:tab/>
        <w:t xml:space="preserve">DIČ: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CZ 00253979</w:t>
      </w:r>
    </w:p>
    <w:p w:rsidR="00B13FB9" w:rsidRDefault="00B13FB9" w:rsidP="00B13FB9">
      <w:pPr>
        <w:widowControl/>
        <w:tabs>
          <w:tab w:val="left" w:pos="284"/>
          <w:tab w:val="left" w:pos="1985"/>
        </w:tabs>
        <w:rPr>
          <w:sz w:val="24"/>
        </w:rPr>
      </w:pPr>
      <w:r>
        <w:rPr>
          <w:sz w:val="24"/>
        </w:rPr>
        <w:tab/>
        <w:t xml:space="preserve">bankovní spojení: </w:t>
      </w:r>
      <w:r>
        <w:rPr>
          <w:sz w:val="24"/>
        </w:rPr>
        <w:tab/>
      </w:r>
      <w:r>
        <w:rPr>
          <w:sz w:val="24"/>
        </w:rPr>
        <w:tab/>
      </w:r>
      <w:r>
        <w:rPr>
          <w:b/>
          <w:sz w:val="24"/>
        </w:rPr>
        <w:t xml:space="preserve">KB Cheb č. </w:t>
      </w:r>
      <w:proofErr w:type="spellStart"/>
      <w:r>
        <w:rPr>
          <w:b/>
          <w:sz w:val="24"/>
        </w:rPr>
        <w:t>ú.</w:t>
      </w:r>
      <w:proofErr w:type="spellEnd"/>
      <w:r>
        <w:rPr>
          <w:b/>
          <w:sz w:val="24"/>
        </w:rPr>
        <w:t xml:space="preserve"> 528331/0100</w:t>
      </w:r>
    </w:p>
    <w:p w:rsidR="00B13FB9" w:rsidRDefault="00B13FB9" w:rsidP="00B13FB9">
      <w:pPr>
        <w:widowControl/>
        <w:tabs>
          <w:tab w:val="left" w:pos="284"/>
          <w:tab w:val="left" w:pos="1985"/>
        </w:tabs>
        <w:rPr>
          <w:sz w:val="24"/>
        </w:rPr>
      </w:pPr>
      <w:r>
        <w:rPr>
          <w:sz w:val="24"/>
        </w:rPr>
        <w:tab/>
        <w:t xml:space="preserve">zastoupený: </w:t>
      </w:r>
      <w:r>
        <w:rPr>
          <w:sz w:val="24"/>
        </w:rPr>
        <w:tab/>
      </w:r>
      <w:r>
        <w:rPr>
          <w:sz w:val="24"/>
        </w:rPr>
        <w:tab/>
      </w:r>
      <w:r>
        <w:rPr>
          <w:sz w:val="24"/>
        </w:rPr>
        <w:tab/>
      </w:r>
      <w:r>
        <w:rPr>
          <w:b/>
          <w:sz w:val="24"/>
        </w:rPr>
        <w:t xml:space="preserve">Mgr. </w:t>
      </w:r>
      <w:r w:rsidR="00C74601">
        <w:rPr>
          <w:b/>
          <w:sz w:val="24"/>
        </w:rPr>
        <w:t xml:space="preserve">Zdeňkem </w:t>
      </w:r>
      <w:proofErr w:type="spellStart"/>
      <w:r w:rsidR="00C74601">
        <w:rPr>
          <w:b/>
          <w:sz w:val="24"/>
        </w:rPr>
        <w:t>Hrkalem</w:t>
      </w:r>
      <w:proofErr w:type="spellEnd"/>
      <w:r>
        <w:rPr>
          <w:b/>
          <w:sz w:val="24"/>
        </w:rPr>
        <w:t>, starostou města</w:t>
      </w:r>
    </w:p>
    <w:p w:rsidR="00B13FB9" w:rsidRDefault="00B13FB9" w:rsidP="00B13FB9">
      <w:pPr>
        <w:autoSpaceDE w:val="0"/>
        <w:rPr>
          <w:sz w:val="24"/>
          <w:szCs w:val="24"/>
        </w:rPr>
      </w:pPr>
    </w:p>
    <w:p w:rsidR="00B13FB9" w:rsidRDefault="00B13FB9" w:rsidP="00B13FB9">
      <w:pPr>
        <w:tabs>
          <w:tab w:val="left" w:pos="426"/>
        </w:tabs>
        <w:rPr>
          <w:sz w:val="24"/>
          <w:szCs w:val="24"/>
        </w:rPr>
      </w:pPr>
      <w:r>
        <w:rPr>
          <w:sz w:val="24"/>
          <w:szCs w:val="24"/>
        </w:rPr>
        <w:t>a</w:t>
      </w:r>
    </w:p>
    <w:p w:rsidR="00B13FB9" w:rsidRDefault="00B13FB9" w:rsidP="00B13FB9">
      <w:pPr>
        <w:tabs>
          <w:tab w:val="left" w:pos="1985"/>
        </w:tabs>
        <w:rPr>
          <w:sz w:val="24"/>
          <w:szCs w:val="24"/>
        </w:rPr>
      </w:pPr>
    </w:p>
    <w:p w:rsidR="00B13FB9" w:rsidRDefault="00B13FB9" w:rsidP="00B13FB9">
      <w:pPr>
        <w:tabs>
          <w:tab w:val="left" w:pos="1985"/>
        </w:tabs>
        <w:rPr>
          <w:b/>
          <w:sz w:val="24"/>
          <w:szCs w:val="24"/>
        </w:rPr>
      </w:pPr>
      <w:r>
        <w:rPr>
          <w:sz w:val="24"/>
          <w:szCs w:val="24"/>
        </w:rPr>
        <w:t xml:space="preserve">   2. zhotovitelem:</w:t>
      </w:r>
      <w:r>
        <w:rPr>
          <w:sz w:val="24"/>
          <w:szCs w:val="24"/>
        </w:rPr>
        <w:tab/>
      </w:r>
      <w:r>
        <w:rPr>
          <w:sz w:val="24"/>
          <w:szCs w:val="24"/>
        </w:rPr>
        <w:tab/>
      </w:r>
      <w:r>
        <w:rPr>
          <w:sz w:val="24"/>
          <w:szCs w:val="24"/>
        </w:rPr>
        <w:tab/>
      </w:r>
      <w:proofErr w:type="spellStart"/>
      <w:r w:rsidR="00957A46" w:rsidRPr="00957A46">
        <w:rPr>
          <w:b/>
          <w:sz w:val="24"/>
          <w:szCs w:val="24"/>
        </w:rPr>
        <w:t>LHProjekt</w:t>
      </w:r>
      <w:proofErr w:type="spellEnd"/>
      <w:r w:rsidR="00957A46" w:rsidRPr="00957A46">
        <w:rPr>
          <w:b/>
          <w:sz w:val="24"/>
          <w:szCs w:val="24"/>
        </w:rPr>
        <w:t xml:space="preserve"> a.s.</w:t>
      </w:r>
      <w:r w:rsidR="00957A46" w:rsidRPr="00957A46">
        <w:rPr>
          <w:sz w:val="24"/>
          <w:szCs w:val="24"/>
        </w:rPr>
        <w:t xml:space="preserve"> </w:t>
      </w:r>
      <w:r>
        <w:rPr>
          <w:b/>
          <w:sz w:val="24"/>
          <w:szCs w:val="24"/>
        </w:rPr>
        <w:t xml:space="preserve">         </w:t>
      </w:r>
    </w:p>
    <w:p w:rsidR="00B13FB9" w:rsidRDefault="00B13FB9" w:rsidP="00B13FB9">
      <w:pPr>
        <w:pBdr>
          <w:top w:val="single" w:sz="6" w:space="1" w:color="auto"/>
          <w:left w:val="single" w:sz="6" w:space="0" w:color="auto"/>
          <w:bottom w:val="single" w:sz="6" w:space="0" w:color="auto"/>
          <w:right w:val="single" w:sz="6" w:space="1" w:color="auto"/>
        </w:pBdr>
        <w:shd w:val="pct5" w:color="auto" w:fill="auto"/>
        <w:ind w:right="-142"/>
        <w:jc w:val="center"/>
        <w:rPr>
          <w:sz w:val="24"/>
          <w:szCs w:val="24"/>
        </w:rPr>
      </w:pPr>
      <w:r>
        <w:rPr>
          <w:sz w:val="24"/>
          <w:szCs w:val="24"/>
        </w:rPr>
        <w:t>zapsán v obchodním rejstříku vedeném rejstříkovým soudem v </w:t>
      </w:r>
      <w:r w:rsidR="00957A46">
        <w:rPr>
          <w:sz w:val="24"/>
          <w:szCs w:val="24"/>
        </w:rPr>
        <w:t>Brně</w:t>
      </w:r>
      <w:r>
        <w:rPr>
          <w:sz w:val="24"/>
          <w:szCs w:val="24"/>
        </w:rPr>
        <w:t xml:space="preserve">; spisová značka </w:t>
      </w:r>
      <w:r w:rsidR="00957A46">
        <w:rPr>
          <w:sz w:val="24"/>
          <w:szCs w:val="24"/>
        </w:rPr>
        <w:t>B 1983</w:t>
      </w:r>
    </w:p>
    <w:p w:rsidR="00B13FB9" w:rsidRDefault="00B13FB9" w:rsidP="00B13FB9">
      <w:pPr>
        <w:tabs>
          <w:tab w:val="left" w:pos="1985"/>
        </w:tabs>
        <w:rPr>
          <w:b/>
          <w:sz w:val="24"/>
          <w:szCs w:val="24"/>
        </w:rPr>
      </w:pPr>
      <w:r>
        <w:rPr>
          <w:sz w:val="24"/>
          <w:szCs w:val="24"/>
        </w:rPr>
        <w:t xml:space="preserve">       se sídlem:         </w:t>
      </w:r>
      <w:r>
        <w:rPr>
          <w:b/>
          <w:sz w:val="24"/>
          <w:szCs w:val="24"/>
        </w:rPr>
        <w:tab/>
      </w:r>
      <w:r>
        <w:rPr>
          <w:b/>
          <w:sz w:val="24"/>
          <w:szCs w:val="24"/>
        </w:rPr>
        <w:tab/>
      </w:r>
      <w:r>
        <w:rPr>
          <w:b/>
          <w:sz w:val="24"/>
          <w:szCs w:val="24"/>
        </w:rPr>
        <w:tab/>
      </w:r>
      <w:r w:rsidR="00957A46" w:rsidRPr="00957A46">
        <w:rPr>
          <w:b/>
          <w:sz w:val="24"/>
          <w:szCs w:val="24"/>
        </w:rPr>
        <w:t>Čichnova 386/17, Komín, 624 00 Brno</w:t>
      </w:r>
    </w:p>
    <w:p w:rsidR="00B13FB9" w:rsidRDefault="00B13FB9" w:rsidP="00B13FB9">
      <w:pPr>
        <w:tabs>
          <w:tab w:val="left" w:pos="1985"/>
        </w:tabs>
        <w:rPr>
          <w:b/>
          <w:sz w:val="24"/>
          <w:szCs w:val="24"/>
        </w:rPr>
      </w:pPr>
      <w:r>
        <w:rPr>
          <w:sz w:val="24"/>
          <w:szCs w:val="24"/>
        </w:rPr>
        <w:t xml:space="preserve">       IČO:                </w:t>
      </w:r>
      <w:r>
        <w:rPr>
          <w:sz w:val="24"/>
          <w:szCs w:val="24"/>
        </w:rPr>
        <w:tab/>
      </w:r>
      <w:r>
        <w:rPr>
          <w:sz w:val="24"/>
          <w:szCs w:val="24"/>
        </w:rPr>
        <w:tab/>
      </w:r>
      <w:r>
        <w:rPr>
          <w:sz w:val="24"/>
          <w:szCs w:val="24"/>
        </w:rPr>
        <w:tab/>
      </w:r>
      <w:r w:rsidR="00957A46" w:rsidRPr="00957A46">
        <w:rPr>
          <w:b/>
          <w:sz w:val="24"/>
          <w:szCs w:val="24"/>
        </w:rPr>
        <w:t>25300806</w:t>
      </w:r>
    </w:p>
    <w:p w:rsidR="00B13FB9" w:rsidRDefault="00B13FB9" w:rsidP="00B13FB9">
      <w:pPr>
        <w:tabs>
          <w:tab w:val="left" w:pos="1985"/>
        </w:tabs>
        <w:rPr>
          <w:b/>
          <w:sz w:val="24"/>
          <w:szCs w:val="24"/>
        </w:rPr>
      </w:pPr>
      <w:r>
        <w:rPr>
          <w:sz w:val="24"/>
          <w:szCs w:val="24"/>
        </w:rPr>
        <w:t xml:space="preserve">       DIČ:                  </w:t>
      </w:r>
      <w:r>
        <w:rPr>
          <w:sz w:val="24"/>
          <w:szCs w:val="24"/>
        </w:rPr>
        <w:tab/>
      </w:r>
      <w:r>
        <w:rPr>
          <w:sz w:val="24"/>
          <w:szCs w:val="24"/>
        </w:rPr>
        <w:tab/>
      </w:r>
      <w:r>
        <w:rPr>
          <w:sz w:val="24"/>
          <w:szCs w:val="24"/>
        </w:rPr>
        <w:tab/>
      </w:r>
      <w:r w:rsidR="00957A46" w:rsidRPr="00957A46">
        <w:rPr>
          <w:b/>
          <w:sz w:val="24"/>
          <w:szCs w:val="24"/>
        </w:rPr>
        <w:t>CZ</w:t>
      </w:r>
      <w:r w:rsidR="00957A46" w:rsidRPr="00957A46">
        <w:rPr>
          <w:rStyle w:val="nowrap"/>
          <w:b/>
          <w:sz w:val="24"/>
          <w:szCs w:val="24"/>
        </w:rPr>
        <w:t>25300806</w:t>
      </w:r>
    </w:p>
    <w:p w:rsidR="00B13FB9" w:rsidRPr="00957A46" w:rsidRDefault="00B13FB9" w:rsidP="00B13FB9">
      <w:pPr>
        <w:tabs>
          <w:tab w:val="left" w:pos="1985"/>
        </w:tabs>
        <w:rPr>
          <w:b/>
          <w:sz w:val="24"/>
          <w:szCs w:val="24"/>
        </w:rPr>
      </w:pPr>
      <w:r>
        <w:rPr>
          <w:b/>
          <w:bCs/>
          <w:sz w:val="24"/>
          <w:szCs w:val="24"/>
        </w:rPr>
        <w:t xml:space="preserve">     </w:t>
      </w:r>
      <w:r>
        <w:rPr>
          <w:sz w:val="24"/>
          <w:szCs w:val="24"/>
        </w:rPr>
        <w:t xml:space="preserve">  bankovní spojení: </w:t>
      </w:r>
      <w:r>
        <w:rPr>
          <w:sz w:val="24"/>
          <w:szCs w:val="24"/>
        </w:rPr>
        <w:tab/>
      </w:r>
      <w:r w:rsidR="00957A46" w:rsidRPr="00957A46">
        <w:rPr>
          <w:b/>
          <w:sz w:val="24"/>
          <w:szCs w:val="24"/>
        </w:rPr>
        <w:t xml:space="preserve">ČSOB, a.s., pobočka Brno, </w:t>
      </w:r>
      <w:proofErr w:type="spellStart"/>
      <w:proofErr w:type="gramStart"/>
      <w:r w:rsidR="00957A46" w:rsidRPr="00957A46">
        <w:rPr>
          <w:b/>
          <w:sz w:val="24"/>
          <w:szCs w:val="24"/>
        </w:rPr>
        <w:t>č.ú</w:t>
      </w:r>
      <w:proofErr w:type="spellEnd"/>
      <w:r w:rsidR="00957A46" w:rsidRPr="00957A46">
        <w:rPr>
          <w:b/>
          <w:sz w:val="24"/>
          <w:szCs w:val="24"/>
        </w:rPr>
        <w:t>.: 372690153/0300</w:t>
      </w:r>
      <w:proofErr w:type="gramEnd"/>
      <w:r w:rsidRPr="00957A46">
        <w:rPr>
          <w:b/>
          <w:sz w:val="24"/>
          <w:szCs w:val="24"/>
        </w:rPr>
        <w:t xml:space="preserve">             </w:t>
      </w:r>
    </w:p>
    <w:p w:rsidR="00B13FB9" w:rsidRDefault="00B13FB9" w:rsidP="00B13FB9">
      <w:pPr>
        <w:tabs>
          <w:tab w:val="left" w:pos="1985"/>
        </w:tabs>
        <w:rPr>
          <w:b/>
          <w:sz w:val="24"/>
          <w:szCs w:val="24"/>
        </w:rPr>
      </w:pPr>
      <w:r>
        <w:rPr>
          <w:sz w:val="24"/>
          <w:szCs w:val="24"/>
        </w:rPr>
        <w:t xml:space="preserve">       zastoupený:</w:t>
      </w:r>
      <w:r>
        <w:rPr>
          <w:sz w:val="24"/>
          <w:szCs w:val="24"/>
        </w:rPr>
        <w:tab/>
      </w:r>
      <w:r>
        <w:rPr>
          <w:sz w:val="24"/>
          <w:szCs w:val="24"/>
        </w:rPr>
        <w:tab/>
      </w:r>
      <w:r>
        <w:rPr>
          <w:b/>
          <w:sz w:val="24"/>
          <w:szCs w:val="24"/>
        </w:rPr>
        <w:tab/>
      </w:r>
      <w:r w:rsidR="00957A46" w:rsidRPr="00957A46">
        <w:rPr>
          <w:b/>
          <w:sz w:val="24"/>
          <w:szCs w:val="24"/>
        </w:rPr>
        <w:t>Ing. Alešem Sekaninou, statutárním ředitelem</w:t>
      </w:r>
    </w:p>
    <w:p w:rsidR="00B13FB9" w:rsidRDefault="00B13FB9" w:rsidP="00B13FB9">
      <w:pPr>
        <w:tabs>
          <w:tab w:val="left" w:pos="1985"/>
        </w:tabs>
        <w:rPr>
          <w:sz w:val="24"/>
          <w:szCs w:val="24"/>
        </w:rPr>
      </w:pPr>
      <w:r>
        <w:rPr>
          <w:sz w:val="24"/>
          <w:szCs w:val="24"/>
        </w:rPr>
        <w:t xml:space="preserve">       (dále jen „zhotovitel“)</w:t>
      </w:r>
    </w:p>
    <w:p w:rsidR="00B13FB9" w:rsidRDefault="00B13FB9" w:rsidP="00B13FB9">
      <w:pPr>
        <w:widowControl/>
        <w:tabs>
          <w:tab w:val="left" w:pos="426"/>
          <w:tab w:val="left" w:pos="1985"/>
        </w:tabs>
        <w:rPr>
          <w:sz w:val="24"/>
        </w:rPr>
      </w:pPr>
    </w:p>
    <w:p w:rsidR="00B13FB9" w:rsidRDefault="00B13FB9" w:rsidP="00B13FB9">
      <w:pPr>
        <w:widowControl/>
        <w:tabs>
          <w:tab w:val="left" w:pos="426"/>
          <w:tab w:val="left" w:pos="1985"/>
        </w:tabs>
        <w:rPr>
          <w:sz w:val="24"/>
        </w:rPr>
      </w:pPr>
    </w:p>
    <w:p w:rsidR="00B13FB9" w:rsidRDefault="00B13FB9" w:rsidP="00B13FB9">
      <w:pPr>
        <w:widowControl/>
        <w:tabs>
          <w:tab w:val="left" w:pos="426"/>
          <w:tab w:val="left" w:pos="1985"/>
        </w:tabs>
        <w:rPr>
          <w:sz w:val="24"/>
        </w:rPr>
      </w:pPr>
    </w:p>
    <w:p w:rsidR="00B13FB9" w:rsidRDefault="00B13FB9" w:rsidP="00B13FB9">
      <w:pPr>
        <w:widowControl/>
        <w:jc w:val="center"/>
        <w:rPr>
          <w:b/>
          <w:sz w:val="24"/>
        </w:rPr>
      </w:pPr>
      <w:r>
        <w:rPr>
          <w:b/>
          <w:sz w:val="24"/>
        </w:rPr>
        <w:t>I.</w:t>
      </w:r>
    </w:p>
    <w:p w:rsidR="00B13FB9" w:rsidRDefault="00B13FB9" w:rsidP="00B13FB9">
      <w:pPr>
        <w:pStyle w:val="Nadpis4"/>
        <w:rPr>
          <w:rFonts w:ascii="Times New Roman" w:hAnsi="Times New Roman"/>
        </w:rPr>
      </w:pPr>
      <w:r>
        <w:rPr>
          <w:rFonts w:ascii="Times New Roman" w:hAnsi="Times New Roman"/>
        </w:rPr>
        <w:t>Předmět smlouvy</w:t>
      </w:r>
    </w:p>
    <w:p w:rsidR="00B13FB9" w:rsidRDefault="00B13FB9" w:rsidP="00B13FB9">
      <w:pPr>
        <w:widowControl/>
        <w:tabs>
          <w:tab w:val="left" w:pos="284"/>
        </w:tabs>
        <w:jc w:val="both"/>
        <w:rPr>
          <w:sz w:val="24"/>
        </w:rPr>
      </w:pPr>
    </w:p>
    <w:p w:rsidR="00B13FB9" w:rsidRDefault="00B13FB9" w:rsidP="00B13FB9">
      <w:pPr>
        <w:widowControl/>
        <w:numPr>
          <w:ilvl w:val="0"/>
          <w:numId w:val="1"/>
        </w:numPr>
        <w:tabs>
          <w:tab w:val="left" w:pos="567"/>
        </w:tabs>
        <w:ind w:left="567" w:hanging="567"/>
        <w:jc w:val="both"/>
        <w:rPr>
          <w:sz w:val="24"/>
        </w:rPr>
      </w:pPr>
      <w:r>
        <w:rPr>
          <w:sz w:val="24"/>
        </w:rPr>
        <w:t>Zhotovitel se touto smlouvou zavazuje provést pro objednatele řádně a včas, na svůj náklad a nebezpečí sjednané dílo dle článku II. této smlouvy a objednatel se zavazuje za provedené dílo zaplatit zhotoviteli cenu ve výši a za podmínek sjednaných v této smlouvě.</w:t>
      </w:r>
    </w:p>
    <w:p w:rsidR="00B13FB9" w:rsidRDefault="00B13FB9" w:rsidP="00B13FB9">
      <w:pPr>
        <w:widowControl/>
        <w:tabs>
          <w:tab w:val="left" w:pos="284"/>
          <w:tab w:val="left" w:pos="360"/>
          <w:tab w:val="left" w:pos="567"/>
        </w:tabs>
        <w:ind w:hanging="567"/>
        <w:jc w:val="both"/>
        <w:rPr>
          <w:sz w:val="24"/>
        </w:rPr>
      </w:pPr>
    </w:p>
    <w:p w:rsidR="00B13FB9" w:rsidRDefault="00B13FB9" w:rsidP="00B13FB9">
      <w:pPr>
        <w:widowControl/>
        <w:numPr>
          <w:ilvl w:val="0"/>
          <w:numId w:val="1"/>
        </w:numPr>
        <w:tabs>
          <w:tab w:val="left" w:pos="567"/>
        </w:tabs>
        <w:ind w:left="567" w:hanging="567"/>
        <w:jc w:val="both"/>
        <w:rPr>
          <w:sz w:val="24"/>
        </w:rPr>
      </w:pPr>
      <w:r>
        <w:rPr>
          <w:sz w:val="24"/>
        </w:rPr>
        <w:t xml:space="preserve">Zhotovitel provede dílo dle článku II. této smlouvy s tím, že řádně a včas dodá lesní hospodářské osnovy </w:t>
      </w:r>
      <w:r>
        <w:rPr>
          <w:sz w:val="24"/>
          <w:szCs w:val="24"/>
        </w:rPr>
        <w:t>(dále také jako „LHO“) za podmínek této smlouvy, zadávací dokumentace a nabídky podané v rámci výběrového řízení „Lesní hospodářské osnovy 2019 - 2029“, které jsou samostatnými přílohami této smlouvy.</w:t>
      </w:r>
    </w:p>
    <w:p w:rsidR="00B13FB9" w:rsidRDefault="00B13FB9" w:rsidP="00B13FB9">
      <w:pPr>
        <w:widowControl/>
        <w:tabs>
          <w:tab w:val="left" w:pos="360"/>
          <w:tab w:val="left" w:pos="567"/>
        </w:tabs>
        <w:ind w:left="283"/>
        <w:jc w:val="both"/>
        <w:rPr>
          <w:sz w:val="24"/>
        </w:rPr>
      </w:pPr>
    </w:p>
    <w:p w:rsidR="00B13FB9" w:rsidRDefault="00B13FB9" w:rsidP="00B13FB9">
      <w:pPr>
        <w:widowControl/>
        <w:tabs>
          <w:tab w:val="left" w:pos="360"/>
          <w:tab w:val="left" w:pos="567"/>
        </w:tabs>
        <w:ind w:left="283"/>
        <w:jc w:val="both"/>
        <w:rPr>
          <w:sz w:val="24"/>
        </w:rPr>
      </w:pPr>
    </w:p>
    <w:p w:rsidR="00B13FB9" w:rsidRDefault="00B13FB9" w:rsidP="00B13FB9">
      <w:pPr>
        <w:widowControl/>
        <w:tabs>
          <w:tab w:val="left" w:pos="567"/>
        </w:tabs>
        <w:jc w:val="center"/>
        <w:rPr>
          <w:b/>
          <w:sz w:val="24"/>
        </w:rPr>
      </w:pPr>
      <w:r>
        <w:rPr>
          <w:b/>
          <w:sz w:val="24"/>
        </w:rPr>
        <w:t>II.</w:t>
      </w:r>
    </w:p>
    <w:p w:rsidR="00B13FB9" w:rsidRDefault="00B13FB9" w:rsidP="00B13FB9">
      <w:pPr>
        <w:pStyle w:val="Nadpis4"/>
        <w:tabs>
          <w:tab w:val="left" w:pos="567"/>
        </w:tabs>
        <w:rPr>
          <w:rFonts w:ascii="Times New Roman" w:hAnsi="Times New Roman"/>
        </w:rPr>
      </w:pPr>
      <w:r>
        <w:rPr>
          <w:rFonts w:ascii="Times New Roman" w:hAnsi="Times New Roman"/>
        </w:rPr>
        <w:t>Specifikace díla</w:t>
      </w:r>
    </w:p>
    <w:p w:rsidR="00B13FB9" w:rsidRDefault="00B13FB9" w:rsidP="00B13FB9">
      <w:pPr>
        <w:pStyle w:val="smluvnitext"/>
        <w:widowControl/>
        <w:tabs>
          <w:tab w:val="left" w:pos="284"/>
          <w:tab w:val="left" w:pos="567"/>
        </w:tabs>
        <w:spacing w:after="0"/>
        <w:rPr>
          <w:highlight w:val="yellow"/>
        </w:rPr>
      </w:pPr>
    </w:p>
    <w:p w:rsidR="00B13FB9" w:rsidRDefault="00B13FB9" w:rsidP="00B13FB9">
      <w:pPr>
        <w:widowControl/>
        <w:numPr>
          <w:ilvl w:val="0"/>
          <w:numId w:val="2"/>
        </w:numPr>
        <w:tabs>
          <w:tab w:val="left" w:pos="567"/>
        </w:tabs>
        <w:spacing w:line="276" w:lineRule="auto"/>
        <w:ind w:left="567" w:hanging="567"/>
        <w:jc w:val="both"/>
        <w:rPr>
          <w:sz w:val="24"/>
          <w:szCs w:val="24"/>
        </w:rPr>
      </w:pPr>
      <w:r>
        <w:rPr>
          <w:sz w:val="24"/>
          <w:szCs w:val="24"/>
        </w:rPr>
        <w:t xml:space="preserve">Předmětem smlouvy je zpracování lesních hospodářských osnov (LHO Cheb) s platností od </w:t>
      </w:r>
      <w:proofErr w:type="gramStart"/>
      <w:r>
        <w:rPr>
          <w:sz w:val="24"/>
          <w:szCs w:val="24"/>
        </w:rPr>
        <w:t>01.01.2019</w:t>
      </w:r>
      <w:proofErr w:type="gramEnd"/>
      <w:r>
        <w:rPr>
          <w:sz w:val="24"/>
          <w:szCs w:val="24"/>
        </w:rPr>
        <w:t xml:space="preserve"> do 31.12.2029, v rámci zařizovacího obvodu „LHO Cheb“ správního obvodu obce s rozšířenou působností Cheb dle </w:t>
      </w:r>
      <w:proofErr w:type="spellStart"/>
      <w:r>
        <w:rPr>
          <w:sz w:val="24"/>
          <w:szCs w:val="24"/>
        </w:rPr>
        <w:t>ust</w:t>
      </w:r>
      <w:proofErr w:type="spellEnd"/>
      <w:r>
        <w:rPr>
          <w:sz w:val="24"/>
          <w:szCs w:val="24"/>
        </w:rPr>
        <w:t>. § 25 zák. č. 289/1995 Sb. o lesích a o změně a doplnění některých zákonů. Předběžná výměra lesa zařizovaného území je 800 ha.</w:t>
      </w:r>
    </w:p>
    <w:p w:rsidR="00B13FB9" w:rsidRDefault="00B13FB9" w:rsidP="00B13FB9">
      <w:pPr>
        <w:widowControl/>
        <w:numPr>
          <w:ilvl w:val="0"/>
          <w:numId w:val="2"/>
        </w:numPr>
        <w:tabs>
          <w:tab w:val="left" w:pos="567"/>
        </w:tabs>
        <w:spacing w:before="240" w:line="360" w:lineRule="auto"/>
        <w:ind w:left="567" w:hanging="567"/>
        <w:jc w:val="both"/>
        <w:rPr>
          <w:sz w:val="24"/>
          <w:szCs w:val="24"/>
        </w:rPr>
      </w:pPr>
      <w:r>
        <w:rPr>
          <w:sz w:val="24"/>
          <w:szCs w:val="24"/>
        </w:rPr>
        <w:lastRenderedPageBreak/>
        <w:t>Rozsah plnění:</w:t>
      </w:r>
    </w:p>
    <w:p w:rsidR="00B13FB9" w:rsidRDefault="00B13FB9" w:rsidP="00B13FB9">
      <w:pPr>
        <w:widowControl/>
        <w:tabs>
          <w:tab w:val="left" w:pos="567"/>
        </w:tabs>
        <w:ind w:left="567"/>
        <w:jc w:val="both"/>
        <w:rPr>
          <w:sz w:val="24"/>
          <w:szCs w:val="24"/>
        </w:rPr>
      </w:pPr>
      <w:r>
        <w:rPr>
          <w:b/>
          <w:sz w:val="24"/>
          <w:szCs w:val="24"/>
        </w:rPr>
        <w:t xml:space="preserve">Zhotovení návrhu LHO </w:t>
      </w:r>
      <w:r>
        <w:rPr>
          <w:sz w:val="24"/>
          <w:szCs w:val="24"/>
        </w:rPr>
        <w:t>(pro posouzení a uplatnění připomínek)</w:t>
      </w:r>
      <w:r>
        <w:rPr>
          <w:b/>
          <w:sz w:val="24"/>
          <w:szCs w:val="24"/>
        </w:rPr>
        <w:t>:</w:t>
      </w:r>
    </w:p>
    <w:p w:rsidR="00B13FB9" w:rsidRDefault="00B13FB9" w:rsidP="00B13FB9">
      <w:pPr>
        <w:widowControl/>
        <w:numPr>
          <w:ilvl w:val="0"/>
          <w:numId w:val="3"/>
        </w:numPr>
        <w:spacing w:before="120"/>
        <w:ind w:left="1134" w:hanging="425"/>
        <w:jc w:val="both"/>
        <w:rPr>
          <w:sz w:val="24"/>
          <w:szCs w:val="24"/>
        </w:rPr>
      </w:pPr>
      <w:r>
        <w:rPr>
          <w:sz w:val="24"/>
          <w:szCs w:val="24"/>
        </w:rPr>
        <w:t>obrysová mapa, vybrané sestavy (sestava holin a vylepšení, porosty s nesplněním % MZD, těžba do 80 let, taxační data dle nového označení, skupiny s návrhem prořezávky, probírky, těžby).</w:t>
      </w:r>
    </w:p>
    <w:p w:rsidR="00B13FB9" w:rsidRDefault="00B13FB9" w:rsidP="00B13FB9">
      <w:pPr>
        <w:spacing w:before="120"/>
        <w:ind w:left="567"/>
        <w:jc w:val="both"/>
        <w:rPr>
          <w:b/>
          <w:sz w:val="24"/>
          <w:szCs w:val="24"/>
        </w:rPr>
      </w:pPr>
      <w:r>
        <w:rPr>
          <w:b/>
          <w:sz w:val="24"/>
          <w:szCs w:val="24"/>
        </w:rPr>
        <w:t xml:space="preserve">Dokončení zpracování, provedení závěrečných kontrol, finálních výstupů LHO </w:t>
      </w:r>
      <w:r>
        <w:rPr>
          <w:b/>
          <w:sz w:val="24"/>
          <w:szCs w:val="24"/>
        </w:rPr>
        <w:br/>
        <w:t xml:space="preserve">a vlastnických separátů: </w:t>
      </w:r>
    </w:p>
    <w:p w:rsidR="00B13FB9" w:rsidRDefault="00B13FB9" w:rsidP="00B13FB9">
      <w:pPr>
        <w:widowControl/>
        <w:numPr>
          <w:ilvl w:val="0"/>
          <w:numId w:val="3"/>
        </w:numPr>
        <w:spacing w:before="120"/>
        <w:ind w:left="1134" w:hanging="425"/>
        <w:jc w:val="both"/>
        <w:rPr>
          <w:sz w:val="24"/>
          <w:szCs w:val="24"/>
        </w:rPr>
      </w:pPr>
      <w:r>
        <w:rPr>
          <w:sz w:val="24"/>
          <w:szCs w:val="24"/>
        </w:rPr>
        <w:t>všeobecná část včetně seznamů a přehledů (vlastníci do 3 ha a nad 3 ha) a ve formátu *.</w:t>
      </w:r>
      <w:proofErr w:type="spellStart"/>
      <w:r>
        <w:rPr>
          <w:sz w:val="24"/>
          <w:szCs w:val="24"/>
        </w:rPr>
        <w:t>pdf</w:t>
      </w:r>
      <w:proofErr w:type="spellEnd"/>
      <w:r>
        <w:rPr>
          <w:sz w:val="24"/>
          <w:szCs w:val="24"/>
        </w:rPr>
        <w:t>;</w:t>
      </w:r>
    </w:p>
    <w:p w:rsidR="00B13FB9" w:rsidRDefault="00B13FB9" w:rsidP="00B13FB9">
      <w:pPr>
        <w:widowControl/>
        <w:numPr>
          <w:ilvl w:val="0"/>
          <w:numId w:val="3"/>
        </w:numPr>
        <w:spacing w:before="120"/>
        <w:ind w:left="1134" w:hanging="425"/>
        <w:jc w:val="both"/>
        <w:rPr>
          <w:strike/>
          <w:sz w:val="24"/>
          <w:szCs w:val="24"/>
        </w:rPr>
      </w:pPr>
      <w:r>
        <w:rPr>
          <w:sz w:val="24"/>
          <w:szCs w:val="24"/>
        </w:rPr>
        <w:t>hospodářská kniha a ve formátu *.</w:t>
      </w:r>
      <w:proofErr w:type="spellStart"/>
      <w:r>
        <w:rPr>
          <w:sz w:val="24"/>
          <w:szCs w:val="24"/>
        </w:rPr>
        <w:t>pdf</w:t>
      </w:r>
      <w:proofErr w:type="spellEnd"/>
      <w:r>
        <w:rPr>
          <w:sz w:val="24"/>
          <w:szCs w:val="24"/>
        </w:rPr>
        <w:t>;</w:t>
      </w:r>
    </w:p>
    <w:p w:rsidR="00B13FB9" w:rsidRDefault="00B13FB9" w:rsidP="00B13FB9">
      <w:pPr>
        <w:widowControl/>
        <w:numPr>
          <w:ilvl w:val="0"/>
          <w:numId w:val="3"/>
        </w:numPr>
        <w:spacing w:before="120"/>
        <w:ind w:left="1134" w:hanging="425"/>
        <w:jc w:val="both"/>
        <w:rPr>
          <w:sz w:val="24"/>
          <w:szCs w:val="24"/>
        </w:rPr>
      </w:pPr>
      <w:proofErr w:type="spellStart"/>
      <w:r>
        <w:rPr>
          <w:sz w:val="24"/>
          <w:szCs w:val="24"/>
        </w:rPr>
        <w:t>plochová</w:t>
      </w:r>
      <w:proofErr w:type="spellEnd"/>
      <w:r>
        <w:rPr>
          <w:sz w:val="24"/>
          <w:szCs w:val="24"/>
        </w:rPr>
        <w:t xml:space="preserve"> tabulka a ve formátu *.</w:t>
      </w:r>
      <w:proofErr w:type="spellStart"/>
      <w:r>
        <w:rPr>
          <w:sz w:val="24"/>
          <w:szCs w:val="24"/>
        </w:rPr>
        <w:t>pdf</w:t>
      </w:r>
      <w:proofErr w:type="spellEnd"/>
      <w:r>
        <w:rPr>
          <w:sz w:val="24"/>
          <w:szCs w:val="24"/>
        </w:rPr>
        <w:t>;</w:t>
      </w:r>
    </w:p>
    <w:p w:rsidR="00B13FB9" w:rsidRDefault="00B13FB9" w:rsidP="00B13FB9">
      <w:pPr>
        <w:widowControl/>
        <w:numPr>
          <w:ilvl w:val="0"/>
          <w:numId w:val="3"/>
        </w:numPr>
        <w:spacing w:before="120"/>
        <w:ind w:left="1134" w:hanging="425"/>
        <w:jc w:val="both"/>
        <w:rPr>
          <w:sz w:val="24"/>
          <w:szCs w:val="24"/>
        </w:rPr>
      </w:pPr>
      <w:r>
        <w:rPr>
          <w:sz w:val="24"/>
          <w:szCs w:val="24"/>
        </w:rPr>
        <w:t>kniha majetků (seznam parcel, vlastníků a jednotek základního rozdělení lesa) a ve formátu *.</w:t>
      </w:r>
      <w:proofErr w:type="spellStart"/>
      <w:r>
        <w:rPr>
          <w:sz w:val="24"/>
          <w:szCs w:val="24"/>
        </w:rPr>
        <w:t>xls</w:t>
      </w:r>
      <w:proofErr w:type="spellEnd"/>
      <w:r>
        <w:rPr>
          <w:sz w:val="24"/>
          <w:szCs w:val="24"/>
        </w:rPr>
        <w:t>;</w:t>
      </w:r>
    </w:p>
    <w:p w:rsidR="00B13FB9" w:rsidRDefault="00B13FB9" w:rsidP="00B13FB9">
      <w:pPr>
        <w:widowControl/>
        <w:numPr>
          <w:ilvl w:val="0"/>
          <w:numId w:val="3"/>
        </w:numPr>
        <w:spacing w:before="120"/>
        <w:ind w:left="1134" w:hanging="425"/>
        <w:jc w:val="both"/>
        <w:rPr>
          <w:sz w:val="24"/>
          <w:szCs w:val="24"/>
        </w:rPr>
      </w:pPr>
      <w:r>
        <w:rPr>
          <w:sz w:val="24"/>
          <w:szCs w:val="24"/>
        </w:rPr>
        <w:t xml:space="preserve">kompletní zpracování LHO v digitální podobě na datovém nosiči (data LHO ve výměnném formátu a ve formátech Tax a </w:t>
      </w:r>
      <w:proofErr w:type="spellStart"/>
      <w:r>
        <w:rPr>
          <w:sz w:val="24"/>
          <w:szCs w:val="24"/>
        </w:rPr>
        <w:t>TopoL</w:t>
      </w:r>
      <w:proofErr w:type="spellEnd"/>
      <w:r>
        <w:rPr>
          <w:sz w:val="24"/>
          <w:szCs w:val="24"/>
        </w:rPr>
        <w:t xml:space="preserve">, digitální výstupy – všeobecná část, hospodářská kniha, </w:t>
      </w:r>
      <w:proofErr w:type="spellStart"/>
      <w:r>
        <w:rPr>
          <w:sz w:val="24"/>
          <w:szCs w:val="24"/>
        </w:rPr>
        <w:t>plochová</w:t>
      </w:r>
      <w:proofErr w:type="spellEnd"/>
      <w:r>
        <w:rPr>
          <w:sz w:val="24"/>
          <w:szCs w:val="24"/>
        </w:rPr>
        <w:t xml:space="preserve"> tabulka, kniha majetků, podklady, použité sestavy, rastry, mapy, grafy apod.);</w:t>
      </w:r>
    </w:p>
    <w:p w:rsidR="00B13FB9" w:rsidRDefault="00B13FB9" w:rsidP="00B13FB9">
      <w:pPr>
        <w:widowControl/>
        <w:numPr>
          <w:ilvl w:val="0"/>
          <w:numId w:val="3"/>
        </w:numPr>
        <w:spacing w:before="120"/>
        <w:ind w:left="1134" w:hanging="425"/>
        <w:jc w:val="both"/>
        <w:rPr>
          <w:sz w:val="24"/>
          <w:szCs w:val="24"/>
        </w:rPr>
      </w:pPr>
      <w:r>
        <w:rPr>
          <w:sz w:val="24"/>
          <w:szCs w:val="24"/>
        </w:rPr>
        <w:t>vlastnické separáty – připraveny pro tisk a na elektronickém nosiči ve formátu *.</w:t>
      </w:r>
      <w:proofErr w:type="spellStart"/>
      <w:r>
        <w:rPr>
          <w:sz w:val="24"/>
          <w:szCs w:val="24"/>
        </w:rPr>
        <w:t>pdf</w:t>
      </w:r>
      <w:proofErr w:type="spellEnd"/>
      <w:r>
        <w:rPr>
          <w:sz w:val="24"/>
          <w:szCs w:val="24"/>
        </w:rPr>
        <w:t>, vlastníkům budou tištěny zadavatelem.</w:t>
      </w:r>
    </w:p>
    <w:p w:rsidR="00B13FB9" w:rsidRDefault="00B13FB9" w:rsidP="00B13FB9">
      <w:pPr>
        <w:spacing w:before="120" w:after="240"/>
        <w:ind w:left="567"/>
        <w:jc w:val="both"/>
        <w:rPr>
          <w:sz w:val="24"/>
          <w:szCs w:val="24"/>
        </w:rPr>
      </w:pPr>
      <w:r>
        <w:rPr>
          <w:b/>
          <w:sz w:val="24"/>
          <w:szCs w:val="24"/>
        </w:rPr>
        <w:t xml:space="preserve">Konečné předání díla, předání a </w:t>
      </w:r>
      <w:proofErr w:type="spellStart"/>
      <w:r>
        <w:rPr>
          <w:b/>
          <w:sz w:val="24"/>
          <w:szCs w:val="24"/>
        </w:rPr>
        <w:t>odkontrolování</w:t>
      </w:r>
      <w:proofErr w:type="spellEnd"/>
      <w:r>
        <w:rPr>
          <w:b/>
          <w:sz w:val="24"/>
          <w:szCs w:val="24"/>
        </w:rPr>
        <w:t xml:space="preserve"> dat LHO do IDC ÚHÚL, zhotovení tisku mapových výstupů:</w:t>
      </w:r>
    </w:p>
    <w:p w:rsidR="00B13FB9" w:rsidRDefault="00B13FB9" w:rsidP="00B13FB9">
      <w:pPr>
        <w:widowControl/>
        <w:numPr>
          <w:ilvl w:val="0"/>
          <w:numId w:val="4"/>
        </w:numPr>
        <w:spacing w:before="120" w:after="120" w:line="20" w:lineRule="atLeast"/>
        <w:ind w:left="1134" w:hanging="425"/>
        <w:jc w:val="both"/>
        <w:rPr>
          <w:rFonts w:cs="Arial"/>
          <w:sz w:val="24"/>
          <w:szCs w:val="24"/>
        </w:rPr>
      </w:pPr>
      <w:r>
        <w:rPr>
          <w:rFonts w:cs="Arial"/>
          <w:sz w:val="24"/>
          <w:szCs w:val="24"/>
        </w:rPr>
        <w:t>2 x všeobecná část LHO tištěná v pevné vazbě a ve formátu *.</w:t>
      </w:r>
      <w:proofErr w:type="spellStart"/>
      <w:r>
        <w:rPr>
          <w:rFonts w:cs="Arial"/>
          <w:sz w:val="24"/>
          <w:szCs w:val="24"/>
        </w:rPr>
        <w:t>pdf</w:t>
      </w:r>
      <w:proofErr w:type="spellEnd"/>
      <w:r>
        <w:rPr>
          <w:rFonts w:cs="Arial"/>
          <w:sz w:val="24"/>
          <w:szCs w:val="24"/>
        </w:rPr>
        <w:t>;</w:t>
      </w:r>
    </w:p>
    <w:p w:rsidR="00B13FB9" w:rsidRDefault="00B13FB9" w:rsidP="00B13FB9">
      <w:pPr>
        <w:widowControl/>
        <w:numPr>
          <w:ilvl w:val="0"/>
          <w:numId w:val="4"/>
        </w:numPr>
        <w:spacing w:before="120" w:after="120" w:line="20" w:lineRule="atLeast"/>
        <w:ind w:left="1134" w:hanging="425"/>
        <w:jc w:val="both"/>
        <w:rPr>
          <w:rFonts w:cs="Arial"/>
          <w:sz w:val="24"/>
          <w:szCs w:val="24"/>
        </w:rPr>
      </w:pPr>
      <w:r>
        <w:rPr>
          <w:rFonts w:cs="Arial"/>
          <w:sz w:val="24"/>
          <w:szCs w:val="24"/>
        </w:rPr>
        <w:t>2 x hospodářská kniha LHO (podrobné údaje pro porosty, porostní skupiny či etáže a dřeviny) tištěná v pevné vazbě + 2 x v kroužkové vazbě ve formátu *.</w:t>
      </w:r>
      <w:proofErr w:type="spellStart"/>
      <w:r>
        <w:rPr>
          <w:rFonts w:cs="Arial"/>
          <w:sz w:val="24"/>
          <w:szCs w:val="24"/>
        </w:rPr>
        <w:t>pdf</w:t>
      </w:r>
      <w:proofErr w:type="spellEnd"/>
      <w:r>
        <w:rPr>
          <w:rFonts w:cs="Arial"/>
          <w:sz w:val="24"/>
          <w:szCs w:val="24"/>
        </w:rPr>
        <w:t>;</w:t>
      </w:r>
    </w:p>
    <w:p w:rsidR="00B13FB9" w:rsidRDefault="00B13FB9" w:rsidP="00B13FB9">
      <w:pPr>
        <w:widowControl/>
        <w:numPr>
          <w:ilvl w:val="0"/>
          <w:numId w:val="4"/>
        </w:numPr>
        <w:spacing w:before="120" w:after="120" w:line="20" w:lineRule="atLeast"/>
        <w:ind w:left="1134" w:hanging="425"/>
        <w:jc w:val="both"/>
        <w:rPr>
          <w:rFonts w:cs="Arial"/>
          <w:sz w:val="24"/>
          <w:szCs w:val="24"/>
        </w:rPr>
      </w:pPr>
      <w:r>
        <w:rPr>
          <w:rFonts w:cs="Arial"/>
          <w:sz w:val="24"/>
          <w:szCs w:val="24"/>
        </w:rPr>
        <w:t xml:space="preserve">2 x </w:t>
      </w:r>
      <w:proofErr w:type="spellStart"/>
      <w:r>
        <w:rPr>
          <w:rFonts w:cs="Arial"/>
          <w:sz w:val="24"/>
          <w:szCs w:val="24"/>
        </w:rPr>
        <w:t>plochová</w:t>
      </w:r>
      <w:proofErr w:type="spellEnd"/>
      <w:r>
        <w:rPr>
          <w:rFonts w:cs="Arial"/>
          <w:sz w:val="24"/>
          <w:szCs w:val="24"/>
        </w:rPr>
        <w:t xml:space="preserve"> tabulka LHO tištěná v pevné vazbě ve formátu *.</w:t>
      </w:r>
      <w:proofErr w:type="spellStart"/>
      <w:r>
        <w:rPr>
          <w:rFonts w:cs="Arial"/>
          <w:sz w:val="24"/>
          <w:szCs w:val="24"/>
        </w:rPr>
        <w:t>pdf</w:t>
      </w:r>
      <w:proofErr w:type="spellEnd"/>
      <w:r>
        <w:rPr>
          <w:rFonts w:cs="Arial"/>
          <w:sz w:val="24"/>
          <w:szCs w:val="24"/>
        </w:rPr>
        <w:t>;</w:t>
      </w:r>
    </w:p>
    <w:p w:rsidR="00B13FB9" w:rsidRDefault="00B13FB9" w:rsidP="00B13FB9">
      <w:pPr>
        <w:widowControl/>
        <w:numPr>
          <w:ilvl w:val="0"/>
          <w:numId w:val="4"/>
        </w:numPr>
        <w:spacing w:before="120" w:after="120" w:line="20" w:lineRule="atLeast"/>
        <w:ind w:left="1134" w:hanging="425"/>
        <w:jc w:val="both"/>
        <w:rPr>
          <w:rFonts w:cs="Arial"/>
          <w:sz w:val="24"/>
          <w:szCs w:val="24"/>
        </w:rPr>
      </w:pPr>
      <w:r>
        <w:rPr>
          <w:rFonts w:cs="Arial"/>
          <w:sz w:val="24"/>
          <w:szCs w:val="24"/>
        </w:rPr>
        <w:t>2 x porostní mapa LHO tištěná v měřítku 1 : 10.000 nebo podrobnějším ve formátu *.</w:t>
      </w:r>
      <w:proofErr w:type="spellStart"/>
      <w:r>
        <w:rPr>
          <w:rFonts w:cs="Arial"/>
          <w:sz w:val="24"/>
          <w:szCs w:val="24"/>
        </w:rPr>
        <w:t>pdf</w:t>
      </w:r>
      <w:proofErr w:type="spellEnd"/>
      <w:r>
        <w:rPr>
          <w:rFonts w:cs="Arial"/>
          <w:sz w:val="24"/>
          <w:szCs w:val="24"/>
        </w:rPr>
        <w:t>;</w:t>
      </w:r>
    </w:p>
    <w:p w:rsidR="00B13FB9" w:rsidRDefault="00B13FB9" w:rsidP="00B13FB9">
      <w:pPr>
        <w:widowControl/>
        <w:numPr>
          <w:ilvl w:val="0"/>
          <w:numId w:val="4"/>
        </w:numPr>
        <w:spacing w:before="120" w:after="120" w:line="20" w:lineRule="atLeast"/>
        <w:ind w:left="1134" w:hanging="425"/>
        <w:jc w:val="both"/>
        <w:rPr>
          <w:rFonts w:cs="Arial"/>
          <w:sz w:val="24"/>
          <w:szCs w:val="24"/>
        </w:rPr>
      </w:pPr>
      <w:r>
        <w:rPr>
          <w:rFonts w:cs="Arial"/>
          <w:sz w:val="24"/>
          <w:szCs w:val="24"/>
        </w:rPr>
        <w:t>2 x těžební mapa LHO tištěná v měřítku 1 : 10.000 nebo podrobnějším ve formátu *.</w:t>
      </w:r>
      <w:proofErr w:type="spellStart"/>
      <w:r>
        <w:rPr>
          <w:rFonts w:cs="Arial"/>
          <w:sz w:val="24"/>
          <w:szCs w:val="24"/>
        </w:rPr>
        <w:t>pdf</w:t>
      </w:r>
      <w:proofErr w:type="spellEnd"/>
      <w:r>
        <w:rPr>
          <w:rFonts w:cs="Arial"/>
          <w:sz w:val="24"/>
          <w:szCs w:val="24"/>
        </w:rPr>
        <w:t>;</w:t>
      </w:r>
    </w:p>
    <w:p w:rsidR="00B13FB9" w:rsidRDefault="00B13FB9" w:rsidP="00B13FB9">
      <w:pPr>
        <w:widowControl/>
        <w:numPr>
          <w:ilvl w:val="0"/>
          <w:numId w:val="4"/>
        </w:numPr>
        <w:spacing w:before="120" w:after="120" w:line="20" w:lineRule="atLeast"/>
        <w:ind w:left="1134" w:hanging="425"/>
        <w:jc w:val="both"/>
        <w:rPr>
          <w:rFonts w:cs="Arial"/>
          <w:sz w:val="24"/>
          <w:szCs w:val="24"/>
        </w:rPr>
      </w:pPr>
      <w:r>
        <w:rPr>
          <w:rFonts w:cs="Arial"/>
          <w:sz w:val="24"/>
          <w:szCs w:val="24"/>
        </w:rPr>
        <w:t>1 x soutisk porostní a parcelní mapy ve formátu *.</w:t>
      </w:r>
      <w:proofErr w:type="spellStart"/>
      <w:r>
        <w:rPr>
          <w:rFonts w:cs="Arial"/>
          <w:sz w:val="24"/>
          <w:szCs w:val="24"/>
        </w:rPr>
        <w:t>pdf</w:t>
      </w:r>
      <w:proofErr w:type="spellEnd"/>
      <w:r>
        <w:rPr>
          <w:rFonts w:cs="Arial"/>
          <w:sz w:val="24"/>
          <w:szCs w:val="24"/>
        </w:rPr>
        <w:t>;</w:t>
      </w:r>
    </w:p>
    <w:p w:rsidR="00B13FB9" w:rsidRDefault="00B13FB9" w:rsidP="00B13FB9">
      <w:pPr>
        <w:widowControl/>
        <w:numPr>
          <w:ilvl w:val="0"/>
          <w:numId w:val="4"/>
        </w:numPr>
        <w:spacing w:before="120" w:after="120" w:line="20" w:lineRule="atLeast"/>
        <w:ind w:left="1134" w:hanging="425"/>
        <w:jc w:val="both"/>
        <w:rPr>
          <w:rFonts w:cs="Arial"/>
          <w:sz w:val="24"/>
          <w:szCs w:val="24"/>
        </w:rPr>
      </w:pPr>
      <w:r>
        <w:rPr>
          <w:rFonts w:cs="Arial"/>
          <w:sz w:val="24"/>
          <w:szCs w:val="24"/>
        </w:rPr>
        <w:t>1 x seznam vlastníků lesních pozemků, zařazených do LHO;</w:t>
      </w:r>
    </w:p>
    <w:p w:rsidR="00B13FB9" w:rsidRDefault="00B13FB9" w:rsidP="00B13FB9">
      <w:pPr>
        <w:widowControl/>
        <w:numPr>
          <w:ilvl w:val="0"/>
          <w:numId w:val="4"/>
        </w:numPr>
        <w:spacing w:before="120" w:after="120" w:line="20" w:lineRule="atLeast"/>
        <w:ind w:left="1134" w:hanging="425"/>
        <w:jc w:val="both"/>
        <w:rPr>
          <w:rFonts w:cs="Arial"/>
          <w:sz w:val="24"/>
          <w:szCs w:val="24"/>
        </w:rPr>
      </w:pPr>
      <w:r>
        <w:rPr>
          <w:rFonts w:cs="Arial"/>
          <w:sz w:val="24"/>
          <w:szCs w:val="24"/>
        </w:rPr>
        <w:t>1 x numerická a grafická data LHO na elektronickém nosiči, která budou volně kopírovatelná;</w:t>
      </w:r>
    </w:p>
    <w:p w:rsidR="00B13FB9" w:rsidRDefault="00B13FB9" w:rsidP="00B13FB9">
      <w:pPr>
        <w:widowControl/>
        <w:numPr>
          <w:ilvl w:val="0"/>
          <w:numId w:val="4"/>
        </w:numPr>
        <w:spacing w:before="120" w:after="120" w:line="20" w:lineRule="atLeast"/>
        <w:ind w:left="1134" w:hanging="425"/>
        <w:jc w:val="both"/>
        <w:rPr>
          <w:rFonts w:cs="Arial"/>
          <w:sz w:val="24"/>
          <w:szCs w:val="24"/>
        </w:rPr>
      </w:pPr>
      <w:r>
        <w:rPr>
          <w:rFonts w:cs="Arial"/>
          <w:sz w:val="24"/>
          <w:szCs w:val="24"/>
        </w:rPr>
        <w:t>parcelní mapa, na jejímž základě byly LHO vytvořeny ve formátu *.</w:t>
      </w:r>
      <w:proofErr w:type="spellStart"/>
      <w:r>
        <w:rPr>
          <w:rFonts w:cs="Arial"/>
          <w:sz w:val="24"/>
          <w:szCs w:val="24"/>
        </w:rPr>
        <w:t>pdf</w:t>
      </w:r>
      <w:proofErr w:type="spellEnd"/>
      <w:r>
        <w:rPr>
          <w:rFonts w:cs="Arial"/>
          <w:sz w:val="24"/>
          <w:szCs w:val="24"/>
        </w:rPr>
        <w:t>;</w:t>
      </w:r>
    </w:p>
    <w:p w:rsidR="00B13FB9" w:rsidRDefault="00B13FB9" w:rsidP="00B13FB9">
      <w:pPr>
        <w:widowControl/>
        <w:numPr>
          <w:ilvl w:val="0"/>
          <w:numId w:val="4"/>
        </w:numPr>
        <w:spacing w:before="120" w:after="120" w:line="20" w:lineRule="atLeast"/>
        <w:ind w:left="1134" w:hanging="425"/>
        <w:jc w:val="both"/>
        <w:rPr>
          <w:rFonts w:cs="Arial"/>
          <w:sz w:val="24"/>
          <w:szCs w:val="24"/>
        </w:rPr>
      </w:pPr>
      <w:r>
        <w:rPr>
          <w:rFonts w:cs="Arial"/>
          <w:sz w:val="24"/>
          <w:szCs w:val="24"/>
          <w:lang w:eastAsia="en-US"/>
        </w:rPr>
        <w:t>2 x tisk přehledových map 1:15.000 / 1:20.000;</w:t>
      </w:r>
    </w:p>
    <w:p w:rsidR="00B13FB9" w:rsidRDefault="00B13FB9" w:rsidP="00B13FB9">
      <w:pPr>
        <w:widowControl/>
        <w:numPr>
          <w:ilvl w:val="0"/>
          <w:numId w:val="4"/>
        </w:numPr>
        <w:spacing w:before="120" w:after="120" w:line="20" w:lineRule="atLeast"/>
        <w:ind w:left="1134" w:hanging="425"/>
        <w:jc w:val="both"/>
        <w:rPr>
          <w:rFonts w:cs="Arial"/>
          <w:sz w:val="24"/>
          <w:szCs w:val="24"/>
        </w:rPr>
      </w:pPr>
      <w:r>
        <w:rPr>
          <w:rFonts w:cs="Arial"/>
          <w:sz w:val="24"/>
          <w:szCs w:val="24"/>
          <w:lang w:eastAsia="en-US"/>
        </w:rPr>
        <w:t>1 x lesnické mapy obrysové 1:10.000 volné listy;</w:t>
      </w:r>
    </w:p>
    <w:p w:rsidR="00B13FB9" w:rsidRDefault="00B13FB9" w:rsidP="00B13FB9">
      <w:pPr>
        <w:widowControl/>
        <w:numPr>
          <w:ilvl w:val="0"/>
          <w:numId w:val="4"/>
        </w:numPr>
        <w:spacing w:before="120" w:after="120" w:line="20" w:lineRule="atLeast"/>
        <w:ind w:left="1134" w:hanging="425"/>
        <w:jc w:val="both"/>
        <w:rPr>
          <w:rFonts w:cs="Arial"/>
          <w:sz w:val="24"/>
          <w:szCs w:val="24"/>
        </w:rPr>
      </w:pPr>
      <w:r>
        <w:rPr>
          <w:rFonts w:cs="Arial"/>
          <w:sz w:val="24"/>
          <w:szCs w:val="24"/>
          <w:lang w:eastAsia="en-US"/>
        </w:rPr>
        <w:t>1x parcelní mapa 1: 5.000 volné listy;</w:t>
      </w:r>
    </w:p>
    <w:p w:rsidR="00B13FB9" w:rsidRDefault="00B13FB9" w:rsidP="00B13FB9">
      <w:pPr>
        <w:widowControl/>
        <w:numPr>
          <w:ilvl w:val="0"/>
          <w:numId w:val="4"/>
        </w:numPr>
        <w:spacing w:before="120"/>
        <w:ind w:left="1134" w:hanging="425"/>
        <w:jc w:val="both"/>
        <w:rPr>
          <w:color w:val="FF0000"/>
          <w:sz w:val="24"/>
          <w:szCs w:val="24"/>
        </w:rPr>
      </w:pPr>
      <w:r>
        <w:rPr>
          <w:sz w:val="24"/>
          <w:szCs w:val="24"/>
        </w:rPr>
        <w:lastRenderedPageBreak/>
        <w:t>2 x kniha majetků - seznam parcel, vlastníků a jednotek základního rozdělení lesa v pevné vazbě (řazeno dle katastrálních území, bude obsahovat platné KN i PK pozemky);</w:t>
      </w:r>
    </w:p>
    <w:p w:rsidR="00B13FB9" w:rsidRDefault="00B13FB9" w:rsidP="00B13FB9">
      <w:pPr>
        <w:widowControl/>
        <w:numPr>
          <w:ilvl w:val="0"/>
          <w:numId w:val="4"/>
        </w:numPr>
        <w:spacing w:before="120"/>
        <w:ind w:left="1134" w:hanging="425"/>
        <w:jc w:val="both"/>
        <w:rPr>
          <w:sz w:val="24"/>
          <w:szCs w:val="24"/>
        </w:rPr>
      </w:pPr>
      <w:r>
        <w:rPr>
          <w:sz w:val="24"/>
          <w:szCs w:val="24"/>
        </w:rPr>
        <w:t>2 x analogová lesnická mapa porostní 1:10.000 s podtiskem SMO mapy foliovaná;</w:t>
      </w:r>
    </w:p>
    <w:p w:rsidR="00B13FB9" w:rsidRDefault="00B13FB9" w:rsidP="00B13FB9">
      <w:pPr>
        <w:widowControl/>
        <w:numPr>
          <w:ilvl w:val="0"/>
          <w:numId w:val="4"/>
        </w:numPr>
        <w:spacing w:before="120"/>
        <w:ind w:left="1134" w:hanging="425"/>
        <w:jc w:val="both"/>
        <w:rPr>
          <w:sz w:val="24"/>
          <w:szCs w:val="24"/>
        </w:rPr>
      </w:pPr>
      <w:r>
        <w:rPr>
          <w:sz w:val="24"/>
          <w:szCs w:val="24"/>
        </w:rPr>
        <w:t>2 x analogová lesnická mapa 1:10.000 se zákresem doporučené těžby obnovní foliovaná</w:t>
      </w:r>
      <w:r>
        <w:rPr>
          <w:spacing w:val="22"/>
          <w:sz w:val="24"/>
          <w:szCs w:val="24"/>
        </w:rPr>
        <w:t>;</w:t>
      </w:r>
    </w:p>
    <w:p w:rsidR="00B13FB9" w:rsidRDefault="00B13FB9" w:rsidP="00B13FB9">
      <w:pPr>
        <w:pStyle w:val="Odstavecseseznamem"/>
        <w:widowControl/>
        <w:numPr>
          <w:ilvl w:val="0"/>
          <w:numId w:val="4"/>
        </w:numPr>
        <w:tabs>
          <w:tab w:val="left" w:pos="2127"/>
        </w:tabs>
        <w:spacing w:before="120"/>
        <w:ind w:left="1134" w:hanging="425"/>
        <w:jc w:val="both"/>
        <w:rPr>
          <w:sz w:val="24"/>
          <w:szCs w:val="24"/>
        </w:rPr>
      </w:pPr>
      <w:r>
        <w:rPr>
          <w:sz w:val="24"/>
          <w:szCs w:val="24"/>
        </w:rPr>
        <w:t>1 x vlastnické separáty v digitální podobě ve formátu *.</w:t>
      </w:r>
      <w:proofErr w:type="spellStart"/>
      <w:r>
        <w:rPr>
          <w:sz w:val="24"/>
          <w:szCs w:val="24"/>
        </w:rPr>
        <w:t>pdf</w:t>
      </w:r>
      <w:proofErr w:type="spellEnd"/>
      <w:r>
        <w:rPr>
          <w:sz w:val="24"/>
          <w:szCs w:val="24"/>
        </w:rPr>
        <w:t>, přičemž obsahem bude:   -</w:t>
      </w:r>
      <w:r>
        <w:rPr>
          <w:sz w:val="24"/>
          <w:szCs w:val="24"/>
        </w:rPr>
        <w:tab/>
        <w:t>titulní list s poučením pro vlastníka a předávacím protokolem;</w:t>
      </w:r>
    </w:p>
    <w:p w:rsidR="00B13FB9" w:rsidRDefault="00B13FB9" w:rsidP="00B13FB9">
      <w:pPr>
        <w:widowControl/>
        <w:numPr>
          <w:ilvl w:val="0"/>
          <w:numId w:val="5"/>
        </w:numPr>
        <w:spacing w:before="120"/>
        <w:ind w:left="2127" w:hanging="284"/>
        <w:jc w:val="both"/>
        <w:rPr>
          <w:sz w:val="24"/>
          <w:szCs w:val="24"/>
        </w:rPr>
      </w:pPr>
      <w:r>
        <w:rPr>
          <w:sz w:val="24"/>
          <w:szCs w:val="24"/>
        </w:rPr>
        <w:t>výpis z hospodářské knihy (podrobný popis porostů);</w:t>
      </w:r>
    </w:p>
    <w:p w:rsidR="00B13FB9" w:rsidRDefault="00B13FB9" w:rsidP="00B13FB9">
      <w:pPr>
        <w:widowControl/>
        <w:numPr>
          <w:ilvl w:val="0"/>
          <w:numId w:val="5"/>
        </w:numPr>
        <w:spacing w:before="120"/>
        <w:ind w:left="2127" w:hanging="284"/>
        <w:jc w:val="both"/>
        <w:rPr>
          <w:sz w:val="24"/>
          <w:szCs w:val="24"/>
        </w:rPr>
      </w:pPr>
      <w:r>
        <w:rPr>
          <w:sz w:val="24"/>
          <w:szCs w:val="24"/>
        </w:rPr>
        <w:t>výpis z </w:t>
      </w:r>
      <w:proofErr w:type="spellStart"/>
      <w:r>
        <w:rPr>
          <w:sz w:val="24"/>
          <w:szCs w:val="24"/>
        </w:rPr>
        <w:t>plochové</w:t>
      </w:r>
      <w:proofErr w:type="spellEnd"/>
      <w:r>
        <w:rPr>
          <w:sz w:val="24"/>
          <w:szCs w:val="24"/>
        </w:rPr>
        <w:t xml:space="preserve"> tabulky (přehledné sestavení ploch);</w:t>
      </w:r>
    </w:p>
    <w:p w:rsidR="00B13FB9" w:rsidRDefault="00B13FB9" w:rsidP="00B13FB9">
      <w:pPr>
        <w:widowControl/>
        <w:numPr>
          <w:ilvl w:val="0"/>
          <w:numId w:val="5"/>
        </w:numPr>
        <w:spacing w:before="120"/>
        <w:ind w:left="2127" w:hanging="284"/>
        <w:jc w:val="both"/>
        <w:rPr>
          <w:sz w:val="24"/>
          <w:szCs w:val="24"/>
        </w:rPr>
      </w:pPr>
      <w:r>
        <w:rPr>
          <w:sz w:val="24"/>
          <w:szCs w:val="24"/>
        </w:rPr>
        <w:t>výřez vlastnické mapy;</w:t>
      </w:r>
    </w:p>
    <w:p w:rsidR="00B13FB9" w:rsidRDefault="00B13FB9" w:rsidP="00B13FB9">
      <w:pPr>
        <w:widowControl/>
        <w:numPr>
          <w:ilvl w:val="0"/>
          <w:numId w:val="6"/>
        </w:numPr>
        <w:spacing w:before="120"/>
        <w:ind w:left="1134" w:hanging="425"/>
        <w:jc w:val="both"/>
        <w:rPr>
          <w:sz w:val="24"/>
          <w:szCs w:val="24"/>
        </w:rPr>
      </w:pPr>
      <w:r>
        <w:rPr>
          <w:sz w:val="24"/>
          <w:szCs w:val="24"/>
        </w:rPr>
        <w:t>veškeré obsahové náležitosti LHO Cheb budou dodány zadavateli též v digitální podobě na digitálním nosiči - 2 CD;</w:t>
      </w:r>
    </w:p>
    <w:p w:rsidR="00B13FB9" w:rsidRDefault="00B13FB9" w:rsidP="00B13FB9">
      <w:pPr>
        <w:widowControl/>
        <w:numPr>
          <w:ilvl w:val="0"/>
          <w:numId w:val="4"/>
        </w:numPr>
        <w:spacing w:before="120" w:after="120" w:line="20" w:lineRule="atLeast"/>
        <w:ind w:left="1134" w:hanging="425"/>
        <w:jc w:val="both"/>
        <w:rPr>
          <w:rFonts w:cs="Arial"/>
          <w:sz w:val="24"/>
          <w:szCs w:val="24"/>
        </w:rPr>
      </w:pPr>
      <w:r>
        <w:rPr>
          <w:rFonts w:cs="Arial"/>
          <w:sz w:val="24"/>
          <w:szCs w:val="24"/>
        </w:rPr>
        <w:t>digitální seznamy vlastníků, parcel a jednotek prostorového rozdělení lesa na elektronickém nosiči ve formátu *.</w:t>
      </w:r>
      <w:proofErr w:type="spellStart"/>
      <w:r>
        <w:rPr>
          <w:rFonts w:cs="Arial"/>
          <w:sz w:val="24"/>
          <w:szCs w:val="24"/>
        </w:rPr>
        <w:t>xls</w:t>
      </w:r>
      <w:proofErr w:type="spellEnd"/>
      <w:r>
        <w:rPr>
          <w:rFonts w:cs="Arial"/>
          <w:sz w:val="24"/>
          <w:szCs w:val="24"/>
        </w:rPr>
        <w:t>;</w:t>
      </w:r>
    </w:p>
    <w:p w:rsidR="00B13FB9" w:rsidRDefault="00B13FB9" w:rsidP="00B13FB9">
      <w:pPr>
        <w:widowControl/>
        <w:numPr>
          <w:ilvl w:val="0"/>
          <w:numId w:val="4"/>
        </w:numPr>
        <w:spacing w:before="120" w:line="20" w:lineRule="atLeast"/>
        <w:ind w:left="1134" w:hanging="425"/>
        <w:jc w:val="both"/>
        <w:rPr>
          <w:rFonts w:cs="Arial"/>
          <w:sz w:val="24"/>
          <w:szCs w:val="24"/>
        </w:rPr>
      </w:pPr>
      <w:r>
        <w:rPr>
          <w:rFonts w:cs="Arial"/>
          <w:sz w:val="24"/>
          <w:szCs w:val="24"/>
        </w:rPr>
        <w:t>elektronický nosič dat se separáty jednotlivých vlastníků ve formátu *.</w:t>
      </w:r>
      <w:proofErr w:type="spellStart"/>
      <w:r>
        <w:rPr>
          <w:rFonts w:cs="Arial"/>
          <w:sz w:val="24"/>
          <w:szCs w:val="24"/>
        </w:rPr>
        <w:t>pdf</w:t>
      </w:r>
      <w:proofErr w:type="spellEnd"/>
      <w:r>
        <w:rPr>
          <w:rFonts w:cs="Arial"/>
          <w:sz w:val="24"/>
          <w:szCs w:val="24"/>
        </w:rPr>
        <w:t>.</w:t>
      </w:r>
    </w:p>
    <w:p w:rsidR="00B13FB9" w:rsidRDefault="00B13FB9" w:rsidP="00B13FB9">
      <w:pPr>
        <w:pStyle w:val="Zkladntextodsazen3"/>
        <w:spacing w:before="240" w:after="0"/>
        <w:ind w:left="0" w:firstLine="709"/>
        <w:jc w:val="both"/>
        <w:outlineLvl w:val="0"/>
        <w:rPr>
          <w:sz w:val="24"/>
          <w:szCs w:val="24"/>
          <w:u w:val="single"/>
        </w:rPr>
      </w:pPr>
      <w:r>
        <w:rPr>
          <w:sz w:val="24"/>
          <w:szCs w:val="24"/>
          <w:u w:val="single"/>
        </w:rPr>
        <w:t>Z výše uvedeného bude poskytnuto:</w:t>
      </w:r>
    </w:p>
    <w:p w:rsidR="00B13FB9" w:rsidRDefault="00B13FB9" w:rsidP="00B13FB9">
      <w:pPr>
        <w:pStyle w:val="Zkladntextodsazen3"/>
        <w:spacing w:before="120"/>
        <w:ind w:left="709"/>
        <w:jc w:val="both"/>
        <w:rPr>
          <w:sz w:val="24"/>
          <w:szCs w:val="24"/>
        </w:rPr>
      </w:pPr>
      <w:r>
        <w:rPr>
          <w:sz w:val="24"/>
          <w:szCs w:val="24"/>
        </w:rPr>
        <w:t xml:space="preserve">Pro potřeby zadavatele: 2x kompletní </w:t>
      </w:r>
      <w:proofErr w:type="spellStart"/>
      <w:r>
        <w:rPr>
          <w:sz w:val="24"/>
          <w:szCs w:val="24"/>
        </w:rPr>
        <w:t>paré</w:t>
      </w:r>
      <w:proofErr w:type="spellEnd"/>
      <w:r>
        <w:rPr>
          <w:sz w:val="24"/>
          <w:szCs w:val="24"/>
        </w:rPr>
        <w:t xml:space="preserve"> LHO v tištěné podobě a 2x v digitální podobě.</w:t>
      </w:r>
    </w:p>
    <w:p w:rsidR="00B13FB9" w:rsidRDefault="00B13FB9" w:rsidP="00B13FB9">
      <w:pPr>
        <w:widowControl/>
        <w:spacing w:line="20" w:lineRule="atLeast"/>
        <w:ind w:left="709"/>
        <w:jc w:val="both"/>
        <w:rPr>
          <w:rFonts w:cs="Arial"/>
          <w:sz w:val="24"/>
          <w:szCs w:val="24"/>
          <w:lang w:eastAsia="en-US"/>
        </w:rPr>
      </w:pPr>
      <w:r>
        <w:rPr>
          <w:sz w:val="24"/>
          <w:szCs w:val="24"/>
        </w:rPr>
        <w:t xml:space="preserve">Pro odborného lesního hospodáře: 2x </w:t>
      </w:r>
      <w:proofErr w:type="spellStart"/>
      <w:r>
        <w:rPr>
          <w:sz w:val="24"/>
          <w:szCs w:val="24"/>
        </w:rPr>
        <w:t>paré</w:t>
      </w:r>
      <w:proofErr w:type="spellEnd"/>
      <w:r>
        <w:rPr>
          <w:sz w:val="24"/>
          <w:szCs w:val="24"/>
        </w:rPr>
        <w:t xml:space="preserve"> hospodářská kniha v kroužkové vazbě, l</w:t>
      </w:r>
      <w:r>
        <w:rPr>
          <w:rFonts w:cs="Arial"/>
          <w:sz w:val="24"/>
          <w:szCs w:val="24"/>
          <w:lang w:eastAsia="en-US"/>
        </w:rPr>
        <w:t xml:space="preserve">esnické mapy porostní 1:10.000 skládané foliované - rozděleno do dvou částí dle působnosti OLH – </w:t>
      </w:r>
      <w:r>
        <w:rPr>
          <w:sz w:val="24"/>
          <w:szCs w:val="24"/>
        </w:rPr>
        <w:t xml:space="preserve">2x </w:t>
      </w:r>
      <w:proofErr w:type="spellStart"/>
      <w:r>
        <w:rPr>
          <w:sz w:val="24"/>
          <w:szCs w:val="24"/>
        </w:rPr>
        <w:t>paré</w:t>
      </w:r>
      <w:proofErr w:type="spellEnd"/>
      <w:r>
        <w:rPr>
          <w:sz w:val="24"/>
          <w:szCs w:val="24"/>
        </w:rPr>
        <w:t xml:space="preserve">, </w:t>
      </w:r>
      <w:r>
        <w:rPr>
          <w:rFonts w:cs="Arial"/>
          <w:sz w:val="24"/>
          <w:szCs w:val="24"/>
          <w:lang w:eastAsia="en-US"/>
        </w:rPr>
        <w:t xml:space="preserve">lesnické mapy těžební 1:10.000 skládané foliované - rozděleno do dvou částí dle působnosti LHO – 2x </w:t>
      </w:r>
      <w:proofErr w:type="spellStart"/>
      <w:r>
        <w:rPr>
          <w:rFonts w:cs="Arial"/>
          <w:sz w:val="24"/>
          <w:szCs w:val="24"/>
          <w:lang w:eastAsia="en-US"/>
        </w:rPr>
        <w:t>paré</w:t>
      </w:r>
      <w:proofErr w:type="spellEnd"/>
      <w:r>
        <w:rPr>
          <w:rFonts w:cs="Arial"/>
          <w:sz w:val="24"/>
          <w:szCs w:val="24"/>
          <w:lang w:eastAsia="en-US"/>
        </w:rPr>
        <w:t>.</w:t>
      </w:r>
    </w:p>
    <w:p w:rsidR="00B13FB9" w:rsidRDefault="00B13FB9" w:rsidP="00B13FB9">
      <w:pPr>
        <w:pStyle w:val="Zkladntextodsazen3"/>
        <w:spacing w:before="120" w:after="0"/>
        <w:ind w:left="709"/>
        <w:jc w:val="both"/>
        <w:rPr>
          <w:sz w:val="24"/>
          <w:szCs w:val="24"/>
        </w:rPr>
      </w:pPr>
      <w:r>
        <w:rPr>
          <w:sz w:val="24"/>
          <w:szCs w:val="24"/>
        </w:rPr>
        <w:t>Jednotliví vlastníci lesa: vlastnické separáty.</w:t>
      </w:r>
    </w:p>
    <w:p w:rsidR="00B13FB9" w:rsidRDefault="00B13FB9" w:rsidP="00B13FB9">
      <w:pPr>
        <w:spacing w:before="120" w:after="240"/>
        <w:ind w:left="709"/>
        <w:jc w:val="both"/>
        <w:rPr>
          <w:rFonts w:cs="Arial"/>
          <w:sz w:val="24"/>
          <w:szCs w:val="24"/>
          <w:lang w:eastAsia="en-US"/>
        </w:rPr>
      </w:pPr>
      <w:r>
        <w:rPr>
          <w:rFonts w:cs="Arial"/>
          <w:sz w:val="24"/>
          <w:szCs w:val="24"/>
          <w:lang w:eastAsia="en-US"/>
        </w:rPr>
        <w:t xml:space="preserve">Digitální forma bude vyhotovena a předána ve stavu způsobilém pro využití v rámci Datového skladu pro státní správu lesů, a podle schválené metodiky Ministerstva zemědělství. </w:t>
      </w:r>
    </w:p>
    <w:p w:rsidR="00B13FB9" w:rsidRDefault="00B13FB9" w:rsidP="00B13FB9">
      <w:pPr>
        <w:widowControl/>
        <w:numPr>
          <w:ilvl w:val="0"/>
          <w:numId w:val="2"/>
        </w:numPr>
        <w:tabs>
          <w:tab w:val="left" w:pos="567"/>
        </w:tabs>
        <w:ind w:left="567" w:hanging="567"/>
        <w:jc w:val="both"/>
        <w:rPr>
          <w:sz w:val="24"/>
          <w:szCs w:val="24"/>
        </w:rPr>
      </w:pPr>
      <w:r>
        <w:rPr>
          <w:sz w:val="24"/>
          <w:szCs w:val="24"/>
        </w:rPr>
        <w:t>Povinnosti zhotovitele:</w:t>
      </w:r>
    </w:p>
    <w:p w:rsidR="00B13FB9" w:rsidRDefault="00B13FB9" w:rsidP="00B13FB9">
      <w:pPr>
        <w:pStyle w:val="Zkladntextodsazen2"/>
        <w:spacing w:before="120"/>
        <w:rPr>
          <w:sz w:val="24"/>
          <w:szCs w:val="24"/>
          <w:lang w:val="cs-CZ"/>
        </w:rPr>
      </w:pPr>
      <w:r>
        <w:rPr>
          <w:sz w:val="24"/>
          <w:szCs w:val="24"/>
        </w:rPr>
        <w:t>Při zpracování LHO bude zhotovitel postupovat v souladu se zákonem č. 289/1995 Sb., o lesích a o změně a doplnění některých zákonů (dále jen lesní zákon)</w:t>
      </w:r>
      <w:r>
        <w:rPr>
          <w:sz w:val="24"/>
          <w:szCs w:val="24"/>
          <w:lang w:val="cs-CZ"/>
        </w:rPr>
        <w:t>,</w:t>
      </w:r>
      <w:r>
        <w:rPr>
          <w:sz w:val="24"/>
          <w:szCs w:val="24"/>
        </w:rPr>
        <w:t xml:space="preserve"> </w:t>
      </w:r>
      <w:r>
        <w:rPr>
          <w:sz w:val="24"/>
          <w:szCs w:val="24"/>
          <w:lang w:val="cs-CZ"/>
        </w:rPr>
        <w:t>ve znění pozdějších předpisů</w:t>
      </w:r>
      <w:r>
        <w:rPr>
          <w:sz w:val="24"/>
          <w:szCs w:val="24"/>
        </w:rPr>
        <w:t xml:space="preserve">, zákonem ČNR č. 114/1992 Sb., o ochraně přírody a krajiny, vyhláškou </w:t>
      </w:r>
      <w:proofErr w:type="spellStart"/>
      <w:r>
        <w:rPr>
          <w:sz w:val="24"/>
          <w:szCs w:val="24"/>
        </w:rPr>
        <w:t>MZe</w:t>
      </w:r>
      <w:proofErr w:type="spellEnd"/>
      <w:r>
        <w:rPr>
          <w:sz w:val="24"/>
          <w:szCs w:val="24"/>
        </w:rPr>
        <w:t xml:space="preserve"> č. 84/1996 Sb., o lesním hospodářském plánování, ve znění pozdějších předpisů (dále jen prováděcí vyhláška). Dále se </w:t>
      </w:r>
      <w:r>
        <w:rPr>
          <w:sz w:val="24"/>
          <w:szCs w:val="24"/>
          <w:lang w:val="cs-CZ"/>
        </w:rPr>
        <w:t>zhotovitel</w:t>
      </w:r>
      <w:r>
        <w:rPr>
          <w:sz w:val="24"/>
          <w:szCs w:val="24"/>
        </w:rPr>
        <w:t xml:space="preserve"> bude řídit ostatními, obecně závaznými právními předpisy, které se zpracováním díla souvisejí, stejně jako závaznými postupy a písemnými pokyny zadavatele. Při zpracování díla bude reagováno na případné změny právních předpisů.</w:t>
      </w:r>
    </w:p>
    <w:p w:rsidR="00B13FB9" w:rsidRDefault="00B13FB9" w:rsidP="00B13FB9">
      <w:pPr>
        <w:pStyle w:val="Zkladntextodsazen2"/>
        <w:spacing w:before="120"/>
        <w:rPr>
          <w:sz w:val="24"/>
          <w:szCs w:val="24"/>
        </w:rPr>
      </w:pPr>
      <w:r>
        <w:rPr>
          <w:sz w:val="24"/>
          <w:szCs w:val="24"/>
        </w:rPr>
        <w:t>Zhotovitel se dále zavazuje dílo zhotovit dle níže uvedených požadavků:</w:t>
      </w:r>
    </w:p>
    <w:p w:rsidR="00B13FB9" w:rsidRDefault="00B13FB9" w:rsidP="00B13FB9">
      <w:pPr>
        <w:pStyle w:val="Zkladntextodsazen2"/>
        <w:numPr>
          <w:ilvl w:val="1"/>
          <w:numId w:val="7"/>
        </w:numPr>
        <w:spacing w:before="120"/>
        <w:ind w:left="1418" w:hanging="283"/>
        <w:rPr>
          <w:sz w:val="24"/>
          <w:szCs w:val="24"/>
        </w:rPr>
      </w:pPr>
      <w:r>
        <w:rPr>
          <w:sz w:val="24"/>
          <w:szCs w:val="24"/>
        </w:rPr>
        <w:t xml:space="preserve">Digitální data budou zpracována v souladu s informačním standardem LH, platným pro rok zpracování a prověřena v IDC Ústavu pro hospodářkou úpravu lesů Brandýs nad Labem. Zhotovitel dodrží zásadu souvislého zobrazení </w:t>
      </w:r>
      <w:r>
        <w:rPr>
          <w:sz w:val="24"/>
          <w:szCs w:val="24"/>
        </w:rPr>
        <w:lastRenderedPageBreak/>
        <w:t>a</w:t>
      </w:r>
      <w:r>
        <w:rPr>
          <w:sz w:val="24"/>
          <w:szCs w:val="24"/>
          <w:lang w:val="cs-CZ"/>
        </w:rPr>
        <w:t> </w:t>
      </w:r>
      <w:r>
        <w:rPr>
          <w:sz w:val="24"/>
          <w:szCs w:val="24"/>
        </w:rPr>
        <w:t>zajistí dosažitelnou návaznost zhotovení LHP/LHO v rámci zařizovacího obvodu.</w:t>
      </w:r>
    </w:p>
    <w:p w:rsidR="00B13FB9" w:rsidRDefault="00B13FB9" w:rsidP="00B13FB9">
      <w:pPr>
        <w:pStyle w:val="Zkladntextodsazen2"/>
        <w:numPr>
          <w:ilvl w:val="1"/>
          <w:numId w:val="7"/>
        </w:numPr>
        <w:spacing w:before="120"/>
        <w:ind w:left="1418" w:hanging="283"/>
        <w:rPr>
          <w:sz w:val="24"/>
          <w:szCs w:val="24"/>
        </w:rPr>
      </w:pPr>
      <w:r>
        <w:rPr>
          <w:sz w:val="24"/>
          <w:szCs w:val="24"/>
        </w:rPr>
        <w:t>Dílo bude zhotoveno digitálně s digitálními i tištěnými výstupy, pozemky budou tvořit samostatnou vrstvu.</w:t>
      </w:r>
    </w:p>
    <w:p w:rsidR="00B13FB9" w:rsidRDefault="00B13FB9" w:rsidP="00B13FB9">
      <w:pPr>
        <w:pStyle w:val="Zkladntextodsazen2"/>
        <w:numPr>
          <w:ilvl w:val="1"/>
          <w:numId w:val="7"/>
        </w:numPr>
        <w:spacing w:before="120"/>
        <w:ind w:left="1418" w:hanging="283"/>
        <w:rPr>
          <w:sz w:val="24"/>
          <w:szCs w:val="24"/>
        </w:rPr>
      </w:pPr>
      <w:r>
        <w:rPr>
          <w:sz w:val="24"/>
          <w:szCs w:val="24"/>
        </w:rPr>
        <w:t>Numerická a grafická data budou předána ve výměnném formátu a struktuře IS LH.</w:t>
      </w:r>
    </w:p>
    <w:p w:rsidR="00B13FB9" w:rsidRDefault="00B13FB9" w:rsidP="00B13FB9">
      <w:pPr>
        <w:pStyle w:val="Zkladntextodsazen2"/>
        <w:numPr>
          <w:ilvl w:val="1"/>
          <w:numId w:val="7"/>
        </w:numPr>
        <w:spacing w:before="120"/>
        <w:ind w:left="1418" w:hanging="283"/>
        <w:rPr>
          <w:sz w:val="24"/>
          <w:szCs w:val="24"/>
        </w:rPr>
      </w:pPr>
      <w:r>
        <w:rPr>
          <w:sz w:val="24"/>
          <w:szCs w:val="24"/>
        </w:rPr>
        <w:t>Grafická data budou předána ve formátu Topol, textové části ve formátech Word, Excel.</w:t>
      </w:r>
    </w:p>
    <w:p w:rsidR="00B13FB9" w:rsidRDefault="00B13FB9" w:rsidP="00B13FB9">
      <w:pPr>
        <w:pStyle w:val="Zkladntextodsazen2"/>
        <w:numPr>
          <w:ilvl w:val="1"/>
          <w:numId w:val="7"/>
        </w:numPr>
        <w:spacing w:before="120"/>
        <w:ind w:left="1418" w:hanging="283"/>
        <w:rPr>
          <w:sz w:val="24"/>
          <w:szCs w:val="24"/>
        </w:rPr>
      </w:pPr>
      <w:r>
        <w:rPr>
          <w:sz w:val="24"/>
          <w:szCs w:val="24"/>
        </w:rPr>
        <w:t xml:space="preserve">Tištěné výstupy, textová část, </w:t>
      </w:r>
      <w:proofErr w:type="spellStart"/>
      <w:r>
        <w:rPr>
          <w:sz w:val="24"/>
          <w:szCs w:val="24"/>
        </w:rPr>
        <w:t>plochová</w:t>
      </w:r>
      <w:proofErr w:type="spellEnd"/>
      <w:r>
        <w:rPr>
          <w:sz w:val="24"/>
          <w:szCs w:val="24"/>
        </w:rPr>
        <w:t xml:space="preserve"> tabulka, budou zhotoveny v souladu s vyhláškou </w:t>
      </w:r>
      <w:proofErr w:type="spellStart"/>
      <w:r>
        <w:rPr>
          <w:sz w:val="24"/>
          <w:szCs w:val="24"/>
        </w:rPr>
        <w:t>MZe</w:t>
      </w:r>
      <w:proofErr w:type="spellEnd"/>
      <w:r>
        <w:rPr>
          <w:sz w:val="24"/>
          <w:szCs w:val="24"/>
        </w:rPr>
        <w:t xml:space="preserve"> ČR č. 84/1996 Sb., o lesním hospodářském plánování v platném znění.</w:t>
      </w:r>
    </w:p>
    <w:p w:rsidR="00B13FB9" w:rsidRDefault="00B13FB9" w:rsidP="00B13FB9">
      <w:pPr>
        <w:pStyle w:val="Zkladntextodsazen2"/>
        <w:numPr>
          <w:ilvl w:val="1"/>
          <w:numId w:val="7"/>
        </w:numPr>
        <w:spacing w:before="120"/>
        <w:ind w:left="1418" w:hanging="283"/>
        <w:rPr>
          <w:sz w:val="24"/>
          <w:szCs w:val="24"/>
        </w:rPr>
      </w:pPr>
      <w:r>
        <w:rPr>
          <w:sz w:val="24"/>
          <w:szCs w:val="24"/>
        </w:rPr>
        <w:t xml:space="preserve">Lesnické mapy – plně v rozsahu dle § 15, odst. 4 vyhlášky </w:t>
      </w:r>
      <w:proofErr w:type="spellStart"/>
      <w:r>
        <w:rPr>
          <w:sz w:val="24"/>
          <w:szCs w:val="24"/>
        </w:rPr>
        <w:t>MZe</w:t>
      </w:r>
      <w:proofErr w:type="spellEnd"/>
      <w:r>
        <w:rPr>
          <w:sz w:val="24"/>
          <w:szCs w:val="24"/>
        </w:rPr>
        <w:t xml:space="preserve"> ČR č. 84/1996 Sb., o lesním hospodářském plánování (nebo mapa porostní a mapa těžební v M 1:10</w:t>
      </w:r>
      <w:r>
        <w:rPr>
          <w:sz w:val="24"/>
          <w:szCs w:val="24"/>
          <w:lang w:val="cs-CZ"/>
        </w:rPr>
        <w:t>.</w:t>
      </w:r>
      <w:r>
        <w:rPr>
          <w:sz w:val="24"/>
          <w:szCs w:val="24"/>
        </w:rPr>
        <w:t xml:space="preserve">000). </w:t>
      </w:r>
    </w:p>
    <w:p w:rsidR="00B13FB9" w:rsidRDefault="00B13FB9" w:rsidP="00B13FB9">
      <w:pPr>
        <w:pStyle w:val="Zkladntextodsazen2"/>
        <w:numPr>
          <w:ilvl w:val="1"/>
          <w:numId w:val="7"/>
        </w:numPr>
        <w:spacing w:before="120"/>
        <w:ind w:left="1418" w:hanging="283"/>
        <w:rPr>
          <w:sz w:val="24"/>
          <w:szCs w:val="24"/>
        </w:rPr>
      </w:pPr>
      <w:r>
        <w:rPr>
          <w:sz w:val="24"/>
          <w:szCs w:val="24"/>
        </w:rPr>
        <w:t>Podrobné údaje pro porosty, porostní skupiny a etáže – ve formě hospodářské knihy.</w:t>
      </w:r>
    </w:p>
    <w:p w:rsidR="00B13FB9" w:rsidRDefault="00B13FB9" w:rsidP="00B13FB9">
      <w:pPr>
        <w:pStyle w:val="Zkladntextodsazen2"/>
        <w:numPr>
          <w:ilvl w:val="1"/>
          <w:numId w:val="7"/>
        </w:numPr>
        <w:spacing w:before="120"/>
        <w:ind w:left="1418" w:hanging="283"/>
        <w:rPr>
          <w:sz w:val="24"/>
          <w:szCs w:val="24"/>
        </w:rPr>
      </w:pPr>
      <w:r>
        <w:rPr>
          <w:sz w:val="24"/>
          <w:szCs w:val="24"/>
        </w:rPr>
        <w:t>Vlastnický separát – ve smyslu § 25, odst. 4 lesního zákona.</w:t>
      </w:r>
    </w:p>
    <w:p w:rsidR="00B13FB9" w:rsidRDefault="00B13FB9" w:rsidP="00B13FB9">
      <w:pPr>
        <w:pStyle w:val="Zkladntextodsazen2"/>
        <w:numPr>
          <w:ilvl w:val="1"/>
          <w:numId w:val="7"/>
        </w:numPr>
        <w:spacing w:before="120"/>
        <w:ind w:left="1418" w:hanging="283"/>
        <w:rPr>
          <w:sz w:val="24"/>
          <w:szCs w:val="24"/>
        </w:rPr>
      </w:pPr>
      <w:r>
        <w:rPr>
          <w:sz w:val="24"/>
          <w:szCs w:val="24"/>
        </w:rPr>
        <w:t>Lesní hospodářské osnovy budou zpracovány pro pozemky s druhem pozemku dle katastru nemovitostí „lesní pozemek“ a pozemky jiných druhů s typem ochrany „pozemek určený k plnění funkcí lesa“.</w:t>
      </w:r>
    </w:p>
    <w:p w:rsidR="00B13FB9" w:rsidRDefault="00B13FB9" w:rsidP="00B13FB9">
      <w:pPr>
        <w:pStyle w:val="Zkladntextodsazen2"/>
        <w:numPr>
          <w:ilvl w:val="1"/>
          <w:numId w:val="7"/>
        </w:numPr>
        <w:spacing w:before="120"/>
        <w:ind w:left="1418" w:hanging="283"/>
        <w:rPr>
          <w:sz w:val="24"/>
          <w:szCs w:val="24"/>
        </w:rPr>
      </w:pPr>
      <w:r>
        <w:rPr>
          <w:sz w:val="24"/>
          <w:szCs w:val="24"/>
        </w:rPr>
        <w:t>Vlastníkem pro účel samostatného zpracování se rozumí vlastník nebo skupina spoluvlastníků definovaná listem vlastnictví. Vlastnické hranice budou tvořit minimálně porostní hranici, každý vlastník bude zařízen samostatně, souhrnné porosty nebudou uplatňovány.</w:t>
      </w:r>
    </w:p>
    <w:p w:rsidR="00B13FB9" w:rsidRDefault="00B13FB9" w:rsidP="00B13FB9">
      <w:pPr>
        <w:pStyle w:val="Zkladntextodsazen2"/>
        <w:numPr>
          <w:ilvl w:val="1"/>
          <w:numId w:val="7"/>
        </w:numPr>
        <w:spacing w:before="120"/>
        <w:ind w:left="1418" w:hanging="283"/>
        <w:rPr>
          <w:sz w:val="24"/>
          <w:szCs w:val="24"/>
        </w:rPr>
      </w:pPr>
      <w:r>
        <w:rPr>
          <w:sz w:val="24"/>
          <w:szCs w:val="24"/>
        </w:rPr>
        <w:t xml:space="preserve">Venkovním šetřením budou lesní pozemky rozčleněny dle skutečného stavu na druhy ve smyslu § 3 lesního zákona a § 1, vyhlášky </w:t>
      </w:r>
      <w:proofErr w:type="spellStart"/>
      <w:r>
        <w:rPr>
          <w:sz w:val="24"/>
          <w:szCs w:val="24"/>
        </w:rPr>
        <w:t>MZe</w:t>
      </w:r>
      <w:proofErr w:type="spellEnd"/>
      <w:r>
        <w:rPr>
          <w:sz w:val="24"/>
          <w:szCs w:val="24"/>
        </w:rPr>
        <w:t xml:space="preserve"> ČR č. 84/1996 Sb., o</w:t>
      </w:r>
      <w:r>
        <w:rPr>
          <w:sz w:val="24"/>
          <w:szCs w:val="24"/>
          <w:lang w:val="cs-CZ"/>
        </w:rPr>
        <w:t> </w:t>
      </w:r>
      <w:r>
        <w:rPr>
          <w:sz w:val="24"/>
          <w:szCs w:val="24"/>
        </w:rPr>
        <w:t>lesním hospodářském plánování.</w:t>
      </w:r>
    </w:p>
    <w:p w:rsidR="00B13FB9" w:rsidRDefault="00B13FB9" w:rsidP="00B13FB9">
      <w:pPr>
        <w:pStyle w:val="Zkladntextodsazen2"/>
        <w:spacing w:before="120"/>
        <w:rPr>
          <w:sz w:val="24"/>
          <w:szCs w:val="24"/>
        </w:rPr>
      </w:pPr>
      <w:r>
        <w:rPr>
          <w:sz w:val="24"/>
          <w:szCs w:val="24"/>
        </w:rPr>
        <w:t>Vylišeny budou všechny jednotky rozdělení lesa takto:</w:t>
      </w:r>
    </w:p>
    <w:p w:rsidR="00B13FB9" w:rsidRDefault="00B13FB9" w:rsidP="00B13FB9">
      <w:pPr>
        <w:widowControl/>
        <w:numPr>
          <w:ilvl w:val="0"/>
          <w:numId w:val="5"/>
        </w:numPr>
        <w:spacing w:before="120"/>
        <w:ind w:left="1418" w:hanging="284"/>
        <w:jc w:val="both"/>
        <w:rPr>
          <w:sz w:val="24"/>
          <w:szCs w:val="24"/>
        </w:rPr>
      </w:pPr>
      <w:r>
        <w:rPr>
          <w:sz w:val="24"/>
          <w:szCs w:val="24"/>
        </w:rPr>
        <w:t>oddělení – celá nebo část katastrálního území;</w:t>
      </w:r>
    </w:p>
    <w:p w:rsidR="00B13FB9" w:rsidRDefault="00B13FB9" w:rsidP="00B13FB9">
      <w:pPr>
        <w:widowControl/>
        <w:numPr>
          <w:ilvl w:val="0"/>
          <w:numId w:val="5"/>
        </w:numPr>
        <w:spacing w:before="120"/>
        <w:ind w:left="1418" w:hanging="284"/>
        <w:jc w:val="both"/>
        <w:rPr>
          <w:sz w:val="24"/>
          <w:szCs w:val="24"/>
        </w:rPr>
      </w:pPr>
      <w:r>
        <w:rPr>
          <w:sz w:val="24"/>
          <w:szCs w:val="24"/>
        </w:rPr>
        <w:t>dílec – ucelené části skupin sousedních lesních pozemků;</w:t>
      </w:r>
    </w:p>
    <w:p w:rsidR="00B13FB9" w:rsidRDefault="00B13FB9" w:rsidP="00B13FB9">
      <w:pPr>
        <w:widowControl/>
        <w:numPr>
          <w:ilvl w:val="0"/>
          <w:numId w:val="5"/>
        </w:numPr>
        <w:spacing w:before="120"/>
        <w:ind w:left="1418" w:hanging="284"/>
        <w:jc w:val="both"/>
        <w:rPr>
          <w:sz w:val="24"/>
          <w:szCs w:val="24"/>
        </w:rPr>
      </w:pPr>
      <w:r>
        <w:rPr>
          <w:sz w:val="24"/>
          <w:szCs w:val="24"/>
        </w:rPr>
        <w:t>porosty – jako základní jednotky rozdělení lesa schopné nést příslušné atributy;</w:t>
      </w:r>
    </w:p>
    <w:p w:rsidR="00B13FB9" w:rsidRDefault="00B13FB9" w:rsidP="00B13FB9">
      <w:pPr>
        <w:widowControl/>
        <w:numPr>
          <w:ilvl w:val="0"/>
          <w:numId w:val="5"/>
        </w:numPr>
        <w:spacing w:before="120" w:after="240"/>
        <w:ind w:left="1418" w:hanging="284"/>
        <w:jc w:val="both"/>
        <w:rPr>
          <w:sz w:val="24"/>
          <w:szCs w:val="24"/>
        </w:rPr>
      </w:pPr>
      <w:r>
        <w:rPr>
          <w:sz w:val="24"/>
          <w:szCs w:val="24"/>
        </w:rPr>
        <w:t>porostní skupiny a etáže – dle potřeby k vystižení reálného stavu dle platných zásad.</w:t>
      </w:r>
    </w:p>
    <w:p w:rsidR="00B13FB9" w:rsidRDefault="00B13FB9" w:rsidP="00B13FB9">
      <w:pPr>
        <w:pStyle w:val="Zkladntextodsazen2"/>
        <w:spacing w:after="240"/>
        <w:rPr>
          <w:sz w:val="24"/>
          <w:szCs w:val="24"/>
          <w:lang w:val="cs-CZ"/>
        </w:rPr>
      </w:pPr>
      <w:r>
        <w:rPr>
          <w:sz w:val="24"/>
          <w:szCs w:val="24"/>
        </w:rPr>
        <w:t>Identifikace vlastníků v dodaných podkladech jsou závazné. Případné zjištěné závady budou odstraněny po dohodě. Označení vlastníků bude jedinečné, bez duplicit v obvodu působnosti zadavatele.</w:t>
      </w:r>
    </w:p>
    <w:p w:rsidR="00B13FB9" w:rsidRDefault="00B13FB9" w:rsidP="00B13FB9">
      <w:pPr>
        <w:pStyle w:val="Zkladntextodsazen2"/>
        <w:spacing w:after="240"/>
        <w:rPr>
          <w:sz w:val="24"/>
          <w:szCs w:val="24"/>
          <w:lang w:val="cs-CZ"/>
        </w:rPr>
      </w:pPr>
      <w:r>
        <w:rPr>
          <w:sz w:val="24"/>
          <w:szCs w:val="24"/>
        </w:rPr>
        <w:t>Závazná ustanovení osnov budou zpracována dle vyhlášky č. 84/1996 Sb., o lesním</w:t>
      </w:r>
      <w:r>
        <w:rPr>
          <w:sz w:val="24"/>
          <w:szCs w:val="24"/>
          <w:lang w:val="cs-CZ"/>
        </w:rPr>
        <w:t xml:space="preserve"> </w:t>
      </w:r>
      <w:r>
        <w:rPr>
          <w:sz w:val="24"/>
          <w:szCs w:val="24"/>
        </w:rPr>
        <w:t>hospodářském plánování.</w:t>
      </w:r>
    </w:p>
    <w:p w:rsidR="00B13FB9" w:rsidRDefault="00B13FB9" w:rsidP="00B13FB9">
      <w:pPr>
        <w:pStyle w:val="Zkladntextodsazen2"/>
        <w:rPr>
          <w:sz w:val="24"/>
          <w:szCs w:val="24"/>
          <w:lang w:val="cs-CZ"/>
        </w:rPr>
      </w:pPr>
      <w:r>
        <w:rPr>
          <w:sz w:val="24"/>
          <w:szCs w:val="24"/>
        </w:rPr>
        <w:t>Při zhotovení díla budou uplatněny všechny zákonu odpovídající požadavky vlastníků   lesních majetků uplatněné u zadavatele a předložené zhotoviteli</w:t>
      </w:r>
      <w:r>
        <w:rPr>
          <w:sz w:val="24"/>
          <w:szCs w:val="24"/>
          <w:lang w:val="cs-CZ"/>
        </w:rPr>
        <w:t xml:space="preserve"> do 31.01.2018</w:t>
      </w:r>
      <w:r>
        <w:rPr>
          <w:sz w:val="24"/>
          <w:szCs w:val="24"/>
        </w:rPr>
        <w:t>.</w:t>
      </w:r>
    </w:p>
    <w:p w:rsidR="00B13FB9" w:rsidRDefault="00B13FB9" w:rsidP="00B13FB9">
      <w:pPr>
        <w:spacing w:before="120"/>
        <w:ind w:left="567"/>
        <w:jc w:val="both"/>
        <w:rPr>
          <w:sz w:val="24"/>
          <w:szCs w:val="24"/>
        </w:rPr>
      </w:pPr>
      <w:r>
        <w:rPr>
          <w:sz w:val="24"/>
          <w:szCs w:val="24"/>
        </w:rPr>
        <w:t xml:space="preserve">Struktura rámců hospodaření, základní rozhodnutí, rámcové směrnice hospodaření, </w:t>
      </w:r>
      <w:r>
        <w:rPr>
          <w:sz w:val="24"/>
          <w:szCs w:val="24"/>
        </w:rPr>
        <w:lastRenderedPageBreak/>
        <w:t>zásady zhotovení LHO včetně zásad těžební úpravy, budou protokolárně řešeny základním šetřením k LHO.</w:t>
      </w:r>
    </w:p>
    <w:p w:rsidR="00B13FB9" w:rsidRDefault="00B13FB9" w:rsidP="00B13FB9">
      <w:pPr>
        <w:pStyle w:val="Zkladntextodsazen2"/>
        <w:spacing w:before="120" w:after="240"/>
        <w:rPr>
          <w:rStyle w:val="Odkaznakoment"/>
          <w:sz w:val="24"/>
          <w:szCs w:val="24"/>
        </w:rPr>
      </w:pPr>
      <w:r>
        <w:rPr>
          <w:sz w:val="24"/>
          <w:szCs w:val="24"/>
        </w:rPr>
        <w:t>Chybějící typologickou klasifikaci doplní zhotovitel při zpracovávání LHO.</w:t>
      </w:r>
    </w:p>
    <w:p w:rsidR="00B13FB9" w:rsidRDefault="00B13FB9" w:rsidP="00B13FB9">
      <w:pPr>
        <w:widowControl/>
        <w:numPr>
          <w:ilvl w:val="0"/>
          <w:numId w:val="2"/>
        </w:numPr>
        <w:tabs>
          <w:tab w:val="left" w:pos="567"/>
        </w:tabs>
        <w:ind w:left="567" w:hanging="567"/>
        <w:jc w:val="both"/>
      </w:pPr>
      <w:r>
        <w:rPr>
          <w:sz w:val="24"/>
          <w:szCs w:val="24"/>
        </w:rPr>
        <w:t>Povinnosti smluvních stran:</w:t>
      </w:r>
    </w:p>
    <w:p w:rsidR="00B13FB9" w:rsidRDefault="00B13FB9" w:rsidP="00B13FB9">
      <w:pPr>
        <w:pStyle w:val="Zkladntextodsazen2"/>
        <w:spacing w:before="120"/>
        <w:rPr>
          <w:sz w:val="24"/>
          <w:szCs w:val="24"/>
        </w:rPr>
      </w:pPr>
      <w:r>
        <w:rPr>
          <w:sz w:val="24"/>
          <w:szCs w:val="24"/>
        </w:rPr>
        <w:t xml:space="preserve">Objednatel zajistí předání pozemkových podkladů zpracovaných Ústavem pro hospodářskou úpravu lesů Brandýs nad Labem. </w:t>
      </w:r>
    </w:p>
    <w:p w:rsidR="00B13FB9" w:rsidRDefault="00B13FB9" w:rsidP="00B13FB9">
      <w:pPr>
        <w:pStyle w:val="Zkladntextodsazen2"/>
        <w:spacing w:before="120"/>
        <w:rPr>
          <w:sz w:val="24"/>
          <w:szCs w:val="24"/>
        </w:rPr>
      </w:pPr>
      <w:r>
        <w:rPr>
          <w:sz w:val="24"/>
          <w:szCs w:val="24"/>
        </w:rPr>
        <w:t>Pozemkovými podklady jsou: Podklady zpracované objednatelem na základě Dohody o</w:t>
      </w:r>
      <w:r>
        <w:rPr>
          <w:sz w:val="24"/>
          <w:szCs w:val="24"/>
          <w:lang w:val="cs-CZ"/>
        </w:rPr>
        <w:t> </w:t>
      </w:r>
      <w:r>
        <w:rPr>
          <w:sz w:val="24"/>
          <w:szCs w:val="24"/>
        </w:rPr>
        <w:t>přípravě podkladů pro zadání lesní hospodářské osnovy s Ústavem pro hospodářskou úpravu lesů Brandýs nad Labem - dle článku II. dohody:</w:t>
      </w:r>
    </w:p>
    <w:p w:rsidR="00B13FB9" w:rsidRDefault="00B13FB9" w:rsidP="00B13FB9">
      <w:pPr>
        <w:pStyle w:val="SeznamsodrkamiIMP"/>
        <w:numPr>
          <w:ilvl w:val="0"/>
          <w:numId w:val="8"/>
        </w:numPr>
        <w:spacing w:before="120" w:line="240" w:lineRule="auto"/>
        <w:ind w:left="1418" w:hanging="284"/>
        <w:rPr>
          <w:rFonts w:ascii="Times New Roman" w:hAnsi="Times New Roman"/>
          <w:sz w:val="24"/>
          <w:szCs w:val="24"/>
        </w:rPr>
      </w:pPr>
      <w:r>
        <w:rPr>
          <w:rFonts w:ascii="Times New Roman" w:hAnsi="Times New Roman"/>
          <w:sz w:val="24"/>
          <w:szCs w:val="24"/>
        </w:rPr>
        <w:t>Identifikace parcel KN nad digitálními katastrálními mapami (tam, kde jsou DKM, KMD nebo KM-D) jejich selekcí a výstupem do formátu BLK – vektor – „mapa parcel LHO“</w:t>
      </w:r>
    </w:p>
    <w:p w:rsidR="00B13FB9" w:rsidRDefault="00B13FB9" w:rsidP="00B13FB9">
      <w:pPr>
        <w:pStyle w:val="SeznamsodrkamiIMP"/>
        <w:numPr>
          <w:ilvl w:val="0"/>
          <w:numId w:val="8"/>
        </w:numPr>
        <w:spacing w:before="120" w:line="240" w:lineRule="auto"/>
        <w:ind w:left="1418" w:hanging="284"/>
        <w:rPr>
          <w:rFonts w:ascii="Times New Roman" w:hAnsi="Times New Roman"/>
          <w:color w:val="auto"/>
          <w:sz w:val="24"/>
          <w:szCs w:val="24"/>
        </w:rPr>
      </w:pPr>
      <w:r>
        <w:rPr>
          <w:rFonts w:ascii="Times New Roman" w:hAnsi="Times New Roman"/>
          <w:sz w:val="24"/>
          <w:szCs w:val="24"/>
        </w:rPr>
        <w:t xml:space="preserve">Identifikace parcel nad rastry map KN a </w:t>
      </w:r>
      <w:proofErr w:type="gramStart"/>
      <w:r>
        <w:rPr>
          <w:rFonts w:ascii="Times New Roman" w:hAnsi="Times New Roman"/>
          <w:sz w:val="24"/>
          <w:szCs w:val="24"/>
        </w:rPr>
        <w:t>ZE</w:t>
      </w:r>
      <w:proofErr w:type="gramEnd"/>
      <w:r>
        <w:rPr>
          <w:rFonts w:ascii="Times New Roman" w:hAnsi="Times New Roman"/>
          <w:sz w:val="24"/>
          <w:szCs w:val="24"/>
        </w:rPr>
        <w:t xml:space="preserve"> (tam, kde jsou KM vedeny v analogové podobě) vyhotovením vrstvy identifikující spolu s připojenou databází parcelu </w:t>
      </w:r>
      <w:r>
        <w:rPr>
          <w:rFonts w:ascii="Times New Roman" w:hAnsi="Times New Roman"/>
          <w:color w:val="auto"/>
          <w:sz w:val="24"/>
          <w:szCs w:val="24"/>
        </w:rPr>
        <w:t>k zařízení – formát BLK – vektor – „mapa parcel LHO“</w:t>
      </w:r>
    </w:p>
    <w:p w:rsidR="00B13FB9" w:rsidRDefault="00B13FB9" w:rsidP="00B13FB9">
      <w:pPr>
        <w:pStyle w:val="SeznamsodrkamiIMP"/>
        <w:numPr>
          <w:ilvl w:val="0"/>
          <w:numId w:val="8"/>
        </w:numPr>
        <w:spacing w:before="120" w:line="240" w:lineRule="auto"/>
        <w:ind w:left="1418" w:hanging="284"/>
        <w:rPr>
          <w:rFonts w:ascii="Times New Roman" w:hAnsi="Times New Roman"/>
          <w:color w:val="auto"/>
          <w:sz w:val="24"/>
          <w:szCs w:val="24"/>
        </w:rPr>
      </w:pPr>
      <w:r>
        <w:rPr>
          <w:rFonts w:ascii="Times New Roman" w:hAnsi="Times New Roman"/>
          <w:color w:val="auto"/>
          <w:sz w:val="24"/>
          <w:szCs w:val="24"/>
        </w:rPr>
        <w:t>Seznam parcel zapsaných na LV v KN nebo v ZE, které byly identifikovány.</w:t>
      </w:r>
    </w:p>
    <w:p w:rsidR="00B13FB9" w:rsidRDefault="00B13FB9" w:rsidP="00B13FB9">
      <w:pPr>
        <w:pStyle w:val="SeznamsodrkamiIMP"/>
        <w:numPr>
          <w:ilvl w:val="0"/>
          <w:numId w:val="8"/>
        </w:numPr>
        <w:spacing w:before="120" w:line="240" w:lineRule="auto"/>
        <w:ind w:left="1418" w:hanging="284"/>
        <w:rPr>
          <w:rFonts w:ascii="Times New Roman" w:hAnsi="Times New Roman"/>
          <w:color w:val="auto"/>
          <w:sz w:val="24"/>
          <w:szCs w:val="24"/>
        </w:rPr>
      </w:pPr>
      <w:r>
        <w:rPr>
          <w:rFonts w:ascii="Times New Roman" w:hAnsi="Times New Roman"/>
          <w:color w:val="auto"/>
          <w:sz w:val="24"/>
          <w:szCs w:val="24"/>
        </w:rPr>
        <w:t>Seznam parcel KN - PUPFL nezapsaných na LV (tzv. LV=0), které byly identifikovány.</w:t>
      </w:r>
    </w:p>
    <w:p w:rsidR="00B13FB9" w:rsidRDefault="00B13FB9" w:rsidP="00B13FB9">
      <w:pPr>
        <w:pStyle w:val="SeznamsodrkamiIMP"/>
        <w:numPr>
          <w:ilvl w:val="0"/>
          <w:numId w:val="8"/>
        </w:numPr>
        <w:spacing w:before="120" w:line="240" w:lineRule="auto"/>
        <w:ind w:left="1418" w:hanging="284"/>
        <w:rPr>
          <w:rFonts w:ascii="Times New Roman" w:hAnsi="Times New Roman"/>
          <w:color w:val="auto"/>
          <w:sz w:val="24"/>
          <w:szCs w:val="24"/>
        </w:rPr>
      </w:pPr>
      <w:r>
        <w:rPr>
          <w:rFonts w:ascii="Times New Roman" w:hAnsi="Times New Roman"/>
          <w:color w:val="auto"/>
          <w:sz w:val="24"/>
          <w:szCs w:val="24"/>
        </w:rPr>
        <w:t>Seznam parcel zapsaných na LV v KN nebo v ZE, které nebyly identifikovány.</w:t>
      </w:r>
    </w:p>
    <w:p w:rsidR="00B13FB9" w:rsidRDefault="00B13FB9" w:rsidP="00B13FB9">
      <w:pPr>
        <w:pStyle w:val="SeznamsodrkamiIMP"/>
        <w:numPr>
          <w:ilvl w:val="0"/>
          <w:numId w:val="8"/>
        </w:numPr>
        <w:spacing w:before="120" w:line="240" w:lineRule="auto"/>
        <w:ind w:left="1418" w:hanging="284"/>
        <w:rPr>
          <w:rFonts w:ascii="Times New Roman" w:hAnsi="Times New Roman"/>
          <w:color w:val="auto"/>
          <w:sz w:val="24"/>
          <w:szCs w:val="24"/>
        </w:rPr>
      </w:pPr>
      <w:r>
        <w:rPr>
          <w:rFonts w:ascii="Times New Roman" w:hAnsi="Times New Roman"/>
          <w:color w:val="auto"/>
          <w:sz w:val="24"/>
          <w:szCs w:val="24"/>
        </w:rPr>
        <w:t>Seznam vlastníků s LHP za kraj s udáním podílu spoluvlastnictví.</w:t>
      </w:r>
    </w:p>
    <w:p w:rsidR="00B13FB9" w:rsidRDefault="00B13FB9" w:rsidP="00B13FB9">
      <w:pPr>
        <w:pStyle w:val="SeznamsodrkamiIMP"/>
        <w:numPr>
          <w:ilvl w:val="0"/>
          <w:numId w:val="8"/>
        </w:numPr>
        <w:spacing w:before="120" w:line="240" w:lineRule="auto"/>
        <w:ind w:left="1418" w:hanging="284"/>
        <w:rPr>
          <w:rFonts w:ascii="Times New Roman" w:hAnsi="Times New Roman"/>
          <w:color w:val="auto"/>
          <w:sz w:val="24"/>
          <w:szCs w:val="24"/>
        </w:rPr>
      </w:pPr>
      <w:r>
        <w:rPr>
          <w:rFonts w:ascii="Times New Roman" w:hAnsi="Times New Roman"/>
          <w:color w:val="auto"/>
          <w:sz w:val="24"/>
          <w:szCs w:val="24"/>
        </w:rPr>
        <w:t>Seznam vlastníků s LHO za ZO s udáním podílu spoluvlastnictví.</w:t>
      </w:r>
    </w:p>
    <w:p w:rsidR="00B13FB9" w:rsidRDefault="00B13FB9" w:rsidP="00B13FB9">
      <w:pPr>
        <w:pStyle w:val="SeznamsodrkamiIMP"/>
        <w:numPr>
          <w:ilvl w:val="0"/>
          <w:numId w:val="8"/>
        </w:numPr>
        <w:spacing w:before="120" w:line="240" w:lineRule="auto"/>
        <w:ind w:left="1418" w:hanging="284"/>
        <w:rPr>
          <w:sz w:val="24"/>
          <w:szCs w:val="24"/>
        </w:rPr>
      </w:pPr>
      <w:r>
        <w:rPr>
          <w:rFonts w:ascii="Times New Roman" w:hAnsi="Times New Roman"/>
          <w:color w:val="auto"/>
          <w:sz w:val="24"/>
          <w:szCs w:val="24"/>
        </w:rPr>
        <w:t>Mapové výstupy budou předány ve vektorových datech ve formátu prostředí Topol</w:t>
      </w:r>
      <w:r>
        <w:rPr>
          <w:rFonts w:ascii="Times New Roman" w:hAnsi="Times New Roman"/>
          <w:color w:val="00FF00"/>
          <w:sz w:val="24"/>
          <w:szCs w:val="24"/>
        </w:rPr>
        <w:t xml:space="preserve"> </w:t>
      </w:r>
      <w:r>
        <w:rPr>
          <w:rFonts w:ascii="Times New Roman" w:hAnsi="Times New Roman"/>
          <w:color w:val="auto"/>
          <w:sz w:val="24"/>
          <w:szCs w:val="24"/>
        </w:rPr>
        <w:t>a</w:t>
      </w:r>
      <w:r>
        <w:rPr>
          <w:rFonts w:ascii="Times New Roman" w:hAnsi="Times New Roman"/>
          <w:sz w:val="24"/>
          <w:szCs w:val="24"/>
        </w:rPr>
        <w:t xml:space="preserve"> seznamy ad písm. c), d), e), f) a g) ve formátu XLS případně TXT. Rastrová data ve formátu CIT, případně TIF.</w:t>
      </w:r>
    </w:p>
    <w:p w:rsidR="00B13FB9" w:rsidRDefault="00B13FB9" w:rsidP="00B13FB9">
      <w:pPr>
        <w:widowControl/>
        <w:spacing w:before="120" w:after="120" w:line="20" w:lineRule="atLeast"/>
        <w:ind w:left="567"/>
        <w:jc w:val="both"/>
        <w:rPr>
          <w:rFonts w:cs="Arial"/>
          <w:sz w:val="24"/>
          <w:szCs w:val="24"/>
          <w:lang w:eastAsia="en-US"/>
        </w:rPr>
      </w:pPr>
      <w:r>
        <w:rPr>
          <w:rFonts w:cs="Arial"/>
          <w:sz w:val="24"/>
          <w:szCs w:val="24"/>
          <w:lang w:eastAsia="en-US"/>
        </w:rPr>
        <w:t>LHO bude zpracována tak, aby zahrnovala na předmětném zařizovaném obvodu všechny lesy, pro které se LHO zpracovává, tzn. pro všechny lesy vlastníků s výměrou do 50 ha, pro které není zpracován lesní hospodářský plán.</w:t>
      </w:r>
    </w:p>
    <w:p w:rsidR="00B13FB9" w:rsidRDefault="00B13FB9" w:rsidP="00B13FB9">
      <w:pPr>
        <w:widowControl/>
        <w:spacing w:before="120" w:after="120" w:line="20" w:lineRule="atLeast"/>
        <w:ind w:left="567"/>
        <w:jc w:val="both"/>
        <w:rPr>
          <w:rFonts w:cs="Arial"/>
          <w:sz w:val="24"/>
          <w:szCs w:val="24"/>
          <w:lang w:eastAsia="en-US"/>
        </w:rPr>
      </w:pPr>
      <w:r>
        <w:rPr>
          <w:rFonts w:cs="Arial"/>
          <w:sz w:val="24"/>
          <w:szCs w:val="24"/>
          <w:lang w:eastAsia="en-US"/>
        </w:rPr>
        <w:t>V LHO nesmí být zařízeny žádné souhrnné porosty, pokud nebude se zadavatelem dohodnuto jinak. LHO musí být zpracována na vlastníka, resp. na list vlastnictví.</w:t>
      </w:r>
    </w:p>
    <w:p w:rsidR="00B13FB9" w:rsidRDefault="00B13FB9" w:rsidP="00B13FB9">
      <w:pPr>
        <w:widowControl/>
        <w:spacing w:before="120" w:after="120" w:line="20" w:lineRule="atLeast"/>
        <w:ind w:left="567"/>
        <w:jc w:val="both"/>
        <w:rPr>
          <w:rFonts w:cs="Arial"/>
          <w:sz w:val="24"/>
          <w:szCs w:val="24"/>
          <w:lang w:eastAsia="en-US"/>
        </w:rPr>
      </w:pPr>
      <w:r>
        <w:rPr>
          <w:rFonts w:cs="Arial"/>
          <w:sz w:val="24"/>
          <w:szCs w:val="24"/>
          <w:lang w:eastAsia="en-US"/>
        </w:rPr>
        <w:t>Prostorové rozdělení lesa bude přizpůsobeno vlastnickým poměrům (listům vlastnictví) a hranicím jednotlivých parcel.</w:t>
      </w:r>
    </w:p>
    <w:p w:rsidR="00B13FB9" w:rsidRDefault="00B13FB9" w:rsidP="00B13FB9">
      <w:pPr>
        <w:widowControl/>
        <w:spacing w:before="120" w:after="120" w:line="20" w:lineRule="atLeast"/>
        <w:ind w:left="567"/>
        <w:jc w:val="both"/>
        <w:rPr>
          <w:rFonts w:cs="Arial"/>
          <w:sz w:val="24"/>
          <w:szCs w:val="24"/>
          <w:lang w:eastAsia="en-US"/>
        </w:rPr>
      </w:pPr>
      <w:r>
        <w:rPr>
          <w:rFonts w:cs="Arial"/>
          <w:sz w:val="24"/>
          <w:szCs w:val="24"/>
          <w:lang w:eastAsia="en-US"/>
        </w:rPr>
        <w:t>Popis lesních porostů bude vztažen k lesu, který zařizovatel v terénu identifikuje jako zařizovaný lesní majetek.</w:t>
      </w:r>
    </w:p>
    <w:p w:rsidR="00B13FB9" w:rsidRDefault="00B13FB9" w:rsidP="00B13FB9">
      <w:pPr>
        <w:widowControl/>
        <w:spacing w:before="120" w:after="120" w:line="20" w:lineRule="atLeast"/>
        <w:ind w:left="567"/>
        <w:jc w:val="both"/>
        <w:rPr>
          <w:rFonts w:cs="Arial"/>
          <w:sz w:val="24"/>
          <w:szCs w:val="24"/>
          <w:lang w:eastAsia="en-US"/>
        </w:rPr>
      </w:pPr>
      <w:r>
        <w:rPr>
          <w:rFonts w:cs="Arial"/>
          <w:sz w:val="24"/>
          <w:szCs w:val="24"/>
          <w:lang w:eastAsia="en-US"/>
        </w:rPr>
        <w:t>Těžby plánované v LHO budou vycházet ze zjištěného stavu lesa a z omezení vyplývajících z lesního zákona.</w:t>
      </w:r>
    </w:p>
    <w:p w:rsidR="00B13FB9" w:rsidRDefault="00B13FB9" w:rsidP="00B13FB9">
      <w:pPr>
        <w:widowControl/>
        <w:spacing w:before="120" w:after="120" w:line="20" w:lineRule="atLeast"/>
        <w:ind w:left="567"/>
        <w:jc w:val="both"/>
        <w:rPr>
          <w:rFonts w:cs="Arial"/>
          <w:sz w:val="24"/>
          <w:szCs w:val="24"/>
          <w:lang w:eastAsia="en-US"/>
        </w:rPr>
      </w:pPr>
      <w:r>
        <w:rPr>
          <w:rFonts w:cs="Arial"/>
          <w:sz w:val="24"/>
          <w:szCs w:val="24"/>
          <w:lang w:eastAsia="en-US"/>
        </w:rPr>
        <w:t xml:space="preserve">Předběžný rozsah výměry lesních pozemků zařizovaných v zařizovacím obvodu </w:t>
      </w:r>
      <w:r>
        <w:rPr>
          <w:rFonts w:cs="Arial"/>
          <w:sz w:val="24"/>
          <w:szCs w:val="24"/>
        </w:rPr>
        <w:t>LHO Cheb</w:t>
      </w:r>
      <w:r>
        <w:rPr>
          <w:rFonts w:cs="Arial"/>
          <w:sz w:val="24"/>
          <w:szCs w:val="24"/>
          <w:lang w:eastAsia="en-US"/>
        </w:rPr>
        <w:t xml:space="preserve"> na správním území obce s rozšířenou působností činí </w:t>
      </w:r>
      <w:r>
        <w:rPr>
          <w:rFonts w:cs="Arial"/>
          <w:sz w:val="24"/>
          <w:szCs w:val="24"/>
        </w:rPr>
        <w:t xml:space="preserve">800 </w:t>
      </w:r>
      <w:r>
        <w:rPr>
          <w:rFonts w:cs="Arial"/>
          <w:sz w:val="24"/>
          <w:szCs w:val="24"/>
          <w:lang w:eastAsia="en-US"/>
        </w:rPr>
        <w:t>ha; konečný rozsah bude upřesněn dle celkové plochy, která bude uvedena v </w:t>
      </w:r>
      <w:proofErr w:type="spellStart"/>
      <w:r>
        <w:rPr>
          <w:rFonts w:cs="Arial"/>
          <w:sz w:val="24"/>
          <w:szCs w:val="24"/>
          <w:lang w:eastAsia="en-US"/>
        </w:rPr>
        <w:t>plochové</w:t>
      </w:r>
      <w:proofErr w:type="spellEnd"/>
      <w:r>
        <w:rPr>
          <w:rFonts w:cs="Arial"/>
          <w:sz w:val="24"/>
          <w:szCs w:val="24"/>
          <w:lang w:eastAsia="en-US"/>
        </w:rPr>
        <w:t xml:space="preserve"> tabulce zpracované LHO.</w:t>
      </w:r>
    </w:p>
    <w:p w:rsidR="00B13FB9" w:rsidRDefault="00B13FB9" w:rsidP="00B13FB9">
      <w:pPr>
        <w:widowControl/>
        <w:spacing w:before="120" w:after="120" w:line="20" w:lineRule="atLeast"/>
        <w:ind w:left="567"/>
        <w:jc w:val="both"/>
        <w:rPr>
          <w:rFonts w:cs="Arial"/>
          <w:sz w:val="24"/>
          <w:szCs w:val="24"/>
          <w:lang w:eastAsia="en-US"/>
        </w:rPr>
      </w:pPr>
      <w:r>
        <w:rPr>
          <w:rFonts w:cs="Arial"/>
          <w:sz w:val="24"/>
          <w:szCs w:val="24"/>
          <w:lang w:eastAsia="en-US"/>
        </w:rPr>
        <w:t xml:space="preserve">Zpracovaná LHO bude zohledňovat požadavky vlastníků lesa v souladu s lesním zákonem, které tito vlastníci uplatní do </w:t>
      </w:r>
      <w:proofErr w:type="gramStart"/>
      <w:r>
        <w:rPr>
          <w:rFonts w:cs="Arial"/>
          <w:sz w:val="24"/>
          <w:szCs w:val="24"/>
        </w:rPr>
        <w:t>31.12.2017</w:t>
      </w:r>
      <w:proofErr w:type="gramEnd"/>
      <w:r>
        <w:rPr>
          <w:rFonts w:cs="Arial"/>
          <w:sz w:val="24"/>
          <w:szCs w:val="24"/>
          <w:lang w:eastAsia="en-US"/>
        </w:rPr>
        <w:t xml:space="preserve"> u Městského úřadu </w:t>
      </w:r>
      <w:r>
        <w:rPr>
          <w:rFonts w:cs="Arial"/>
          <w:sz w:val="24"/>
          <w:szCs w:val="24"/>
        </w:rPr>
        <w:t>Cheb</w:t>
      </w:r>
      <w:r>
        <w:rPr>
          <w:rFonts w:cs="Arial"/>
          <w:sz w:val="24"/>
          <w:szCs w:val="24"/>
          <w:lang w:eastAsia="en-US"/>
        </w:rPr>
        <w:t>.</w:t>
      </w:r>
    </w:p>
    <w:p w:rsidR="00B13FB9" w:rsidRDefault="00B13FB9" w:rsidP="00B13FB9">
      <w:pPr>
        <w:widowControl/>
        <w:spacing w:before="120" w:after="120" w:line="20" w:lineRule="atLeast"/>
        <w:ind w:left="567"/>
        <w:jc w:val="both"/>
        <w:rPr>
          <w:rFonts w:cs="Arial"/>
          <w:sz w:val="24"/>
          <w:szCs w:val="24"/>
          <w:lang w:eastAsia="en-US"/>
        </w:rPr>
      </w:pPr>
      <w:r>
        <w:rPr>
          <w:rFonts w:cs="Arial"/>
          <w:sz w:val="24"/>
          <w:szCs w:val="24"/>
          <w:lang w:eastAsia="en-US"/>
        </w:rPr>
        <w:lastRenderedPageBreak/>
        <w:t>LHO bude zpracována výhradně pro jednotlivé vlastníky, souhrnné porosty mohou být vytvářeny pouze s písemným souhlasem zadavatele, a to jen v odůvodněných případech, pokud nebude možné provést grafickou identifikaci parcel. Do zpracování budou zařazeny i lesní pozemky, u nichž je vlastník neznámý. V případech, kdy není zřejmý vlastník pozemků v kategorii PUPFL (např. tzv. „LV 0“), budou tyto parcely zařízeny každá zvlášť.</w:t>
      </w:r>
    </w:p>
    <w:p w:rsidR="00B13FB9" w:rsidRDefault="00B13FB9" w:rsidP="00B13FB9">
      <w:pPr>
        <w:spacing w:after="240"/>
        <w:ind w:left="567"/>
        <w:jc w:val="both"/>
        <w:rPr>
          <w:sz w:val="24"/>
          <w:szCs w:val="24"/>
        </w:rPr>
      </w:pPr>
      <w:r>
        <w:rPr>
          <w:rFonts w:cs="Arial"/>
          <w:sz w:val="24"/>
          <w:szCs w:val="24"/>
          <w:lang w:eastAsia="en-US"/>
        </w:rPr>
        <w:t xml:space="preserve">V průběhu zpracovávání LHO budou zhotovitelem průběžně do </w:t>
      </w:r>
      <w:proofErr w:type="gramStart"/>
      <w:r>
        <w:rPr>
          <w:rFonts w:cs="Arial"/>
          <w:sz w:val="24"/>
          <w:szCs w:val="24"/>
        </w:rPr>
        <w:t>31.12.2018</w:t>
      </w:r>
      <w:proofErr w:type="gramEnd"/>
      <w:r>
        <w:rPr>
          <w:rFonts w:cs="Arial"/>
          <w:sz w:val="24"/>
          <w:szCs w:val="24"/>
          <w:lang w:eastAsia="en-US"/>
        </w:rPr>
        <w:t xml:space="preserve"> navrhovány výjimky (velikost a šíře holé seče, lhůta pro zalesnění holin a zajištění porostů, zákaz mýtní úmyslné těžby v porostech ve věku do 80 let, záměrné rozšiřování geograficky nepůvodních druhů dřevin) v případě, že jejich udělení uzná za účelné. Tyto navržené výjimky budou zadavatelem průběžně projednávány a v případě, že na základě těchto výjimek bude třeba zapracovat do LHO změny, se zhotovitel zavazuje tyto změny do zpracovávané LHO provést.</w:t>
      </w:r>
      <w:r>
        <w:rPr>
          <w:sz w:val="24"/>
          <w:szCs w:val="24"/>
        </w:rPr>
        <w:t xml:space="preserve"> </w:t>
      </w:r>
    </w:p>
    <w:p w:rsidR="00B13FB9" w:rsidRDefault="00B13FB9" w:rsidP="00B13FB9">
      <w:pPr>
        <w:ind w:left="567"/>
        <w:jc w:val="both"/>
        <w:rPr>
          <w:sz w:val="24"/>
          <w:szCs w:val="24"/>
        </w:rPr>
      </w:pPr>
      <w:r>
        <w:rPr>
          <w:sz w:val="24"/>
          <w:szCs w:val="24"/>
        </w:rPr>
        <w:t>Objednatel poskytne zhotoviteli požadavky dotčených orgánů ochrany přírody k zpracování LHO pro zařizovací obvod Cheb.</w:t>
      </w:r>
    </w:p>
    <w:p w:rsidR="00B13FB9" w:rsidRDefault="00B13FB9" w:rsidP="00B13FB9">
      <w:pPr>
        <w:widowControl/>
        <w:spacing w:before="120" w:after="120" w:line="20" w:lineRule="atLeast"/>
        <w:ind w:left="567"/>
        <w:jc w:val="both"/>
        <w:rPr>
          <w:rFonts w:cs="Arial"/>
          <w:sz w:val="24"/>
          <w:szCs w:val="24"/>
          <w:lang w:eastAsia="en-US"/>
        </w:rPr>
      </w:pPr>
      <w:r>
        <w:rPr>
          <w:rFonts w:cs="Arial"/>
          <w:sz w:val="24"/>
          <w:szCs w:val="24"/>
          <w:lang w:eastAsia="en-US"/>
        </w:rPr>
        <w:t>Zhotovitel zohlední specifika lesů zvláštního určení (lesy v uznaných oborách a bažantnicích), lesů na území CHKO a ÚSES.</w:t>
      </w:r>
    </w:p>
    <w:p w:rsidR="00B13FB9" w:rsidRDefault="00B13FB9" w:rsidP="00B13FB9">
      <w:pPr>
        <w:widowControl/>
        <w:spacing w:before="120" w:after="120" w:line="20" w:lineRule="atLeast"/>
        <w:ind w:left="567"/>
        <w:jc w:val="both"/>
        <w:rPr>
          <w:rFonts w:cs="Arial"/>
          <w:sz w:val="24"/>
          <w:szCs w:val="24"/>
          <w:lang w:eastAsia="en-US"/>
        </w:rPr>
      </w:pPr>
      <w:r>
        <w:rPr>
          <w:rFonts w:cs="Arial"/>
          <w:sz w:val="24"/>
          <w:szCs w:val="24"/>
          <w:lang w:eastAsia="en-US"/>
        </w:rPr>
        <w:t>Zhotovitel LHO bude komunikovat a spolupracovat s dotčenými orgány a bude zajišťovat jejich stanoviska potřebná pro zpracování LHO.</w:t>
      </w:r>
    </w:p>
    <w:p w:rsidR="00B13FB9" w:rsidRDefault="00B13FB9" w:rsidP="00B13FB9">
      <w:pPr>
        <w:pStyle w:val="Odstavecseseznamem"/>
        <w:widowControl/>
        <w:numPr>
          <w:ilvl w:val="0"/>
          <w:numId w:val="2"/>
        </w:numPr>
        <w:spacing w:before="120" w:line="360" w:lineRule="auto"/>
        <w:ind w:left="567" w:hanging="567"/>
        <w:jc w:val="both"/>
        <w:rPr>
          <w:sz w:val="24"/>
          <w:szCs w:val="24"/>
          <w:lang w:eastAsia="cs-CZ"/>
        </w:rPr>
      </w:pPr>
      <w:r>
        <w:rPr>
          <w:sz w:val="24"/>
          <w:szCs w:val="24"/>
        </w:rPr>
        <w:t xml:space="preserve">Zařizovací obvod „LHO Cheb“ zahrnuje katastrální území: </w:t>
      </w:r>
    </w:p>
    <w:p w:rsidR="00B13FB9" w:rsidRDefault="00B13FB9" w:rsidP="008865F3">
      <w:pPr>
        <w:pStyle w:val="Odstavecseseznamem"/>
        <w:widowControl/>
        <w:tabs>
          <w:tab w:val="left" w:pos="567"/>
        </w:tabs>
        <w:spacing w:after="240"/>
        <w:ind w:left="851"/>
        <w:contextualSpacing w:val="0"/>
        <w:jc w:val="both"/>
        <w:rPr>
          <w:sz w:val="24"/>
          <w:szCs w:val="24"/>
        </w:rPr>
      </w:pPr>
      <w:proofErr w:type="spellStart"/>
      <w:r>
        <w:rPr>
          <w:sz w:val="24"/>
          <w:szCs w:val="24"/>
        </w:rPr>
        <w:t>Brtná</w:t>
      </w:r>
      <w:proofErr w:type="spellEnd"/>
      <w:r>
        <w:rPr>
          <w:sz w:val="24"/>
          <w:szCs w:val="24"/>
        </w:rPr>
        <w:t xml:space="preserve"> u Dolního Žandova, </w:t>
      </w:r>
      <w:proofErr w:type="spellStart"/>
      <w:r>
        <w:rPr>
          <w:sz w:val="24"/>
          <w:szCs w:val="24"/>
        </w:rPr>
        <w:t>Jedličná</w:t>
      </w:r>
      <w:proofErr w:type="spellEnd"/>
      <w:r>
        <w:rPr>
          <w:sz w:val="24"/>
          <w:szCs w:val="24"/>
        </w:rPr>
        <w:t xml:space="preserve">, Horní Lomany, </w:t>
      </w:r>
      <w:proofErr w:type="spellStart"/>
      <w:r>
        <w:rPr>
          <w:sz w:val="24"/>
          <w:szCs w:val="24"/>
        </w:rPr>
        <w:t>Žírovice</w:t>
      </w:r>
      <w:proofErr w:type="spellEnd"/>
      <w:r>
        <w:rPr>
          <w:sz w:val="24"/>
          <w:szCs w:val="24"/>
        </w:rPr>
        <w:t xml:space="preserve">, Bříza nad Ohří, </w:t>
      </w:r>
      <w:proofErr w:type="spellStart"/>
      <w:r>
        <w:rPr>
          <w:sz w:val="24"/>
          <w:szCs w:val="24"/>
        </w:rPr>
        <w:t>Cetnov</w:t>
      </w:r>
      <w:proofErr w:type="spellEnd"/>
      <w:r>
        <w:rPr>
          <w:sz w:val="24"/>
          <w:szCs w:val="24"/>
        </w:rPr>
        <w:t xml:space="preserve">, Klest, Skalka u Chebu, Cheb, Hradiště u Chebu, Dřenice u Chebu, Bor u Kopaniny, Mlýnek, Mostek u Křižovatky, </w:t>
      </w:r>
      <w:proofErr w:type="spellStart"/>
      <w:r>
        <w:rPr>
          <w:sz w:val="24"/>
          <w:szCs w:val="24"/>
        </w:rPr>
        <w:t>Dobrošov</w:t>
      </w:r>
      <w:proofErr w:type="spellEnd"/>
      <w:r>
        <w:rPr>
          <w:sz w:val="24"/>
          <w:szCs w:val="24"/>
        </w:rPr>
        <w:t xml:space="preserve"> u Libé, Hůrka u Libé Rybáře u Libé, Dolní Lažany u Lipové, Dolní Lipina, Doubrava u Lipové, Mechová, Mýtina I, Děvín, Hluboká u Milhostova, Horka u Milhostova, Milhostov, Vackovec, Malá </w:t>
      </w:r>
      <w:proofErr w:type="spellStart"/>
      <w:r>
        <w:rPr>
          <w:sz w:val="24"/>
          <w:szCs w:val="24"/>
        </w:rPr>
        <w:t>Šitboř</w:t>
      </w:r>
      <w:proofErr w:type="spellEnd"/>
      <w:r>
        <w:rPr>
          <w:sz w:val="24"/>
          <w:szCs w:val="24"/>
        </w:rPr>
        <w:t xml:space="preserve">, </w:t>
      </w:r>
      <w:proofErr w:type="spellStart"/>
      <w:r>
        <w:rPr>
          <w:sz w:val="24"/>
          <w:szCs w:val="24"/>
        </w:rPr>
        <w:t>Těšov</w:t>
      </w:r>
      <w:proofErr w:type="spellEnd"/>
      <w:r>
        <w:rPr>
          <w:sz w:val="24"/>
          <w:szCs w:val="24"/>
        </w:rPr>
        <w:t xml:space="preserve"> u Milíkova, </w:t>
      </w:r>
      <w:proofErr w:type="spellStart"/>
      <w:r>
        <w:rPr>
          <w:sz w:val="24"/>
          <w:szCs w:val="24"/>
        </w:rPr>
        <w:t>Hartoušov</w:t>
      </w:r>
      <w:proofErr w:type="spellEnd"/>
      <w:r>
        <w:rPr>
          <w:sz w:val="24"/>
          <w:szCs w:val="24"/>
        </w:rPr>
        <w:t xml:space="preserve">, Hněvín, Nebanice, Vrbová, Čižebná, Nový Kostel, </w:t>
      </w:r>
      <w:proofErr w:type="spellStart"/>
      <w:r>
        <w:rPr>
          <w:sz w:val="24"/>
          <w:szCs w:val="24"/>
        </w:rPr>
        <w:t>Dobroše</w:t>
      </w:r>
      <w:proofErr w:type="spellEnd"/>
      <w:r>
        <w:rPr>
          <w:sz w:val="24"/>
          <w:szCs w:val="24"/>
        </w:rPr>
        <w:t xml:space="preserve">, </w:t>
      </w:r>
      <w:proofErr w:type="spellStart"/>
      <w:r>
        <w:rPr>
          <w:sz w:val="24"/>
          <w:szCs w:val="24"/>
        </w:rPr>
        <w:t>Mostov</w:t>
      </w:r>
      <w:proofErr w:type="spellEnd"/>
      <w:r>
        <w:rPr>
          <w:sz w:val="24"/>
          <w:szCs w:val="24"/>
        </w:rPr>
        <w:t xml:space="preserve">, Obilná, Jesenice u Chebu, Úval, Velká </w:t>
      </w:r>
      <w:proofErr w:type="spellStart"/>
      <w:r>
        <w:rPr>
          <w:sz w:val="24"/>
          <w:szCs w:val="24"/>
        </w:rPr>
        <w:t>Šitboř</w:t>
      </w:r>
      <w:proofErr w:type="spellEnd"/>
      <w:r>
        <w:rPr>
          <w:sz w:val="24"/>
          <w:szCs w:val="24"/>
        </w:rPr>
        <w:t xml:space="preserve">, Pomezí nad Ohří, </w:t>
      </w:r>
      <w:proofErr w:type="spellStart"/>
      <w:r>
        <w:rPr>
          <w:sz w:val="24"/>
          <w:szCs w:val="24"/>
        </w:rPr>
        <w:t>Chvoječná</w:t>
      </w:r>
      <w:proofErr w:type="spellEnd"/>
      <w:r>
        <w:rPr>
          <w:sz w:val="24"/>
          <w:szCs w:val="24"/>
        </w:rPr>
        <w:t xml:space="preserve">, Loužek, Potočiště, Poustka u Františkových Lázní, Starý Rybník, Suchá u Skalné, Chocovice, Nový Drahov, Třebeň, </w:t>
      </w:r>
      <w:proofErr w:type="spellStart"/>
      <w:r>
        <w:rPr>
          <w:sz w:val="24"/>
          <w:szCs w:val="24"/>
        </w:rPr>
        <w:t>Lipoltov</w:t>
      </w:r>
      <w:proofErr w:type="spellEnd"/>
      <w:r>
        <w:rPr>
          <w:sz w:val="24"/>
          <w:szCs w:val="24"/>
        </w:rPr>
        <w:t>, Mokřina, Tuřany u </w:t>
      </w:r>
      <w:proofErr w:type="spellStart"/>
      <w:r>
        <w:rPr>
          <w:sz w:val="24"/>
          <w:szCs w:val="24"/>
        </w:rPr>
        <w:t>Kynšperku</w:t>
      </w:r>
      <w:proofErr w:type="spellEnd"/>
      <w:r>
        <w:rPr>
          <w:sz w:val="24"/>
          <w:szCs w:val="24"/>
        </w:rPr>
        <w:t xml:space="preserve"> nad Ohří, Lomnička u Plesné a Křižovatka.</w:t>
      </w:r>
    </w:p>
    <w:p w:rsidR="00B13FB9" w:rsidRDefault="00B13FB9" w:rsidP="00B13FB9">
      <w:pPr>
        <w:pStyle w:val="Odstavecseseznamem"/>
        <w:widowControl/>
        <w:numPr>
          <w:ilvl w:val="0"/>
          <w:numId w:val="2"/>
        </w:numPr>
        <w:spacing w:before="120" w:line="360" w:lineRule="auto"/>
        <w:ind w:left="567" w:hanging="567"/>
        <w:jc w:val="both"/>
        <w:rPr>
          <w:sz w:val="24"/>
          <w:szCs w:val="24"/>
        </w:rPr>
      </w:pPr>
      <w:r>
        <w:rPr>
          <w:sz w:val="24"/>
          <w:szCs w:val="24"/>
        </w:rPr>
        <w:t>Kontrola plnění objednatelem:</w:t>
      </w:r>
    </w:p>
    <w:p w:rsidR="00B13FB9" w:rsidRDefault="00B13FB9" w:rsidP="00B13FB9">
      <w:pPr>
        <w:pStyle w:val="Zkladntextodsazen3"/>
        <w:numPr>
          <w:ilvl w:val="0"/>
          <w:numId w:val="9"/>
        </w:numPr>
        <w:spacing w:before="120" w:after="0"/>
        <w:ind w:left="1276" w:hanging="425"/>
        <w:jc w:val="both"/>
        <w:rPr>
          <w:sz w:val="24"/>
          <w:szCs w:val="24"/>
        </w:rPr>
      </w:pPr>
      <w:r>
        <w:rPr>
          <w:sz w:val="24"/>
          <w:szCs w:val="24"/>
        </w:rPr>
        <w:t>kontrola dodržování smlouvy a plnění objemu prací bude prováděna formou kontrolních dnů a to v návaznosti na dílčí plnění díla, a to v rozsahu maximálně 1 kontrolního dne v průběhu jednoho čtvrtletí;</w:t>
      </w:r>
    </w:p>
    <w:p w:rsidR="00B13FB9" w:rsidRDefault="00B13FB9" w:rsidP="00B13FB9">
      <w:pPr>
        <w:pStyle w:val="Zkladntextodsazen3"/>
        <w:numPr>
          <w:ilvl w:val="0"/>
          <w:numId w:val="9"/>
        </w:numPr>
        <w:spacing w:before="120" w:after="0"/>
        <w:ind w:left="1276" w:hanging="425"/>
        <w:jc w:val="both"/>
        <w:rPr>
          <w:sz w:val="24"/>
          <w:szCs w:val="24"/>
        </w:rPr>
      </w:pPr>
      <w:r>
        <w:rPr>
          <w:sz w:val="24"/>
          <w:szCs w:val="24"/>
        </w:rPr>
        <w:t>termín kontrolního dne a místo jeho konání dohodne objednatel se zhotovitelem nejméně 10 dnů před předpokládaným datem;</w:t>
      </w:r>
    </w:p>
    <w:p w:rsidR="00B13FB9" w:rsidRDefault="00B13FB9" w:rsidP="00B13FB9">
      <w:pPr>
        <w:pStyle w:val="Zkladntextodsazen3"/>
        <w:numPr>
          <w:ilvl w:val="0"/>
          <w:numId w:val="9"/>
        </w:numPr>
        <w:spacing w:before="120" w:after="0"/>
        <w:ind w:left="1276" w:hanging="425"/>
        <w:jc w:val="both"/>
        <w:rPr>
          <w:sz w:val="24"/>
          <w:szCs w:val="24"/>
        </w:rPr>
      </w:pPr>
      <w:r>
        <w:rPr>
          <w:sz w:val="24"/>
          <w:szCs w:val="24"/>
        </w:rPr>
        <w:t>osobou oprávněnou k provádění kontrol je pracovník státní správy lesů, případně ÚHÚL v zastoupení objednatele;</w:t>
      </w:r>
    </w:p>
    <w:p w:rsidR="00B13FB9" w:rsidRDefault="00B13FB9" w:rsidP="00B13FB9">
      <w:pPr>
        <w:pStyle w:val="Zkladntextodsazen3"/>
        <w:numPr>
          <w:ilvl w:val="0"/>
          <w:numId w:val="9"/>
        </w:numPr>
        <w:spacing w:before="120" w:after="0"/>
        <w:ind w:left="1276" w:hanging="425"/>
        <w:jc w:val="both"/>
        <w:rPr>
          <w:sz w:val="24"/>
          <w:szCs w:val="24"/>
        </w:rPr>
      </w:pPr>
      <w:r>
        <w:rPr>
          <w:sz w:val="24"/>
          <w:szCs w:val="24"/>
        </w:rPr>
        <w:t>kontrola se provede vždy za účasti zástupce zhotovitele zmocněného k věcným jednáním, nebo jím zmocněného zástupce a smluvní strany si mohou ke kontrole přizvat další dvě osoby;</w:t>
      </w:r>
    </w:p>
    <w:p w:rsidR="00B13FB9" w:rsidRDefault="00B13FB9" w:rsidP="00B13FB9">
      <w:pPr>
        <w:pStyle w:val="Zkladntextodsazen3"/>
        <w:numPr>
          <w:ilvl w:val="0"/>
          <w:numId w:val="9"/>
        </w:numPr>
        <w:spacing w:before="120" w:after="0"/>
        <w:ind w:left="1276" w:hanging="425"/>
        <w:jc w:val="both"/>
        <w:rPr>
          <w:sz w:val="24"/>
          <w:szCs w:val="24"/>
        </w:rPr>
      </w:pPr>
      <w:r>
        <w:rPr>
          <w:sz w:val="24"/>
          <w:szCs w:val="24"/>
        </w:rPr>
        <w:t>z jednání kontrolního dne bude objednatelem vždy pořízen písemný záznam;</w:t>
      </w:r>
    </w:p>
    <w:p w:rsidR="00B13FB9" w:rsidRDefault="00B13FB9" w:rsidP="00B13FB9">
      <w:pPr>
        <w:pStyle w:val="Zkladntextodsazen3"/>
        <w:numPr>
          <w:ilvl w:val="0"/>
          <w:numId w:val="9"/>
        </w:numPr>
        <w:spacing w:before="120" w:after="0"/>
        <w:ind w:left="1276" w:hanging="425"/>
        <w:jc w:val="both"/>
        <w:rPr>
          <w:sz w:val="22"/>
          <w:szCs w:val="22"/>
        </w:rPr>
      </w:pPr>
      <w:r>
        <w:rPr>
          <w:sz w:val="24"/>
          <w:szCs w:val="24"/>
        </w:rPr>
        <w:lastRenderedPageBreak/>
        <w:t>závady zjištěné při kontrole je zhotovitel povinen</w:t>
      </w:r>
      <w:r>
        <w:rPr>
          <w:sz w:val="22"/>
          <w:szCs w:val="22"/>
        </w:rPr>
        <w:t xml:space="preserve"> odstranit bezplatně v dohodnutých termínech a způsobem v zápise stanoveným.</w:t>
      </w:r>
    </w:p>
    <w:p w:rsidR="008865F3" w:rsidRDefault="008865F3" w:rsidP="00B13FB9">
      <w:pPr>
        <w:widowControl/>
        <w:tabs>
          <w:tab w:val="left" w:pos="567"/>
        </w:tabs>
        <w:jc w:val="center"/>
        <w:rPr>
          <w:b/>
          <w:sz w:val="24"/>
        </w:rPr>
      </w:pPr>
    </w:p>
    <w:p w:rsidR="008865F3" w:rsidRDefault="008865F3" w:rsidP="00B13FB9">
      <w:pPr>
        <w:widowControl/>
        <w:tabs>
          <w:tab w:val="left" w:pos="567"/>
        </w:tabs>
        <w:jc w:val="center"/>
        <w:rPr>
          <w:b/>
          <w:sz w:val="24"/>
        </w:rPr>
      </w:pPr>
    </w:p>
    <w:p w:rsidR="00B13FB9" w:rsidRDefault="00B13FB9" w:rsidP="00B13FB9">
      <w:pPr>
        <w:widowControl/>
        <w:tabs>
          <w:tab w:val="left" w:pos="567"/>
        </w:tabs>
        <w:jc w:val="center"/>
        <w:rPr>
          <w:b/>
          <w:sz w:val="24"/>
        </w:rPr>
      </w:pPr>
      <w:r>
        <w:rPr>
          <w:b/>
          <w:sz w:val="24"/>
        </w:rPr>
        <w:t>III.</w:t>
      </w:r>
    </w:p>
    <w:p w:rsidR="00B13FB9" w:rsidRDefault="00B13FB9" w:rsidP="00B13FB9">
      <w:pPr>
        <w:widowControl/>
        <w:tabs>
          <w:tab w:val="left" w:pos="567"/>
        </w:tabs>
        <w:ind w:left="284" w:hanging="284"/>
        <w:jc w:val="center"/>
        <w:rPr>
          <w:b/>
          <w:sz w:val="28"/>
          <w:szCs w:val="28"/>
        </w:rPr>
      </w:pPr>
      <w:r>
        <w:rPr>
          <w:b/>
          <w:sz w:val="28"/>
          <w:szCs w:val="28"/>
        </w:rPr>
        <w:t>Doba plnění a dodací podmínky</w:t>
      </w:r>
    </w:p>
    <w:p w:rsidR="00B13FB9" w:rsidRDefault="00B13FB9" w:rsidP="00B13FB9">
      <w:pPr>
        <w:widowControl/>
        <w:tabs>
          <w:tab w:val="left" w:pos="567"/>
        </w:tabs>
        <w:ind w:left="284" w:hanging="284"/>
        <w:jc w:val="both"/>
        <w:rPr>
          <w:sz w:val="24"/>
          <w:highlight w:val="yellow"/>
        </w:rPr>
      </w:pPr>
    </w:p>
    <w:p w:rsidR="00B13FB9" w:rsidRDefault="00B13FB9" w:rsidP="00B13FB9">
      <w:pPr>
        <w:widowControl/>
        <w:numPr>
          <w:ilvl w:val="0"/>
          <w:numId w:val="10"/>
        </w:numPr>
        <w:tabs>
          <w:tab w:val="left" w:pos="567"/>
        </w:tabs>
        <w:spacing w:line="360" w:lineRule="auto"/>
        <w:jc w:val="both"/>
        <w:rPr>
          <w:b/>
          <w:sz w:val="24"/>
          <w:szCs w:val="24"/>
          <w:lang w:eastAsia="x-none"/>
        </w:rPr>
      </w:pPr>
      <w:r>
        <w:rPr>
          <w:sz w:val="24"/>
        </w:rPr>
        <w:t>Smluvní strany se dohodly, že dílo bude provedeno v následujících termínech:</w:t>
      </w:r>
    </w:p>
    <w:p w:rsidR="00B13FB9" w:rsidRDefault="00B13FB9" w:rsidP="00B13FB9">
      <w:pPr>
        <w:tabs>
          <w:tab w:val="left" w:pos="567"/>
        </w:tabs>
        <w:spacing w:line="360" w:lineRule="auto"/>
        <w:ind w:left="567"/>
        <w:rPr>
          <w:sz w:val="24"/>
          <w:szCs w:val="24"/>
          <w:lang w:eastAsia="x-none"/>
        </w:rPr>
      </w:pPr>
      <w:r>
        <w:rPr>
          <w:b/>
          <w:sz w:val="24"/>
          <w:szCs w:val="24"/>
          <w:lang w:eastAsia="x-none"/>
        </w:rPr>
        <w:t>Zahájení plnění</w:t>
      </w:r>
      <w:r>
        <w:rPr>
          <w:sz w:val="24"/>
          <w:szCs w:val="24"/>
          <w:lang w:eastAsia="x-none"/>
        </w:rPr>
        <w:t>: ihned po nabytí účinnosti Smlouvy o dílo.</w:t>
      </w:r>
    </w:p>
    <w:p w:rsidR="00B13FB9" w:rsidRDefault="00B13FB9" w:rsidP="00B13FB9">
      <w:pPr>
        <w:widowControl/>
        <w:spacing w:before="120"/>
        <w:ind w:left="567"/>
        <w:jc w:val="both"/>
        <w:rPr>
          <w:sz w:val="24"/>
          <w:szCs w:val="24"/>
        </w:rPr>
      </w:pPr>
      <w:r>
        <w:rPr>
          <w:b/>
          <w:sz w:val="24"/>
          <w:szCs w:val="24"/>
        </w:rPr>
        <w:t>Pozemkové podklady pro zhotovení LHO:</w:t>
      </w:r>
      <w:r>
        <w:rPr>
          <w:sz w:val="24"/>
          <w:szCs w:val="24"/>
        </w:rPr>
        <w:t xml:space="preserve"> </w:t>
      </w:r>
      <w:r>
        <w:rPr>
          <w:sz w:val="24"/>
          <w:szCs w:val="24"/>
        </w:rPr>
        <w:tab/>
      </w:r>
      <w:r>
        <w:rPr>
          <w:sz w:val="24"/>
          <w:szCs w:val="24"/>
        </w:rPr>
        <w:tab/>
        <w:t xml:space="preserve">do </w:t>
      </w:r>
      <w:proofErr w:type="gramStart"/>
      <w:r>
        <w:rPr>
          <w:sz w:val="24"/>
          <w:szCs w:val="24"/>
        </w:rPr>
        <w:t>31.01.2018</w:t>
      </w:r>
      <w:proofErr w:type="gramEnd"/>
    </w:p>
    <w:p w:rsidR="00B13FB9" w:rsidRDefault="00B13FB9" w:rsidP="00B13FB9">
      <w:pPr>
        <w:widowControl/>
        <w:spacing w:before="120"/>
        <w:ind w:left="567"/>
        <w:jc w:val="both"/>
        <w:rPr>
          <w:sz w:val="24"/>
          <w:szCs w:val="24"/>
        </w:rPr>
      </w:pPr>
      <w:r>
        <w:rPr>
          <w:b/>
          <w:sz w:val="24"/>
          <w:szCs w:val="24"/>
        </w:rPr>
        <w:t xml:space="preserve">Seznam vlastníků s vlastním LHP v rámci ZO: </w:t>
      </w:r>
      <w:r>
        <w:rPr>
          <w:sz w:val="24"/>
          <w:szCs w:val="24"/>
        </w:rPr>
        <w:tab/>
        <w:t xml:space="preserve">do </w:t>
      </w:r>
      <w:proofErr w:type="gramStart"/>
      <w:r>
        <w:rPr>
          <w:sz w:val="24"/>
          <w:szCs w:val="24"/>
        </w:rPr>
        <w:t>31.01.2018</w:t>
      </w:r>
      <w:proofErr w:type="gramEnd"/>
    </w:p>
    <w:p w:rsidR="00B13FB9" w:rsidRDefault="00B13FB9" w:rsidP="00B13FB9">
      <w:pPr>
        <w:widowControl/>
        <w:spacing w:before="120"/>
        <w:ind w:left="567"/>
        <w:jc w:val="both"/>
        <w:rPr>
          <w:sz w:val="24"/>
          <w:szCs w:val="24"/>
        </w:rPr>
      </w:pPr>
      <w:r>
        <w:rPr>
          <w:b/>
          <w:sz w:val="24"/>
          <w:szCs w:val="24"/>
        </w:rPr>
        <w:t>Záměry a požadavky vlastníků:</w:t>
      </w:r>
      <w:r>
        <w:rPr>
          <w:sz w:val="24"/>
          <w:szCs w:val="24"/>
        </w:rPr>
        <w:t xml:space="preserve"> </w:t>
      </w:r>
      <w:r>
        <w:rPr>
          <w:sz w:val="24"/>
          <w:szCs w:val="24"/>
        </w:rPr>
        <w:tab/>
      </w:r>
      <w:r>
        <w:rPr>
          <w:sz w:val="24"/>
          <w:szCs w:val="24"/>
        </w:rPr>
        <w:tab/>
      </w:r>
      <w:r>
        <w:rPr>
          <w:sz w:val="24"/>
          <w:szCs w:val="24"/>
        </w:rPr>
        <w:tab/>
        <w:t xml:space="preserve">do </w:t>
      </w:r>
      <w:proofErr w:type="gramStart"/>
      <w:r>
        <w:rPr>
          <w:sz w:val="24"/>
          <w:szCs w:val="24"/>
        </w:rPr>
        <w:t>31.01.2018</w:t>
      </w:r>
      <w:proofErr w:type="gramEnd"/>
    </w:p>
    <w:p w:rsidR="00B13FB9" w:rsidRDefault="00B13FB9" w:rsidP="00B13FB9">
      <w:pPr>
        <w:widowControl/>
        <w:spacing w:before="120"/>
        <w:ind w:left="567"/>
        <w:jc w:val="both"/>
        <w:rPr>
          <w:b/>
          <w:spacing w:val="-18"/>
          <w:sz w:val="24"/>
          <w:szCs w:val="24"/>
        </w:rPr>
      </w:pPr>
      <w:r>
        <w:rPr>
          <w:b/>
          <w:sz w:val="24"/>
          <w:szCs w:val="24"/>
        </w:rPr>
        <w:t>Poslední</w:t>
      </w:r>
      <w:r>
        <w:rPr>
          <w:b/>
          <w:spacing w:val="-18"/>
          <w:sz w:val="24"/>
          <w:szCs w:val="24"/>
        </w:rPr>
        <w:t xml:space="preserve"> </w:t>
      </w:r>
      <w:r>
        <w:rPr>
          <w:b/>
          <w:sz w:val="24"/>
          <w:szCs w:val="24"/>
        </w:rPr>
        <w:t>změny,</w:t>
      </w:r>
      <w:r>
        <w:rPr>
          <w:b/>
          <w:spacing w:val="-18"/>
          <w:sz w:val="24"/>
          <w:szCs w:val="24"/>
        </w:rPr>
        <w:t xml:space="preserve"> </w:t>
      </w:r>
      <w:r>
        <w:rPr>
          <w:b/>
          <w:sz w:val="24"/>
          <w:szCs w:val="24"/>
        </w:rPr>
        <w:t>případně</w:t>
      </w:r>
      <w:r>
        <w:rPr>
          <w:b/>
          <w:spacing w:val="18"/>
          <w:sz w:val="24"/>
          <w:szCs w:val="24"/>
        </w:rPr>
        <w:t xml:space="preserve"> </w:t>
      </w:r>
      <w:r>
        <w:rPr>
          <w:b/>
          <w:sz w:val="24"/>
          <w:szCs w:val="24"/>
        </w:rPr>
        <w:t>dohodnuté</w:t>
      </w:r>
      <w:r>
        <w:rPr>
          <w:b/>
          <w:spacing w:val="-18"/>
          <w:sz w:val="24"/>
          <w:szCs w:val="24"/>
        </w:rPr>
        <w:t xml:space="preserve"> </w:t>
      </w:r>
      <w:r>
        <w:rPr>
          <w:b/>
          <w:sz w:val="24"/>
          <w:szCs w:val="24"/>
        </w:rPr>
        <w:t>ucelené</w:t>
      </w:r>
      <w:r>
        <w:rPr>
          <w:b/>
          <w:spacing w:val="-18"/>
          <w:sz w:val="24"/>
          <w:szCs w:val="24"/>
        </w:rPr>
        <w:t xml:space="preserve"> </w:t>
      </w:r>
    </w:p>
    <w:p w:rsidR="00B13FB9" w:rsidRDefault="00B13FB9" w:rsidP="00B13FB9">
      <w:pPr>
        <w:widowControl/>
        <w:spacing w:after="240"/>
        <w:ind w:left="567"/>
        <w:jc w:val="both"/>
        <w:rPr>
          <w:spacing w:val="-18"/>
          <w:sz w:val="24"/>
          <w:szCs w:val="24"/>
        </w:rPr>
      </w:pPr>
      <w:r>
        <w:rPr>
          <w:b/>
          <w:sz w:val="24"/>
          <w:szCs w:val="24"/>
        </w:rPr>
        <w:t>dodatky</w:t>
      </w:r>
      <w:r>
        <w:rPr>
          <w:b/>
          <w:spacing w:val="-18"/>
          <w:sz w:val="24"/>
          <w:szCs w:val="24"/>
        </w:rPr>
        <w:t xml:space="preserve"> </w:t>
      </w:r>
      <w:r>
        <w:rPr>
          <w:b/>
          <w:sz w:val="24"/>
          <w:szCs w:val="24"/>
        </w:rPr>
        <w:t>pozemkových</w:t>
      </w:r>
      <w:r>
        <w:rPr>
          <w:b/>
          <w:spacing w:val="-18"/>
          <w:sz w:val="24"/>
          <w:szCs w:val="24"/>
        </w:rPr>
        <w:t xml:space="preserve"> </w:t>
      </w:r>
      <w:r>
        <w:rPr>
          <w:b/>
          <w:sz w:val="24"/>
          <w:szCs w:val="24"/>
        </w:rPr>
        <w:t>podkladů:</w:t>
      </w:r>
      <w:r>
        <w:rPr>
          <w:sz w:val="24"/>
          <w:szCs w:val="24"/>
        </w:rPr>
        <w:tab/>
      </w:r>
      <w:r>
        <w:rPr>
          <w:sz w:val="24"/>
          <w:szCs w:val="24"/>
        </w:rPr>
        <w:tab/>
      </w:r>
      <w:r>
        <w:rPr>
          <w:sz w:val="24"/>
          <w:szCs w:val="24"/>
        </w:rPr>
        <w:tab/>
        <w:t xml:space="preserve">do </w:t>
      </w:r>
      <w:proofErr w:type="gramStart"/>
      <w:r>
        <w:rPr>
          <w:sz w:val="24"/>
          <w:szCs w:val="24"/>
        </w:rPr>
        <w:t>31.10.2018</w:t>
      </w:r>
      <w:proofErr w:type="gramEnd"/>
    </w:p>
    <w:p w:rsidR="00B13FB9" w:rsidRDefault="00B13FB9" w:rsidP="008865F3">
      <w:pPr>
        <w:tabs>
          <w:tab w:val="left" w:pos="567"/>
          <w:tab w:val="left" w:pos="5670"/>
        </w:tabs>
        <w:spacing w:line="360" w:lineRule="auto"/>
        <w:ind w:left="567"/>
        <w:rPr>
          <w:sz w:val="24"/>
          <w:szCs w:val="24"/>
        </w:rPr>
      </w:pPr>
      <w:r>
        <w:rPr>
          <w:b/>
          <w:sz w:val="24"/>
          <w:szCs w:val="24"/>
        </w:rPr>
        <w:t>Předání návrhu LHO:</w:t>
      </w:r>
      <w:r>
        <w:rPr>
          <w:sz w:val="24"/>
          <w:szCs w:val="24"/>
        </w:rPr>
        <w:t xml:space="preserve"> </w:t>
      </w:r>
      <w:r w:rsidR="008865F3">
        <w:rPr>
          <w:sz w:val="24"/>
          <w:szCs w:val="24"/>
        </w:rPr>
        <w:tab/>
      </w:r>
      <w:r>
        <w:rPr>
          <w:sz w:val="24"/>
          <w:szCs w:val="24"/>
        </w:rPr>
        <w:t xml:space="preserve">do </w:t>
      </w:r>
      <w:proofErr w:type="gramStart"/>
      <w:r>
        <w:rPr>
          <w:sz w:val="24"/>
          <w:szCs w:val="24"/>
        </w:rPr>
        <w:t>31.12.2018</w:t>
      </w:r>
      <w:proofErr w:type="gramEnd"/>
      <w:r>
        <w:rPr>
          <w:sz w:val="24"/>
          <w:szCs w:val="24"/>
        </w:rPr>
        <w:t>.</w:t>
      </w:r>
    </w:p>
    <w:p w:rsidR="00B13FB9" w:rsidRDefault="00B13FB9" w:rsidP="00B13FB9">
      <w:pPr>
        <w:tabs>
          <w:tab w:val="left" w:pos="567"/>
          <w:tab w:val="left" w:pos="4253"/>
        </w:tabs>
        <w:ind w:left="567"/>
        <w:rPr>
          <w:b/>
          <w:sz w:val="24"/>
          <w:szCs w:val="24"/>
        </w:rPr>
      </w:pPr>
      <w:r>
        <w:rPr>
          <w:b/>
          <w:sz w:val="24"/>
          <w:szCs w:val="24"/>
        </w:rPr>
        <w:t xml:space="preserve">Dokončení zpracování, provedení </w:t>
      </w:r>
    </w:p>
    <w:p w:rsidR="00B13FB9" w:rsidRDefault="00B13FB9" w:rsidP="00B13FB9">
      <w:pPr>
        <w:tabs>
          <w:tab w:val="left" w:pos="567"/>
          <w:tab w:val="left" w:pos="4253"/>
        </w:tabs>
        <w:spacing w:line="360" w:lineRule="auto"/>
        <w:ind w:left="567" w:right="-567"/>
        <w:rPr>
          <w:sz w:val="24"/>
          <w:szCs w:val="24"/>
        </w:rPr>
      </w:pPr>
      <w:r>
        <w:rPr>
          <w:b/>
          <w:sz w:val="24"/>
          <w:szCs w:val="24"/>
        </w:rPr>
        <w:t>závěrečných kontrol, finálních výstupů LHO a vlastnických separátů:</w:t>
      </w:r>
      <w:r>
        <w:rPr>
          <w:sz w:val="24"/>
          <w:szCs w:val="24"/>
        </w:rPr>
        <w:t xml:space="preserve"> do </w:t>
      </w:r>
      <w:proofErr w:type="gramStart"/>
      <w:r>
        <w:rPr>
          <w:sz w:val="24"/>
          <w:szCs w:val="24"/>
        </w:rPr>
        <w:t>30.05.2019</w:t>
      </w:r>
      <w:proofErr w:type="gramEnd"/>
      <w:r>
        <w:rPr>
          <w:sz w:val="24"/>
          <w:szCs w:val="24"/>
        </w:rPr>
        <w:t>.</w:t>
      </w:r>
    </w:p>
    <w:p w:rsidR="00B13FB9" w:rsidRDefault="00B13FB9" w:rsidP="00B13FB9">
      <w:pPr>
        <w:tabs>
          <w:tab w:val="left" w:pos="567"/>
          <w:tab w:val="left" w:pos="4253"/>
        </w:tabs>
        <w:ind w:left="567"/>
        <w:rPr>
          <w:b/>
          <w:sz w:val="24"/>
          <w:szCs w:val="24"/>
        </w:rPr>
      </w:pPr>
      <w:r>
        <w:rPr>
          <w:b/>
          <w:sz w:val="24"/>
          <w:szCs w:val="24"/>
        </w:rPr>
        <w:t xml:space="preserve">Konečné předání díla, předání a </w:t>
      </w:r>
      <w:proofErr w:type="spellStart"/>
      <w:r>
        <w:rPr>
          <w:b/>
          <w:sz w:val="24"/>
          <w:szCs w:val="24"/>
        </w:rPr>
        <w:t>odkontrolování</w:t>
      </w:r>
      <w:proofErr w:type="spellEnd"/>
      <w:r>
        <w:rPr>
          <w:b/>
          <w:sz w:val="24"/>
          <w:szCs w:val="24"/>
        </w:rPr>
        <w:t xml:space="preserve"> dat </w:t>
      </w:r>
    </w:p>
    <w:p w:rsidR="00B13FB9" w:rsidRDefault="00B13FB9" w:rsidP="00B13FB9">
      <w:pPr>
        <w:tabs>
          <w:tab w:val="left" w:pos="567"/>
          <w:tab w:val="left" w:pos="4253"/>
          <w:tab w:val="left" w:pos="7230"/>
        </w:tabs>
        <w:spacing w:line="360" w:lineRule="auto"/>
        <w:ind w:left="567"/>
        <w:rPr>
          <w:sz w:val="24"/>
          <w:szCs w:val="24"/>
        </w:rPr>
      </w:pPr>
      <w:r>
        <w:rPr>
          <w:b/>
          <w:sz w:val="24"/>
          <w:szCs w:val="24"/>
        </w:rPr>
        <w:t xml:space="preserve">LHO do IDC ÚHÚL, zhotovení tisku mapových výstupů: </w:t>
      </w:r>
      <w:r>
        <w:rPr>
          <w:sz w:val="24"/>
          <w:szCs w:val="24"/>
        </w:rPr>
        <w:t xml:space="preserve">do </w:t>
      </w:r>
      <w:proofErr w:type="gramStart"/>
      <w:r>
        <w:rPr>
          <w:sz w:val="24"/>
          <w:szCs w:val="24"/>
        </w:rPr>
        <w:t>30.06.2019</w:t>
      </w:r>
      <w:proofErr w:type="gramEnd"/>
      <w:r>
        <w:rPr>
          <w:sz w:val="24"/>
          <w:szCs w:val="24"/>
        </w:rPr>
        <w:t>.</w:t>
      </w:r>
    </w:p>
    <w:p w:rsidR="00B13FB9" w:rsidRDefault="00B13FB9" w:rsidP="00B13FB9">
      <w:pPr>
        <w:pStyle w:val="smluvnitext"/>
        <w:widowControl/>
        <w:tabs>
          <w:tab w:val="left" w:pos="567"/>
        </w:tabs>
        <w:spacing w:before="240" w:after="0"/>
        <w:ind w:left="567"/>
      </w:pPr>
      <w:r>
        <w:t>Kompletním předáním díla se rozumí úplné dokončení předmětu plnění včetně všech náležitostí a dokladů předaných zástupci objednatele s předávacím protokolem.</w:t>
      </w:r>
    </w:p>
    <w:p w:rsidR="00B13FB9" w:rsidRDefault="00B13FB9" w:rsidP="00B13FB9">
      <w:pPr>
        <w:tabs>
          <w:tab w:val="left" w:pos="567"/>
          <w:tab w:val="left" w:pos="4395"/>
        </w:tabs>
        <w:jc w:val="both"/>
        <w:rPr>
          <w:szCs w:val="24"/>
        </w:rPr>
      </w:pPr>
    </w:p>
    <w:p w:rsidR="00B13FB9" w:rsidRDefault="00B13FB9" w:rsidP="00B13FB9">
      <w:pPr>
        <w:tabs>
          <w:tab w:val="left" w:pos="567"/>
          <w:tab w:val="left" w:pos="4395"/>
        </w:tabs>
        <w:spacing w:after="240"/>
        <w:ind w:left="567"/>
        <w:jc w:val="both"/>
        <w:rPr>
          <w:sz w:val="24"/>
          <w:szCs w:val="24"/>
        </w:rPr>
      </w:pPr>
      <w:r>
        <w:rPr>
          <w:sz w:val="24"/>
          <w:szCs w:val="24"/>
        </w:rPr>
        <w:t xml:space="preserve">Hlavní místo plnění: zařizovací obvod LHO Cheb v působnosti ORP Cheb dle výčtu katastrálních území. </w:t>
      </w:r>
    </w:p>
    <w:p w:rsidR="00B13FB9" w:rsidRDefault="00B13FB9" w:rsidP="00B13FB9">
      <w:pPr>
        <w:tabs>
          <w:tab w:val="left" w:pos="567"/>
          <w:tab w:val="left" w:pos="4395"/>
        </w:tabs>
        <w:ind w:left="567"/>
        <w:jc w:val="both"/>
        <w:rPr>
          <w:b/>
          <w:sz w:val="24"/>
          <w:szCs w:val="24"/>
        </w:rPr>
      </w:pPr>
      <w:r>
        <w:rPr>
          <w:sz w:val="24"/>
          <w:szCs w:val="24"/>
        </w:rPr>
        <w:t>Místem protokolárního předání předmětu díla je Městský úřad Cheb, náměstí Krále Jiřího z Poděbrad 1/14, 350 20 Cheb</w:t>
      </w:r>
    </w:p>
    <w:p w:rsidR="00B13FB9" w:rsidRDefault="00B13FB9" w:rsidP="00B13FB9">
      <w:pPr>
        <w:widowControl/>
        <w:tabs>
          <w:tab w:val="left" w:pos="567"/>
        </w:tabs>
        <w:spacing w:line="276" w:lineRule="auto"/>
        <w:rPr>
          <w:sz w:val="24"/>
          <w:highlight w:val="yellow"/>
        </w:rPr>
      </w:pPr>
    </w:p>
    <w:p w:rsidR="00B13FB9" w:rsidRDefault="00B13FB9" w:rsidP="00B13FB9">
      <w:pPr>
        <w:widowControl/>
        <w:tabs>
          <w:tab w:val="left" w:pos="567"/>
        </w:tabs>
        <w:spacing w:line="276" w:lineRule="auto"/>
        <w:rPr>
          <w:sz w:val="24"/>
          <w:highlight w:val="yellow"/>
        </w:rPr>
      </w:pPr>
    </w:p>
    <w:p w:rsidR="00B13FB9" w:rsidRDefault="00B13FB9" w:rsidP="00B13FB9">
      <w:pPr>
        <w:widowControl/>
        <w:tabs>
          <w:tab w:val="left" w:pos="567"/>
        </w:tabs>
        <w:jc w:val="center"/>
        <w:rPr>
          <w:b/>
          <w:sz w:val="24"/>
        </w:rPr>
      </w:pPr>
      <w:r>
        <w:rPr>
          <w:b/>
          <w:sz w:val="24"/>
        </w:rPr>
        <w:t>IV.</w:t>
      </w:r>
    </w:p>
    <w:p w:rsidR="00B13FB9" w:rsidRDefault="00B13FB9" w:rsidP="00B13FB9">
      <w:pPr>
        <w:pStyle w:val="Nadpis5"/>
        <w:tabs>
          <w:tab w:val="left" w:pos="567"/>
        </w:tabs>
        <w:rPr>
          <w:rFonts w:ascii="Times New Roman" w:hAnsi="Times New Roman"/>
          <w:i w:val="0"/>
          <w:sz w:val="28"/>
          <w:szCs w:val="28"/>
        </w:rPr>
      </w:pPr>
      <w:r>
        <w:rPr>
          <w:rFonts w:ascii="Times New Roman" w:hAnsi="Times New Roman"/>
          <w:i w:val="0"/>
          <w:sz w:val="28"/>
          <w:szCs w:val="28"/>
        </w:rPr>
        <w:t>Cena</w:t>
      </w:r>
    </w:p>
    <w:p w:rsidR="00B13FB9" w:rsidRDefault="00B13FB9" w:rsidP="00B13FB9">
      <w:pPr>
        <w:tabs>
          <w:tab w:val="left" w:pos="567"/>
        </w:tabs>
      </w:pPr>
    </w:p>
    <w:p w:rsidR="00B13FB9" w:rsidRDefault="00B13FB9" w:rsidP="00B13FB9">
      <w:pPr>
        <w:widowControl/>
        <w:numPr>
          <w:ilvl w:val="0"/>
          <w:numId w:val="11"/>
        </w:numPr>
        <w:tabs>
          <w:tab w:val="clear" w:pos="360"/>
          <w:tab w:val="left" w:pos="567"/>
        </w:tabs>
        <w:ind w:left="567" w:hanging="567"/>
        <w:jc w:val="both"/>
        <w:rPr>
          <w:sz w:val="24"/>
        </w:rPr>
      </w:pPr>
      <w:r>
        <w:rPr>
          <w:sz w:val="24"/>
        </w:rPr>
        <w:t xml:space="preserve">Smluvní strany se dohodly na </w:t>
      </w:r>
      <w:r>
        <w:rPr>
          <w:sz w:val="24"/>
          <w:szCs w:val="24"/>
        </w:rPr>
        <w:t>ceně za 800 ha předpokládané výměry lesa zařizovaného území</w:t>
      </w:r>
      <w:r>
        <w:rPr>
          <w:sz w:val="24"/>
        </w:rPr>
        <w:t xml:space="preserve"> a pevné ceně za měrnou jednotku, a to včetně všech přirážek, ve výši: </w:t>
      </w:r>
    </w:p>
    <w:p w:rsidR="00B13FB9" w:rsidRDefault="00B13FB9" w:rsidP="00B13FB9">
      <w:pPr>
        <w:pStyle w:val="Odstavecseseznamem"/>
        <w:widowControl/>
        <w:numPr>
          <w:ilvl w:val="0"/>
          <w:numId w:val="12"/>
        </w:numPr>
        <w:tabs>
          <w:tab w:val="left" w:pos="567"/>
        </w:tabs>
        <w:spacing w:line="360" w:lineRule="auto"/>
        <w:ind w:left="1134" w:hanging="283"/>
        <w:jc w:val="both"/>
        <w:rPr>
          <w:b/>
          <w:sz w:val="24"/>
          <w:szCs w:val="24"/>
        </w:rPr>
      </w:pPr>
      <w:r>
        <w:rPr>
          <w:b/>
          <w:sz w:val="24"/>
          <w:szCs w:val="24"/>
        </w:rPr>
        <w:t>cena za 1 ha plochy zpracovaných LHO</w:t>
      </w:r>
      <w:r>
        <w:t xml:space="preserve"> </w:t>
      </w:r>
      <w:r>
        <w:rPr>
          <w:b/>
          <w:sz w:val="24"/>
          <w:szCs w:val="24"/>
        </w:rPr>
        <w:t xml:space="preserve">v Kč bez DPH: </w:t>
      </w:r>
      <w:r w:rsidR="00957A46">
        <w:rPr>
          <w:b/>
          <w:sz w:val="24"/>
          <w:szCs w:val="24"/>
        </w:rPr>
        <w:t>595,00</w:t>
      </w:r>
      <w:r>
        <w:rPr>
          <w:b/>
          <w:sz w:val="24"/>
          <w:szCs w:val="24"/>
        </w:rPr>
        <w:t>;</w:t>
      </w:r>
    </w:p>
    <w:p w:rsidR="00B13FB9" w:rsidRDefault="00B13FB9" w:rsidP="00B13FB9">
      <w:pPr>
        <w:pStyle w:val="Odstavecseseznamem"/>
        <w:widowControl/>
        <w:numPr>
          <w:ilvl w:val="0"/>
          <w:numId w:val="12"/>
        </w:numPr>
        <w:tabs>
          <w:tab w:val="left" w:pos="567"/>
        </w:tabs>
        <w:spacing w:after="120" w:line="276" w:lineRule="auto"/>
        <w:ind w:left="1134" w:hanging="283"/>
        <w:jc w:val="both"/>
        <w:rPr>
          <w:b/>
          <w:sz w:val="24"/>
          <w:szCs w:val="24"/>
        </w:rPr>
      </w:pPr>
      <w:r>
        <w:rPr>
          <w:b/>
          <w:sz w:val="24"/>
          <w:szCs w:val="24"/>
        </w:rPr>
        <w:t xml:space="preserve">celková cena za 800 ha v Kč bez DPH: </w:t>
      </w:r>
      <w:r w:rsidR="00957A46">
        <w:rPr>
          <w:b/>
          <w:sz w:val="24"/>
          <w:szCs w:val="24"/>
        </w:rPr>
        <w:t>476 000,00</w:t>
      </w:r>
      <w:r>
        <w:rPr>
          <w:b/>
          <w:sz w:val="24"/>
          <w:szCs w:val="24"/>
        </w:rPr>
        <w:t>.</w:t>
      </w:r>
    </w:p>
    <w:p w:rsidR="00B13FB9" w:rsidRDefault="00B13FB9" w:rsidP="00B13FB9">
      <w:pPr>
        <w:widowControl/>
        <w:tabs>
          <w:tab w:val="left" w:pos="567"/>
        </w:tabs>
        <w:ind w:left="567"/>
        <w:jc w:val="both"/>
        <w:rPr>
          <w:sz w:val="24"/>
        </w:rPr>
      </w:pPr>
      <w:r>
        <w:rPr>
          <w:sz w:val="24"/>
        </w:rPr>
        <w:t>DPH bude účtováno dle platných právních předpisů.</w:t>
      </w:r>
    </w:p>
    <w:p w:rsidR="00B13FB9" w:rsidRDefault="00B13FB9" w:rsidP="00B13FB9">
      <w:pPr>
        <w:widowControl/>
        <w:tabs>
          <w:tab w:val="left" w:pos="567"/>
        </w:tabs>
        <w:spacing w:before="240"/>
        <w:ind w:left="567"/>
        <w:jc w:val="both"/>
        <w:rPr>
          <w:sz w:val="24"/>
        </w:rPr>
      </w:pPr>
      <w:r>
        <w:rPr>
          <w:sz w:val="24"/>
        </w:rPr>
        <w:t xml:space="preserve">Cena za provedení díla bude splatná dle v souladu s článkem VI. této smlouvy. </w:t>
      </w:r>
    </w:p>
    <w:p w:rsidR="00B13FB9" w:rsidRDefault="00B13FB9" w:rsidP="00B13FB9">
      <w:pPr>
        <w:widowControl/>
        <w:tabs>
          <w:tab w:val="left" w:pos="360"/>
          <w:tab w:val="left" w:pos="567"/>
        </w:tabs>
        <w:ind w:left="426" w:hanging="426"/>
        <w:jc w:val="both"/>
        <w:rPr>
          <w:sz w:val="24"/>
        </w:rPr>
      </w:pPr>
    </w:p>
    <w:p w:rsidR="00B13FB9" w:rsidRDefault="00B13FB9" w:rsidP="00746ABC">
      <w:pPr>
        <w:widowControl/>
        <w:numPr>
          <w:ilvl w:val="0"/>
          <w:numId w:val="11"/>
        </w:numPr>
        <w:tabs>
          <w:tab w:val="clear" w:pos="360"/>
        </w:tabs>
        <w:spacing w:after="240"/>
        <w:ind w:left="567" w:hanging="567"/>
        <w:jc w:val="both"/>
        <w:rPr>
          <w:sz w:val="24"/>
        </w:rPr>
      </w:pPr>
      <w:r>
        <w:rPr>
          <w:sz w:val="24"/>
          <w:szCs w:val="24"/>
        </w:rPr>
        <w:t xml:space="preserve">Celková cena za 800 ha v Kč bez DPH může být upravena na základě zjištění skutečné výměry lesa zařizovaného území po předložení konečné verze LHO. V případě navýšení předpokládané výměry lesa zařizovaného území bude upravená cena stanovena jako </w:t>
      </w:r>
      <w:r>
        <w:rPr>
          <w:sz w:val="24"/>
          <w:szCs w:val="24"/>
        </w:rPr>
        <w:lastRenderedPageBreak/>
        <w:t>násobek ceny za 1 ha plochy zpracovaných LHO a výměry lesa zařizovaného území nad 800 ha.</w:t>
      </w:r>
    </w:p>
    <w:p w:rsidR="00B13FB9" w:rsidRDefault="00B13FB9" w:rsidP="00B13FB9">
      <w:pPr>
        <w:widowControl/>
        <w:numPr>
          <w:ilvl w:val="0"/>
          <w:numId w:val="11"/>
        </w:numPr>
        <w:tabs>
          <w:tab w:val="clear" w:pos="360"/>
          <w:tab w:val="left" w:pos="567"/>
        </w:tabs>
        <w:ind w:left="567" w:hanging="567"/>
        <w:jc w:val="both"/>
        <w:rPr>
          <w:sz w:val="24"/>
        </w:rPr>
      </w:pPr>
      <w:r>
        <w:rPr>
          <w:sz w:val="24"/>
        </w:rPr>
        <w:t xml:space="preserve">V ceně za měrnou </w:t>
      </w:r>
      <w:r w:rsidR="00746ABC">
        <w:rPr>
          <w:sz w:val="24"/>
        </w:rPr>
        <w:t xml:space="preserve">jednotku </w:t>
      </w:r>
      <w:r>
        <w:rPr>
          <w:sz w:val="24"/>
        </w:rPr>
        <w:t xml:space="preserve">jsou zahrnuty veškeré náklady zhotovitele, které při plnění svého závazku dle této smlouvy vynaloží, včetně započtení rezerv na úhradu nepředvídatelných nákladů vyplývajících z rizik u akce tohoto charakteru obvyklých, pokud není smlouvou stanoveno jinak. Cena za provedení díla nebude po dobu do ukončení díla předmětem zvýšení, pokud tato smlouva výslovně nestanoví jinak. Zhotovitel prohlašuje, že všechny technické, finanční, věcné a ostatní podmínky díla zahrnul do kalkulace ceny za provedení díla. </w:t>
      </w:r>
    </w:p>
    <w:p w:rsidR="00B13FB9" w:rsidRDefault="00B13FB9" w:rsidP="00B13FB9">
      <w:pPr>
        <w:pStyle w:val="smluvnitext"/>
        <w:widowControl/>
        <w:tabs>
          <w:tab w:val="left" w:pos="567"/>
        </w:tabs>
        <w:spacing w:after="0"/>
      </w:pPr>
    </w:p>
    <w:p w:rsidR="00B13FB9" w:rsidRDefault="00B13FB9" w:rsidP="00B13FB9">
      <w:pPr>
        <w:widowControl/>
        <w:numPr>
          <w:ilvl w:val="0"/>
          <w:numId w:val="11"/>
        </w:numPr>
        <w:tabs>
          <w:tab w:val="clear" w:pos="360"/>
          <w:tab w:val="left" w:pos="567"/>
        </w:tabs>
        <w:ind w:left="567" w:hanging="567"/>
        <w:jc w:val="both"/>
        <w:rPr>
          <w:sz w:val="24"/>
        </w:rPr>
      </w:pPr>
      <w:r>
        <w:rPr>
          <w:sz w:val="24"/>
        </w:rPr>
        <w:t xml:space="preserve">Veškeré práce nad rámec smlouvy, změny, doplňky nebo rozšíření, které nejsou součástí díla dle této smlouvy, musí být vždy před realizací písemně objednány a odsouhlaseny objednatelem včetně jejich ocenění. Pokud zhotovitel provede některé z těchto prací bez potvrzeného dodatku této smlouvy, má objednatel právo odmítnout jejich úhradu a cena za jejich provedení se stává součástí ceny za provedení díla. </w:t>
      </w:r>
    </w:p>
    <w:p w:rsidR="00B13FB9" w:rsidRDefault="00B13FB9" w:rsidP="00B13FB9">
      <w:pPr>
        <w:widowControl/>
        <w:tabs>
          <w:tab w:val="left" w:pos="360"/>
          <w:tab w:val="left" w:pos="567"/>
        </w:tabs>
        <w:rPr>
          <w:sz w:val="24"/>
        </w:rPr>
      </w:pPr>
    </w:p>
    <w:p w:rsidR="00B13FB9" w:rsidRDefault="00B13FB9" w:rsidP="00B13FB9">
      <w:pPr>
        <w:widowControl/>
        <w:numPr>
          <w:ilvl w:val="0"/>
          <w:numId w:val="11"/>
        </w:numPr>
        <w:tabs>
          <w:tab w:val="clear" w:pos="360"/>
          <w:tab w:val="left" w:pos="567"/>
        </w:tabs>
        <w:ind w:left="567" w:hanging="567"/>
        <w:jc w:val="both"/>
        <w:rPr>
          <w:sz w:val="24"/>
        </w:rPr>
      </w:pPr>
      <w:r>
        <w:rPr>
          <w:sz w:val="24"/>
        </w:rPr>
        <w:t>Cena za provedení díla je považována za uhrazenou řádně a včas, pokud ke dni splatnosti ceny za provedení díla či její splátky, budou peněžní prostředky odepsány z účtu objednatele ve prospěch účtu zhotovitele, uvedeného v záhlaví této smlouvy.</w:t>
      </w:r>
    </w:p>
    <w:p w:rsidR="00B13FB9" w:rsidRDefault="00B13FB9" w:rsidP="00B13FB9">
      <w:pPr>
        <w:pStyle w:val="Odstavecseseznamem"/>
        <w:tabs>
          <w:tab w:val="left" w:pos="567"/>
        </w:tabs>
        <w:rPr>
          <w:sz w:val="24"/>
        </w:rPr>
      </w:pPr>
    </w:p>
    <w:p w:rsidR="00B13FB9" w:rsidRDefault="00B13FB9" w:rsidP="00B13FB9">
      <w:pPr>
        <w:widowControl/>
        <w:numPr>
          <w:ilvl w:val="0"/>
          <w:numId w:val="11"/>
        </w:numPr>
        <w:tabs>
          <w:tab w:val="clear" w:pos="360"/>
          <w:tab w:val="left" w:pos="567"/>
        </w:tabs>
        <w:ind w:left="567" w:hanging="567"/>
        <w:jc w:val="both"/>
        <w:rPr>
          <w:sz w:val="24"/>
        </w:rPr>
      </w:pPr>
      <w:r>
        <w:rPr>
          <w:sz w:val="24"/>
        </w:rPr>
        <w:t xml:space="preserve">Daňový doklad bude obsahovat veškeré náležitosti daňového dokladu stanovené zákonem č. 235/2004 Sb. ve znění pozdějších předpisů. V případě, že daňový doklad nebude obsahovat předepsané náležitosti, je objednatel oprávněn doklad vrátit ve lhůtě do data splatnosti. Zhotovitel je povinen takový doklad opravit, aby splňoval náležitosti dané zákonem. Lhůta pro zaplacení začíná běžet dnem doručení opraveného dokladu. </w:t>
      </w:r>
    </w:p>
    <w:p w:rsidR="00B13FB9" w:rsidRDefault="00B13FB9" w:rsidP="00B13FB9">
      <w:pPr>
        <w:widowControl/>
        <w:tabs>
          <w:tab w:val="left" w:pos="567"/>
        </w:tabs>
        <w:jc w:val="both"/>
        <w:rPr>
          <w:sz w:val="24"/>
        </w:rPr>
      </w:pPr>
    </w:p>
    <w:p w:rsidR="00B13FB9" w:rsidRDefault="00B13FB9" w:rsidP="00B13FB9">
      <w:pPr>
        <w:widowControl/>
        <w:tabs>
          <w:tab w:val="left" w:pos="567"/>
        </w:tabs>
        <w:jc w:val="both"/>
        <w:rPr>
          <w:sz w:val="24"/>
        </w:rPr>
      </w:pPr>
    </w:p>
    <w:p w:rsidR="00B13FB9" w:rsidRDefault="00B13FB9" w:rsidP="00B13FB9">
      <w:pPr>
        <w:widowControl/>
        <w:tabs>
          <w:tab w:val="left" w:pos="567"/>
        </w:tabs>
        <w:ind w:left="284" w:hanging="284"/>
        <w:jc w:val="center"/>
        <w:rPr>
          <w:b/>
          <w:sz w:val="24"/>
        </w:rPr>
      </w:pPr>
      <w:r>
        <w:rPr>
          <w:b/>
          <w:sz w:val="24"/>
        </w:rPr>
        <w:t>V.</w:t>
      </w:r>
    </w:p>
    <w:p w:rsidR="00B13FB9" w:rsidRDefault="00B13FB9" w:rsidP="00B13FB9">
      <w:pPr>
        <w:widowControl/>
        <w:tabs>
          <w:tab w:val="left" w:pos="567"/>
        </w:tabs>
        <w:ind w:left="284" w:hanging="284"/>
        <w:jc w:val="center"/>
        <w:rPr>
          <w:b/>
          <w:sz w:val="28"/>
          <w:szCs w:val="28"/>
        </w:rPr>
      </w:pPr>
      <w:r>
        <w:rPr>
          <w:b/>
          <w:sz w:val="28"/>
          <w:szCs w:val="28"/>
        </w:rPr>
        <w:t>Odpovědnost za vady</w:t>
      </w:r>
    </w:p>
    <w:p w:rsidR="00B13FB9" w:rsidRDefault="00B13FB9" w:rsidP="00B13FB9">
      <w:pPr>
        <w:widowControl/>
        <w:tabs>
          <w:tab w:val="left" w:pos="360"/>
          <w:tab w:val="left" w:pos="567"/>
        </w:tabs>
        <w:jc w:val="both"/>
        <w:rPr>
          <w:sz w:val="24"/>
        </w:rPr>
      </w:pPr>
    </w:p>
    <w:p w:rsidR="00B13FB9" w:rsidRDefault="00B13FB9" w:rsidP="00B13FB9">
      <w:pPr>
        <w:widowControl/>
        <w:numPr>
          <w:ilvl w:val="0"/>
          <w:numId w:val="13"/>
        </w:numPr>
        <w:tabs>
          <w:tab w:val="left" w:pos="567"/>
        </w:tabs>
        <w:ind w:left="567" w:hanging="567"/>
        <w:jc w:val="both"/>
        <w:rPr>
          <w:sz w:val="24"/>
        </w:rPr>
      </w:pPr>
      <w:r>
        <w:rPr>
          <w:sz w:val="24"/>
        </w:rPr>
        <w:t>Dílo má vady, jestliže provedení díla neodpovídá výsledku určenému v této smlouvě.</w:t>
      </w:r>
    </w:p>
    <w:p w:rsidR="00B13FB9" w:rsidRDefault="00B13FB9" w:rsidP="00B13FB9">
      <w:pPr>
        <w:widowControl/>
        <w:tabs>
          <w:tab w:val="left" w:pos="567"/>
        </w:tabs>
        <w:jc w:val="both"/>
        <w:rPr>
          <w:sz w:val="24"/>
        </w:rPr>
      </w:pPr>
    </w:p>
    <w:p w:rsidR="00B13FB9" w:rsidRDefault="00B13FB9" w:rsidP="00B13FB9">
      <w:pPr>
        <w:widowControl/>
        <w:numPr>
          <w:ilvl w:val="0"/>
          <w:numId w:val="13"/>
        </w:numPr>
        <w:tabs>
          <w:tab w:val="left" w:pos="567"/>
        </w:tabs>
        <w:ind w:left="567" w:hanging="567"/>
        <w:jc w:val="both"/>
        <w:rPr>
          <w:sz w:val="24"/>
        </w:rPr>
      </w:pPr>
      <w:r>
        <w:rPr>
          <w:sz w:val="24"/>
        </w:rPr>
        <w:t>Zhotovitel odpovídá za vady, které má dílo v době jeho předání objednateli. Zhotovitel odpovídá za vady díla vzniklé po předání díla objednateli, jestliže byly způsobeny porušením jeho povinností.</w:t>
      </w:r>
    </w:p>
    <w:p w:rsidR="00B13FB9" w:rsidRDefault="00B13FB9" w:rsidP="00B13FB9">
      <w:pPr>
        <w:widowControl/>
        <w:tabs>
          <w:tab w:val="left" w:pos="567"/>
        </w:tabs>
        <w:jc w:val="both"/>
        <w:rPr>
          <w:sz w:val="24"/>
        </w:rPr>
      </w:pPr>
    </w:p>
    <w:p w:rsidR="00B13FB9" w:rsidRDefault="00B13FB9" w:rsidP="00B13FB9">
      <w:pPr>
        <w:widowControl/>
        <w:numPr>
          <w:ilvl w:val="0"/>
          <w:numId w:val="13"/>
        </w:numPr>
        <w:tabs>
          <w:tab w:val="left" w:pos="567"/>
        </w:tabs>
        <w:ind w:left="567" w:hanging="567"/>
        <w:jc w:val="both"/>
        <w:rPr>
          <w:sz w:val="24"/>
        </w:rPr>
      </w:pPr>
      <w:r>
        <w:rPr>
          <w:sz w:val="24"/>
        </w:rPr>
        <w:t>Zhotovitel poskytuje objednateli záruku za jakost díla ode dne řádného protokolárního převzetí díla, které bude ve smyslu ustanovení článku I. a II. zhotoveno objednavatelem, a to v délce 60 měsíců a zavazuje se, že v této lhůtě bezplatně odstraní veškeré závady, jejichž odstranění objednatel uplatní.</w:t>
      </w:r>
    </w:p>
    <w:p w:rsidR="00B13FB9" w:rsidRDefault="00B13FB9" w:rsidP="00B13FB9">
      <w:pPr>
        <w:widowControl/>
        <w:tabs>
          <w:tab w:val="left" w:pos="567"/>
        </w:tabs>
        <w:ind w:left="567"/>
        <w:jc w:val="both"/>
        <w:rPr>
          <w:sz w:val="24"/>
        </w:rPr>
      </w:pPr>
    </w:p>
    <w:p w:rsidR="00B13FB9" w:rsidRDefault="00B13FB9" w:rsidP="00B13FB9">
      <w:pPr>
        <w:widowControl/>
        <w:numPr>
          <w:ilvl w:val="0"/>
          <w:numId w:val="13"/>
        </w:numPr>
        <w:tabs>
          <w:tab w:val="left" w:pos="567"/>
        </w:tabs>
        <w:ind w:left="567" w:hanging="567"/>
        <w:jc w:val="both"/>
        <w:rPr>
          <w:sz w:val="24"/>
        </w:rPr>
      </w:pPr>
      <w:r>
        <w:rPr>
          <w:sz w:val="24"/>
        </w:rPr>
        <w:t>Objednatel je povinen vady díla písemně reklamovat u zhotovitele, a to bez zbytečného odkladu po jejich zjištění.</w:t>
      </w:r>
    </w:p>
    <w:p w:rsidR="00B13FB9" w:rsidRDefault="00B13FB9" w:rsidP="00B13FB9">
      <w:pPr>
        <w:widowControl/>
        <w:tabs>
          <w:tab w:val="left" w:pos="567"/>
        </w:tabs>
        <w:ind w:left="360"/>
        <w:jc w:val="both"/>
        <w:rPr>
          <w:sz w:val="24"/>
        </w:rPr>
      </w:pPr>
    </w:p>
    <w:p w:rsidR="00B13FB9" w:rsidRDefault="00B13FB9" w:rsidP="00B13FB9">
      <w:pPr>
        <w:widowControl/>
        <w:numPr>
          <w:ilvl w:val="0"/>
          <w:numId w:val="13"/>
        </w:numPr>
        <w:tabs>
          <w:tab w:val="left" w:pos="567"/>
        </w:tabs>
        <w:ind w:left="567" w:hanging="567"/>
        <w:jc w:val="both"/>
        <w:rPr>
          <w:sz w:val="24"/>
        </w:rPr>
      </w:pPr>
      <w:r>
        <w:rPr>
          <w:sz w:val="24"/>
        </w:rPr>
        <w:t xml:space="preserve">Právo na odstranění vady díla, zjištěné po předání díla, objednatel u zhotovitele uplatní písemnou formou. Zhotovitel bez zbytečného odkladu, nejpozději ve lhůtě do tří pracovních dní od doručení reklamace, projedná reklamovanou vadu a způsob jejího odstranění. Neodstraní-li zhotovitel vady díla jím zaviněné v přiměřeně dostatečné lhůtě, tj. nejpozději do čtrnácti kalendářních dní od jejich reklamace objednatelem, </w:t>
      </w:r>
      <w:r>
        <w:rPr>
          <w:sz w:val="24"/>
        </w:rPr>
        <w:lastRenderedPageBreak/>
        <w:t>může objednatel požadovat přiměřenou slevu z ceny díla. Nárok objednatele účtovat zhotoviteli smluvní pokutu tím nezaniká.</w:t>
      </w:r>
    </w:p>
    <w:p w:rsidR="00B13FB9" w:rsidRDefault="00B13FB9" w:rsidP="00B13FB9">
      <w:pPr>
        <w:widowControl/>
        <w:tabs>
          <w:tab w:val="left" w:pos="567"/>
        </w:tabs>
        <w:ind w:left="567"/>
        <w:jc w:val="both"/>
        <w:rPr>
          <w:sz w:val="24"/>
        </w:rPr>
      </w:pPr>
    </w:p>
    <w:p w:rsidR="00B13FB9" w:rsidRDefault="00B13FB9" w:rsidP="00B13FB9">
      <w:pPr>
        <w:widowControl/>
        <w:numPr>
          <w:ilvl w:val="0"/>
          <w:numId w:val="13"/>
        </w:numPr>
        <w:tabs>
          <w:tab w:val="left" w:pos="567"/>
        </w:tabs>
        <w:ind w:left="567" w:hanging="567"/>
        <w:jc w:val="both"/>
        <w:rPr>
          <w:sz w:val="24"/>
        </w:rPr>
      </w:pPr>
      <w:r>
        <w:rPr>
          <w:sz w:val="24"/>
        </w:rPr>
        <w:t>Práva a povinnosti ze zhotovitelem poskytnuté záruky nezanikají na předané části díla ani odstoupením kterékoli ze smluvních stran od smlouvy.</w:t>
      </w:r>
    </w:p>
    <w:p w:rsidR="00B13FB9" w:rsidRDefault="00B13FB9" w:rsidP="00B13FB9">
      <w:pPr>
        <w:widowControl/>
        <w:tabs>
          <w:tab w:val="left" w:pos="567"/>
        </w:tabs>
        <w:ind w:left="567"/>
        <w:jc w:val="both"/>
        <w:rPr>
          <w:sz w:val="24"/>
        </w:rPr>
      </w:pPr>
    </w:p>
    <w:p w:rsidR="00B13FB9" w:rsidRDefault="00B13FB9" w:rsidP="00B13FB9">
      <w:pPr>
        <w:widowControl/>
        <w:numPr>
          <w:ilvl w:val="0"/>
          <w:numId w:val="13"/>
        </w:numPr>
        <w:tabs>
          <w:tab w:val="left" w:pos="567"/>
        </w:tabs>
        <w:ind w:left="567" w:hanging="567"/>
        <w:jc w:val="both"/>
        <w:rPr>
          <w:sz w:val="24"/>
        </w:rPr>
      </w:pPr>
      <w:r>
        <w:rPr>
          <w:sz w:val="24"/>
        </w:rPr>
        <w:t xml:space="preserve">O reklamačním řízení budou objednatelem pořizovány písemné zápisy ve dvojím vyhotovení, z nichž jeden stejnopis obdrží každá ze smluvních stran. </w:t>
      </w:r>
    </w:p>
    <w:p w:rsidR="00B13FB9" w:rsidRDefault="00B13FB9" w:rsidP="00B13FB9">
      <w:pPr>
        <w:widowControl/>
        <w:tabs>
          <w:tab w:val="left" w:pos="567"/>
        </w:tabs>
        <w:ind w:left="567"/>
        <w:jc w:val="both"/>
        <w:rPr>
          <w:sz w:val="24"/>
        </w:rPr>
      </w:pPr>
    </w:p>
    <w:p w:rsidR="00B13FB9" w:rsidRDefault="00B13FB9" w:rsidP="00B13FB9">
      <w:pPr>
        <w:widowControl/>
        <w:numPr>
          <w:ilvl w:val="0"/>
          <w:numId w:val="13"/>
        </w:numPr>
        <w:tabs>
          <w:tab w:val="left" w:pos="567"/>
        </w:tabs>
        <w:ind w:left="567" w:hanging="567"/>
        <w:jc w:val="both"/>
        <w:rPr>
          <w:sz w:val="24"/>
        </w:rPr>
      </w:pPr>
      <w:r>
        <w:rPr>
          <w:sz w:val="24"/>
        </w:rPr>
        <w:t>Zhotovitel neodpovídá za vady díla, jestliže tyto vady byly způsobeny předáním nevhodných nebo neúplných podkladů a pokynů v případě, že zhotovitel ani při vynaložení odborné péče nevhodnost těchto podkladů nebo pokynů nemohl zjistit, nebo na ně objednatele upozornil a objednatel na jejich použití trval.</w:t>
      </w:r>
    </w:p>
    <w:p w:rsidR="00B13FB9" w:rsidRDefault="00B13FB9" w:rsidP="00B13FB9">
      <w:pPr>
        <w:widowControl/>
        <w:tabs>
          <w:tab w:val="left" w:pos="567"/>
        </w:tabs>
        <w:ind w:left="284" w:hanging="284"/>
        <w:rPr>
          <w:sz w:val="24"/>
        </w:rPr>
      </w:pPr>
    </w:p>
    <w:p w:rsidR="00B13FB9" w:rsidRDefault="00B13FB9" w:rsidP="00B13FB9">
      <w:pPr>
        <w:widowControl/>
        <w:tabs>
          <w:tab w:val="left" w:pos="567"/>
        </w:tabs>
        <w:ind w:left="284" w:hanging="284"/>
        <w:rPr>
          <w:sz w:val="24"/>
        </w:rPr>
      </w:pPr>
    </w:p>
    <w:p w:rsidR="00B13FB9" w:rsidRDefault="00B13FB9" w:rsidP="00B13FB9">
      <w:pPr>
        <w:widowControl/>
        <w:tabs>
          <w:tab w:val="left" w:pos="567"/>
        </w:tabs>
        <w:ind w:left="284" w:hanging="284"/>
        <w:jc w:val="center"/>
        <w:rPr>
          <w:b/>
          <w:sz w:val="24"/>
        </w:rPr>
      </w:pPr>
      <w:r>
        <w:rPr>
          <w:b/>
          <w:sz w:val="24"/>
        </w:rPr>
        <w:t>VI.</w:t>
      </w:r>
    </w:p>
    <w:p w:rsidR="00B13FB9" w:rsidRDefault="00B13FB9" w:rsidP="00B13FB9">
      <w:pPr>
        <w:pStyle w:val="Nadpis3"/>
        <w:widowControl/>
        <w:tabs>
          <w:tab w:val="left" w:pos="567"/>
        </w:tabs>
        <w:rPr>
          <w:rFonts w:ascii="Times New Roman" w:hAnsi="Times New Roman"/>
          <w:sz w:val="28"/>
          <w:szCs w:val="28"/>
        </w:rPr>
      </w:pPr>
      <w:r>
        <w:rPr>
          <w:rFonts w:ascii="Times New Roman" w:hAnsi="Times New Roman"/>
          <w:sz w:val="28"/>
          <w:szCs w:val="28"/>
        </w:rPr>
        <w:t>Platební podmínky</w:t>
      </w:r>
    </w:p>
    <w:p w:rsidR="00B13FB9" w:rsidRDefault="00B13FB9" w:rsidP="00B13FB9">
      <w:pPr>
        <w:widowControl/>
        <w:tabs>
          <w:tab w:val="left" w:pos="567"/>
        </w:tabs>
        <w:ind w:left="284" w:hanging="284"/>
        <w:jc w:val="both"/>
        <w:rPr>
          <w:sz w:val="24"/>
        </w:rPr>
      </w:pPr>
    </w:p>
    <w:p w:rsidR="00B13FB9" w:rsidRDefault="00B13FB9" w:rsidP="00B13FB9">
      <w:pPr>
        <w:widowControl/>
        <w:numPr>
          <w:ilvl w:val="0"/>
          <w:numId w:val="14"/>
        </w:numPr>
        <w:tabs>
          <w:tab w:val="left" w:pos="567"/>
        </w:tabs>
        <w:ind w:left="567" w:hanging="567"/>
        <w:jc w:val="both"/>
        <w:rPr>
          <w:sz w:val="24"/>
        </w:rPr>
      </w:pPr>
      <w:r>
        <w:rPr>
          <w:sz w:val="24"/>
        </w:rPr>
        <w:t>Objednatel je povinen zaplatit zhotoviteli cenu stanovenou touto smlouvou, a to ve lhůtách a za níže uvedených podmínek.</w:t>
      </w:r>
    </w:p>
    <w:p w:rsidR="00B13FB9" w:rsidRDefault="00B13FB9" w:rsidP="00B13FB9">
      <w:pPr>
        <w:widowControl/>
        <w:numPr>
          <w:ilvl w:val="0"/>
          <w:numId w:val="14"/>
        </w:numPr>
        <w:tabs>
          <w:tab w:val="left" w:pos="0"/>
          <w:tab w:val="left" w:pos="567"/>
        </w:tabs>
        <w:spacing w:before="120" w:after="120" w:line="20" w:lineRule="atLeast"/>
        <w:ind w:left="567" w:hanging="567"/>
        <w:jc w:val="both"/>
        <w:rPr>
          <w:rFonts w:cs="Arial"/>
          <w:sz w:val="24"/>
          <w:szCs w:val="24"/>
          <w:lang w:eastAsia="en-US"/>
        </w:rPr>
      </w:pPr>
      <w:r>
        <w:rPr>
          <w:rFonts w:cs="Arial"/>
          <w:sz w:val="24"/>
          <w:szCs w:val="24"/>
          <w:lang w:eastAsia="en-US"/>
        </w:rPr>
        <w:t>Smluvní strany sjednávají, že cena díla bude rozdělena do 3 plateb, a to takto:</w:t>
      </w:r>
    </w:p>
    <w:p w:rsidR="00B13FB9" w:rsidRDefault="00B13FB9" w:rsidP="00B13FB9">
      <w:pPr>
        <w:widowControl/>
        <w:numPr>
          <w:ilvl w:val="0"/>
          <w:numId w:val="15"/>
        </w:numPr>
        <w:tabs>
          <w:tab w:val="left" w:pos="0"/>
        </w:tabs>
        <w:spacing w:before="120" w:after="120" w:line="20" w:lineRule="atLeast"/>
        <w:ind w:left="1276" w:hanging="425"/>
        <w:jc w:val="both"/>
        <w:rPr>
          <w:rFonts w:cs="Arial"/>
          <w:sz w:val="24"/>
          <w:szCs w:val="24"/>
          <w:lang w:eastAsia="en-US"/>
        </w:rPr>
      </w:pPr>
      <w:r>
        <w:rPr>
          <w:rFonts w:cs="Arial"/>
          <w:sz w:val="24"/>
          <w:szCs w:val="24"/>
          <w:lang w:eastAsia="en-US"/>
        </w:rPr>
        <w:t xml:space="preserve">první platba ve výši 50 % z </w:t>
      </w:r>
      <w:r>
        <w:rPr>
          <w:sz w:val="24"/>
          <w:szCs w:val="24"/>
        </w:rPr>
        <w:t>ceny za 800 ha</w:t>
      </w:r>
      <w:r>
        <w:rPr>
          <w:rFonts w:cs="Arial"/>
          <w:sz w:val="24"/>
          <w:szCs w:val="24"/>
          <w:lang w:eastAsia="en-US"/>
        </w:rPr>
        <w:t xml:space="preserve"> po provedení posledních změn, případně dohodnutých ucelených dodatcích pozemkových podkladů (viz čl. III. smlouvy);</w:t>
      </w:r>
    </w:p>
    <w:p w:rsidR="00B13FB9" w:rsidRDefault="00B13FB9" w:rsidP="00B13FB9">
      <w:pPr>
        <w:widowControl/>
        <w:numPr>
          <w:ilvl w:val="0"/>
          <w:numId w:val="15"/>
        </w:numPr>
        <w:tabs>
          <w:tab w:val="left" w:pos="0"/>
        </w:tabs>
        <w:spacing w:before="120" w:after="120" w:line="20" w:lineRule="atLeast"/>
        <w:ind w:left="1276" w:hanging="425"/>
        <w:jc w:val="both"/>
        <w:rPr>
          <w:rFonts w:cs="Arial"/>
          <w:sz w:val="24"/>
          <w:szCs w:val="24"/>
          <w:lang w:eastAsia="en-US"/>
        </w:rPr>
      </w:pPr>
      <w:r>
        <w:rPr>
          <w:rFonts w:cs="Arial"/>
          <w:sz w:val="24"/>
          <w:szCs w:val="24"/>
          <w:lang w:eastAsia="en-US"/>
        </w:rPr>
        <w:t xml:space="preserve">druhá platba ve výši 50 % z </w:t>
      </w:r>
      <w:r>
        <w:rPr>
          <w:sz w:val="24"/>
          <w:szCs w:val="24"/>
        </w:rPr>
        <w:t>ceny za 800 ha po protokolární předání konečného díla;</w:t>
      </w:r>
    </w:p>
    <w:p w:rsidR="00B13FB9" w:rsidRDefault="00B13FB9" w:rsidP="00B13FB9">
      <w:pPr>
        <w:widowControl/>
        <w:numPr>
          <w:ilvl w:val="0"/>
          <w:numId w:val="15"/>
        </w:numPr>
        <w:tabs>
          <w:tab w:val="left" w:pos="0"/>
        </w:tabs>
        <w:spacing w:before="120" w:after="120" w:line="20" w:lineRule="atLeast"/>
        <w:ind w:left="1276" w:hanging="425"/>
        <w:jc w:val="both"/>
        <w:rPr>
          <w:rFonts w:cs="Arial"/>
          <w:sz w:val="24"/>
          <w:szCs w:val="24"/>
          <w:lang w:eastAsia="en-US"/>
        </w:rPr>
      </w:pPr>
      <w:r>
        <w:rPr>
          <w:sz w:val="24"/>
          <w:szCs w:val="24"/>
        </w:rPr>
        <w:t>třetí platba jako případný doplatek stanovený dle čl. 4.2 smlouvy po protokolární předání konečného díla.</w:t>
      </w:r>
    </w:p>
    <w:p w:rsidR="00B13FB9" w:rsidRDefault="00B13FB9" w:rsidP="00B13FB9">
      <w:pPr>
        <w:widowControl/>
        <w:numPr>
          <w:ilvl w:val="0"/>
          <w:numId w:val="14"/>
        </w:numPr>
        <w:tabs>
          <w:tab w:val="left" w:pos="0"/>
        </w:tabs>
        <w:spacing w:before="120" w:after="120" w:line="20" w:lineRule="atLeast"/>
        <w:ind w:left="567" w:hanging="567"/>
        <w:jc w:val="both"/>
        <w:rPr>
          <w:rFonts w:cs="Arial"/>
          <w:sz w:val="24"/>
          <w:szCs w:val="24"/>
          <w:lang w:eastAsia="en-US"/>
        </w:rPr>
      </w:pPr>
      <w:r>
        <w:rPr>
          <w:sz w:val="24"/>
        </w:rPr>
        <w:t xml:space="preserve">Platební styk bude prováděn bezhotovostním způsobem placením z účtu objednatele na účet zhotovitele. Jelikož je předmět plnění financován z prostředků státního rozpočtu, bude fakturace provedena až na základě </w:t>
      </w:r>
      <w:r>
        <w:rPr>
          <w:rFonts w:cs="Arial"/>
          <w:sz w:val="24"/>
          <w:szCs w:val="24"/>
          <w:lang w:eastAsia="en-US"/>
        </w:rPr>
        <w:t xml:space="preserve">avíza objednatele zhotoviteli o obdržení finančních prostředků od příslušného správního orgánu. Objednatel bude žádat příslušné finanční částky od správního orgánu až od vzniku nároku na příslušné platby uvedené v odst. </w:t>
      </w:r>
      <w:proofErr w:type="gramStart"/>
      <w:r>
        <w:rPr>
          <w:rFonts w:cs="Arial"/>
          <w:sz w:val="24"/>
          <w:szCs w:val="24"/>
          <w:lang w:eastAsia="en-US"/>
        </w:rPr>
        <w:t>6.2. smlouvy</w:t>
      </w:r>
      <w:proofErr w:type="gramEnd"/>
      <w:r>
        <w:rPr>
          <w:rFonts w:cs="Arial"/>
          <w:sz w:val="24"/>
          <w:szCs w:val="24"/>
          <w:lang w:eastAsia="en-US"/>
        </w:rPr>
        <w:t>.</w:t>
      </w:r>
    </w:p>
    <w:p w:rsidR="00B13FB9" w:rsidRDefault="00B13FB9" w:rsidP="00B13FB9">
      <w:pPr>
        <w:widowControl/>
        <w:tabs>
          <w:tab w:val="left" w:pos="567"/>
        </w:tabs>
        <w:ind w:left="284" w:hanging="284"/>
        <w:rPr>
          <w:sz w:val="24"/>
        </w:rPr>
      </w:pPr>
    </w:p>
    <w:p w:rsidR="00B13FB9" w:rsidRDefault="00B13FB9" w:rsidP="00B13FB9">
      <w:pPr>
        <w:widowControl/>
        <w:tabs>
          <w:tab w:val="left" w:pos="567"/>
        </w:tabs>
        <w:ind w:left="284" w:hanging="284"/>
        <w:rPr>
          <w:sz w:val="24"/>
        </w:rPr>
      </w:pPr>
    </w:p>
    <w:p w:rsidR="00B13FB9" w:rsidRDefault="00B13FB9" w:rsidP="00B13FB9">
      <w:pPr>
        <w:widowControl/>
        <w:tabs>
          <w:tab w:val="left" w:pos="567"/>
        </w:tabs>
        <w:ind w:left="284" w:hanging="284"/>
        <w:jc w:val="center"/>
        <w:rPr>
          <w:b/>
          <w:sz w:val="24"/>
        </w:rPr>
      </w:pPr>
      <w:r>
        <w:rPr>
          <w:b/>
          <w:sz w:val="24"/>
        </w:rPr>
        <w:t>VII.</w:t>
      </w:r>
    </w:p>
    <w:p w:rsidR="00B13FB9" w:rsidRDefault="00B13FB9" w:rsidP="00B13FB9">
      <w:pPr>
        <w:pStyle w:val="Nadpis5"/>
        <w:tabs>
          <w:tab w:val="left" w:pos="567"/>
        </w:tabs>
        <w:rPr>
          <w:rFonts w:ascii="Times New Roman" w:hAnsi="Times New Roman"/>
          <w:i w:val="0"/>
          <w:sz w:val="28"/>
          <w:szCs w:val="28"/>
        </w:rPr>
      </w:pPr>
      <w:r>
        <w:rPr>
          <w:rFonts w:ascii="Times New Roman" w:hAnsi="Times New Roman"/>
          <w:i w:val="0"/>
          <w:sz w:val="28"/>
          <w:szCs w:val="28"/>
        </w:rPr>
        <w:t>Smluvní pokuty</w:t>
      </w:r>
    </w:p>
    <w:p w:rsidR="00B13FB9" w:rsidRDefault="00B13FB9" w:rsidP="00B13FB9">
      <w:pPr>
        <w:tabs>
          <w:tab w:val="left" w:pos="567"/>
        </w:tabs>
      </w:pPr>
    </w:p>
    <w:p w:rsidR="00B13FB9" w:rsidRDefault="00B13FB9" w:rsidP="00B13FB9">
      <w:pPr>
        <w:pStyle w:val="Zkladntext"/>
        <w:numPr>
          <w:ilvl w:val="0"/>
          <w:numId w:val="16"/>
        </w:numPr>
        <w:tabs>
          <w:tab w:val="left" w:pos="567"/>
        </w:tabs>
        <w:ind w:left="567" w:hanging="567"/>
        <w:jc w:val="both"/>
        <w:rPr>
          <w:sz w:val="24"/>
          <w:szCs w:val="24"/>
        </w:rPr>
      </w:pPr>
      <w:r>
        <w:rPr>
          <w:sz w:val="24"/>
          <w:szCs w:val="24"/>
        </w:rPr>
        <w:t>Objednatel je oprávněn uložit zhotoviteli smluvní pokutu v případě prodlení zhotovitele</w:t>
      </w:r>
      <w:r>
        <w:rPr>
          <w:sz w:val="24"/>
          <w:szCs w:val="24"/>
          <w:lang w:val="cs-CZ"/>
        </w:rPr>
        <w:t>:</w:t>
      </w:r>
    </w:p>
    <w:p w:rsidR="00B13FB9" w:rsidRDefault="00B13FB9" w:rsidP="00B13FB9">
      <w:pPr>
        <w:pStyle w:val="Zkladntext"/>
        <w:tabs>
          <w:tab w:val="left" w:pos="567"/>
        </w:tabs>
        <w:ind w:left="1134" w:hanging="425"/>
        <w:jc w:val="both"/>
        <w:rPr>
          <w:sz w:val="24"/>
          <w:szCs w:val="24"/>
        </w:rPr>
      </w:pPr>
      <w:r>
        <w:rPr>
          <w:sz w:val="24"/>
          <w:szCs w:val="24"/>
        </w:rPr>
        <w:t>a)</w:t>
      </w:r>
      <w:r>
        <w:rPr>
          <w:sz w:val="24"/>
          <w:szCs w:val="24"/>
        </w:rPr>
        <w:tab/>
        <w:t xml:space="preserve">s jakýmkoli termínem stanoveným </w:t>
      </w:r>
      <w:r>
        <w:rPr>
          <w:sz w:val="24"/>
          <w:szCs w:val="24"/>
          <w:lang w:val="cs-CZ"/>
        </w:rPr>
        <w:t>touto smlouvou,</w:t>
      </w:r>
      <w:r>
        <w:rPr>
          <w:sz w:val="24"/>
          <w:szCs w:val="24"/>
        </w:rPr>
        <w:t xml:space="preserve"> </w:t>
      </w:r>
    </w:p>
    <w:p w:rsidR="00B13FB9" w:rsidRDefault="00B13FB9" w:rsidP="00B13FB9">
      <w:pPr>
        <w:pStyle w:val="Zkladntext"/>
        <w:tabs>
          <w:tab w:val="left" w:pos="567"/>
        </w:tabs>
        <w:ind w:left="1134" w:hanging="425"/>
        <w:jc w:val="both"/>
        <w:rPr>
          <w:sz w:val="24"/>
          <w:szCs w:val="24"/>
        </w:rPr>
      </w:pPr>
      <w:r>
        <w:rPr>
          <w:sz w:val="24"/>
          <w:szCs w:val="24"/>
        </w:rPr>
        <w:t>b)</w:t>
      </w:r>
      <w:r>
        <w:rPr>
          <w:sz w:val="24"/>
          <w:szCs w:val="24"/>
        </w:rPr>
        <w:tab/>
        <w:t>s odstraněním vad oproti lhůtám, jež byly kupujícím stanoveny v protokolu o</w:t>
      </w:r>
      <w:r>
        <w:rPr>
          <w:sz w:val="24"/>
          <w:szCs w:val="24"/>
          <w:lang w:val="cs-CZ"/>
        </w:rPr>
        <w:t> </w:t>
      </w:r>
      <w:r>
        <w:rPr>
          <w:sz w:val="24"/>
          <w:szCs w:val="24"/>
        </w:rPr>
        <w:t>předání a převzetí,</w:t>
      </w:r>
    </w:p>
    <w:p w:rsidR="00B13FB9" w:rsidRDefault="00B13FB9" w:rsidP="00B13FB9">
      <w:pPr>
        <w:pStyle w:val="Zkladntext"/>
        <w:tabs>
          <w:tab w:val="left" w:pos="567"/>
        </w:tabs>
        <w:ind w:left="1134" w:hanging="425"/>
        <w:jc w:val="both"/>
        <w:rPr>
          <w:sz w:val="24"/>
          <w:szCs w:val="24"/>
          <w:lang w:val="cs-CZ"/>
        </w:rPr>
      </w:pPr>
      <w:r>
        <w:rPr>
          <w:sz w:val="24"/>
          <w:szCs w:val="24"/>
        </w:rPr>
        <w:t>c)</w:t>
      </w:r>
      <w:r>
        <w:rPr>
          <w:sz w:val="24"/>
          <w:szCs w:val="24"/>
        </w:rPr>
        <w:tab/>
        <w:t>s odstraněním vad uplatněných kupujícím v záruční době.</w:t>
      </w:r>
    </w:p>
    <w:p w:rsidR="00B13FB9" w:rsidRDefault="00B13FB9" w:rsidP="00B13FB9">
      <w:pPr>
        <w:ind w:left="426"/>
        <w:jc w:val="both"/>
        <w:rPr>
          <w:bCs/>
        </w:rPr>
      </w:pPr>
    </w:p>
    <w:p w:rsidR="00B13FB9" w:rsidRDefault="00B13FB9" w:rsidP="00B13FB9">
      <w:pPr>
        <w:ind w:left="709"/>
        <w:jc w:val="both"/>
        <w:rPr>
          <w:bCs/>
          <w:sz w:val="24"/>
          <w:szCs w:val="24"/>
        </w:rPr>
      </w:pPr>
      <w:r>
        <w:rPr>
          <w:bCs/>
          <w:sz w:val="24"/>
          <w:szCs w:val="24"/>
        </w:rPr>
        <w:t xml:space="preserve">Výše smluvní pokuty při prodlení </w:t>
      </w:r>
      <w:r w:rsidR="00D71144">
        <w:rPr>
          <w:bCs/>
          <w:sz w:val="24"/>
          <w:szCs w:val="24"/>
        </w:rPr>
        <w:t>zhotovitele</w:t>
      </w:r>
      <w:r>
        <w:rPr>
          <w:bCs/>
          <w:sz w:val="24"/>
          <w:szCs w:val="24"/>
        </w:rPr>
        <w:t xml:space="preserve"> podle bodu a) činí 1 000 Kč za každý i započatý den prodlení.</w:t>
      </w:r>
    </w:p>
    <w:p w:rsidR="00B13FB9" w:rsidRDefault="00B13FB9" w:rsidP="00B13FB9">
      <w:pPr>
        <w:spacing w:before="240"/>
        <w:ind w:left="709"/>
        <w:jc w:val="both"/>
        <w:rPr>
          <w:bCs/>
          <w:sz w:val="24"/>
          <w:szCs w:val="24"/>
        </w:rPr>
      </w:pPr>
      <w:r>
        <w:rPr>
          <w:bCs/>
          <w:sz w:val="24"/>
          <w:szCs w:val="24"/>
        </w:rPr>
        <w:lastRenderedPageBreak/>
        <w:t xml:space="preserve">Výše smluvní pokuty při prodlení </w:t>
      </w:r>
      <w:r w:rsidR="00D71144">
        <w:rPr>
          <w:bCs/>
          <w:sz w:val="24"/>
          <w:szCs w:val="24"/>
        </w:rPr>
        <w:t>zhotovitele</w:t>
      </w:r>
      <w:r>
        <w:rPr>
          <w:bCs/>
          <w:sz w:val="24"/>
          <w:szCs w:val="24"/>
        </w:rPr>
        <w:t xml:space="preserve"> podle bodu b) činí 1 000 Kč za každý i započatý den prodlení.</w:t>
      </w:r>
    </w:p>
    <w:p w:rsidR="00B13FB9" w:rsidRDefault="00B13FB9" w:rsidP="00B13FB9">
      <w:pPr>
        <w:spacing w:before="240"/>
        <w:ind w:left="709"/>
        <w:jc w:val="both"/>
        <w:rPr>
          <w:bCs/>
          <w:sz w:val="24"/>
          <w:szCs w:val="24"/>
        </w:rPr>
      </w:pPr>
      <w:r>
        <w:rPr>
          <w:bCs/>
          <w:sz w:val="24"/>
          <w:szCs w:val="24"/>
        </w:rPr>
        <w:t xml:space="preserve">Výše smluvní pokuty při prodlení </w:t>
      </w:r>
      <w:r w:rsidR="00D71144">
        <w:rPr>
          <w:bCs/>
          <w:sz w:val="24"/>
          <w:szCs w:val="24"/>
        </w:rPr>
        <w:t>zhotovitele</w:t>
      </w:r>
      <w:r>
        <w:rPr>
          <w:bCs/>
          <w:sz w:val="24"/>
          <w:szCs w:val="24"/>
        </w:rPr>
        <w:t xml:space="preserve"> podle bodu c) činí 1 000 Kč za každý i započatý den prodlení.</w:t>
      </w:r>
    </w:p>
    <w:p w:rsidR="00B13FB9" w:rsidRDefault="00B13FB9" w:rsidP="00B13FB9">
      <w:pPr>
        <w:pStyle w:val="Zkladntext"/>
        <w:tabs>
          <w:tab w:val="left" w:pos="567"/>
        </w:tabs>
        <w:ind w:left="1134" w:hanging="425"/>
        <w:rPr>
          <w:sz w:val="24"/>
          <w:szCs w:val="24"/>
          <w:lang w:val="cs-CZ"/>
        </w:rPr>
      </w:pPr>
    </w:p>
    <w:p w:rsidR="00B13FB9" w:rsidRDefault="00B13FB9" w:rsidP="00B13FB9">
      <w:pPr>
        <w:pStyle w:val="Zkladntext"/>
        <w:numPr>
          <w:ilvl w:val="0"/>
          <w:numId w:val="16"/>
        </w:numPr>
        <w:tabs>
          <w:tab w:val="left" w:pos="567"/>
        </w:tabs>
        <w:ind w:left="567" w:hanging="567"/>
        <w:jc w:val="both"/>
        <w:rPr>
          <w:sz w:val="24"/>
          <w:szCs w:val="24"/>
        </w:rPr>
      </w:pPr>
      <w:r>
        <w:rPr>
          <w:sz w:val="24"/>
          <w:szCs w:val="24"/>
        </w:rPr>
        <w:t>Objednatel je dále oprávněn uložit zhotoviteli smluvní pokutu, pokud odstoupil od</w:t>
      </w:r>
      <w:r>
        <w:rPr>
          <w:sz w:val="24"/>
          <w:szCs w:val="24"/>
          <w:lang w:val="cs-CZ"/>
        </w:rPr>
        <w:t> </w:t>
      </w:r>
      <w:r>
        <w:rPr>
          <w:sz w:val="24"/>
          <w:szCs w:val="24"/>
        </w:rPr>
        <w:t>smlouvy z důvodů uvedených v ustanovení článku VIII. této smlouvy, výše smluvní pokuty činí v takovém případě 5 % z celkové hodnoty díla.</w:t>
      </w:r>
    </w:p>
    <w:p w:rsidR="00B13FB9" w:rsidRDefault="00B13FB9" w:rsidP="00B13FB9">
      <w:pPr>
        <w:pStyle w:val="Zkladntext"/>
        <w:tabs>
          <w:tab w:val="left" w:pos="567"/>
        </w:tabs>
        <w:ind w:left="567"/>
        <w:rPr>
          <w:sz w:val="24"/>
          <w:szCs w:val="24"/>
        </w:rPr>
      </w:pPr>
    </w:p>
    <w:p w:rsidR="00B13FB9" w:rsidRDefault="00B13FB9" w:rsidP="00B13FB9">
      <w:pPr>
        <w:pStyle w:val="Zkladntext"/>
        <w:numPr>
          <w:ilvl w:val="0"/>
          <w:numId w:val="16"/>
        </w:numPr>
        <w:tabs>
          <w:tab w:val="left" w:pos="567"/>
        </w:tabs>
        <w:ind w:left="567" w:hanging="567"/>
        <w:jc w:val="both"/>
        <w:rPr>
          <w:sz w:val="24"/>
          <w:szCs w:val="24"/>
        </w:rPr>
      </w:pPr>
      <w:r>
        <w:rPr>
          <w:sz w:val="24"/>
          <w:szCs w:val="24"/>
        </w:rPr>
        <w:t>Smluvní strany se dohodly, že v případě prodlení se zaplacením faktury zhotovitele objednavatelem dle této smlouvy, má zhotovitel právo uplatnit smluvní pokutu ve výši 0,01 % z dlužné částky za každý kalendářní den prodlení.</w:t>
      </w:r>
    </w:p>
    <w:p w:rsidR="00B13FB9" w:rsidRDefault="00B13FB9" w:rsidP="00B13FB9">
      <w:pPr>
        <w:pStyle w:val="Zkladntext"/>
        <w:tabs>
          <w:tab w:val="left" w:pos="567"/>
        </w:tabs>
        <w:ind w:left="567"/>
        <w:jc w:val="both"/>
        <w:rPr>
          <w:sz w:val="24"/>
          <w:szCs w:val="24"/>
        </w:rPr>
      </w:pPr>
    </w:p>
    <w:p w:rsidR="00B13FB9" w:rsidRDefault="00B13FB9" w:rsidP="00B13FB9">
      <w:pPr>
        <w:pStyle w:val="Zkladntext"/>
        <w:numPr>
          <w:ilvl w:val="0"/>
          <w:numId w:val="16"/>
        </w:numPr>
        <w:tabs>
          <w:tab w:val="left" w:pos="567"/>
        </w:tabs>
        <w:ind w:left="567" w:hanging="567"/>
        <w:jc w:val="both"/>
        <w:rPr>
          <w:sz w:val="24"/>
          <w:szCs w:val="24"/>
        </w:rPr>
      </w:pPr>
      <w:r>
        <w:rPr>
          <w:sz w:val="24"/>
          <w:szCs w:val="24"/>
        </w:rPr>
        <w:t>Smluvní pokuta je splatná do 14 dnů od data doručení písemné výzvy k zaplacení ze strany oprávněné, a to na uvedený účet. Uplatněním smluvní pokuty není dotřeno právo na případnou náhradu způsobené škody. Zhotovitel dává výslovný souhlas k eventuálnímu provedení vzájemného zápočtu pohledávek.</w:t>
      </w:r>
    </w:p>
    <w:p w:rsidR="00B13FB9" w:rsidRDefault="00B13FB9" w:rsidP="00B13FB9">
      <w:pPr>
        <w:pStyle w:val="Zkladntextodsazen"/>
        <w:tabs>
          <w:tab w:val="left" w:pos="567"/>
        </w:tabs>
        <w:ind w:left="0"/>
        <w:jc w:val="both"/>
        <w:rPr>
          <w:sz w:val="24"/>
          <w:szCs w:val="24"/>
          <w:lang w:val="cs-CZ"/>
        </w:rPr>
      </w:pPr>
    </w:p>
    <w:p w:rsidR="00B13FB9" w:rsidRDefault="00B13FB9" w:rsidP="00B13FB9">
      <w:pPr>
        <w:pStyle w:val="Zkladntextodsazen"/>
        <w:tabs>
          <w:tab w:val="left" w:pos="567"/>
        </w:tabs>
        <w:ind w:left="0"/>
        <w:jc w:val="both"/>
        <w:rPr>
          <w:sz w:val="24"/>
          <w:szCs w:val="24"/>
          <w:lang w:val="cs-CZ"/>
        </w:rPr>
      </w:pPr>
    </w:p>
    <w:p w:rsidR="00B13FB9" w:rsidRDefault="00B13FB9" w:rsidP="00B13FB9">
      <w:pPr>
        <w:widowControl/>
        <w:tabs>
          <w:tab w:val="left" w:pos="567"/>
        </w:tabs>
        <w:ind w:left="284" w:hanging="284"/>
        <w:jc w:val="center"/>
        <w:rPr>
          <w:b/>
          <w:sz w:val="24"/>
          <w:szCs w:val="24"/>
        </w:rPr>
      </w:pPr>
      <w:r>
        <w:rPr>
          <w:b/>
          <w:sz w:val="24"/>
          <w:szCs w:val="24"/>
        </w:rPr>
        <w:t>VIII.</w:t>
      </w:r>
    </w:p>
    <w:p w:rsidR="00B13FB9" w:rsidRDefault="00B13FB9" w:rsidP="00B13FB9">
      <w:pPr>
        <w:widowControl/>
        <w:tabs>
          <w:tab w:val="left" w:pos="567"/>
        </w:tabs>
        <w:ind w:left="284" w:hanging="284"/>
        <w:jc w:val="center"/>
        <w:rPr>
          <w:b/>
          <w:sz w:val="28"/>
          <w:szCs w:val="28"/>
        </w:rPr>
      </w:pPr>
      <w:r>
        <w:rPr>
          <w:b/>
          <w:sz w:val="28"/>
          <w:szCs w:val="28"/>
        </w:rPr>
        <w:t>Odstoupení od smlouvy</w:t>
      </w:r>
    </w:p>
    <w:p w:rsidR="00B13FB9" w:rsidRDefault="00B13FB9" w:rsidP="00B13FB9">
      <w:pPr>
        <w:widowControl/>
        <w:tabs>
          <w:tab w:val="left" w:pos="567"/>
        </w:tabs>
        <w:ind w:left="284" w:hanging="284"/>
        <w:jc w:val="center"/>
        <w:rPr>
          <w:b/>
          <w:sz w:val="24"/>
          <w:szCs w:val="24"/>
        </w:rPr>
      </w:pPr>
    </w:p>
    <w:p w:rsidR="00B13FB9" w:rsidRDefault="00B13FB9" w:rsidP="00B13FB9">
      <w:pPr>
        <w:pStyle w:val="Zkladntext"/>
        <w:numPr>
          <w:ilvl w:val="0"/>
          <w:numId w:val="17"/>
        </w:numPr>
        <w:tabs>
          <w:tab w:val="left" w:pos="567"/>
        </w:tabs>
        <w:ind w:left="567" w:hanging="567"/>
        <w:jc w:val="both"/>
        <w:rPr>
          <w:sz w:val="24"/>
          <w:szCs w:val="24"/>
        </w:rPr>
      </w:pPr>
      <w:r>
        <w:rPr>
          <w:sz w:val="24"/>
          <w:szCs w:val="24"/>
        </w:rPr>
        <w:t>Smluvní strany se dohodly, že mohou od této smlouvy odstoupit v případech, kdy to stanoví zákon či tato smlouva, jinak v případě podstatného porušení této smlouvy. Odstoupení od smlouvy musí být provedeno písemnou formou a je účinné okamžikem jeho doručení zhotoviteli. Odstoupením od smlouvy se tato smlouva od okamžiku doručení projevu vůle směřujícího k odstoupení od smlouvy objednatelem ruší. Smluvní strany se dohodly, že podstatným porušením smlouvy se rozumí zejména prodlení zhotovitele:</w:t>
      </w:r>
    </w:p>
    <w:p w:rsidR="00B13FB9" w:rsidRDefault="00B13FB9" w:rsidP="00B13FB9">
      <w:pPr>
        <w:widowControl/>
        <w:numPr>
          <w:ilvl w:val="0"/>
          <w:numId w:val="18"/>
        </w:numPr>
        <w:tabs>
          <w:tab w:val="left" w:pos="567"/>
        </w:tabs>
        <w:jc w:val="both"/>
        <w:rPr>
          <w:bCs/>
          <w:sz w:val="24"/>
          <w:szCs w:val="24"/>
        </w:rPr>
      </w:pPr>
      <w:r>
        <w:rPr>
          <w:bCs/>
          <w:sz w:val="24"/>
          <w:szCs w:val="24"/>
        </w:rPr>
        <w:t>s jakýmkoliv termínem stanoveným touto smlouvou;</w:t>
      </w:r>
    </w:p>
    <w:p w:rsidR="00B13FB9" w:rsidRDefault="00B13FB9" w:rsidP="00B13FB9">
      <w:pPr>
        <w:widowControl/>
        <w:numPr>
          <w:ilvl w:val="0"/>
          <w:numId w:val="18"/>
        </w:numPr>
        <w:tabs>
          <w:tab w:val="left" w:pos="567"/>
        </w:tabs>
        <w:jc w:val="both"/>
        <w:rPr>
          <w:bCs/>
          <w:sz w:val="24"/>
          <w:szCs w:val="24"/>
        </w:rPr>
      </w:pPr>
      <w:r>
        <w:rPr>
          <w:bCs/>
          <w:sz w:val="24"/>
          <w:szCs w:val="24"/>
        </w:rPr>
        <w:t>s odstraněním vad a nedodělků oproti lhůtám, jež byly objednatelem stanoveny v protokolu o předání a převzetí díla;</w:t>
      </w:r>
    </w:p>
    <w:p w:rsidR="00B13FB9" w:rsidRDefault="00B13FB9" w:rsidP="00B13FB9">
      <w:pPr>
        <w:widowControl/>
        <w:numPr>
          <w:ilvl w:val="0"/>
          <w:numId w:val="18"/>
        </w:numPr>
        <w:tabs>
          <w:tab w:val="left" w:pos="567"/>
        </w:tabs>
        <w:spacing w:after="240"/>
        <w:jc w:val="both"/>
        <w:rPr>
          <w:bCs/>
          <w:sz w:val="24"/>
          <w:szCs w:val="24"/>
        </w:rPr>
      </w:pPr>
      <w:r>
        <w:rPr>
          <w:bCs/>
          <w:sz w:val="24"/>
          <w:szCs w:val="24"/>
        </w:rPr>
        <w:t>s odstraněním vad uplatněných objednatelem v záruční době.</w:t>
      </w:r>
    </w:p>
    <w:p w:rsidR="00B13FB9" w:rsidRDefault="00B13FB9" w:rsidP="00B13FB9">
      <w:pPr>
        <w:pStyle w:val="Zkladntext"/>
        <w:numPr>
          <w:ilvl w:val="0"/>
          <w:numId w:val="17"/>
        </w:numPr>
        <w:tabs>
          <w:tab w:val="left" w:pos="708"/>
        </w:tabs>
        <w:ind w:left="567" w:hanging="567"/>
        <w:jc w:val="both"/>
        <w:rPr>
          <w:sz w:val="24"/>
          <w:szCs w:val="24"/>
        </w:rPr>
      </w:pPr>
      <w:r>
        <w:rPr>
          <w:sz w:val="24"/>
          <w:szCs w:val="24"/>
        </w:rPr>
        <w:t>V případě odstoupení od smlouvy z výše uvedených důvodů zhotovitel předloží objednateli vyúčtování skutečně vynaložených nákladů ve lhůtě jednoho měsíce od data odstoupení a zároveň předá dílo v odpovídajícím stupni rozpracovanosti a veškeré podklady</w:t>
      </w:r>
    </w:p>
    <w:p w:rsidR="00B13FB9" w:rsidRDefault="00B13FB9" w:rsidP="00B13FB9">
      <w:pPr>
        <w:pStyle w:val="Zkladntext2"/>
        <w:widowControl/>
        <w:numPr>
          <w:ilvl w:val="0"/>
          <w:numId w:val="17"/>
        </w:numPr>
        <w:spacing w:before="120" w:after="0" w:line="240" w:lineRule="auto"/>
        <w:ind w:left="567" w:hanging="567"/>
        <w:jc w:val="both"/>
        <w:rPr>
          <w:sz w:val="24"/>
          <w:szCs w:val="24"/>
        </w:rPr>
      </w:pPr>
      <w:r>
        <w:rPr>
          <w:sz w:val="24"/>
          <w:szCs w:val="24"/>
        </w:rPr>
        <w:t>V případě odstoupení se obě strany zavazují provést vyrovnání přeplatku nebo nedoplatku do jednoho měsíce od vyúčtování.</w:t>
      </w:r>
    </w:p>
    <w:p w:rsidR="00B13FB9" w:rsidRDefault="00B13FB9" w:rsidP="00B13FB9">
      <w:pPr>
        <w:widowControl/>
        <w:tabs>
          <w:tab w:val="left" w:pos="567"/>
        </w:tabs>
        <w:rPr>
          <w:b/>
          <w:sz w:val="24"/>
          <w:szCs w:val="24"/>
        </w:rPr>
      </w:pPr>
    </w:p>
    <w:p w:rsidR="00B13FB9" w:rsidRDefault="00B13FB9" w:rsidP="00B13FB9">
      <w:pPr>
        <w:widowControl/>
        <w:tabs>
          <w:tab w:val="left" w:pos="567"/>
        </w:tabs>
        <w:rPr>
          <w:b/>
          <w:sz w:val="24"/>
          <w:szCs w:val="24"/>
        </w:rPr>
      </w:pPr>
    </w:p>
    <w:p w:rsidR="00B13FB9" w:rsidRDefault="00B13FB9" w:rsidP="00B13FB9">
      <w:pPr>
        <w:widowControl/>
        <w:tabs>
          <w:tab w:val="left" w:pos="567"/>
        </w:tabs>
        <w:ind w:left="284" w:hanging="284"/>
        <w:jc w:val="center"/>
        <w:rPr>
          <w:b/>
          <w:sz w:val="24"/>
          <w:szCs w:val="24"/>
        </w:rPr>
      </w:pPr>
      <w:r>
        <w:rPr>
          <w:b/>
          <w:sz w:val="24"/>
          <w:szCs w:val="24"/>
        </w:rPr>
        <w:t>IX.</w:t>
      </w:r>
    </w:p>
    <w:p w:rsidR="00B13FB9" w:rsidRDefault="00B13FB9" w:rsidP="00B13FB9">
      <w:pPr>
        <w:pStyle w:val="Nadpis9"/>
        <w:tabs>
          <w:tab w:val="left" w:pos="567"/>
        </w:tabs>
        <w:rPr>
          <w:rFonts w:ascii="Times New Roman" w:hAnsi="Times New Roman"/>
          <w:b/>
          <w:sz w:val="28"/>
          <w:szCs w:val="28"/>
        </w:rPr>
      </w:pPr>
      <w:r>
        <w:rPr>
          <w:rFonts w:ascii="Times New Roman" w:hAnsi="Times New Roman"/>
          <w:b/>
          <w:sz w:val="28"/>
          <w:szCs w:val="28"/>
        </w:rPr>
        <w:t>Kontaktní osoby a doručování</w:t>
      </w:r>
    </w:p>
    <w:p w:rsidR="00B13FB9" w:rsidRDefault="00B13FB9" w:rsidP="00B13FB9">
      <w:pPr>
        <w:widowControl/>
        <w:tabs>
          <w:tab w:val="left" w:pos="567"/>
        </w:tabs>
        <w:ind w:left="284" w:hanging="284"/>
        <w:jc w:val="center"/>
        <w:rPr>
          <w:sz w:val="24"/>
        </w:rPr>
      </w:pPr>
    </w:p>
    <w:p w:rsidR="00B13FB9" w:rsidRDefault="00B13FB9" w:rsidP="00B13FB9">
      <w:pPr>
        <w:widowControl/>
        <w:numPr>
          <w:ilvl w:val="0"/>
          <w:numId w:val="19"/>
        </w:numPr>
        <w:tabs>
          <w:tab w:val="left" w:pos="567"/>
        </w:tabs>
        <w:ind w:left="567" w:hanging="567"/>
        <w:jc w:val="both"/>
        <w:rPr>
          <w:b/>
          <w:bCs/>
          <w:sz w:val="24"/>
        </w:rPr>
      </w:pPr>
      <w:r>
        <w:rPr>
          <w:sz w:val="24"/>
        </w:rPr>
        <w:t>Smluvní strany se dohodly, že kontaktní osobou pro technickou realizaci díla a odsouhlasení provedených prací na straně objednatele je:</w:t>
      </w:r>
    </w:p>
    <w:p w:rsidR="00B13FB9" w:rsidRDefault="00B13FB9" w:rsidP="00B13FB9">
      <w:pPr>
        <w:widowControl/>
        <w:tabs>
          <w:tab w:val="left" w:pos="567"/>
        </w:tabs>
        <w:jc w:val="both"/>
        <w:rPr>
          <w:b/>
          <w:bCs/>
          <w:sz w:val="24"/>
        </w:rPr>
      </w:pPr>
    </w:p>
    <w:p w:rsidR="00B13FB9" w:rsidRDefault="00B13FB9" w:rsidP="00B13FB9">
      <w:pPr>
        <w:widowControl/>
        <w:tabs>
          <w:tab w:val="left" w:pos="426"/>
          <w:tab w:val="left" w:pos="567"/>
          <w:tab w:val="left" w:pos="1985"/>
        </w:tabs>
        <w:ind w:left="360"/>
        <w:rPr>
          <w:b/>
          <w:bCs/>
          <w:sz w:val="24"/>
          <w:szCs w:val="24"/>
        </w:rPr>
      </w:pPr>
      <w:r>
        <w:rPr>
          <w:b/>
          <w:bCs/>
          <w:sz w:val="24"/>
        </w:rPr>
        <w:tab/>
      </w:r>
      <w:r>
        <w:rPr>
          <w:b/>
          <w:bCs/>
          <w:sz w:val="24"/>
        </w:rPr>
        <w:tab/>
      </w:r>
      <w:r>
        <w:rPr>
          <w:b/>
          <w:bCs/>
          <w:sz w:val="24"/>
        </w:rPr>
        <w:tab/>
      </w:r>
      <w:r>
        <w:rPr>
          <w:b/>
          <w:bCs/>
          <w:sz w:val="24"/>
        </w:rPr>
        <w:tab/>
      </w:r>
      <w:r>
        <w:rPr>
          <w:b/>
          <w:bCs/>
          <w:sz w:val="24"/>
        </w:rPr>
        <w:tab/>
      </w:r>
      <w:r>
        <w:rPr>
          <w:b/>
          <w:bCs/>
          <w:sz w:val="24"/>
        </w:rPr>
        <w:tab/>
      </w:r>
      <w:r>
        <w:rPr>
          <w:sz w:val="24"/>
          <w:szCs w:val="24"/>
        </w:rPr>
        <w:t>Ing. Klára Dlugošová</w:t>
      </w:r>
    </w:p>
    <w:p w:rsidR="00B13FB9" w:rsidRDefault="00B13FB9" w:rsidP="00B13FB9">
      <w:pPr>
        <w:widowControl/>
        <w:tabs>
          <w:tab w:val="left" w:pos="426"/>
          <w:tab w:val="left" w:pos="567"/>
          <w:tab w:val="left" w:pos="1985"/>
        </w:tabs>
        <w:ind w:left="360"/>
        <w:rPr>
          <w:sz w:val="24"/>
        </w:rPr>
      </w:pPr>
      <w:r>
        <w:rPr>
          <w:b/>
          <w:bCs/>
          <w:sz w:val="24"/>
        </w:rPr>
        <w:lastRenderedPageBreak/>
        <w:tab/>
      </w:r>
      <w:r>
        <w:rPr>
          <w:sz w:val="24"/>
        </w:rPr>
        <w:t xml:space="preserve">      a na straně zhotovitele:</w:t>
      </w:r>
    </w:p>
    <w:p w:rsidR="00B13FB9" w:rsidRPr="00957A46" w:rsidRDefault="00957A46" w:rsidP="00B13FB9">
      <w:pPr>
        <w:widowControl/>
        <w:tabs>
          <w:tab w:val="left" w:pos="567"/>
        </w:tabs>
        <w:ind w:left="2832" w:firstLine="708"/>
        <w:rPr>
          <w:sz w:val="24"/>
        </w:rPr>
      </w:pPr>
      <w:r w:rsidRPr="00957A46">
        <w:rPr>
          <w:sz w:val="24"/>
        </w:rPr>
        <w:t>Ing. Vítězslav Křivka</w:t>
      </w:r>
    </w:p>
    <w:p w:rsidR="00B13FB9" w:rsidRDefault="00B13FB9" w:rsidP="00B13FB9">
      <w:pPr>
        <w:widowControl/>
        <w:tabs>
          <w:tab w:val="left" w:pos="567"/>
        </w:tabs>
        <w:ind w:left="2832" w:firstLine="708"/>
        <w:rPr>
          <w:b/>
          <w:sz w:val="24"/>
        </w:rPr>
      </w:pPr>
    </w:p>
    <w:p w:rsidR="00B13FB9" w:rsidRDefault="00B13FB9" w:rsidP="00B13FB9">
      <w:pPr>
        <w:widowControl/>
        <w:numPr>
          <w:ilvl w:val="0"/>
          <w:numId w:val="19"/>
        </w:numPr>
        <w:tabs>
          <w:tab w:val="left" w:pos="567"/>
        </w:tabs>
        <w:ind w:left="567" w:hanging="567"/>
        <w:jc w:val="both"/>
        <w:rPr>
          <w:sz w:val="24"/>
        </w:rPr>
      </w:pPr>
      <w:r>
        <w:rPr>
          <w:sz w:val="24"/>
        </w:rPr>
        <w:t>Smluvní strany se dohodly, že kontaktní osobou ve věcech smlouvy, dodatků, plateb a faktur na straně objednatele je:</w:t>
      </w:r>
    </w:p>
    <w:p w:rsidR="00B13FB9" w:rsidRDefault="00B13FB9" w:rsidP="00B13FB9">
      <w:pPr>
        <w:widowControl/>
        <w:tabs>
          <w:tab w:val="left" w:pos="567"/>
        </w:tabs>
        <w:ind w:left="567"/>
        <w:jc w:val="both"/>
        <w:rPr>
          <w:sz w:val="24"/>
        </w:rPr>
      </w:pPr>
    </w:p>
    <w:p w:rsidR="00B13FB9" w:rsidRDefault="00B13FB9" w:rsidP="00B13FB9">
      <w:pPr>
        <w:pStyle w:val="smluvnitext"/>
        <w:widowControl/>
        <w:tabs>
          <w:tab w:val="left" w:pos="567"/>
        </w:tabs>
        <w:spacing w:after="0"/>
        <w:ind w:left="2832" w:firstLine="708"/>
        <w:rPr>
          <w:b/>
          <w:bCs/>
        </w:rPr>
      </w:pPr>
      <w:r>
        <w:rPr>
          <w:szCs w:val="24"/>
        </w:rPr>
        <w:t>Ing. Jaroslav Šinka</w:t>
      </w:r>
    </w:p>
    <w:p w:rsidR="00B13FB9" w:rsidRDefault="00B13FB9" w:rsidP="00B13FB9">
      <w:pPr>
        <w:pStyle w:val="smluvnitext"/>
        <w:widowControl/>
        <w:tabs>
          <w:tab w:val="left" w:pos="567"/>
        </w:tabs>
        <w:spacing w:after="0"/>
        <w:ind w:left="360" w:firstLine="348"/>
      </w:pPr>
      <w:r>
        <w:t>a na straně zhotovitele:</w:t>
      </w:r>
    </w:p>
    <w:p w:rsidR="00B13FB9" w:rsidRPr="00957A46" w:rsidRDefault="00957A46" w:rsidP="00B13FB9">
      <w:pPr>
        <w:widowControl/>
        <w:tabs>
          <w:tab w:val="left" w:pos="567"/>
        </w:tabs>
        <w:ind w:left="2832" w:firstLine="708"/>
        <w:rPr>
          <w:sz w:val="24"/>
        </w:rPr>
      </w:pPr>
      <w:r w:rsidRPr="00957A46">
        <w:rPr>
          <w:sz w:val="24"/>
        </w:rPr>
        <w:t>Ing. Aleš Sekanina</w:t>
      </w:r>
    </w:p>
    <w:p w:rsidR="00B13FB9" w:rsidRDefault="00B13FB9" w:rsidP="00B13FB9">
      <w:pPr>
        <w:pStyle w:val="smluvnitext"/>
        <w:widowControl/>
        <w:tabs>
          <w:tab w:val="left" w:pos="567"/>
        </w:tabs>
        <w:spacing w:after="0"/>
        <w:ind w:left="3192" w:firstLine="348"/>
      </w:pPr>
    </w:p>
    <w:p w:rsidR="00B13FB9" w:rsidRDefault="00B13FB9" w:rsidP="00B13FB9">
      <w:pPr>
        <w:widowControl/>
        <w:numPr>
          <w:ilvl w:val="0"/>
          <w:numId w:val="19"/>
        </w:numPr>
        <w:tabs>
          <w:tab w:val="left" w:pos="567"/>
        </w:tabs>
        <w:ind w:left="567" w:hanging="567"/>
        <w:jc w:val="both"/>
        <w:rPr>
          <w:sz w:val="24"/>
        </w:rPr>
      </w:pPr>
      <w:r>
        <w:rPr>
          <w:sz w:val="24"/>
        </w:rPr>
        <w:t>Smluvní strany se dohodly na následujícím způsobu doručování:</w:t>
      </w:r>
    </w:p>
    <w:p w:rsidR="00B13FB9" w:rsidRDefault="00B13FB9" w:rsidP="00B13FB9">
      <w:pPr>
        <w:widowControl/>
        <w:tabs>
          <w:tab w:val="left" w:pos="567"/>
        </w:tabs>
        <w:ind w:left="567"/>
        <w:jc w:val="both"/>
        <w:rPr>
          <w:sz w:val="24"/>
        </w:rPr>
      </w:pPr>
    </w:p>
    <w:p w:rsidR="00B13FB9" w:rsidRDefault="00B13FB9" w:rsidP="00B13FB9">
      <w:pPr>
        <w:pStyle w:val="Zkladntextodsazen2"/>
        <w:numPr>
          <w:ilvl w:val="0"/>
          <w:numId w:val="20"/>
        </w:numPr>
        <w:tabs>
          <w:tab w:val="clear" w:pos="360"/>
          <w:tab w:val="left" w:pos="567"/>
          <w:tab w:val="num" w:pos="927"/>
        </w:tabs>
        <w:ind w:left="927"/>
        <w:rPr>
          <w:b/>
          <w:sz w:val="24"/>
          <w:szCs w:val="24"/>
        </w:rPr>
      </w:pPr>
      <w:r>
        <w:rPr>
          <w:sz w:val="24"/>
          <w:szCs w:val="24"/>
        </w:rPr>
        <w:t xml:space="preserve">Poštou – faktury a dodatky ke smlouvě: </w:t>
      </w:r>
    </w:p>
    <w:p w:rsidR="00B13FB9" w:rsidRDefault="00B13FB9" w:rsidP="00B13FB9">
      <w:pPr>
        <w:pStyle w:val="Zkladntextodsazen2"/>
        <w:tabs>
          <w:tab w:val="left" w:pos="567"/>
        </w:tabs>
        <w:ind w:left="1134"/>
        <w:rPr>
          <w:b/>
          <w:sz w:val="24"/>
          <w:szCs w:val="24"/>
          <w:lang w:val="cs-CZ"/>
        </w:rPr>
      </w:pPr>
      <w:r>
        <w:rPr>
          <w:sz w:val="24"/>
          <w:szCs w:val="24"/>
          <w:lang w:val="cs-CZ"/>
        </w:rPr>
        <w:t xml:space="preserve">  - </w:t>
      </w:r>
      <w:r>
        <w:rPr>
          <w:sz w:val="24"/>
          <w:szCs w:val="24"/>
        </w:rPr>
        <w:t xml:space="preserve">adresa objednavatele: </w:t>
      </w:r>
      <w:r>
        <w:rPr>
          <w:b/>
          <w:sz w:val="24"/>
          <w:szCs w:val="24"/>
        </w:rPr>
        <w:t>v záhlaví této smlouvy.</w:t>
      </w:r>
    </w:p>
    <w:p w:rsidR="00B13FB9" w:rsidRDefault="00B13FB9" w:rsidP="00B13FB9">
      <w:pPr>
        <w:pStyle w:val="Zkladntextodsazen2"/>
        <w:tabs>
          <w:tab w:val="left" w:pos="567"/>
        </w:tabs>
        <w:ind w:left="1134"/>
        <w:rPr>
          <w:b/>
          <w:sz w:val="24"/>
          <w:szCs w:val="24"/>
        </w:rPr>
      </w:pPr>
      <w:r>
        <w:rPr>
          <w:b/>
          <w:sz w:val="24"/>
          <w:szCs w:val="24"/>
        </w:rPr>
        <w:t xml:space="preserve">  -</w:t>
      </w:r>
      <w:r>
        <w:rPr>
          <w:sz w:val="24"/>
          <w:szCs w:val="24"/>
        </w:rPr>
        <w:t xml:space="preserve"> adresa zhotovitele: </w:t>
      </w:r>
      <w:r>
        <w:rPr>
          <w:b/>
          <w:sz w:val="24"/>
          <w:szCs w:val="24"/>
        </w:rPr>
        <w:t>v záhlaví této smlouvy.</w:t>
      </w:r>
    </w:p>
    <w:p w:rsidR="00B13FB9" w:rsidRDefault="00B13FB9" w:rsidP="00B13FB9">
      <w:pPr>
        <w:pStyle w:val="Zkladntextodsazen2"/>
        <w:tabs>
          <w:tab w:val="left" w:pos="567"/>
        </w:tabs>
        <w:ind w:left="0"/>
        <w:rPr>
          <w:b/>
          <w:sz w:val="24"/>
          <w:szCs w:val="24"/>
        </w:rPr>
      </w:pPr>
    </w:p>
    <w:p w:rsidR="00B13FB9" w:rsidRDefault="00B13FB9" w:rsidP="00B13FB9">
      <w:pPr>
        <w:widowControl/>
        <w:numPr>
          <w:ilvl w:val="0"/>
          <w:numId w:val="21"/>
        </w:numPr>
        <w:tabs>
          <w:tab w:val="clear" w:pos="360"/>
          <w:tab w:val="left" w:pos="567"/>
          <w:tab w:val="num" w:pos="927"/>
        </w:tabs>
        <w:ind w:left="927"/>
        <w:jc w:val="both"/>
        <w:rPr>
          <w:sz w:val="24"/>
        </w:rPr>
      </w:pPr>
      <w:r>
        <w:rPr>
          <w:sz w:val="24"/>
        </w:rPr>
        <w:t xml:space="preserve">Osobně – veškeré technické doklady, zápisy atd., vyplývající z vlastní technické realizace akce. Za objednatele i zhotovitele potvrdí převzetí kontaktní osoby, nebo jejich zástupci. </w:t>
      </w:r>
    </w:p>
    <w:p w:rsidR="00B13FB9" w:rsidRDefault="00B13FB9" w:rsidP="00B13FB9">
      <w:pPr>
        <w:widowControl/>
        <w:numPr>
          <w:ilvl w:val="0"/>
          <w:numId w:val="21"/>
        </w:numPr>
        <w:tabs>
          <w:tab w:val="clear" w:pos="360"/>
          <w:tab w:val="left" w:pos="567"/>
          <w:tab w:val="num" w:pos="927"/>
        </w:tabs>
        <w:ind w:left="927"/>
        <w:jc w:val="both"/>
        <w:rPr>
          <w:sz w:val="24"/>
        </w:rPr>
      </w:pPr>
      <w:r>
        <w:rPr>
          <w:sz w:val="24"/>
          <w:szCs w:val="24"/>
        </w:rPr>
        <w:t>V případě doručování dokumentů se za řádně doručené považují též dokumenty doručené prostřednictvím datové schránky. Doručuje-li se způsobem podle zákona č. 300/2008 Sb., v platném znění,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rsidR="00B13FB9" w:rsidRDefault="00B13FB9" w:rsidP="00B13FB9">
      <w:pPr>
        <w:widowControl/>
        <w:tabs>
          <w:tab w:val="left" w:pos="567"/>
        </w:tabs>
        <w:jc w:val="both"/>
        <w:rPr>
          <w:sz w:val="24"/>
        </w:rPr>
      </w:pPr>
    </w:p>
    <w:p w:rsidR="00B13FB9" w:rsidRDefault="00B13FB9" w:rsidP="00B13FB9">
      <w:pPr>
        <w:widowControl/>
        <w:numPr>
          <w:ilvl w:val="0"/>
          <w:numId w:val="19"/>
        </w:numPr>
        <w:tabs>
          <w:tab w:val="left" w:pos="567"/>
        </w:tabs>
        <w:ind w:left="567" w:hanging="567"/>
        <w:jc w:val="both"/>
        <w:rPr>
          <w:sz w:val="24"/>
        </w:rPr>
      </w:pPr>
      <w:r>
        <w:rPr>
          <w:sz w:val="24"/>
        </w:rPr>
        <w:t xml:space="preserve">Smluvní strany se dohodly, že v případě změny sídla či místa podnikání, a tím i adresy pro doručování, budou neprodleně informovat druhou stranu. </w:t>
      </w:r>
    </w:p>
    <w:p w:rsidR="00B13FB9" w:rsidRDefault="00B13FB9" w:rsidP="00B13FB9">
      <w:pPr>
        <w:widowControl/>
        <w:tabs>
          <w:tab w:val="left" w:pos="567"/>
        </w:tabs>
        <w:rPr>
          <w:b/>
          <w:sz w:val="24"/>
        </w:rPr>
      </w:pPr>
    </w:p>
    <w:p w:rsidR="00B13FB9" w:rsidRDefault="00B13FB9" w:rsidP="00B13FB9">
      <w:pPr>
        <w:widowControl/>
        <w:tabs>
          <w:tab w:val="left" w:pos="567"/>
        </w:tabs>
        <w:rPr>
          <w:b/>
          <w:sz w:val="24"/>
        </w:rPr>
      </w:pPr>
    </w:p>
    <w:p w:rsidR="00B13FB9" w:rsidRDefault="00B13FB9" w:rsidP="00B13FB9">
      <w:pPr>
        <w:widowControl/>
        <w:tabs>
          <w:tab w:val="left" w:pos="567"/>
        </w:tabs>
        <w:jc w:val="center"/>
        <w:rPr>
          <w:b/>
          <w:sz w:val="24"/>
        </w:rPr>
      </w:pPr>
      <w:r>
        <w:rPr>
          <w:b/>
          <w:sz w:val="24"/>
        </w:rPr>
        <w:t>X.</w:t>
      </w:r>
    </w:p>
    <w:p w:rsidR="00B13FB9" w:rsidRDefault="00B13FB9" w:rsidP="00B13FB9">
      <w:pPr>
        <w:pStyle w:val="Nadpis1"/>
        <w:widowControl/>
        <w:tabs>
          <w:tab w:val="left" w:pos="567"/>
        </w:tabs>
        <w:rPr>
          <w:rFonts w:ascii="Times New Roman" w:hAnsi="Times New Roman"/>
          <w:sz w:val="28"/>
          <w:szCs w:val="28"/>
          <w:lang w:val="cs-CZ"/>
        </w:rPr>
      </w:pPr>
      <w:r>
        <w:rPr>
          <w:rFonts w:ascii="Times New Roman" w:hAnsi="Times New Roman"/>
          <w:sz w:val="28"/>
          <w:szCs w:val="28"/>
        </w:rPr>
        <w:t>Obchodní tajemství</w:t>
      </w:r>
    </w:p>
    <w:p w:rsidR="00B13FB9" w:rsidRDefault="00B13FB9" w:rsidP="00B13FB9">
      <w:pPr>
        <w:tabs>
          <w:tab w:val="left" w:pos="567"/>
        </w:tabs>
        <w:rPr>
          <w:lang w:eastAsia="x-none"/>
        </w:rPr>
      </w:pPr>
    </w:p>
    <w:p w:rsidR="00B13FB9" w:rsidRDefault="00B13FB9" w:rsidP="00B13FB9">
      <w:pPr>
        <w:widowControl/>
        <w:numPr>
          <w:ilvl w:val="0"/>
          <w:numId w:val="22"/>
        </w:numPr>
        <w:tabs>
          <w:tab w:val="left" w:pos="567"/>
        </w:tabs>
        <w:ind w:left="567" w:hanging="567"/>
        <w:jc w:val="both"/>
        <w:rPr>
          <w:sz w:val="24"/>
        </w:rPr>
      </w:pPr>
      <w:r>
        <w:rPr>
          <w:sz w:val="24"/>
        </w:rPr>
        <w:t xml:space="preserve">Zhotovitel se zavazuje zachovat mlčenlivost o všech skutečnostech, které mu při plnění úkolů podle této smlouvy budou svěřeny objednatelem, nebo které v rámci plnění této smlouvy zjistí. Povinnost mlčenlivosti trvá i po zrušení či ukončení této smlouvy a zhotovitel jí může být zproštěn pouze objednatelem nebo způsobem stanoveným v zákoně. </w:t>
      </w:r>
    </w:p>
    <w:p w:rsidR="00B13FB9" w:rsidRDefault="00B13FB9" w:rsidP="00B13FB9">
      <w:pPr>
        <w:widowControl/>
        <w:tabs>
          <w:tab w:val="left" w:pos="567"/>
        </w:tabs>
        <w:rPr>
          <w:b/>
          <w:sz w:val="24"/>
        </w:rPr>
      </w:pPr>
    </w:p>
    <w:p w:rsidR="00B13FB9" w:rsidRDefault="00B13FB9" w:rsidP="00B13FB9">
      <w:pPr>
        <w:widowControl/>
        <w:tabs>
          <w:tab w:val="left" w:pos="567"/>
        </w:tabs>
        <w:rPr>
          <w:b/>
          <w:sz w:val="24"/>
        </w:rPr>
      </w:pPr>
    </w:p>
    <w:p w:rsidR="00B13FB9" w:rsidRDefault="00B13FB9" w:rsidP="00B13FB9">
      <w:pPr>
        <w:widowControl/>
        <w:tabs>
          <w:tab w:val="left" w:pos="567"/>
        </w:tabs>
        <w:jc w:val="center"/>
        <w:rPr>
          <w:b/>
          <w:sz w:val="24"/>
        </w:rPr>
      </w:pPr>
      <w:r>
        <w:rPr>
          <w:b/>
          <w:sz w:val="24"/>
        </w:rPr>
        <w:t xml:space="preserve">XI.  </w:t>
      </w:r>
    </w:p>
    <w:p w:rsidR="00B13FB9" w:rsidRDefault="00B13FB9" w:rsidP="00B13FB9">
      <w:pPr>
        <w:pStyle w:val="Nadpis1"/>
        <w:widowControl/>
        <w:tabs>
          <w:tab w:val="left" w:pos="567"/>
        </w:tabs>
        <w:rPr>
          <w:rFonts w:ascii="Times New Roman" w:hAnsi="Times New Roman"/>
          <w:sz w:val="28"/>
          <w:szCs w:val="28"/>
        </w:rPr>
      </w:pPr>
      <w:r>
        <w:rPr>
          <w:rFonts w:ascii="Times New Roman" w:hAnsi="Times New Roman"/>
          <w:sz w:val="28"/>
          <w:szCs w:val="28"/>
        </w:rPr>
        <w:t>Právní vady předmětu plnění</w:t>
      </w:r>
    </w:p>
    <w:p w:rsidR="00B13FB9" w:rsidRDefault="00B13FB9" w:rsidP="00B13FB9">
      <w:pPr>
        <w:tabs>
          <w:tab w:val="left" w:pos="567"/>
        </w:tabs>
      </w:pPr>
    </w:p>
    <w:p w:rsidR="00B13FB9" w:rsidRDefault="00B13FB9" w:rsidP="00B13FB9">
      <w:pPr>
        <w:numPr>
          <w:ilvl w:val="0"/>
          <w:numId w:val="23"/>
        </w:numPr>
        <w:tabs>
          <w:tab w:val="left" w:pos="567"/>
        </w:tabs>
        <w:ind w:left="567" w:hanging="567"/>
        <w:jc w:val="both"/>
        <w:rPr>
          <w:iCs/>
          <w:sz w:val="24"/>
          <w:szCs w:val="24"/>
        </w:rPr>
      </w:pPr>
      <w:r>
        <w:rPr>
          <w:iCs/>
          <w:sz w:val="24"/>
          <w:szCs w:val="24"/>
        </w:rPr>
        <w:t xml:space="preserve">Zhotovitel prohlašuje, že předmět plnění není chráněn právem z průmyslového nebo jiného duševního vlastnictví třetí osobou, čímž je objednatel oprávněn o jeho převzetí a zaplacení užívat jej pro účely vyplývající z této smlouvy a nakládat s ním jako </w:t>
      </w:r>
      <w:r>
        <w:rPr>
          <w:iCs/>
          <w:sz w:val="24"/>
          <w:szCs w:val="24"/>
        </w:rPr>
        <w:lastRenderedPageBreak/>
        <w:t>s vlastním.</w:t>
      </w:r>
    </w:p>
    <w:p w:rsidR="00B13FB9" w:rsidRDefault="00B13FB9" w:rsidP="00B13FB9">
      <w:pPr>
        <w:tabs>
          <w:tab w:val="left" w:pos="567"/>
        </w:tabs>
        <w:ind w:left="567"/>
        <w:jc w:val="both"/>
        <w:rPr>
          <w:iCs/>
          <w:sz w:val="24"/>
          <w:szCs w:val="24"/>
        </w:rPr>
      </w:pPr>
    </w:p>
    <w:p w:rsidR="00B13FB9" w:rsidRDefault="00B13FB9" w:rsidP="00B13FB9">
      <w:pPr>
        <w:numPr>
          <w:ilvl w:val="0"/>
          <w:numId w:val="23"/>
        </w:numPr>
        <w:tabs>
          <w:tab w:val="left" w:pos="567"/>
        </w:tabs>
        <w:ind w:left="567" w:hanging="567"/>
        <w:jc w:val="both"/>
        <w:rPr>
          <w:iCs/>
          <w:sz w:val="24"/>
          <w:szCs w:val="24"/>
        </w:rPr>
      </w:pPr>
      <w:r>
        <w:rPr>
          <w:iCs/>
          <w:sz w:val="24"/>
          <w:szCs w:val="24"/>
        </w:rPr>
        <w:t>Vlastnické právo k dílu přechází na objednatele okamžikem zaplacení ceny. Touto smlouvou poskytuje zhotovitel objednateli oprávnění dílo užít a zcela nebo zčásti poskytnout třetí osobě. Licence poskytovaná touto smlouvou se poskytuje jako licence výhradní. Územní rozsah licence není omezen, tj. objednatel je oprávněn dílo libovolně užít kdekoliv v dané zemi i mimo ni. Objednatel je oprávněn k pořízení rozmnoženin díla přímých i nepřímých, trvalých i dočasných, vcelku nebo zčásti, jakýmikoli prostředky a v jakékoli formě i měřítku, a pokud jde o rozmnoženiny v elektronické formě, jak ve spojení on-line, tak i off-line. Objednatel se zhotovitelem ujednali, že zhotovitel nemůže dílo vytvořené na základě této smlouvy užít a poskytnout licenci třetí osobě, bez předchozího písemného souhlasu objednatele.</w:t>
      </w:r>
    </w:p>
    <w:p w:rsidR="00B13FB9" w:rsidRDefault="00B13FB9" w:rsidP="00B13FB9">
      <w:pPr>
        <w:tabs>
          <w:tab w:val="left" w:pos="567"/>
        </w:tabs>
        <w:ind w:left="567"/>
        <w:jc w:val="both"/>
        <w:rPr>
          <w:iCs/>
          <w:sz w:val="24"/>
          <w:szCs w:val="24"/>
        </w:rPr>
      </w:pPr>
    </w:p>
    <w:p w:rsidR="00B13FB9" w:rsidRDefault="00B13FB9" w:rsidP="00B13FB9">
      <w:pPr>
        <w:numPr>
          <w:ilvl w:val="0"/>
          <w:numId w:val="23"/>
        </w:numPr>
        <w:tabs>
          <w:tab w:val="left" w:pos="567"/>
        </w:tabs>
        <w:ind w:left="567" w:hanging="567"/>
        <w:jc w:val="both"/>
        <w:rPr>
          <w:iCs/>
          <w:sz w:val="24"/>
          <w:szCs w:val="24"/>
        </w:rPr>
      </w:pPr>
      <w:r>
        <w:rPr>
          <w:iCs/>
          <w:sz w:val="24"/>
          <w:szCs w:val="24"/>
        </w:rPr>
        <w:t>Zhotovitel prohlašuje, že uhradí objednateli veškeré náklady a škody, které mu vzniknou v případě, že třetí osoba uplatní vůči objednateli nárok z právních vad, pokud tuto skutečnost oznámí objednatel zhotoviteli bez zbytečného odkladu poté, kdy se o ní dozví.</w:t>
      </w:r>
    </w:p>
    <w:p w:rsidR="00B13FB9" w:rsidRDefault="00B13FB9" w:rsidP="00B13FB9">
      <w:pPr>
        <w:tabs>
          <w:tab w:val="left" w:pos="567"/>
        </w:tabs>
        <w:ind w:left="567"/>
        <w:jc w:val="both"/>
        <w:rPr>
          <w:iCs/>
          <w:sz w:val="24"/>
          <w:szCs w:val="24"/>
        </w:rPr>
      </w:pPr>
    </w:p>
    <w:p w:rsidR="00B13FB9" w:rsidRDefault="00B13FB9" w:rsidP="00B13FB9">
      <w:pPr>
        <w:tabs>
          <w:tab w:val="left" w:pos="567"/>
        </w:tabs>
        <w:ind w:left="567"/>
        <w:jc w:val="both"/>
        <w:rPr>
          <w:iCs/>
          <w:sz w:val="24"/>
          <w:szCs w:val="24"/>
        </w:rPr>
      </w:pPr>
    </w:p>
    <w:p w:rsidR="00B13FB9" w:rsidRDefault="00B13FB9" w:rsidP="00B13FB9">
      <w:pPr>
        <w:widowControl/>
        <w:tabs>
          <w:tab w:val="left" w:pos="567"/>
        </w:tabs>
        <w:jc w:val="center"/>
        <w:rPr>
          <w:b/>
          <w:sz w:val="24"/>
        </w:rPr>
      </w:pPr>
      <w:r>
        <w:rPr>
          <w:b/>
          <w:sz w:val="24"/>
        </w:rPr>
        <w:t xml:space="preserve">XII. </w:t>
      </w:r>
    </w:p>
    <w:p w:rsidR="00B13FB9" w:rsidRDefault="00B13FB9" w:rsidP="00B13FB9">
      <w:pPr>
        <w:pStyle w:val="Nadpis1"/>
        <w:widowControl/>
        <w:tabs>
          <w:tab w:val="left" w:pos="567"/>
        </w:tabs>
        <w:rPr>
          <w:rFonts w:ascii="Times New Roman" w:hAnsi="Times New Roman"/>
          <w:sz w:val="28"/>
          <w:szCs w:val="28"/>
        </w:rPr>
      </w:pPr>
      <w:r>
        <w:rPr>
          <w:rFonts w:ascii="Times New Roman" w:hAnsi="Times New Roman"/>
          <w:sz w:val="28"/>
          <w:szCs w:val="28"/>
        </w:rPr>
        <w:t>Nebezpečí škody na věci a přechod vlastnického práva</w:t>
      </w:r>
    </w:p>
    <w:p w:rsidR="00B13FB9" w:rsidRDefault="00B13FB9" w:rsidP="00B13FB9">
      <w:pPr>
        <w:pStyle w:val="Nadpis1"/>
        <w:widowControl/>
        <w:tabs>
          <w:tab w:val="left" w:pos="567"/>
        </w:tabs>
        <w:rPr>
          <w:rFonts w:ascii="Times New Roman" w:hAnsi="Times New Roman"/>
          <w:b w:val="0"/>
          <w:i/>
        </w:rPr>
      </w:pPr>
    </w:p>
    <w:p w:rsidR="00B13FB9" w:rsidRDefault="00B13FB9" w:rsidP="00B13FB9">
      <w:pPr>
        <w:numPr>
          <w:ilvl w:val="0"/>
          <w:numId w:val="24"/>
        </w:numPr>
        <w:tabs>
          <w:tab w:val="left" w:pos="567"/>
        </w:tabs>
        <w:ind w:left="567" w:hanging="567"/>
        <w:jc w:val="both"/>
        <w:rPr>
          <w:iCs/>
          <w:sz w:val="24"/>
          <w:szCs w:val="24"/>
        </w:rPr>
      </w:pPr>
      <w:r>
        <w:rPr>
          <w:iCs/>
          <w:sz w:val="24"/>
          <w:szCs w:val="24"/>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B13FB9" w:rsidRDefault="00B13FB9" w:rsidP="00B13FB9">
      <w:pPr>
        <w:tabs>
          <w:tab w:val="left" w:pos="567"/>
        </w:tabs>
        <w:jc w:val="both"/>
        <w:rPr>
          <w:iCs/>
          <w:sz w:val="24"/>
          <w:szCs w:val="24"/>
        </w:rPr>
      </w:pPr>
    </w:p>
    <w:p w:rsidR="00B13FB9" w:rsidRDefault="00B13FB9" w:rsidP="00B13FB9">
      <w:pPr>
        <w:tabs>
          <w:tab w:val="left" w:pos="567"/>
        </w:tabs>
        <w:jc w:val="both"/>
        <w:rPr>
          <w:iCs/>
          <w:sz w:val="24"/>
          <w:szCs w:val="24"/>
        </w:rPr>
      </w:pPr>
    </w:p>
    <w:p w:rsidR="00B13FB9" w:rsidRDefault="00B13FB9" w:rsidP="00B13FB9">
      <w:pPr>
        <w:widowControl/>
        <w:tabs>
          <w:tab w:val="left" w:pos="567"/>
        </w:tabs>
        <w:jc w:val="center"/>
        <w:rPr>
          <w:b/>
          <w:sz w:val="24"/>
        </w:rPr>
      </w:pPr>
      <w:r>
        <w:rPr>
          <w:b/>
          <w:sz w:val="24"/>
        </w:rPr>
        <w:t xml:space="preserve">XIII. </w:t>
      </w:r>
    </w:p>
    <w:p w:rsidR="00B13FB9" w:rsidRDefault="00B13FB9" w:rsidP="00B13FB9">
      <w:pPr>
        <w:pStyle w:val="Nadpis1"/>
        <w:widowControl/>
        <w:tabs>
          <w:tab w:val="left" w:pos="567"/>
        </w:tabs>
        <w:rPr>
          <w:rFonts w:ascii="Times New Roman" w:hAnsi="Times New Roman"/>
          <w:sz w:val="28"/>
          <w:szCs w:val="28"/>
        </w:rPr>
      </w:pPr>
      <w:r>
        <w:rPr>
          <w:rFonts w:ascii="Times New Roman" w:hAnsi="Times New Roman"/>
          <w:sz w:val="28"/>
          <w:szCs w:val="28"/>
        </w:rPr>
        <w:t>Pojištění</w:t>
      </w:r>
    </w:p>
    <w:p w:rsidR="00B13FB9" w:rsidRDefault="00B13FB9" w:rsidP="00B13FB9">
      <w:pPr>
        <w:tabs>
          <w:tab w:val="left" w:pos="567"/>
        </w:tabs>
        <w:ind w:left="705" w:hanging="705"/>
        <w:jc w:val="both"/>
        <w:rPr>
          <w:sz w:val="22"/>
        </w:rPr>
      </w:pPr>
    </w:p>
    <w:p w:rsidR="00B13FB9" w:rsidRDefault="00B13FB9" w:rsidP="00B13FB9">
      <w:pPr>
        <w:pStyle w:val="Odstavecseseznamem"/>
        <w:widowControl/>
        <w:numPr>
          <w:ilvl w:val="0"/>
          <w:numId w:val="25"/>
        </w:numPr>
        <w:tabs>
          <w:tab w:val="left" w:pos="567"/>
        </w:tabs>
        <w:ind w:left="567" w:hanging="567"/>
        <w:jc w:val="both"/>
        <w:rPr>
          <w:iCs/>
          <w:sz w:val="24"/>
          <w:szCs w:val="24"/>
        </w:rPr>
      </w:pPr>
      <w:r>
        <w:rPr>
          <w:iCs/>
          <w:sz w:val="24"/>
          <w:szCs w:val="24"/>
        </w:rPr>
        <w:t xml:space="preserve">Zhotovitel prohlašuje, že je pojištěn pro provádění díla, pojistnou smlouvou pro případ pojistné události související s prováděním díla, a to zejména a minimálně v rozsahu: </w:t>
      </w:r>
    </w:p>
    <w:p w:rsidR="00B13FB9" w:rsidRDefault="00B13FB9" w:rsidP="00B13FB9">
      <w:pPr>
        <w:widowControl/>
        <w:tabs>
          <w:tab w:val="left" w:pos="567"/>
        </w:tabs>
        <w:ind w:left="567"/>
        <w:jc w:val="both"/>
        <w:rPr>
          <w:iCs/>
          <w:sz w:val="24"/>
          <w:szCs w:val="24"/>
        </w:rPr>
      </w:pPr>
      <w:r>
        <w:rPr>
          <w:iCs/>
          <w:sz w:val="24"/>
          <w:szCs w:val="24"/>
        </w:rPr>
        <w:t xml:space="preserve">pojištění odpovědnosti za škody způsobené činností zhotovitele při provádění díla na hodnotu pojistné události minimálně ve výši </w:t>
      </w:r>
      <w:r>
        <w:rPr>
          <w:sz w:val="24"/>
          <w:szCs w:val="24"/>
        </w:rPr>
        <w:t>celkové ceny za 800 ha</w:t>
      </w:r>
      <w:r>
        <w:rPr>
          <w:b/>
          <w:sz w:val="24"/>
          <w:szCs w:val="24"/>
        </w:rPr>
        <w:t xml:space="preserve"> </w:t>
      </w:r>
      <w:r>
        <w:rPr>
          <w:sz w:val="24"/>
          <w:szCs w:val="24"/>
        </w:rPr>
        <w:t>v Kč bez DPH</w:t>
      </w:r>
      <w:r>
        <w:rPr>
          <w:iCs/>
          <w:sz w:val="24"/>
          <w:szCs w:val="24"/>
        </w:rPr>
        <w:t xml:space="preserve">. </w:t>
      </w:r>
    </w:p>
    <w:p w:rsidR="00B13FB9" w:rsidRDefault="00B13FB9" w:rsidP="00B13FB9">
      <w:pPr>
        <w:pStyle w:val="Zkladntext"/>
        <w:tabs>
          <w:tab w:val="num" w:pos="360"/>
          <w:tab w:val="left" w:pos="567"/>
        </w:tabs>
        <w:spacing w:line="280" w:lineRule="exact"/>
        <w:jc w:val="both"/>
        <w:rPr>
          <w:lang w:val="cs-CZ"/>
        </w:rPr>
      </w:pPr>
    </w:p>
    <w:p w:rsidR="00B13FB9" w:rsidRDefault="00B13FB9" w:rsidP="00B13FB9">
      <w:pPr>
        <w:pStyle w:val="Zkladntext"/>
        <w:tabs>
          <w:tab w:val="num" w:pos="360"/>
          <w:tab w:val="left" w:pos="567"/>
        </w:tabs>
        <w:spacing w:line="280" w:lineRule="exact"/>
        <w:jc w:val="both"/>
        <w:rPr>
          <w:lang w:val="cs-CZ"/>
        </w:rPr>
      </w:pPr>
    </w:p>
    <w:p w:rsidR="00B13FB9" w:rsidRDefault="00B13FB9" w:rsidP="00B13FB9">
      <w:pPr>
        <w:widowControl/>
        <w:tabs>
          <w:tab w:val="left" w:pos="567"/>
        </w:tabs>
        <w:ind w:left="284" w:hanging="284"/>
        <w:jc w:val="center"/>
        <w:rPr>
          <w:b/>
          <w:sz w:val="24"/>
        </w:rPr>
      </w:pPr>
      <w:r>
        <w:rPr>
          <w:b/>
          <w:sz w:val="24"/>
        </w:rPr>
        <w:t>XIV.</w:t>
      </w:r>
    </w:p>
    <w:p w:rsidR="00B13FB9" w:rsidRDefault="00B13FB9" w:rsidP="00B13FB9">
      <w:pPr>
        <w:pStyle w:val="Nadpis1"/>
        <w:widowControl/>
        <w:tabs>
          <w:tab w:val="left" w:pos="567"/>
        </w:tabs>
        <w:rPr>
          <w:rFonts w:ascii="Times New Roman" w:hAnsi="Times New Roman"/>
          <w:sz w:val="28"/>
          <w:szCs w:val="28"/>
          <w:lang w:val="cs-CZ"/>
        </w:rPr>
      </w:pPr>
      <w:r>
        <w:rPr>
          <w:rFonts w:ascii="Times New Roman" w:hAnsi="Times New Roman"/>
          <w:sz w:val="28"/>
          <w:szCs w:val="28"/>
        </w:rPr>
        <w:t>Závěrečná ustanovení</w:t>
      </w:r>
    </w:p>
    <w:p w:rsidR="00B13FB9" w:rsidRDefault="00B13FB9" w:rsidP="00B13FB9">
      <w:pPr>
        <w:widowControl/>
        <w:tabs>
          <w:tab w:val="left" w:pos="567"/>
        </w:tabs>
        <w:jc w:val="both"/>
        <w:rPr>
          <w:sz w:val="24"/>
        </w:rPr>
      </w:pPr>
    </w:p>
    <w:p w:rsidR="00B13FB9" w:rsidRDefault="00B13FB9" w:rsidP="00B13FB9">
      <w:pPr>
        <w:pStyle w:val="Zkladntext"/>
        <w:numPr>
          <w:ilvl w:val="0"/>
          <w:numId w:val="26"/>
        </w:numPr>
        <w:tabs>
          <w:tab w:val="left" w:pos="708"/>
        </w:tabs>
        <w:ind w:left="709" w:hanging="709"/>
        <w:jc w:val="both"/>
        <w:rPr>
          <w:sz w:val="24"/>
        </w:rPr>
      </w:pPr>
      <w:r>
        <w:rPr>
          <w:sz w:val="24"/>
        </w:rPr>
        <w:t>Tato smlouva nabývá platnosti dnem podpisu oprávněnými zástupci obou smluvních stran.</w:t>
      </w:r>
    </w:p>
    <w:p w:rsidR="00B13FB9" w:rsidRDefault="00B13FB9" w:rsidP="00B13FB9">
      <w:pPr>
        <w:widowControl/>
        <w:ind w:left="709" w:hanging="709"/>
        <w:jc w:val="both"/>
        <w:rPr>
          <w:sz w:val="24"/>
        </w:rPr>
      </w:pPr>
    </w:p>
    <w:p w:rsidR="00B13FB9" w:rsidRDefault="00B13FB9" w:rsidP="00B13FB9">
      <w:pPr>
        <w:widowControl/>
        <w:numPr>
          <w:ilvl w:val="0"/>
          <w:numId w:val="26"/>
        </w:numPr>
        <w:ind w:left="709" w:hanging="709"/>
        <w:jc w:val="both"/>
        <w:rPr>
          <w:sz w:val="24"/>
          <w:szCs w:val="24"/>
        </w:rPr>
      </w:pPr>
      <w:r>
        <w:rPr>
          <w:sz w:val="24"/>
          <w:szCs w:val="24"/>
        </w:rPr>
        <w:t xml:space="preserve">Smlouva nabývá účinnosti nejdříve dnem uveřejnění prostřednictvím registru smluv dle zákona č. 340/2015 Sb., o zvláštních podmínkách účinnosti některých smluv, uveřejňování těchto smluv a o registru smluv. </w:t>
      </w:r>
      <w:r>
        <w:rPr>
          <w:sz w:val="24"/>
        </w:rPr>
        <w:t>Objednatel se zavazuje realizovat zveřejnění této smlouvy v předmětném registru v souladu s uvedeným zákonem.</w:t>
      </w:r>
    </w:p>
    <w:p w:rsidR="00B13FB9" w:rsidRDefault="00B13FB9" w:rsidP="00B13FB9">
      <w:pPr>
        <w:widowControl/>
        <w:ind w:left="709" w:hanging="709"/>
        <w:jc w:val="both"/>
        <w:rPr>
          <w:sz w:val="24"/>
          <w:szCs w:val="24"/>
        </w:rPr>
      </w:pPr>
    </w:p>
    <w:p w:rsidR="00B13FB9" w:rsidRDefault="00B13FB9" w:rsidP="00B13FB9">
      <w:pPr>
        <w:widowControl/>
        <w:numPr>
          <w:ilvl w:val="0"/>
          <w:numId w:val="26"/>
        </w:numPr>
        <w:ind w:left="709" w:hanging="709"/>
        <w:jc w:val="both"/>
        <w:rPr>
          <w:sz w:val="24"/>
          <w:szCs w:val="24"/>
        </w:rPr>
      </w:pPr>
      <w:r>
        <w:rPr>
          <w:rFonts w:eastAsia="Calibri"/>
          <w:sz w:val="24"/>
          <w:szCs w:val="24"/>
          <w:lang w:eastAsia="en-US"/>
        </w:rPr>
        <w:t>Ve smyslu § 219 zákona č. 134/2016 Sb., o zadávání veřejných zakázek, bude objednatelem zveřejněno v zákonem stanovených lhůtách úplné znění uzavřené smlouvy o dílo, včetně jejích případných změn a dodatků.</w:t>
      </w:r>
    </w:p>
    <w:p w:rsidR="00B13FB9" w:rsidRDefault="00B13FB9" w:rsidP="00B13FB9">
      <w:pPr>
        <w:widowControl/>
        <w:ind w:left="709" w:hanging="709"/>
        <w:jc w:val="both"/>
        <w:rPr>
          <w:sz w:val="24"/>
        </w:rPr>
      </w:pPr>
    </w:p>
    <w:p w:rsidR="00B13FB9" w:rsidRDefault="00B13FB9" w:rsidP="00B13FB9">
      <w:pPr>
        <w:widowControl/>
        <w:numPr>
          <w:ilvl w:val="0"/>
          <w:numId w:val="26"/>
        </w:numPr>
        <w:ind w:left="709" w:hanging="709"/>
        <w:jc w:val="both"/>
        <w:rPr>
          <w:sz w:val="24"/>
        </w:rPr>
      </w:pPr>
      <w:r>
        <w:rPr>
          <w:sz w:val="24"/>
        </w:rPr>
        <w:t>Smlouva je vyhotovena ve třech stejnopisech, z nichž zhotovitel obdrží jeden výtisk. Každý stejnopis má právní sílu originálu.</w:t>
      </w:r>
    </w:p>
    <w:p w:rsidR="00B13FB9" w:rsidRDefault="00B13FB9" w:rsidP="00B13FB9">
      <w:pPr>
        <w:widowControl/>
        <w:ind w:left="709" w:hanging="709"/>
        <w:jc w:val="both"/>
        <w:rPr>
          <w:sz w:val="24"/>
        </w:rPr>
      </w:pPr>
    </w:p>
    <w:p w:rsidR="00B13FB9" w:rsidRDefault="00B13FB9" w:rsidP="00B13FB9">
      <w:pPr>
        <w:widowControl/>
        <w:numPr>
          <w:ilvl w:val="0"/>
          <w:numId w:val="26"/>
        </w:numPr>
        <w:ind w:left="709" w:hanging="709"/>
        <w:jc w:val="both"/>
        <w:rPr>
          <w:sz w:val="24"/>
        </w:rPr>
      </w:pPr>
      <w:r>
        <w:rPr>
          <w:sz w:val="24"/>
        </w:rPr>
        <w:t>V případě neplatnosti nebo neúčinnosti některého ustanovení této smlouvy nebudou dotčena ostatní ustanovení smlouvy.</w:t>
      </w:r>
    </w:p>
    <w:p w:rsidR="00B13FB9" w:rsidRDefault="00B13FB9" w:rsidP="00B13FB9">
      <w:pPr>
        <w:widowControl/>
        <w:numPr>
          <w:ilvl w:val="0"/>
          <w:numId w:val="26"/>
        </w:numPr>
        <w:spacing w:before="240" w:after="240"/>
        <w:ind w:left="709" w:hanging="709"/>
        <w:jc w:val="both"/>
        <w:rPr>
          <w:sz w:val="24"/>
        </w:rPr>
      </w:pPr>
      <w:r>
        <w:rPr>
          <w:sz w:val="24"/>
          <w:szCs w:val="24"/>
        </w:rPr>
        <w:t xml:space="preserve">Tato smlouva je uzavřena v souladu s ustanovením článku </w:t>
      </w:r>
      <w:r w:rsidR="008865F3">
        <w:rPr>
          <w:sz w:val="24"/>
          <w:szCs w:val="24"/>
        </w:rPr>
        <w:t>IV</w:t>
      </w:r>
      <w:r>
        <w:rPr>
          <w:sz w:val="24"/>
          <w:szCs w:val="24"/>
        </w:rPr>
        <w:t xml:space="preserve">. odst. 1 písm. </w:t>
      </w:r>
      <w:r w:rsidR="008865F3">
        <w:rPr>
          <w:sz w:val="24"/>
          <w:szCs w:val="24"/>
        </w:rPr>
        <w:t>c</w:t>
      </w:r>
      <w:r>
        <w:rPr>
          <w:sz w:val="24"/>
          <w:szCs w:val="24"/>
        </w:rPr>
        <w:t>) směrnice č. 30/2016 o zadávání veřejných zakázek městem Cheb a právnickými osobami zřízenými nebo založenými městem Cheb, schválené usnesením Rady města Chebu č. RM 445/17/2016.</w:t>
      </w:r>
    </w:p>
    <w:p w:rsidR="00B13FB9" w:rsidRDefault="00B13FB9" w:rsidP="00B13FB9">
      <w:pPr>
        <w:widowControl/>
        <w:numPr>
          <w:ilvl w:val="0"/>
          <w:numId w:val="26"/>
        </w:numPr>
        <w:spacing w:after="240"/>
        <w:ind w:left="709" w:hanging="709"/>
        <w:jc w:val="both"/>
        <w:rPr>
          <w:sz w:val="24"/>
          <w:szCs w:val="24"/>
        </w:rPr>
      </w:pPr>
      <w:r>
        <w:rPr>
          <w:sz w:val="24"/>
          <w:szCs w:val="24"/>
        </w:rPr>
        <w:t>Smluvní strany ujednaly, v souladu s ustanovením § 89a zákona č. 99/1963 Sb., občanský soudní řád, v platném znění, že v případě jejich sporu, který by byl řešen soudní cestou, je místně příslušným soudem místně příslušný so</w:t>
      </w:r>
      <w:bookmarkStart w:id="0" w:name="_GoBack"/>
      <w:bookmarkEnd w:id="0"/>
      <w:r>
        <w:rPr>
          <w:sz w:val="24"/>
          <w:szCs w:val="24"/>
        </w:rPr>
        <w:t>ud objednatele.</w:t>
      </w:r>
    </w:p>
    <w:p w:rsidR="00B13FB9" w:rsidRDefault="00B13FB9" w:rsidP="00B13FB9">
      <w:pPr>
        <w:widowControl/>
        <w:numPr>
          <w:ilvl w:val="0"/>
          <w:numId w:val="26"/>
        </w:numPr>
        <w:ind w:left="709" w:hanging="709"/>
        <w:jc w:val="both"/>
        <w:rPr>
          <w:sz w:val="24"/>
        </w:rPr>
      </w:pPr>
      <w:r>
        <w:rPr>
          <w:sz w:val="24"/>
        </w:rPr>
        <w:t xml:space="preserve">Tuto smlouvu lze měnit, doplňovat a upřesňovat pouze oboustranně odsouhlasenými, písemnými a průběžně číslovanými dodatky, podepsanými oprávněnými zástupci obou smluvních stran. K jakýmkoli ústním ujednáním se nepřihlíží. </w:t>
      </w:r>
    </w:p>
    <w:p w:rsidR="00B13FB9" w:rsidRDefault="00B13FB9" w:rsidP="00B13FB9">
      <w:pPr>
        <w:tabs>
          <w:tab w:val="left" w:pos="709"/>
        </w:tabs>
        <w:rPr>
          <w:sz w:val="24"/>
          <w:szCs w:val="24"/>
        </w:rPr>
      </w:pPr>
    </w:p>
    <w:p w:rsidR="00B13FB9" w:rsidRDefault="00B13FB9" w:rsidP="00B13FB9">
      <w:pPr>
        <w:widowControl/>
        <w:numPr>
          <w:ilvl w:val="0"/>
          <w:numId w:val="26"/>
        </w:numPr>
        <w:tabs>
          <w:tab w:val="left" w:pos="709"/>
        </w:tabs>
        <w:spacing w:after="240"/>
        <w:ind w:left="709" w:hanging="709"/>
        <w:jc w:val="both"/>
        <w:rPr>
          <w:sz w:val="24"/>
        </w:rPr>
      </w:pPr>
      <w:r>
        <w:rPr>
          <w:sz w:val="24"/>
          <w:szCs w:val="24"/>
        </w:rPr>
        <w:t>Smluvní strany výslovně prohlašují, že jsou k právnímu jednání zcela svéprávné, že tato smlouva je projevem jejich pravé, určité a svobodné vůle a že si tuto smlouvu podrobně přečetly, zcela jednoznačně porozuměly jejímu obsahu, proti kterému nemají žádných výhrad, uzavírají ji dobrovolně, nikoliv v tísni, pod nátlakem nebo za nápadně jednostranně nevýhodných podmínek a takto ji podepisují</w:t>
      </w:r>
      <w:r>
        <w:rPr>
          <w:sz w:val="24"/>
        </w:rPr>
        <w:t>.</w:t>
      </w:r>
    </w:p>
    <w:p w:rsidR="00B13FB9" w:rsidRDefault="00B13FB9" w:rsidP="00B13FB9">
      <w:pPr>
        <w:pStyle w:val="Zkladntextodsazen2"/>
        <w:numPr>
          <w:ilvl w:val="0"/>
          <w:numId w:val="26"/>
        </w:numPr>
        <w:spacing w:before="120" w:after="240"/>
        <w:ind w:left="709" w:hanging="709"/>
        <w:rPr>
          <w:sz w:val="24"/>
          <w:szCs w:val="24"/>
        </w:rPr>
      </w:pPr>
      <w:r>
        <w:rPr>
          <w:sz w:val="24"/>
          <w:szCs w:val="24"/>
        </w:rPr>
        <w:t>Jakékoli předání podkladů a prací mezi objednatelem a zhotovitelem bude vždy doloženo písemným zápisem.</w:t>
      </w:r>
    </w:p>
    <w:p w:rsidR="00B13FB9" w:rsidRDefault="00B13FB9" w:rsidP="00B13FB9">
      <w:pPr>
        <w:widowControl/>
        <w:numPr>
          <w:ilvl w:val="0"/>
          <w:numId w:val="26"/>
        </w:numPr>
        <w:spacing w:before="240"/>
        <w:ind w:left="709" w:hanging="709"/>
        <w:jc w:val="both"/>
        <w:rPr>
          <w:sz w:val="24"/>
          <w:szCs w:val="24"/>
        </w:rPr>
      </w:pPr>
      <w:r>
        <w:rPr>
          <w:sz w:val="24"/>
          <w:szCs w:val="24"/>
        </w:rPr>
        <w:t>Podklady předané objednatelem zhotoviteli k plnění předmětu smlouvy budou při předání díla vráceny zpět objednateli.</w:t>
      </w:r>
    </w:p>
    <w:p w:rsidR="00B13FB9" w:rsidRDefault="00B13FB9" w:rsidP="00B13FB9">
      <w:pPr>
        <w:widowControl/>
        <w:tabs>
          <w:tab w:val="left" w:pos="360"/>
          <w:tab w:val="left" w:pos="567"/>
        </w:tabs>
        <w:jc w:val="both"/>
        <w:rPr>
          <w:sz w:val="24"/>
        </w:rPr>
      </w:pPr>
    </w:p>
    <w:p w:rsidR="00B13FB9" w:rsidRDefault="00B13FB9" w:rsidP="00B13FB9">
      <w:pPr>
        <w:widowControl/>
        <w:tabs>
          <w:tab w:val="left" w:pos="567"/>
        </w:tabs>
        <w:rPr>
          <w:sz w:val="24"/>
        </w:rPr>
      </w:pPr>
    </w:p>
    <w:p w:rsidR="00B13FB9" w:rsidRDefault="00B13FB9" w:rsidP="00B13FB9">
      <w:pPr>
        <w:widowControl/>
        <w:tabs>
          <w:tab w:val="left" w:pos="567"/>
          <w:tab w:val="left" w:pos="5954"/>
        </w:tabs>
        <w:rPr>
          <w:sz w:val="24"/>
        </w:rPr>
      </w:pPr>
    </w:p>
    <w:p w:rsidR="00B13FB9" w:rsidRDefault="00B13FB9" w:rsidP="00B13FB9">
      <w:pPr>
        <w:widowControl/>
        <w:tabs>
          <w:tab w:val="left" w:pos="567"/>
          <w:tab w:val="left" w:pos="5954"/>
        </w:tabs>
        <w:rPr>
          <w:sz w:val="24"/>
        </w:rPr>
      </w:pPr>
      <w:r>
        <w:rPr>
          <w:sz w:val="24"/>
        </w:rPr>
        <w:t>V </w:t>
      </w:r>
      <w:r w:rsidR="00957A46">
        <w:rPr>
          <w:sz w:val="24"/>
        </w:rPr>
        <w:t>Brně</w:t>
      </w:r>
      <w:r>
        <w:rPr>
          <w:sz w:val="24"/>
        </w:rPr>
        <w:t xml:space="preserve"> dne </w:t>
      </w:r>
      <w:r w:rsidRPr="00957A46">
        <w:rPr>
          <w:sz w:val="24"/>
        </w:rPr>
        <w:t>…………</w:t>
      </w:r>
      <w:r>
        <w:rPr>
          <w:sz w:val="24"/>
        </w:rPr>
        <w:tab/>
        <w:t>V Chebu dne ………………</w:t>
      </w:r>
      <w:r>
        <w:rPr>
          <w:sz w:val="24"/>
        </w:rPr>
        <w:tab/>
        <w:t xml:space="preserve">                             </w:t>
      </w:r>
      <w:r>
        <w:rPr>
          <w:sz w:val="24"/>
        </w:rPr>
        <w:tab/>
        <w:t xml:space="preserve"> </w:t>
      </w:r>
    </w:p>
    <w:p w:rsidR="00B13FB9" w:rsidRDefault="00B13FB9" w:rsidP="00B13FB9">
      <w:pPr>
        <w:widowControl/>
        <w:tabs>
          <w:tab w:val="left" w:pos="567"/>
        </w:tabs>
        <w:rPr>
          <w:sz w:val="24"/>
        </w:rPr>
      </w:pPr>
    </w:p>
    <w:p w:rsidR="00957A46" w:rsidRDefault="00957A46" w:rsidP="00B13FB9">
      <w:pPr>
        <w:widowControl/>
        <w:tabs>
          <w:tab w:val="left" w:pos="567"/>
        </w:tabs>
        <w:rPr>
          <w:sz w:val="24"/>
        </w:rPr>
      </w:pPr>
    </w:p>
    <w:p w:rsidR="00B13FB9" w:rsidRDefault="00B13FB9" w:rsidP="00B13FB9">
      <w:pPr>
        <w:widowControl/>
        <w:tabs>
          <w:tab w:val="left" w:pos="567"/>
        </w:tabs>
        <w:rPr>
          <w:sz w:val="24"/>
        </w:rPr>
      </w:pPr>
      <w:r>
        <w:rPr>
          <w:sz w:val="24"/>
        </w:rPr>
        <w:t>______________________</w:t>
      </w:r>
      <w:r>
        <w:rPr>
          <w:sz w:val="24"/>
        </w:rPr>
        <w:tab/>
      </w:r>
      <w:r>
        <w:rPr>
          <w:sz w:val="24"/>
        </w:rPr>
        <w:tab/>
      </w:r>
      <w:r>
        <w:rPr>
          <w:sz w:val="24"/>
        </w:rPr>
        <w:tab/>
      </w:r>
      <w:r>
        <w:rPr>
          <w:sz w:val="24"/>
        </w:rPr>
        <w:tab/>
      </w:r>
      <w:r>
        <w:rPr>
          <w:sz w:val="24"/>
        </w:rPr>
        <w:tab/>
        <w:t xml:space="preserve">      ______________________</w:t>
      </w:r>
    </w:p>
    <w:p w:rsidR="00B13FB9" w:rsidRDefault="00B13FB9" w:rsidP="00957A46">
      <w:pPr>
        <w:widowControl/>
        <w:tabs>
          <w:tab w:val="left" w:pos="426"/>
          <w:tab w:val="left" w:pos="567"/>
          <w:tab w:val="left" w:pos="1985"/>
          <w:tab w:val="left" w:pos="6663"/>
        </w:tabs>
        <w:rPr>
          <w:sz w:val="24"/>
        </w:rPr>
      </w:pPr>
      <w:r>
        <w:rPr>
          <w:sz w:val="24"/>
        </w:rPr>
        <w:t xml:space="preserve">        za zhotovitele</w:t>
      </w:r>
      <w:r w:rsidR="00957A46">
        <w:rPr>
          <w:sz w:val="24"/>
        </w:rPr>
        <w:tab/>
      </w:r>
      <w:r w:rsidR="00957A46">
        <w:rPr>
          <w:sz w:val="24"/>
        </w:rPr>
        <w:tab/>
      </w:r>
      <w:r>
        <w:rPr>
          <w:sz w:val="24"/>
        </w:rPr>
        <w:t>za objednatele</w:t>
      </w:r>
    </w:p>
    <w:p w:rsidR="00B13FB9" w:rsidRDefault="00957A46" w:rsidP="00957A46">
      <w:pPr>
        <w:widowControl/>
        <w:tabs>
          <w:tab w:val="left" w:pos="426"/>
          <w:tab w:val="left" w:pos="567"/>
          <w:tab w:val="left" w:pos="1985"/>
          <w:tab w:val="left" w:pos="5812"/>
        </w:tabs>
        <w:rPr>
          <w:b/>
          <w:sz w:val="24"/>
        </w:rPr>
      </w:pPr>
      <w:r>
        <w:rPr>
          <w:b/>
          <w:sz w:val="24"/>
        </w:rPr>
        <w:t>Ing. Aleš Sekanina, statutární ředitel</w:t>
      </w:r>
      <w:r>
        <w:rPr>
          <w:b/>
          <w:sz w:val="24"/>
        </w:rPr>
        <w:tab/>
      </w:r>
      <w:r w:rsidR="00B13FB9">
        <w:rPr>
          <w:b/>
          <w:sz w:val="24"/>
        </w:rPr>
        <w:t xml:space="preserve">Mgr. </w:t>
      </w:r>
      <w:r w:rsidR="008865F3">
        <w:rPr>
          <w:b/>
          <w:sz w:val="24"/>
        </w:rPr>
        <w:t>Zdeněk Hrkal</w:t>
      </w:r>
      <w:r w:rsidR="00B13FB9">
        <w:rPr>
          <w:b/>
          <w:sz w:val="24"/>
        </w:rPr>
        <w:t>, starosta</w:t>
      </w:r>
    </w:p>
    <w:p w:rsidR="00683E71" w:rsidRDefault="00683E71"/>
    <w:sectPr w:rsidR="00683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225"/>
    <w:multiLevelType w:val="singleLevel"/>
    <w:tmpl w:val="2EACE9B6"/>
    <w:lvl w:ilvl="0">
      <w:start w:val="1"/>
      <w:numFmt w:val="decimal"/>
      <w:lvlText w:val="14.%1."/>
      <w:lvlJc w:val="left"/>
      <w:pPr>
        <w:ind w:left="360" w:hanging="360"/>
      </w:pPr>
      <w:rPr>
        <w:rFonts w:cs="Times New Roman"/>
      </w:rPr>
    </w:lvl>
  </w:abstractNum>
  <w:abstractNum w:abstractNumId="1">
    <w:nsid w:val="056E7090"/>
    <w:multiLevelType w:val="hybridMultilevel"/>
    <w:tmpl w:val="331AE2DE"/>
    <w:lvl w:ilvl="0" w:tplc="E9561B98">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5DB5021"/>
    <w:multiLevelType w:val="hybridMultilevel"/>
    <w:tmpl w:val="85CA14F8"/>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nsid w:val="05E96CD3"/>
    <w:multiLevelType w:val="hybridMultilevel"/>
    <w:tmpl w:val="3D542352"/>
    <w:lvl w:ilvl="0" w:tplc="DC5C65F8">
      <w:start w:val="1"/>
      <w:numFmt w:val="bullet"/>
      <w:lvlText w:val=""/>
      <w:lvlJc w:val="left"/>
      <w:pPr>
        <w:ind w:left="3352" w:hanging="360"/>
      </w:pPr>
      <w:rPr>
        <w:rFonts w:ascii="Symbol" w:eastAsia="Times New Roman" w:hAnsi="Symbol" w:cs="Arial" w:hint="default"/>
      </w:rPr>
    </w:lvl>
    <w:lvl w:ilvl="1" w:tplc="04050003">
      <w:start w:val="1"/>
      <w:numFmt w:val="bullet"/>
      <w:lvlText w:val="o"/>
      <w:lvlJc w:val="left"/>
      <w:pPr>
        <w:ind w:left="4072" w:hanging="360"/>
      </w:pPr>
      <w:rPr>
        <w:rFonts w:ascii="Courier New" w:hAnsi="Courier New" w:cs="Courier New" w:hint="default"/>
      </w:rPr>
    </w:lvl>
    <w:lvl w:ilvl="2" w:tplc="04050005">
      <w:start w:val="1"/>
      <w:numFmt w:val="bullet"/>
      <w:lvlText w:val=""/>
      <w:lvlJc w:val="left"/>
      <w:pPr>
        <w:ind w:left="4792" w:hanging="360"/>
      </w:pPr>
      <w:rPr>
        <w:rFonts w:ascii="Wingdings" w:hAnsi="Wingdings" w:hint="default"/>
      </w:rPr>
    </w:lvl>
    <w:lvl w:ilvl="3" w:tplc="04050001">
      <w:start w:val="1"/>
      <w:numFmt w:val="bullet"/>
      <w:lvlText w:val=""/>
      <w:lvlJc w:val="left"/>
      <w:pPr>
        <w:ind w:left="5512" w:hanging="360"/>
      </w:pPr>
      <w:rPr>
        <w:rFonts w:ascii="Symbol" w:hAnsi="Symbol" w:hint="default"/>
      </w:rPr>
    </w:lvl>
    <w:lvl w:ilvl="4" w:tplc="04050003">
      <w:start w:val="1"/>
      <w:numFmt w:val="bullet"/>
      <w:lvlText w:val="o"/>
      <w:lvlJc w:val="left"/>
      <w:pPr>
        <w:ind w:left="6232" w:hanging="360"/>
      </w:pPr>
      <w:rPr>
        <w:rFonts w:ascii="Courier New" w:hAnsi="Courier New" w:cs="Courier New" w:hint="default"/>
      </w:rPr>
    </w:lvl>
    <w:lvl w:ilvl="5" w:tplc="04050005">
      <w:start w:val="1"/>
      <w:numFmt w:val="bullet"/>
      <w:lvlText w:val=""/>
      <w:lvlJc w:val="left"/>
      <w:pPr>
        <w:ind w:left="6952" w:hanging="360"/>
      </w:pPr>
      <w:rPr>
        <w:rFonts w:ascii="Wingdings" w:hAnsi="Wingdings" w:hint="default"/>
      </w:rPr>
    </w:lvl>
    <w:lvl w:ilvl="6" w:tplc="04050001">
      <w:start w:val="1"/>
      <w:numFmt w:val="bullet"/>
      <w:lvlText w:val=""/>
      <w:lvlJc w:val="left"/>
      <w:pPr>
        <w:ind w:left="7672" w:hanging="360"/>
      </w:pPr>
      <w:rPr>
        <w:rFonts w:ascii="Symbol" w:hAnsi="Symbol" w:hint="default"/>
      </w:rPr>
    </w:lvl>
    <w:lvl w:ilvl="7" w:tplc="04050003">
      <w:start w:val="1"/>
      <w:numFmt w:val="bullet"/>
      <w:lvlText w:val="o"/>
      <w:lvlJc w:val="left"/>
      <w:pPr>
        <w:ind w:left="8392" w:hanging="360"/>
      </w:pPr>
      <w:rPr>
        <w:rFonts w:ascii="Courier New" w:hAnsi="Courier New" w:cs="Courier New" w:hint="default"/>
      </w:rPr>
    </w:lvl>
    <w:lvl w:ilvl="8" w:tplc="04050005">
      <w:start w:val="1"/>
      <w:numFmt w:val="bullet"/>
      <w:lvlText w:val=""/>
      <w:lvlJc w:val="left"/>
      <w:pPr>
        <w:ind w:left="9112" w:hanging="360"/>
      </w:pPr>
      <w:rPr>
        <w:rFonts w:ascii="Wingdings" w:hAnsi="Wingdings" w:hint="default"/>
      </w:rPr>
    </w:lvl>
  </w:abstractNum>
  <w:abstractNum w:abstractNumId="4">
    <w:nsid w:val="0B7D62DE"/>
    <w:multiLevelType w:val="singleLevel"/>
    <w:tmpl w:val="CBB0C9C6"/>
    <w:lvl w:ilvl="0">
      <w:start w:val="1"/>
      <w:numFmt w:val="decimal"/>
      <w:lvlText w:val="4.%1."/>
      <w:lvlJc w:val="left"/>
      <w:pPr>
        <w:tabs>
          <w:tab w:val="num" w:pos="360"/>
        </w:tabs>
        <w:ind w:left="360" w:hanging="360"/>
      </w:pPr>
      <w:rPr>
        <w:rFonts w:cs="Times New Roman"/>
      </w:rPr>
    </w:lvl>
  </w:abstractNum>
  <w:abstractNum w:abstractNumId="5">
    <w:nsid w:val="0C6833C1"/>
    <w:multiLevelType w:val="hybridMultilevel"/>
    <w:tmpl w:val="7D827906"/>
    <w:lvl w:ilvl="0" w:tplc="640EEF84">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0E0A4D5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nsid w:val="0E3710AE"/>
    <w:multiLevelType w:val="hybridMultilevel"/>
    <w:tmpl w:val="406E50EC"/>
    <w:lvl w:ilvl="0" w:tplc="38462742">
      <w:start w:val="1"/>
      <w:numFmt w:val="decimal"/>
      <w:lvlText w:val="12.%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0EAF7337"/>
    <w:multiLevelType w:val="singleLevel"/>
    <w:tmpl w:val="7A301156"/>
    <w:lvl w:ilvl="0">
      <w:start w:val="1"/>
      <w:numFmt w:val="ordinal"/>
      <w:lvlText w:val="9.%1"/>
      <w:lvlJc w:val="left"/>
      <w:pPr>
        <w:ind w:left="502" w:hanging="360"/>
      </w:pPr>
      <w:rPr>
        <w:b w:val="0"/>
      </w:rPr>
    </w:lvl>
  </w:abstractNum>
  <w:abstractNum w:abstractNumId="9">
    <w:nsid w:val="12E50619"/>
    <w:multiLevelType w:val="hybridMultilevel"/>
    <w:tmpl w:val="49B2A4E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8574FF2"/>
    <w:multiLevelType w:val="hybridMultilevel"/>
    <w:tmpl w:val="B14660EC"/>
    <w:lvl w:ilvl="0" w:tplc="04050017">
      <w:start w:val="1"/>
      <w:numFmt w:val="lowerLetter"/>
      <w:lvlText w:val="%1)"/>
      <w:lvlJc w:val="left"/>
      <w:pPr>
        <w:ind w:left="1570" w:hanging="360"/>
      </w:pPr>
    </w:lvl>
    <w:lvl w:ilvl="1" w:tplc="04050019">
      <w:start w:val="1"/>
      <w:numFmt w:val="lowerLetter"/>
      <w:lvlText w:val="%2."/>
      <w:lvlJc w:val="left"/>
      <w:pPr>
        <w:ind w:left="2290" w:hanging="360"/>
      </w:pPr>
    </w:lvl>
    <w:lvl w:ilvl="2" w:tplc="0405001B">
      <w:start w:val="1"/>
      <w:numFmt w:val="lowerRoman"/>
      <w:lvlText w:val="%3."/>
      <w:lvlJc w:val="right"/>
      <w:pPr>
        <w:ind w:left="3010" w:hanging="180"/>
      </w:pPr>
    </w:lvl>
    <w:lvl w:ilvl="3" w:tplc="0405000F">
      <w:start w:val="1"/>
      <w:numFmt w:val="decimal"/>
      <w:lvlText w:val="%4."/>
      <w:lvlJc w:val="left"/>
      <w:pPr>
        <w:ind w:left="3730" w:hanging="360"/>
      </w:pPr>
    </w:lvl>
    <w:lvl w:ilvl="4" w:tplc="04050019">
      <w:start w:val="1"/>
      <w:numFmt w:val="lowerLetter"/>
      <w:lvlText w:val="%5."/>
      <w:lvlJc w:val="left"/>
      <w:pPr>
        <w:ind w:left="4450" w:hanging="360"/>
      </w:pPr>
    </w:lvl>
    <w:lvl w:ilvl="5" w:tplc="0405001B">
      <w:start w:val="1"/>
      <w:numFmt w:val="lowerRoman"/>
      <w:lvlText w:val="%6."/>
      <w:lvlJc w:val="right"/>
      <w:pPr>
        <w:ind w:left="5170" w:hanging="180"/>
      </w:pPr>
    </w:lvl>
    <w:lvl w:ilvl="6" w:tplc="0405000F">
      <w:start w:val="1"/>
      <w:numFmt w:val="decimal"/>
      <w:lvlText w:val="%7."/>
      <w:lvlJc w:val="left"/>
      <w:pPr>
        <w:ind w:left="5890" w:hanging="360"/>
      </w:pPr>
    </w:lvl>
    <w:lvl w:ilvl="7" w:tplc="04050019">
      <w:start w:val="1"/>
      <w:numFmt w:val="lowerLetter"/>
      <w:lvlText w:val="%8."/>
      <w:lvlJc w:val="left"/>
      <w:pPr>
        <w:ind w:left="6610" w:hanging="360"/>
      </w:pPr>
    </w:lvl>
    <w:lvl w:ilvl="8" w:tplc="0405001B">
      <w:start w:val="1"/>
      <w:numFmt w:val="lowerRoman"/>
      <w:lvlText w:val="%9."/>
      <w:lvlJc w:val="right"/>
      <w:pPr>
        <w:ind w:left="7330" w:hanging="180"/>
      </w:pPr>
    </w:lvl>
  </w:abstractNum>
  <w:abstractNum w:abstractNumId="11">
    <w:nsid w:val="2E873959"/>
    <w:multiLevelType w:val="singleLevel"/>
    <w:tmpl w:val="58E0F332"/>
    <w:lvl w:ilvl="0">
      <w:start w:val="1"/>
      <w:numFmt w:val="decimal"/>
      <w:lvlText w:val="7.%1."/>
      <w:lvlJc w:val="left"/>
      <w:pPr>
        <w:ind w:left="720" w:hanging="360"/>
      </w:pPr>
      <w:rPr>
        <w:rFonts w:cs="Times New Roman"/>
      </w:rPr>
    </w:lvl>
  </w:abstractNum>
  <w:abstractNum w:abstractNumId="12">
    <w:nsid w:val="32885624"/>
    <w:multiLevelType w:val="hybridMultilevel"/>
    <w:tmpl w:val="F7AC4668"/>
    <w:lvl w:ilvl="0" w:tplc="FA1E1456">
      <w:start w:val="1"/>
      <w:numFmt w:val="decimal"/>
      <w:lvlText w:val="10.%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3">
    <w:nsid w:val="33A75738"/>
    <w:multiLevelType w:val="singleLevel"/>
    <w:tmpl w:val="822C7830"/>
    <w:lvl w:ilvl="0">
      <w:start w:val="1"/>
      <w:numFmt w:val="decimal"/>
      <w:lvlText w:val="5.%1."/>
      <w:lvlJc w:val="left"/>
      <w:pPr>
        <w:tabs>
          <w:tab w:val="num" w:pos="720"/>
        </w:tabs>
        <w:ind w:left="720" w:hanging="360"/>
      </w:pPr>
      <w:rPr>
        <w:rFonts w:cs="Times New Roman"/>
      </w:rPr>
    </w:lvl>
  </w:abstractNum>
  <w:abstractNum w:abstractNumId="14">
    <w:nsid w:val="376E2D6E"/>
    <w:multiLevelType w:val="hybridMultilevel"/>
    <w:tmpl w:val="B7885B5C"/>
    <w:lvl w:ilvl="0" w:tplc="709A64F0">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5">
    <w:nsid w:val="422139B6"/>
    <w:multiLevelType w:val="singleLevel"/>
    <w:tmpl w:val="E6284CD4"/>
    <w:lvl w:ilvl="0">
      <w:start w:val="1"/>
      <w:numFmt w:val="decimal"/>
      <w:lvlText w:val="8.%1."/>
      <w:lvlJc w:val="left"/>
      <w:pPr>
        <w:ind w:left="720" w:hanging="360"/>
      </w:pPr>
      <w:rPr>
        <w:rFonts w:cs="Times New Roman"/>
        <w:b w:val="0"/>
      </w:rPr>
    </w:lvl>
  </w:abstractNum>
  <w:abstractNum w:abstractNumId="16">
    <w:nsid w:val="4D11450A"/>
    <w:multiLevelType w:val="singleLevel"/>
    <w:tmpl w:val="0DB645B4"/>
    <w:lvl w:ilvl="0">
      <w:start w:val="1"/>
      <w:numFmt w:val="decimal"/>
      <w:lvlText w:val="6.%1."/>
      <w:lvlJc w:val="left"/>
      <w:pPr>
        <w:ind w:left="720" w:hanging="360"/>
      </w:pPr>
      <w:rPr>
        <w:rFonts w:cs="Times New Roman"/>
      </w:rPr>
    </w:lvl>
  </w:abstractNum>
  <w:abstractNum w:abstractNumId="17">
    <w:nsid w:val="4E717A6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nsid w:val="55B9605D"/>
    <w:multiLevelType w:val="hybridMultilevel"/>
    <w:tmpl w:val="01C06394"/>
    <w:lvl w:ilvl="0" w:tplc="7CCC4224">
      <w:start w:val="1"/>
      <w:numFmt w:val="decimal"/>
      <w:lvlText w:val="2.%1"/>
      <w:lvlJc w:val="left"/>
      <w:pPr>
        <w:ind w:left="850" w:hanging="283"/>
      </w:pPr>
      <w:rPr>
        <w:rFonts w:cs="Times New Roman"/>
        <w:b w:val="0"/>
        <w:i w:val="0"/>
        <w:strike w:val="0"/>
        <w:dstrike w:val="0"/>
        <w:sz w:val="24"/>
        <w:u w:val="none"/>
        <w:effect w:val="none"/>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19">
    <w:nsid w:val="602B2906"/>
    <w:multiLevelType w:val="hybridMultilevel"/>
    <w:tmpl w:val="158AA900"/>
    <w:lvl w:ilvl="0" w:tplc="FE3AC0C0">
      <w:start w:val="1"/>
      <w:numFmt w:val="decimal"/>
      <w:lvlText w:val="13.%1."/>
      <w:lvlJc w:val="left"/>
      <w:pPr>
        <w:ind w:left="1287" w:hanging="360"/>
      </w:pPr>
      <w:rPr>
        <w:rFonts w:cs="Times New Roman"/>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0">
    <w:nsid w:val="645F5ECA"/>
    <w:multiLevelType w:val="hybridMultilevel"/>
    <w:tmpl w:val="54247B7E"/>
    <w:lvl w:ilvl="0" w:tplc="0E7635CC">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nsid w:val="66034DBD"/>
    <w:multiLevelType w:val="hybridMultilevel"/>
    <w:tmpl w:val="AD4EF474"/>
    <w:lvl w:ilvl="0" w:tplc="8AEC0D46">
      <w:start w:val="21"/>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2">
    <w:nsid w:val="79242BB8"/>
    <w:multiLevelType w:val="hybridMultilevel"/>
    <w:tmpl w:val="C0BC70A2"/>
    <w:lvl w:ilvl="0" w:tplc="1D5E2078">
      <w:start w:val="1"/>
      <w:numFmt w:val="bullet"/>
      <w:lvlText w:val=""/>
      <w:lvlJc w:val="left"/>
      <w:pPr>
        <w:ind w:left="1440" w:hanging="360"/>
      </w:pPr>
      <w:rPr>
        <w:rFonts w:ascii="Symbol" w:hAnsi="Symbol" w:hint="default"/>
        <w:color w:val="auto"/>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3">
    <w:nsid w:val="7A7F352B"/>
    <w:multiLevelType w:val="singleLevel"/>
    <w:tmpl w:val="6D9453DA"/>
    <w:lvl w:ilvl="0">
      <w:start w:val="1"/>
      <w:numFmt w:val="decimal"/>
      <w:lvlText w:val="1.%1"/>
      <w:lvlJc w:val="left"/>
      <w:pPr>
        <w:ind w:left="720" w:hanging="360"/>
      </w:pPr>
      <w:rPr>
        <w:rFonts w:cs="Times New Roman"/>
        <w:b w:val="0"/>
        <w:i w:val="0"/>
        <w:sz w:val="24"/>
      </w:rPr>
    </w:lvl>
  </w:abstractNum>
  <w:abstractNum w:abstractNumId="24">
    <w:nsid w:val="7D6C72B3"/>
    <w:multiLevelType w:val="hybridMultilevel"/>
    <w:tmpl w:val="6C02FAAA"/>
    <w:lvl w:ilvl="0" w:tplc="571A0B44">
      <w:start w:val="1"/>
      <w:numFmt w:val="decimal"/>
      <w:lvlText w:val="3.%1"/>
      <w:lvlJc w:val="left"/>
      <w:pPr>
        <w:ind w:left="283" w:hanging="283"/>
      </w:pPr>
      <w:rPr>
        <w:rFonts w:cs="Times New Roman"/>
        <w:b w:val="0"/>
        <w:i w:val="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7F705038"/>
    <w:multiLevelType w:val="hybridMultilevel"/>
    <w:tmpl w:val="812AA200"/>
    <w:lvl w:ilvl="0" w:tplc="10AE61DA">
      <w:start w:val="1"/>
      <w:numFmt w:val="decimal"/>
      <w:lvlText w:val="11.%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3"/>
    <w:lvlOverride w:ilvl="0">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2"/>
  </w:num>
  <w:num w:numId="5">
    <w:abstractNumId w:val="14"/>
  </w:num>
  <w:num w:numId="6">
    <w:abstractNumId w:val="2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21"/>
  </w:num>
  <w:num w:numId="13">
    <w:abstractNumId w:val="13"/>
    <w:lvlOverride w:ilvl="0">
      <w:startOverride w:val="1"/>
    </w:lvlOverride>
  </w:num>
  <w:num w:numId="14">
    <w:abstractNumId w:val="16"/>
    <w:lvlOverride w:ilvl="0">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num>
  <w:num w:numId="17">
    <w:abstractNumId w:val="15"/>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num>
  <w:num w:numId="20">
    <w:abstractNumId w:val="6"/>
  </w:num>
  <w:num w:numId="21">
    <w:abstractNumId w:val="1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B9"/>
    <w:rsid w:val="00683E71"/>
    <w:rsid w:val="00746ABC"/>
    <w:rsid w:val="008865F3"/>
    <w:rsid w:val="00957A46"/>
    <w:rsid w:val="00B13FB9"/>
    <w:rsid w:val="00C74601"/>
    <w:rsid w:val="00CE0F44"/>
    <w:rsid w:val="00D71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3FB9"/>
    <w:pPr>
      <w:widowControl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B13FB9"/>
    <w:pPr>
      <w:keepNext/>
      <w:jc w:val="center"/>
      <w:outlineLvl w:val="0"/>
    </w:pPr>
    <w:rPr>
      <w:rFonts w:ascii="Cambria" w:hAnsi="Cambria"/>
      <w:b/>
      <w:bCs/>
      <w:kern w:val="32"/>
      <w:sz w:val="32"/>
      <w:szCs w:val="32"/>
      <w:lang w:val="x-none" w:eastAsia="x-none"/>
    </w:rPr>
  </w:style>
  <w:style w:type="paragraph" w:styleId="Nadpis3">
    <w:name w:val="heading 3"/>
    <w:basedOn w:val="Normln"/>
    <w:next w:val="Normln"/>
    <w:link w:val="Nadpis3Char"/>
    <w:uiPriority w:val="99"/>
    <w:semiHidden/>
    <w:unhideWhenUsed/>
    <w:qFormat/>
    <w:rsid w:val="00B13FB9"/>
    <w:pPr>
      <w:keepNext/>
      <w:ind w:left="284" w:hanging="284"/>
      <w:jc w:val="center"/>
      <w:outlineLvl w:val="2"/>
    </w:pPr>
    <w:rPr>
      <w:rFonts w:ascii="Cambria" w:hAnsi="Cambria"/>
      <w:b/>
      <w:bCs/>
      <w:sz w:val="26"/>
      <w:szCs w:val="26"/>
      <w:lang w:val="x-none" w:eastAsia="x-none"/>
    </w:rPr>
  </w:style>
  <w:style w:type="paragraph" w:styleId="Nadpis4">
    <w:name w:val="heading 4"/>
    <w:basedOn w:val="Normln"/>
    <w:next w:val="Normln"/>
    <w:link w:val="Nadpis4Char"/>
    <w:uiPriority w:val="99"/>
    <w:semiHidden/>
    <w:unhideWhenUsed/>
    <w:qFormat/>
    <w:rsid w:val="00B13FB9"/>
    <w:pPr>
      <w:keepNext/>
      <w:widowControl/>
      <w:jc w:val="center"/>
      <w:outlineLvl w:val="3"/>
    </w:pPr>
    <w:rPr>
      <w:rFonts w:ascii="Calibri" w:hAnsi="Calibri"/>
      <w:b/>
      <w:bCs/>
      <w:sz w:val="28"/>
      <w:szCs w:val="28"/>
      <w:lang w:val="x-none" w:eastAsia="x-none"/>
    </w:rPr>
  </w:style>
  <w:style w:type="paragraph" w:styleId="Nadpis5">
    <w:name w:val="heading 5"/>
    <w:basedOn w:val="Normln"/>
    <w:next w:val="Normln"/>
    <w:link w:val="Nadpis5Char"/>
    <w:uiPriority w:val="99"/>
    <w:semiHidden/>
    <w:unhideWhenUsed/>
    <w:qFormat/>
    <w:rsid w:val="00B13FB9"/>
    <w:pPr>
      <w:keepNext/>
      <w:widowControl/>
      <w:ind w:left="284" w:hanging="284"/>
      <w:jc w:val="center"/>
      <w:outlineLvl w:val="4"/>
    </w:pPr>
    <w:rPr>
      <w:rFonts w:ascii="Calibri" w:hAnsi="Calibri"/>
      <w:b/>
      <w:bCs/>
      <w:i/>
      <w:iCs/>
      <w:sz w:val="26"/>
      <w:szCs w:val="26"/>
      <w:lang w:val="x-none" w:eastAsia="x-none"/>
    </w:rPr>
  </w:style>
  <w:style w:type="paragraph" w:styleId="Nadpis7">
    <w:name w:val="heading 7"/>
    <w:basedOn w:val="Normln"/>
    <w:next w:val="Normln"/>
    <w:link w:val="Nadpis7Char"/>
    <w:uiPriority w:val="99"/>
    <w:semiHidden/>
    <w:unhideWhenUsed/>
    <w:qFormat/>
    <w:rsid w:val="00B13FB9"/>
    <w:pPr>
      <w:keepNext/>
      <w:widowControl/>
      <w:tabs>
        <w:tab w:val="left" w:pos="426"/>
        <w:tab w:val="left" w:pos="1985"/>
      </w:tabs>
      <w:outlineLvl w:val="6"/>
    </w:pPr>
    <w:rPr>
      <w:rFonts w:ascii="Calibri" w:hAnsi="Calibri"/>
      <w:sz w:val="24"/>
      <w:szCs w:val="24"/>
      <w:lang w:val="x-none" w:eastAsia="x-none"/>
    </w:rPr>
  </w:style>
  <w:style w:type="paragraph" w:styleId="Nadpis9">
    <w:name w:val="heading 9"/>
    <w:basedOn w:val="Normln"/>
    <w:next w:val="Normln"/>
    <w:link w:val="Nadpis9Char"/>
    <w:uiPriority w:val="99"/>
    <w:semiHidden/>
    <w:unhideWhenUsed/>
    <w:qFormat/>
    <w:rsid w:val="00B13FB9"/>
    <w:pPr>
      <w:keepNext/>
      <w:widowControl/>
      <w:ind w:left="284" w:hanging="284"/>
      <w:jc w:val="center"/>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13FB9"/>
    <w:rPr>
      <w:rFonts w:ascii="Cambria" w:eastAsia="Times New Roman" w:hAnsi="Cambria" w:cs="Times New Roman"/>
      <w:b/>
      <w:bCs/>
      <w:kern w:val="32"/>
      <w:sz w:val="32"/>
      <w:szCs w:val="32"/>
      <w:lang w:val="x-none" w:eastAsia="x-none"/>
    </w:rPr>
  </w:style>
  <w:style w:type="character" w:customStyle="1" w:styleId="Nadpis3Char">
    <w:name w:val="Nadpis 3 Char"/>
    <w:basedOn w:val="Standardnpsmoodstavce"/>
    <w:link w:val="Nadpis3"/>
    <w:uiPriority w:val="99"/>
    <w:semiHidden/>
    <w:rsid w:val="00B13FB9"/>
    <w:rPr>
      <w:rFonts w:ascii="Cambria" w:eastAsia="Times New Roman" w:hAnsi="Cambria" w:cs="Times New Roman"/>
      <w:b/>
      <w:bCs/>
      <w:sz w:val="26"/>
      <w:szCs w:val="26"/>
      <w:lang w:val="x-none" w:eastAsia="x-none"/>
    </w:rPr>
  </w:style>
  <w:style w:type="character" w:customStyle="1" w:styleId="Nadpis4Char">
    <w:name w:val="Nadpis 4 Char"/>
    <w:basedOn w:val="Standardnpsmoodstavce"/>
    <w:link w:val="Nadpis4"/>
    <w:uiPriority w:val="99"/>
    <w:semiHidden/>
    <w:rsid w:val="00B13FB9"/>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uiPriority w:val="99"/>
    <w:semiHidden/>
    <w:rsid w:val="00B13FB9"/>
    <w:rPr>
      <w:rFonts w:ascii="Calibri" w:eastAsia="Times New Roman" w:hAnsi="Calibri" w:cs="Times New Roman"/>
      <w:b/>
      <w:bCs/>
      <w:i/>
      <w:iCs/>
      <w:sz w:val="26"/>
      <w:szCs w:val="26"/>
      <w:lang w:val="x-none" w:eastAsia="x-none"/>
    </w:rPr>
  </w:style>
  <w:style w:type="character" w:customStyle="1" w:styleId="Nadpis7Char">
    <w:name w:val="Nadpis 7 Char"/>
    <w:basedOn w:val="Standardnpsmoodstavce"/>
    <w:link w:val="Nadpis7"/>
    <w:uiPriority w:val="99"/>
    <w:semiHidden/>
    <w:rsid w:val="00B13FB9"/>
    <w:rPr>
      <w:rFonts w:ascii="Calibri" w:eastAsia="Times New Roman" w:hAnsi="Calibri" w:cs="Times New Roman"/>
      <w:sz w:val="24"/>
      <w:szCs w:val="24"/>
      <w:lang w:val="x-none" w:eastAsia="x-none"/>
    </w:rPr>
  </w:style>
  <w:style w:type="character" w:customStyle="1" w:styleId="Nadpis9Char">
    <w:name w:val="Nadpis 9 Char"/>
    <w:basedOn w:val="Standardnpsmoodstavce"/>
    <w:link w:val="Nadpis9"/>
    <w:uiPriority w:val="99"/>
    <w:semiHidden/>
    <w:rsid w:val="00B13FB9"/>
    <w:rPr>
      <w:rFonts w:ascii="Cambria" w:eastAsia="Times New Roman" w:hAnsi="Cambria" w:cs="Times New Roman"/>
      <w:sz w:val="20"/>
      <w:szCs w:val="20"/>
      <w:lang w:val="x-none" w:eastAsia="x-none"/>
    </w:rPr>
  </w:style>
  <w:style w:type="paragraph" w:styleId="Nzev">
    <w:name w:val="Title"/>
    <w:basedOn w:val="Normln"/>
    <w:link w:val="NzevChar"/>
    <w:uiPriority w:val="99"/>
    <w:qFormat/>
    <w:rsid w:val="00B13FB9"/>
    <w:pPr>
      <w:jc w:val="center"/>
    </w:pPr>
    <w:rPr>
      <w:rFonts w:ascii="Cambria" w:hAnsi="Cambria"/>
      <w:b/>
      <w:bCs/>
      <w:kern w:val="28"/>
      <w:sz w:val="32"/>
      <w:szCs w:val="32"/>
      <w:lang w:val="x-none" w:eastAsia="x-none"/>
    </w:rPr>
  </w:style>
  <w:style w:type="character" w:customStyle="1" w:styleId="NzevChar">
    <w:name w:val="Název Char"/>
    <w:basedOn w:val="Standardnpsmoodstavce"/>
    <w:link w:val="Nzev"/>
    <w:uiPriority w:val="99"/>
    <w:rsid w:val="00B13FB9"/>
    <w:rPr>
      <w:rFonts w:ascii="Cambria" w:eastAsia="Times New Roman" w:hAnsi="Cambria" w:cs="Times New Roman"/>
      <w:b/>
      <w:bCs/>
      <w:kern w:val="28"/>
      <w:sz w:val="32"/>
      <w:szCs w:val="32"/>
      <w:lang w:val="x-none" w:eastAsia="x-none"/>
    </w:rPr>
  </w:style>
  <w:style w:type="paragraph" w:styleId="Zkladntext">
    <w:name w:val="Body Text"/>
    <w:basedOn w:val="Normln"/>
    <w:link w:val="ZkladntextChar"/>
    <w:uiPriority w:val="99"/>
    <w:semiHidden/>
    <w:unhideWhenUsed/>
    <w:rsid w:val="00B13FB9"/>
    <w:pPr>
      <w:widowControl/>
      <w:tabs>
        <w:tab w:val="left" w:pos="1985"/>
      </w:tabs>
    </w:pPr>
    <w:rPr>
      <w:lang w:val="x-none" w:eastAsia="x-none"/>
    </w:rPr>
  </w:style>
  <w:style w:type="character" w:customStyle="1" w:styleId="ZkladntextChar">
    <w:name w:val="Základní text Char"/>
    <w:basedOn w:val="Standardnpsmoodstavce"/>
    <w:link w:val="Zkladntext"/>
    <w:uiPriority w:val="99"/>
    <w:semiHidden/>
    <w:rsid w:val="00B13FB9"/>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uiPriority w:val="99"/>
    <w:semiHidden/>
    <w:unhideWhenUsed/>
    <w:rsid w:val="00B13FB9"/>
    <w:pPr>
      <w:autoSpaceDE w:val="0"/>
      <w:autoSpaceDN w:val="0"/>
      <w:adjustRightInd w:val="0"/>
      <w:spacing w:line="240" w:lineRule="atLeast"/>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B13FB9"/>
    <w:rPr>
      <w:rFonts w:ascii="Times New Roman" w:eastAsia="Times New Roman" w:hAnsi="Times New Roman" w:cs="Times New Roman"/>
      <w:sz w:val="20"/>
      <w:szCs w:val="20"/>
      <w:lang w:val="x-none" w:eastAsia="x-none"/>
    </w:rPr>
  </w:style>
  <w:style w:type="paragraph" w:styleId="Zkladntext2">
    <w:name w:val="Body Text 2"/>
    <w:basedOn w:val="Normln"/>
    <w:link w:val="Zkladntext2Char"/>
    <w:uiPriority w:val="99"/>
    <w:semiHidden/>
    <w:unhideWhenUsed/>
    <w:rsid w:val="00B13FB9"/>
    <w:pPr>
      <w:spacing w:after="120" w:line="480" w:lineRule="auto"/>
    </w:pPr>
  </w:style>
  <w:style w:type="character" w:customStyle="1" w:styleId="Zkladntext2Char">
    <w:name w:val="Základní text 2 Char"/>
    <w:basedOn w:val="Standardnpsmoodstavce"/>
    <w:link w:val="Zkladntext2"/>
    <w:uiPriority w:val="99"/>
    <w:semiHidden/>
    <w:rsid w:val="00B13FB9"/>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B13FB9"/>
    <w:pPr>
      <w:widowControl/>
      <w:ind w:left="567"/>
      <w:jc w:val="both"/>
    </w:pPr>
    <w:rPr>
      <w:lang w:val="x-none" w:eastAsia="x-none"/>
    </w:rPr>
  </w:style>
  <w:style w:type="character" w:customStyle="1" w:styleId="Zkladntextodsazen2Char">
    <w:name w:val="Základní text odsazený 2 Char"/>
    <w:basedOn w:val="Standardnpsmoodstavce"/>
    <w:link w:val="Zkladntextodsazen2"/>
    <w:uiPriority w:val="99"/>
    <w:semiHidden/>
    <w:rsid w:val="00B13FB9"/>
    <w:rPr>
      <w:rFonts w:ascii="Times New Roman" w:eastAsia="Times New Roman" w:hAnsi="Times New Roman" w:cs="Times New Roman"/>
      <w:sz w:val="20"/>
      <w:szCs w:val="20"/>
      <w:lang w:val="x-none" w:eastAsia="x-none"/>
    </w:rPr>
  </w:style>
  <w:style w:type="paragraph" w:styleId="Zkladntextodsazen3">
    <w:name w:val="Body Text Indent 3"/>
    <w:basedOn w:val="Normln"/>
    <w:link w:val="Zkladntextodsazen3Char"/>
    <w:semiHidden/>
    <w:unhideWhenUsed/>
    <w:rsid w:val="00B13FB9"/>
    <w:pPr>
      <w:widowControl/>
      <w:spacing w:after="120"/>
      <w:ind w:left="283"/>
    </w:pPr>
    <w:rPr>
      <w:sz w:val="16"/>
      <w:szCs w:val="16"/>
    </w:rPr>
  </w:style>
  <w:style w:type="character" w:customStyle="1" w:styleId="Zkladntextodsazen3Char">
    <w:name w:val="Základní text odsazený 3 Char"/>
    <w:basedOn w:val="Standardnpsmoodstavce"/>
    <w:link w:val="Zkladntextodsazen3"/>
    <w:semiHidden/>
    <w:rsid w:val="00B13FB9"/>
    <w:rPr>
      <w:rFonts w:ascii="Times New Roman" w:eastAsia="Times New Roman" w:hAnsi="Times New Roman" w:cs="Times New Roman"/>
      <w:sz w:val="16"/>
      <w:szCs w:val="16"/>
      <w:lang w:eastAsia="cs-CZ"/>
    </w:rPr>
  </w:style>
  <w:style w:type="character" w:customStyle="1" w:styleId="OdstavecseseznamemChar">
    <w:name w:val="Odstavec se seznamem Char"/>
    <w:link w:val="Odstavecseseznamem"/>
    <w:uiPriority w:val="34"/>
    <w:locked/>
    <w:rsid w:val="00B13FB9"/>
    <w:rPr>
      <w:rFonts w:ascii="Times New Roman" w:eastAsia="Times New Roman" w:hAnsi="Times New Roman" w:cs="Times New Roman"/>
    </w:rPr>
  </w:style>
  <w:style w:type="paragraph" w:styleId="Odstavecseseznamem">
    <w:name w:val="List Paragraph"/>
    <w:basedOn w:val="Normln"/>
    <w:link w:val="OdstavecseseznamemChar"/>
    <w:uiPriority w:val="34"/>
    <w:qFormat/>
    <w:rsid w:val="00B13FB9"/>
    <w:pPr>
      <w:ind w:left="720"/>
      <w:contextualSpacing/>
    </w:pPr>
    <w:rPr>
      <w:sz w:val="22"/>
      <w:szCs w:val="22"/>
      <w:lang w:eastAsia="en-US"/>
    </w:rPr>
  </w:style>
  <w:style w:type="paragraph" w:customStyle="1" w:styleId="smluvnitext">
    <w:name w:val="smluvni text"/>
    <w:basedOn w:val="Normln"/>
    <w:uiPriority w:val="99"/>
    <w:rsid w:val="00B13FB9"/>
    <w:pPr>
      <w:spacing w:after="240"/>
      <w:jc w:val="both"/>
    </w:pPr>
    <w:rPr>
      <w:sz w:val="24"/>
    </w:rPr>
  </w:style>
  <w:style w:type="paragraph" w:customStyle="1" w:styleId="SeznamsodrkamiIMP">
    <w:name w:val="Seznam s odrážkami_IMP"/>
    <w:basedOn w:val="Normln"/>
    <w:rsid w:val="00B13FB9"/>
    <w:pPr>
      <w:widowControl/>
      <w:suppressAutoHyphens/>
      <w:spacing w:line="228" w:lineRule="auto"/>
      <w:jc w:val="both"/>
    </w:pPr>
    <w:rPr>
      <w:rFonts w:ascii="Arial" w:hAnsi="Arial"/>
      <w:color w:val="000000"/>
      <w:sz w:val="22"/>
    </w:rPr>
  </w:style>
  <w:style w:type="character" w:styleId="Odkaznakoment">
    <w:name w:val="annotation reference"/>
    <w:uiPriority w:val="99"/>
    <w:semiHidden/>
    <w:unhideWhenUsed/>
    <w:rsid w:val="00B13FB9"/>
    <w:rPr>
      <w:sz w:val="16"/>
      <w:szCs w:val="16"/>
    </w:rPr>
  </w:style>
  <w:style w:type="character" w:customStyle="1" w:styleId="nowrap">
    <w:name w:val="nowrap"/>
    <w:basedOn w:val="Standardnpsmoodstavce"/>
    <w:rsid w:val="00957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3FB9"/>
    <w:pPr>
      <w:widowControl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B13FB9"/>
    <w:pPr>
      <w:keepNext/>
      <w:jc w:val="center"/>
      <w:outlineLvl w:val="0"/>
    </w:pPr>
    <w:rPr>
      <w:rFonts w:ascii="Cambria" w:hAnsi="Cambria"/>
      <w:b/>
      <w:bCs/>
      <w:kern w:val="32"/>
      <w:sz w:val="32"/>
      <w:szCs w:val="32"/>
      <w:lang w:val="x-none" w:eastAsia="x-none"/>
    </w:rPr>
  </w:style>
  <w:style w:type="paragraph" w:styleId="Nadpis3">
    <w:name w:val="heading 3"/>
    <w:basedOn w:val="Normln"/>
    <w:next w:val="Normln"/>
    <w:link w:val="Nadpis3Char"/>
    <w:uiPriority w:val="99"/>
    <w:semiHidden/>
    <w:unhideWhenUsed/>
    <w:qFormat/>
    <w:rsid w:val="00B13FB9"/>
    <w:pPr>
      <w:keepNext/>
      <w:ind w:left="284" w:hanging="284"/>
      <w:jc w:val="center"/>
      <w:outlineLvl w:val="2"/>
    </w:pPr>
    <w:rPr>
      <w:rFonts w:ascii="Cambria" w:hAnsi="Cambria"/>
      <w:b/>
      <w:bCs/>
      <w:sz w:val="26"/>
      <w:szCs w:val="26"/>
      <w:lang w:val="x-none" w:eastAsia="x-none"/>
    </w:rPr>
  </w:style>
  <w:style w:type="paragraph" w:styleId="Nadpis4">
    <w:name w:val="heading 4"/>
    <w:basedOn w:val="Normln"/>
    <w:next w:val="Normln"/>
    <w:link w:val="Nadpis4Char"/>
    <w:uiPriority w:val="99"/>
    <w:semiHidden/>
    <w:unhideWhenUsed/>
    <w:qFormat/>
    <w:rsid w:val="00B13FB9"/>
    <w:pPr>
      <w:keepNext/>
      <w:widowControl/>
      <w:jc w:val="center"/>
      <w:outlineLvl w:val="3"/>
    </w:pPr>
    <w:rPr>
      <w:rFonts w:ascii="Calibri" w:hAnsi="Calibri"/>
      <w:b/>
      <w:bCs/>
      <w:sz w:val="28"/>
      <w:szCs w:val="28"/>
      <w:lang w:val="x-none" w:eastAsia="x-none"/>
    </w:rPr>
  </w:style>
  <w:style w:type="paragraph" w:styleId="Nadpis5">
    <w:name w:val="heading 5"/>
    <w:basedOn w:val="Normln"/>
    <w:next w:val="Normln"/>
    <w:link w:val="Nadpis5Char"/>
    <w:uiPriority w:val="99"/>
    <w:semiHidden/>
    <w:unhideWhenUsed/>
    <w:qFormat/>
    <w:rsid w:val="00B13FB9"/>
    <w:pPr>
      <w:keepNext/>
      <w:widowControl/>
      <w:ind w:left="284" w:hanging="284"/>
      <w:jc w:val="center"/>
      <w:outlineLvl w:val="4"/>
    </w:pPr>
    <w:rPr>
      <w:rFonts w:ascii="Calibri" w:hAnsi="Calibri"/>
      <w:b/>
      <w:bCs/>
      <w:i/>
      <w:iCs/>
      <w:sz w:val="26"/>
      <w:szCs w:val="26"/>
      <w:lang w:val="x-none" w:eastAsia="x-none"/>
    </w:rPr>
  </w:style>
  <w:style w:type="paragraph" w:styleId="Nadpis7">
    <w:name w:val="heading 7"/>
    <w:basedOn w:val="Normln"/>
    <w:next w:val="Normln"/>
    <w:link w:val="Nadpis7Char"/>
    <w:uiPriority w:val="99"/>
    <w:semiHidden/>
    <w:unhideWhenUsed/>
    <w:qFormat/>
    <w:rsid w:val="00B13FB9"/>
    <w:pPr>
      <w:keepNext/>
      <w:widowControl/>
      <w:tabs>
        <w:tab w:val="left" w:pos="426"/>
        <w:tab w:val="left" w:pos="1985"/>
      </w:tabs>
      <w:outlineLvl w:val="6"/>
    </w:pPr>
    <w:rPr>
      <w:rFonts w:ascii="Calibri" w:hAnsi="Calibri"/>
      <w:sz w:val="24"/>
      <w:szCs w:val="24"/>
      <w:lang w:val="x-none" w:eastAsia="x-none"/>
    </w:rPr>
  </w:style>
  <w:style w:type="paragraph" w:styleId="Nadpis9">
    <w:name w:val="heading 9"/>
    <w:basedOn w:val="Normln"/>
    <w:next w:val="Normln"/>
    <w:link w:val="Nadpis9Char"/>
    <w:uiPriority w:val="99"/>
    <w:semiHidden/>
    <w:unhideWhenUsed/>
    <w:qFormat/>
    <w:rsid w:val="00B13FB9"/>
    <w:pPr>
      <w:keepNext/>
      <w:widowControl/>
      <w:ind w:left="284" w:hanging="284"/>
      <w:jc w:val="center"/>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13FB9"/>
    <w:rPr>
      <w:rFonts w:ascii="Cambria" w:eastAsia="Times New Roman" w:hAnsi="Cambria" w:cs="Times New Roman"/>
      <w:b/>
      <w:bCs/>
      <w:kern w:val="32"/>
      <w:sz w:val="32"/>
      <w:szCs w:val="32"/>
      <w:lang w:val="x-none" w:eastAsia="x-none"/>
    </w:rPr>
  </w:style>
  <w:style w:type="character" w:customStyle="1" w:styleId="Nadpis3Char">
    <w:name w:val="Nadpis 3 Char"/>
    <w:basedOn w:val="Standardnpsmoodstavce"/>
    <w:link w:val="Nadpis3"/>
    <w:uiPriority w:val="99"/>
    <w:semiHidden/>
    <w:rsid w:val="00B13FB9"/>
    <w:rPr>
      <w:rFonts w:ascii="Cambria" w:eastAsia="Times New Roman" w:hAnsi="Cambria" w:cs="Times New Roman"/>
      <w:b/>
      <w:bCs/>
      <w:sz w:val="26"/>
      <w:szCs w:val="26"/>
      <w:lang w:val="x-none" w:eastAsia="x-none"/>
    </w:rPr>
  </w:style>
  <w:style w:type="character" w:customStyle="1" w:styleId="Nadpis4Char">
    <w:name w:val="Nadpis 4 Char"/>
    <w:basedOn w:val="Standardnpsmoodstavce"/>
    <w:link w:val="Nadpis4"/>
    <w:uiPriority w:val="99"/>
    <w:semiHidden/>
    <w:rsid w:val="00B13FB9"/>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uiPriority w:val="99"/>
    <w:semiHidden/>
    <w:rsid w:val="00B13FB9"/>
    <w:rPr>
      <w:rFonts w:ascii="Calibri" w:eastAsia="Times New Roman" w:hAnsi="Calibri" w:cs="Times New Roman"/>
      <w:b/>
      <w:bCs/>
      <w:i/>
      <w:iCs/>
      <w:sz w:val="26"/>
      <w:szCs w:val="26"/>
      <w:lang w:val="x-none" w:eastAsia="x-none"/>
    </w:rPr>
  </w:style>
  <w:style w:type="character" w:customStyle="1" w:styleId="Nadpis7Char">
    <w:name w:val="Nadpis 7 Char"/>
    <w:basedOn w:val="Standardnpsmoodstavce"/>
    <w:link w:val="Nadpis7"/>
    <w:uiPriority w:val="99"/>
    <w:semiHidden/>
    <w:rsid w:val="00B13FB9"/>
    <w:rPr>
      <w:rFonts w:ascii="Calibri" w:eastAsia="Times New Roman" w:hAnsi="Calibri" w:cs="Times New Roman"/>
      <w:sz w:val="24"/>
      <w:szCs w:val="24"/>
      <w:lang w:val="x-none" w:eastAsia="x-none"/>
    </w:rPr>
  </w:style>
  <w:style w:type="character" w:customStyle="1" w:styleId="Nadpis9Char">
    <w:name w:val="Nadpis 9 Char"/>
    <w:basedOn w:val="Standardnpsmoodstavce"/>
    <w:link w:val="Nadpis9"/>
    <w:uiPriority w:val="99"/>
    <w:semiHidden/>
    <w:rsid w:val="00B13FB9"/>
    <w:rPr>
      <w:rFonts w:ascii="Cambria" w:eastAsia="Times New Roman" w:hAnsi="Cambria" w:cs="Times New Roman"/>
      <w:sz w:val="20"/>
      <w:szCs w:val="20"/>
      <w:lang w:val="x-none" w:eastAsia="x-none"/>
    </w:rPr>
  </w:style>
  <w:style w:type="paragraph" w:styleId="Nzev">
    <w:name w:val="Title"/>
    <w:basedOn w:val="Normln"/>
    <w:link w:val="NzevChar"/>
    <w:uiPriority w:val="99"/>
    <w:qFormat/>
    <w:rsid w:val="00B13FB9"/>
    <w:pPr>
      <w:jc w:val="center"/>
    </w:pPr>
    <w:rPr>
      <w:rFonts w:ascii="Cambria" w:hAnsi="Cambria"/>
      <w:b/>
      <w:bCs/>
      <w:kern w:val="28"/>
      <w:sz w:val="32"/>
      <w:szCs w:val="32"/>
      <w:lang w:val="x-none" w:eastAsia="x-none"/>
    </w:rPr>
  </w:style>
  <w:style w:type="character" w:customStyle="1" w:styleId="NzevChar">
    <w:name w:val="Název Char"/>
    <w:basedOn w:val="Standardnpsmoodstavce"/>
    <w:link w:val="Nzev"/>
    <w:uiPriority w:val="99"/>
    <w:rsid w:val="00B13FB9"/>
    <w:rPr>
      <w:rFonts w:ascii="Cambria" w:eastAsia="Times New Roman" w:hAnsi="Cambria" w:cs="Times New Roman"/>
      <w:b/>
      <w:bCs/>
      <w:kern w:val="28"/>
      <w:sz w:val="32"/>
      <w:szCs w:val="32"/>
      <w:lang w:val="x-none" w:eastAsia="x-none"/>
    </w:rPr>
  </w:style>
  <w:style w:type="paragraph" w:styleId="Zkladntext">
    <w:name w:val="Body Text"/>
    <w:basedOn w:val="Normln"/>
    <w:link w:val="ZkladntextChar"/>
    <w:uiPriority w:val="99"/>
    <w:semiHidden/>
    <w:unhideWhenUsed/>
    <w:rsid w:val="00B13FB9"/>
    <w:pPr>
      <w:widowControl/>
      <w:tabs>
        <w:tab w:val="left" w:pos="1985"/>
      </w:tabs>
    </w:pPr>
    <w:rPr>
      <w:lang w:val="x-none" w:eastAsia="x-none"/>
    </w:rPr>
  </w:style>
  <w:style w:type="character" w:customStyle="1" w:styleId="ZkladntextChar">
    <w:name w:val="Základní text Char"/>
    <w:basedOn w:val="Standardnpsmoodstavce"/>
    <w:link w:val="Zkladntext"/>
    <w:uiPriority w:val="99"/>
    <w:semiHidden/>
    <w:rsid w:val="00B13FB9"/>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uiPriority w:val="99"/>
    <w:semiHidden/>
    <w:unhideWhenUsed/>
    <w:rsid w:val="00B13FB9"/>
    <w:pPr>
      <w:autoSpaceDE w:val="0"/>
      <w:autoSpaceDN w:val="0"/>
      <w:adjustRightInd w:val="0"/>
      <w:spacing w:line="240" w:lineRule="atLeast"/>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B13FB9"/>
    <w:rPr>
      <w:rFonts w:ascii="Times New Roman" w:eastAsia="Times New Roman" w:hAnsi="Times New Roman" w:cs="Times New Roman"/>
      <w:sz w:val="20"/>
      <w:szCs w:val="20"/>
      <w:lang w:val="x-none" w:eastAsia="x-none"/>
    </w:rPr>
  </w:style>
  <w:style w:type="paragraph" w:styleId="Zkladntext2">
    <w:name w:val="Body Text 2"/>
    <w:basedOn w:val="Normln"/>
    <w:link w:val="Zkladntext2Char"/>
    <w:uiPriority w:val="99"/>
    <w:semiHidden/>
    <w:unhideWhenUsed/>
    <w:rsid w:val="00B13FB9"/>
    <w:pPr>
      <w:spacing w:after="120" w:line="480" w:lineRule="auto"/>
    </w:pPr>
  </w:style>
  <w:style w:type="character" w:customStyle="1" w:styleId="Zkladntext2Char">
    <w:name w:val="Základní text 2 Char"/>
    <w:basedOn w:val="Standardnpsmoodstavce"/>
    <w:link w:val="Zkladntext2"/>
    <w:uiPriority w:val="99"/>
    <w:semiHidden/>
    <w:rsid w:val="00B13FB9"/>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B13FB9"/>
    <w:pPr>
      <w:widowControl/>
      <w:ind w:left="567"/>
      <w:jc w:val="both"/>
    </w:pPr>
    <w:rPr>
      <w:lang w:val="x-none" w:eastAsia="x-none"/>
    </w:rPr>
  </w:style>
  <w:style w:type="character" w:customStyle="1" w:styleId="Zkladntextodsazen2Char">
    <w:name w:val="Základní text odsazený 2 Char"/>
    <w:basedOn w:val="Standardnpsmoodstavce"/>
    <w:link w:val="Zkladntextodsazen2"/>
    <w:uiPriority w:val="99"/>
    <w:semiHidden/>
    <w:rsid w:val="00B13FB9"/>
    <w:rPr>
      <w:rFonts w:ascii="Times New Roman" w:eastAsia="Times New Roman" w:hAnsi="Times New Roman" w:cs="Times New Roman"/>
      <w:sz w:val="20"/>
      <w:szCs w:val="20"/>
      <w:lang w:val="x-none" w:eastAsia="x-none"/>
    </w:rPr>
  </w:style>
  <w:style w:type="paragraph" w:styleId="Zkladntextodsazen3">
    <w:name w:val="Body Text Indent 3"/>
    <w:basedOn w:val="Normln"/>
    <w:link w:val="Zkladntextodsazen3Char"/>
    <w:semiHidden/>
    <w:unhideWhenUsed/>
    <w:rsid w:val="00B13FB9"/>
    <w:pPr>
      <w:widowControl/>
      <w:spacing w:after="120"/>
      <w:ind w:left="283"/>
    </w:pPr>
    <w:rPr>
      <w:sz w:val="16"/>
      <w:szCs w:val="16"/>
    </w:rPr>
  </w:style>
  <w:style w:type="character" w:customStyle="1" w:styleId="Zkladntextodsazen3Char">
    <w:name w:val="Základní text odsazený 3 Char"/>
    <w:basedOn w:val="Standardnpsmoodstavce"/>
    <w:link w:val="Zkladntextodsazen3"/>
    <w:semiHidden/>
    <w:rsid w:val="00B13FB9"/>
    <w:rPr>
      <w:rFonts w:ascii="Times New Roman" w:eastAsia="Times New Roman" w:hAnsi="Times New Roman" w:cs="Times New Roman"/>
      <w:sz w:val="16"/>
      <w:szCs w:val="16"/>
      <w:lang w:eastAsia="cs-CZ"/>
    </w:rPr>
  </w:style>
  <w:style w:type="character" w:customStyle="1" w:styleId="OdstavecseseznamemChar">
    <w:name w:val="Odstavec se seznamem Char"/>
    <w:link w:val="Odstavecseseznamem"/>
    <w:uiPriority w:val="34"/>
    <w:locked/>
    <w:rsid w:val="00B13FB9"/>
    <w:rPr>
      <w:rFonts w:ascii="Times New Roman" w:eastAsia="Times New Roman" w:hAnsi="Times New Roman" w:cs="Times New Roman"/>
    </w:rPr>
  </w:style>
  <w:style w:type="paragraph" w:styleId="Odstavecseseznamem">
    <w:name w:val="List Paragraph"/>
    <w:basedOn w:val="Normln"/>
    <w:link w:val="OdstavecseseznamemChar"/>
    <w:uiPriority w:val="34"/>
    <w:qFormat/>
    <w:rsid w:val="00B13FB9"/>
    <w:pPr>
      <w:ind w:left="720"/>
      <w:contextualSpacing/>
    </w:pPr>
    <w:rPr>
      <w:sz w:val="22"/>
      <w:szCs w:val="22"/>
      <w:lang w:eastAsia="en-US"/>
    </w:rPr>
  </w:style>
  <w:style w:type="paragraph" w:customStyle="1" w:styleId="smluvnitext">
    <w:name w:val="smluvni text"/>
    <w:basedOn w:val="Normln"/>
    <w:uiPriority w:val="99"/>
    <w:rsid w:val="00B13FB9"/>
    <w:pPr>
      <w:spacing w:after="240"/>
      <w:jc w:val="both"/>
    </w:pPr>
    <w:rPr>
      <w:sz w:val="24"/>
    </w:rPr>
  </w:style>
  <w:style w:type="paragraph" w:customStyle="1" w:styleId="SeznamsodrkamiIMP">
    <w:name w:val="Seznam s odrážkami_IMP"/>
    <w:basedOn w:val="Normln"/>
    <w:rsid w:val="00B13FB9"/>
    <w:pPr>
      <w:widowControl/>
      <w:suppressAutoHyphens/>
      <w:spacing w:line="228" w:lineRule="auto"/>
      <w:jc w:val="both"/>
    </w:pPr>
    <w:rPr>
      <w:rFonts w:ascii="Arial" w:hAnsi="Arial"/>
      <w:color w:val="000000"/>
      <w:sz w:val="22"/>
    </w:rPr>
  </w:style>
  <w:style w:type="character" w:styleId="Odkaznakoment">
    <w:name w:val="annotation reference"/>
    <w:uiPriority w:val="99"/>
    <w:semiHidden/>
    <w:unhideWhenUsed/>
    <w:rsid w:val="00B13FB9"/>
    <w:rPr>
      <w:sz w:val="16"/>
      <w:szCs w:val="16"/>
    </w:rPr>
  </w:style>
  <w:style w:type="character" w:customStyle="1" w:styleId="nowrap">
    <w:name w:val="nowrap"/>
    <w:basedOn w:val="Standardnpsmoodstavce"/>
    <w:rsid w:val="00957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0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4309</Words>
  <Characters>25427</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Město Cheb</Company>
  <LinksUpToDate>false</LinksUpToDate>
  <CharactersWithSpaces>29677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Kurucz Jiří, Bc.</dc:creator>
  <cp:lastModifiedBy>Kurucz Jiří, Bc.</cp:lastModifiedBy>
  <cp:revision>2</cp:revision>
  <dcterms:created xsi:type="dcterms:W3CDTF">2018-01-24T12:01:00Z</dcterms:created>
  <dcterms:modified xsi:type="dcterms:W3CDTF">2018-01-24T12:01:00Z</dcterms:modified>
</cp:coreProperties>
</file>