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2D" w:rsidRP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SMLOUVA O DÍLO</w:t>
      </w:r>
    </w:p>
    <w:p w:rsidR="000C679A" w:rsidRDefault="000C679A" w:rsidP="000C679A">
      <w:pPr>
        <w:pStyle w:val="Zkladntext"/>
        <w:rPr>
          <w:rFonts w:ascii="Times New Roman" w:hAnsi="Times New Roman" w:cs="Times New Roman"/>
          <w:b/>
          <w:sz w:val="22"/>
          <w:szCs w:val="22"/>
        </w:rPr>
      </w:pPr>
    </w:p>
    <w:p w:rsidR="000C679A" w:rsidRDefault="000C679A" w:rsidP="000C679A">
      <w:pPr>
        <w:pStyle w:val="Zkladntext"/>
        <w:rPr>
          <w:rFonts w:ascii="Times New Roman" w:hAnsi="Times New Roman" w:cs="Times New Roman"/>
          <w:b/>
          <w:sz w:val="22"/>
          <w:szCs w:val="22"/>
        </w:rPr>
      </w:pPr>
    </w:p>
    <w:p w:rsidR="002E5F2D" w:rsidRDefault="000C679A" w:rsidP="000C679A">
      <w:pPr>
        <w:pStyle w:val="Zkladntext"/>
        <w:rPr>
          <w:rFonts w:ascii="Times New Roman" w:hAnsi="Times New Roman" w:cs="Times New Roman"/>
          <w:b/>
          <w:sz w:val="22"/>
          <w:szCs w:val="22"/>
        </w:rPr>
      </w:pPr>
      <w:r>
        <w:rPr>
          <w:rFonts w:ascii="Times New Roman" w:hAnsi="Times New Roman" w:cs="Times New Roman"/>
          <w:b/>
          <w:sz w:val="22"/>
          <w:szCs w:val="22"/>
        </w:rPr>
        <w:t>Číslo smlouvy objednatele:</w:t>
      </w:r>
      <w:r w:rsidR="00B64D8A" w:rsidRPr="00B64D8A">
        <w:rPr>
          <w:rFonts w:ascii="Times New Roman" w:hAnsi="Times New Roman" w:cs="Times New Roman"/>
          <w:b/>
          <w:sz w:val="22"/>
          <w:szCs w:val="22"/>
        </w:rPr>
        <w:t xml:space="preserve"> </w:t>
      </w:r>
      <w:r w:rsidR="00337939">
        <w:rPr>
          <w:rFonts w:ascii="Times New Roman" w:hAnsi="Times New Roman" w:cs="Times New Roman"/>
          <w:b/>
          <w:sz w:val="22"/>
          <w:szCs w:val="22"/>
        </w:rPr>
        <w:t>0100/2018/OI</w:t>
      </w:r>
    </w:p>
    <w:p w:rsidR="000C679A" w:rsidRPr="00B64D8A" w:rsidRDefault="000C679A" w:rsidP="000C679A">
      <w:pPr>
        <w:pStyle w:val="Zkladntext"/>
        <w:rPr>
          <w:rFonts w:ascii="Times New Roman" w:hAnsi="Times New Roman" w:cs="Times New Roman"/>
          <w:b/>
          <w:sz w:val="22"/>
          <w:szCs w:val="22"/>
        </w:rPr>
      </w:pPr>
      <w:r>
        <w:rPr>
          <w:rFonts w:ascii="Times New Roman" w:hAnsi="Times New Roman" w:cs="Times New Roman"/>
          <w:b/>
          <w:sz w:val="22"/>
          <w:szCs w:val="22"/>
        </w:rPr>
        <w:t>Číslo smlouvy zhotovitele: 0902 086 1</w:t>
      </w:r>
    </w:p>
    <w:p w:rsidR="002E5F2D" w:rsidRDefault="002E5F2D" w:rsidP="002E5F2D">
      <w:pPr>
        <w:rPr>
          <w:sz w:val="22"/>
          <w:szCs w:val="22"/>
        </w:rPr>
      </w:pPr>
    </w:p>
    <w:p w:rsidR="00B64D8A" w:rsidRDefault="00B64D8A" w:rsidP="002E5F2D">
      <w:pPr>
        <w:rPr>
          <w:sz w:val="22"/>
          <w:szCs w:val="22"/>
        </w:rPr>
      </w:pPr>
    </w:p>
    <w:p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r>
      <w:r w:rsidR="008445DD">
        <w:rPr>
          <w:sz w:val="22"/>
          <w:szCs w:val="22"/>
        </w:rPr>
        <w:t>XXXXXXXXXXXXX</w:t>
      </w:r>
      <w:r w:rsidRPr="002E5F2D">
        <w:rPr>
          <w:sz w:val="22"/>
          <w:szCs w:val="22"/>
        </w:rPr>
        <w:t xml:space="preserve">  </w:t>
      </w:r>
    </w:p>
    <w:p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r>
      <w:r w:rsidR="008445DD">
        <w:rPr>
          <w:sz w:val="22"/>
          <w:szCs w:val="22"/>
        </w:rPr>
        <w:t>XXXXXXXXXXXXX</w:t>
      </w:r>
    </w:p>
    <w:p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rsidR="002E5F2D" w:rsidRPr="002E5F2D" w:rsidRDefault="002E5F2D" w:rsidP="002E5F2D">
      <w:pPr>
        <w:rPr>
          <w:sz w:val="22"/>
          <w:szCs w:val="22"/>
        </w:rPr>
      </w:pPr>
    </w:p>
    <w:p w:rsidR="002E5F2D" w:rsidRPr="002E5F2D" w:rsidRDefault="002E5F2D" w:rsidP="002E5F2D">
      <w:pPr>
        <w:rPr>
          <w:i/>
          <w:iCs/>
          <w:sz w:val="22"/>
          <w:szCs w:val="22"/>
          <w:lang w:val="de-DE"/>
        </w:rPr>
      </w:pPr>
      <w:r w:rsidRPr="002E5F2D">
        <w:rPr>
          <w:i/>
          <w:iCs/>
          <w:sz w:val="22"/>
          <w:szCs w:val="22"/>
          <w:lang w:val="de-DE"/>
        </w:rPr>
        <w:t xml:space="preserve"> (dále jen „</w:t>
      </w:r>
      <w:r w:rsidRPr="002E5F2D">
        <w:rPr>
          <w:b/>
          <w:i/>
          <w:iCs/>
          <w:sz w:val="22"/>
          <w:szCs w:val="22"/>
        </w:rPr>
        <w:t>Objednatel</w:t>
      </w:r>
      <w:r w:rsidRPr="002E5F2D">
        <w:rPr>
          <w:i/>
          <w:iCs/>
          <w:sz w:val="22"/>
          <w:szCs w:val="22"/>
          <w:lang w:val="de-DE"/>
        </w:rPr>
        <w:t>“)</w:t>
      </w:r>
    </w:p>
    <w:p w:rsidR="002E5F2D" w:rsidRDefault="002E5F2D" w:rsidP="002E5F2D">
      <w:pPr>
        <w:rPr>
          <w:sz w:val="22"/>
          <w:szCs w:val="22"/>
        </w:rPr>
      </w:pPr>
    </w:p>
    <w:p w:rsidR="00B64D8A" w:rsidRPr="002E5F2D" w:rsidRDefault="00B64D8A" w:rsidP="002E5F2D">
      <w:pPr>
        <w:rPr>
          <w:sz w:val="22"/>
          <w:szCs w:val="22"/>
        </w:rPr>
      </w:pPr>
    </w:p>
    <w:p w:rsidR="002E5F2D" w:rsidRPr="002E5F2D" w:rsidRDefault="002E5F2D" w:rsidP="002E5F2D">
      <w:pPr>
        <w:rPr>
          <w:sz w:val="22"/>
          <w:szCs w:val="22"/>
        </w:rPr>
      </w:pPr>
      <w:r w:rsidRPr="002E5F2D">
        <w:rPr>
          <w:sz w:val="22"/>
          <w:szCs w:val="22"/>
        </w:rPr>
        <w:t>a</w:t>
      </w:r>
    </w:p>
    <w:p w:rsidR="002E5F2D" w:rsidRPr="002E5F2D" w:rsidRDefault="002E5F2D" w:rsidP="002E5F2D">
      <w:pPr>
        <w:tabs>
          <w:tab w:val="left" w:pos="720"/>
        </w:tabs>
        <w:rPr>
          <w:sz w:val="22"/>
          <w:szCs w:val="22"/>
        </w:rPr>
      </w:pPr>
    </w:p>
    <w:p w:rsidR="002E5F2D" w:rsidRDefault="002E5F2D" w:rsidP="002E5F2D">
      <w:pPr>
        <w:tabs>
          <w:tab w:val="left" w:pos="720"/>
        </w:tabs>
        <w:rPr>
          <w:sz w:val="22"/>
          <w:szCs w:val="22"/>
        </w:rPr>
      </w:pPr>
    </w:p>
    <w:p w:rsidR="00B64D8A" w:rsidRPr="002E5F2D" w:rsidRDefault="00B64D8A" w:rsidP="002E5F2D">
      <w:pPr>
        <w:tabs>
          <w:tab w:val="left" w:pos="720"/>
        </w:tabs>
        <w:rPr>
          <w:sz w:val="22"/>
          <w:szCs w:val="22"/>
        </w:rPr>
      </w:pPr>
    </w:p>
    <w:p w:rsidR="002E5F2D" w:rsidRPr="002E5F2D" w:rsidRDefault="002E5F2D" w:rsidP="002E5F2D">
      <w:pPr>
        <w:numPr>
          <w:ilvl w:val="0"/>
          <w:numId w:val="1"/>
        </w:numPr>
        <w:tabs>
          <w:tab w:val="left" w:pos="720"/>
        </w:tabs>
        <w:ind w:left="2127" w:hanging="2127"/>
        <w:rPr>
          <w:b/>
          <w:sz w:val="22"/>
          <w:szCs w:val="22"/>
        </w:rPr>
      </w:pPr>
      <w:r w:rsidRPr="002E5F2D">
        <w:rPr>
          <w:b/>
          <w:sz w:val="22"/>
          <w:szCs w:val="22"/>
        </w:rPr>
        <w:t xml:space="preserve">                     </w:t>
      </w:r>
      <w:r w:rsidR="00C75072">
        <w:rPr>
          <w:b/>
          <w:sz w:val="22"/>
          <w:szCs w:val="22"/>
        </w:rPr>
        <w:tab/>
        <w:t>Vodohospodářské stavby, společnost s ručením omezeným</w:t>
      </w:r>
    </w:p>
    <w:p w:rsidR="002E5F2D" w:rsidRPr="002E5F2D" w:rsidRDefault="002E5F2D" w:rsidP="002E5F2D">
      <w:pPr>
        <w:rPr>
          <w:b/>
          <w:bCs/>
          <w:sz w:val="22"/>
          <w:szCs w:val="22"/>
        </w:rPr>
      </w:pPr>
    </w:p>
    <w:p w:rsidR="002E5F2D" w:rsidRPr="002E5F2D" w:rsidRDefault="002E5F2D" w:rsidP="002E5F2D">
      <w:pPr>
        <w:rPr>
          <w:sz w:val="22"/>
          <w:szCs w:val="22"/>
        </w:rPr>
      </w:pPr>
      <w:r w:rsidRPr="002E5F2D">
        <w:rPr>
          <w:sz w:val="22"/>
          <w:szCs w:val="22"/>
        </w:rPr>
        <w:t xml:space="preserve">sídlo: </w:t>
      </w:r>
      <w:r w:rsidRPr="002E5F2D">
        <w:rPr>
          <w:sz w:val="22"/>
          <w:szCs w:val="22"/>
        </w:rPr>
        <w:tab/>
      </w:r>
      <w:r w:rsidRPr="002E5F2D">
        <w:rPr>
          <w:sz w:val="22"/>
          <w:szCs w:val="22"/>
        </w:rPr>
        <w:tab/>
      </w:r>
      <w:r w:rsidRPr="002E5F2D">
        <w:rPr>
          <w:sz w:val="22"/>
          <w:szCs w:val="22"/>
        </w:rPr>
        <w:tab/>
      </w:r>
      <w:r w:rsidR="00360D77">
        <w:rPr>
          <w:sz w:val="22"/>
          <w:szCs w:val="22"/>
        </w:rPr>
        <w:t>Křižíkova 2393, 415 01 Teplice</w:t>
      </w:r>
    </w:p>
    <w:p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00360D77">
        <w:rPr>
          <w:sz w:val="22"/>
          <w:szCs w:val="22"/>
        </w:rPr>
        <w:t>40233308</w:t>
      </w:r>
    </w:p>
    <w:p w:rsidR="002E5F2D" w:rsidRPr="002E5F2D" w:rsidRDefault="002E5F2D" w:rsidP="002E5F2D">
      <w:pPr>
        <w:tabs>
          <w:tab w:val="left" w:pos="708"/>
          <w:tab w:val="left" w:pos="1416"/>
          <w:tab w:val="left" w:pos="2124"/>
          <w:tab w:val="right" w:pos="9404"/>
        </w:tabs>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360D77">
        <w:rPr>
          <w:sz w:val="22"/>
          <w:szCs w:val="22"/>
        </w:rPr>
        <w:t>CZ40233308</w:t>
      </w:r>
      <w:r w:rsidRPr="002E5F2D">
        <w:rPr>
          <w:sz w:val="22"/>
          <w:szCs w:val="22"/>
        </w:rPr>
        <w:tab/>
      </w:r>
    </w:p>
    <w:p w:rsidR="002E5F2D" w:rsidRPr="002E5F2D" w:rsidRDefault="002E5F2D" w:rsidP="00360D77">
      <w:pPr>
        <w:ind w:left="1985" w:hanging="1985"/>
        <w:jc w:val="both"/>
        <w:rPr>
          <w:sz w:val="22"/>
          <w:szCs w:val="22"/>
        </w:rPr>
      </w:pPr>
      <w:r w:rsidRPr="002E5F2D">
        <w:rPr>
          <w:sz w:val="22"/>
          <w:szCs w:val="22"/>
        </w:rPr>
        <w:t xml:space="preserve">bankovní spojení:        </w:t>
      </w:r>
      <w:r w:rsidR="00360D77">
        <w:rPr>
          <w:sz w:val="22"/>
          <w:szCs w:val="22"/>
        </w:rPr>
        <w:tab/>
      </w:r>
      <w:r w:rsidR="008445DD">
        <w:rPr>
          <w:sz w:val="22"/>
          <w:szCs w:val="22"/>
        </w:rPr>
        <w:t>XXXXXXXXXXXXX</w:t>
      </w:r>
    </w:p>
    <w:p w:rsidR="002E5F2D" w:rsidRPr="002E5F2D" w:rsidRDefault="002E5F2D" w:rsidP="00360D77">
      <w:pPr>
        <w:ind w:left="2127" w:hanging="2127"/>
        <w:jc w:val="both"/>
        <w:rPr>
          <w:sz w:val="22"/>
          <w:szCs w:val="22"/>
        </w:rPr>
      </w:pPr>
      <w:r w:rsidRPr="002E5F2D">
        <w:rPr>
          <w:sz w:val="22"/>
          <w:szCs w:val="22"/>
        </w:rPr>
        <w:t xml:space="preserve">číslo účtu:                    </w:t>
      </w:r>
      <w:r w:rsidR="00360D77">
        <w:rPr>
          <w:sz w:val="22"/>
          <w:szCs w:val="22"/>
        </w:rPr>
        <w:t xml:space="preserve"> </w:t>
      </w:r>
      <w:r w:rsidR="00360D77">
        <w:rPr>
          <w:sz w:val="22"/>
          <w:szCs w:val="22"/>
        </w:rPr>
        <w:tab/>
      </w:r>
      <w:r w:rsidR="008445DD">
        <w:rPr>
          <w:sz w:val="22"/>
          <w:szCs w:val="22"/>
        </w:rPr>
        <w:t>XXXXXXXXXXXXX</w:t>
      </w:r>
    </w:p>
    <w:p w:rsidR="002E5F2D" w:rsidRDefault="002E5F2D" w:rsidP="002E5F2D">
      <w:pPr>
        <w:rPr>
          <w:sz w:val="22"/>
          <w:szCs w:val="22"/>
        </w:rPr>
      </w:pPr>
      <w:r w:rsidRPr="002E5F2D">
        <w:rPr>
          <w:sz w:val="22"/>
          <w:szCs w:val="22"/>
        </w:rPr>
        <w:t xml:space="preserve">zastoupen:                      </w:t>
      </w:r>
      <w:r w:rsidR="00F35931">
        <w:rPr>
          <w:sz w:val="22"/>
          <w:szCs w:val="22"/>
        </w:rPr>
        <w:t>Ing. Pavlem Procházkou, jednatelem</w:t>
      </w:r>
    </w:p>
    <w:p w:rsidR="00F35931" w:rsidRPr="002E5F2D" w:rsidRDefault="00F35931" w:rsidP="002E5F2D">
      <w:pPr>
        <w:rPr>
          <w:sz w:val="22"/>
          <w:szCs w:val="22"/>
        </w:rPr>
      </w:pPr>
      <w:r>
        <w:rPr>
          <w:sz w:val="22"/>
          <w:szCs w:val="22"/>
        </w:rPr>
        <w:tab/>
      </w:r>
      <w:r>
        <w:rPr>
          <w:sz w:val="22"/>
          <w:szCs w:val="22"/>
        </w:rPr>
        <w:tab/>
      </w:r>
      <w:r>
        <w:rPr>
          <w:sz w:val="22"/>
          <w:szCs w:val="22"/>
        </w:rPr>
        <w:tab/>
        <w:t>Vilémem Řáhou, jednatelem</w:t>
      </w:r>
    </w:p>
    <w:p w:rsidR="002E5F2D" w:rsidRPr="002E5F2D" w:rsidRDefault="002E5F2D" w:rsidP="002E5F2D">
      <w:pPr>
        <w:jc w:val="both"/>
        <w:rPr>
          <w:sz w:val="22"/>
          <w:szCs w:val="22"/>
        </w:rPr>
      </w:pPr>
      <w:r w:rsidRPr="002E5F2D">
        <w:rPr>
          <w:sz w:val="22"/>
          <w:szCs w:val="22"/>
        </w:rPr>
        <w:t>zapsaný v obchodním rejstříku vedeném Krajským soudem v</w:t>
      </w:r>
      <w:r w:rsidR="00F35931">
        <w:rPr>
          <w:sz w:val="22"/>
          <w:szCs w:val="22"/>
        </w:rPr>
        <w:t> Ústí nad Labem</w:t>
      </w:r>
      <w:r w:rsidRPr="002E5F2D">
        <w:rPr>
          <w:sz w:val="22"/>
          <w:szCs w:val="22"/>
        </w:rPr>
        <w:t xml:space="preserve"> oddíl </w:t>
      </w:r>
      <w:r w:rsidR="00F35931">
        <w:rPr>
          <w:sz w:val="22"/>
          <w:szCs w:val="22"/>
        </w:rPr>
        <w:t>C</w:t>
      </w:r>
      <w:r w:rsidRPr="002E5F2D">
        <w:rPr>
          <w:sz w:val="22"/>
          <w:szCs w:val="22"/>
        </w:rPr>
        <w:t xml:space="preserve">  vložka </w:t>
      </w:r>
      <w:r w:rsidR="00F35931">
        <w:rPr>
          <w:sz w:val="22"/>
          <w:szCs w:val="22"/>
        </w:rPr>
        <w:t>1578</w:t>
      </w:r>
    </w:p>
    <w:p w:rsidR="002E5F2D" w:rsidRPr="002E5F2D" w:rsidRDefault="002E5F2D" w:rsidP="002E5F2D">
      <w:pPr>
        <w:jc w:val="both"/>
        <w:rPr>
          <w:sz w:val="22"/>
          <w:szCs w:val="22"/>
        </w:rPr>
      </w:pPr>
    </w:p>
    <w:p w:rsidR="002E5F2D" w:rsidRPr="002E5F2D" w:rsidRDefault="002E5F2D" w:rsidP="002E5F2D">
      <w:pPr>
        <w:pStyle w:val="BodyText21"/>
        <w:widowControl/>
      </w:pPr>
      <w:r w:rsidRPr="002E5F2D">
        <w:rPr>
          <w:i/>
          <w:iCs/>
        </w:rPr>
        <w:t xml:space="preserve"> (dále jen „</w:t>
      </w:r>
      <w:r w:rsidRPr="002E5F2D">
        <w:rPr>
          <w:b/>
          <w:i/>
          <w:iCs/>
        </w:rPr>
        <w:t>Zhotovitel</w:t>
      </w:r>
      <w:r w:rsidRPr="002E5F2D">
        <w:rPr>
          <w:i/>
          <w:iCs/>
        </w:rPr>
        <w:t>“)</w:t>
      </w:r>
    </w:p>
    <w:p w:rsidR="002E5F2D" w:rsidRPr="002E5F2D" w:rsidRDefault="002E5F2D" w:rsidP="002E5F2D">
      <w:pPr>
        <w:jc w:val="both"/>
        <w:rPr>
          <w:sz w:val="22"/>
          <w:szCs w:val="22"/>
        </w:rPr>
      </w:pPr>
    </w:p>
    <w:p w:rsidR="002E5F2D" w:rsidRPr="002E5F2D" w:rsidRDefault="002E5F2D" w:rsidP="002E5F2D">
      <w:pPr>
        <w:jc w:val="both"/>
        <w:rPr>
          <w:sz w:val="22"/>
          <w:szCs w:val="22"/>
        </w:rPr>
      </w:pPr>
      <w:r w:rsidRPr="002E5F2D">
        <w:rPr>
          <w:sz w:val="22"/>
          <w:szCs w:val="22"/>
        </w:rPr>
        <w:t>(Objednatel a Zhotovitel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rsidR="002E5F2D" w:rsidRPr="002E5F2D" w:rsidRDefault="002E5F2D" w:rsidP="002E5F2D">
      <w:pPr>
        <w:jc w:val="both"/>
        <w:rPr>
          <w:sz w:val="22"/>
          <w:szCs w:val="22"/>
        </w:rPr>
      </w:pPr>
    </w:p>
    <w:p w:rsidR="002E5F2D" w:rsidRPr="002E5F2D" w:rsidRDefault="002E5F2D" w:rsidP="002E5F2D">
      <w:pPr>
        <w:rPr>
          <w:b/>
          <w:bCs/>
          <w:color w:val="000000"/>
          <w:sz w:val="22"/>
          <w:szCs w:val="22"/>
        </w:rPr>
      </w:pPr>
    </w:p>
    <w:p w:rsidR="002E5F2D" w:rsidRPr="002E5F2D" w:rsidRDefault="002E5F2D" w:rsidP="002E5F2D">
      <w:pPr>
        <w:tabs>
          <w:tab w:val="left" w:pos="1080"/>
        </w:tabs>
        <w:jc w:val="both"/>
        <w:rPr>
          <w:sz w:val="22"/>
          <w:szCs w:val="22"/>
        </w:rPr>
      </w:pPr>
      <w:r w:rsidRPr="002E5F2D">
        <w:rPr>
          <w:sz w:val="22"/>
          <w:szCs w:val="22"/>
        </w:rPr>
        <w:t xml:space="preserve">Uzavírají níže uvedeného dne, měsíce a roku v souladu s ust.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„ZVZ“) a za podmínek dále uvedených, tuto</w:t>
      </w:r>
    </w:p>
    <w:p w:rsidR="002E5F2D" w:rsidRPr="002E5F2D" w:rsidRDefault="002E5F2D" w:rsidP="002E5F2D">
      <w:pPr>
        <w:tabs>
          <w:tab w:val="left" w:pos="1080"/>
        </w:tabs>
        <w:jc w:val="both"/>
        <w:rPr>
          <w:b/>
          <w:sz w:val="22"/>
          <w:szCs w:val="22"/>
        </w:rPr>
      </w:pPr>
    </w:p>
    <w:p w:rsidR="002E5F2D" w:rsidRPr="002E5F2D" w:rsidRDefault="002E5F2D" w:rsidP="002E5F2D">
      <w:pPr>
        <w:tabs>
          <w:tab w:val="left" w:pos="1080"/>
        </w:tabs>
        <w:jc w:val="center"/>
        <w:rPr>
          <w:b/>
          <w:sz w:val="22"/>
          <w:szCs w:val="22"/>
        </w:rPr>
      </w:pPr>
      <w:r w:rsidRPr="002E5F2D">
        <w:rPr>
          <w:b/>
          <w:sz w:val="22"/>
          <w:szCs w:val="22"/>
        </w:rPr>
        <w:t>Smlouvu o dílo</w:t>
      </w:r>
    </w:p>
    <w:p w:rsidR="002E5F2D" w:rsidRPr="002E5F2D" w:rsidRDefault="002E5F2D" w:rsidP="002E5F2D">
      <w:pPr>
        <w:tabs>
          <w:tab w:val="left" w:pos="1080"/>
        </w:tabs>
        <w:jc w:val="center"/>
        <w:rPr>
          <w:sz w:val="22"/>
          <w:szCs w:val="22"/>
        </w:rPr>
      </w:pPr>
      <w:r w:rsidRPr="002E5F2D">
        <w:rPr>
          <w:sz w:val="22"/>
          <w:szCs w:val="22"/>
        </w:rPr>
        <w:t>(dále jen „Smlouva“)</w:t>
      </w:r>
    </w:p>
    <w:p w:rsidR="002E5F2D" w:rsidRPr="002E5F2D" w:rsidRDefault="002E5F2D" w:rsidP="002E5F2D">
      <w:pPr>
        <w:tabs>
          <w:tab w:val="left" w:pos="1080"/>
        </w:tabs>
        <w:jc w:val="center"/>
      </w:pPr>
    </w:p>
    <w:p w:rsidR="002E5F2D" w:rsidRPr="002E5F2D" w:rsidRDefault="002E5F2D" w:rsidP="002E5F2D">
      <w:pPr>
        <w:tabs>
          <w:tab w:val="left" w:pos="1080"/>
        </w:tabs>
      </w:pPr>
      <w:r w:rsidRPr="002E5F2D">
        <w:t xml:space="preserve">PREAMBULE </w:t>
      </w:r>
    </w:p>
    <w:p w:rsidR="002E5F2D" w:rsidRPr="002E5F2D" w:rsidRDefault="002E5F2D" w:rsidP="002E5F2D">
      <w:pPr>
        <w:tabs>
          <w:tab w:val="left" w:pos="1080"/>
        </w:tabs>
        <w:rPr>
          <w:sz w:val="22"/>
          <w:szCs w:val="22"/>
        </w:rPr>
      </w:pPr>
    </w:p>
    <w:p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Objednatel uveřejnil informace o veřejné zakázce zadávané </w:t>
      </w:r>
      <w:r w:rsidR="005A6A1A">
        <w:rPr>
          <w:rFonts w:ascii="Times New Roman" w:hAnsi="Times New Roman" w:cs="Times New Roman"/>
          <w:color w:val="auto"/>
          <w:sz w:val="22"/>
          <w:szCs w:val="22"/>
        </w:rPr>
        <w:t>v otevřeném</w:t>
      </w:r>
      <w:r w:rsidRPr="002E5F2D">
        <w:rPr>
          <w:rFonts w:ascii="Times New Roman" w:hAnsi="Times New Roman" w:cs="Times New Roman"/>
          <w:color w:val="auto"/>
          <w:sz w:val="22"/>
          <w:szCs w:val="22"/>
        </w:rPr>
        <w:t xml:space="preserve"> podlimitním řízení s názvem „</w:t>
      </w:r>
      <w:r w:rsidR="005012EE">
        <w:rPr>
          <w:rFonts w:ascii="Times New Roman" w:hAnsi="Times New Roman" w:cs="Times New Roman"/>
          <w:b/>
          <w:color w:val="auto"/>
          <w:sz w:val="22"/>
          <w:szCs w:val="22"/>
        </w:rPr>
        <w:t>Revitalizace sídliště Příbramská, Mikulášská, Aš</w:t>
      </w:r>
      <w:r w:rsidRPr="002E5F2D">
        <w:rPr>
          <w:rFonts w:ascii="Times New Roman" w:hAnsi="Times New Roman" w:cs="Times New Roman"/>
          <w:b/>
          <w:color w:val="auto"/>
          <w:sz w:val="22"/>
          <w:szCs w:val="22"/>
        </w:rPr>
        <w:t xml:space="preserve">“ </w:t>
      </w:r>
      <w:r w:rsidRPr="002E5F2D">
        <w:rPr>
          <w:rFonts w:ascii="Times New Roman" w:hAnsi="Times New Roman" w:cs="Times New Roman"/>
          <w:color w:val="auto"/>
          <w:sz w:val="22"/>
          <w:szCs w:val="22"/>
        </w:rPr>
        <w:t>dne</w:t>
      </w:r>
      <w:r w:rsidRPr="002E5F2D">
        <w:rPr>
          <w:rFonts w:ascii="Times New Roman" w:hAnsi="Times New Roman" w:cs="Times New Roman"/>
          <w:b/>
          <w:color w:val="auto"/>
          <w:sz w:val="22"/>
          <w:szCs w:val="22"/>
        </w:rPr>
        <w:t xml:space="preserve"> </w:t>
      </w:r>
      <w:r w:rsidR="00F35931">
        <w:rPr>
          <w:rFonts w:ascii="Times New Roman" w:hAnsi="Times New Roman" w:cs="Times New Roman"/>
          <w:color w:val="auto"/>
          <w:sz w:val="22"/>
          <w:szCs w:val="22"/>
        </w:rPr>
        <w:t>27.10.201</w:t>
      </w:r>
      <w:r w:rsidR="00337939">
        <w:rPr>
          <w:rFonts w:ascii="Times New Roman" w:hAnsi="Times New Roman" w:cs="Times New Roman"/>
          <w:color w:val="auto"/>
          <w:sz w:val="22"/>
          <w:szCs w:val="22"/>
        </w:rPr>
        <w:t>7</w:t>
      </w:r>
      <w:r w:rsidRPr="002E5F2D">
        <w:rPr>
          <w:rFonts w:ascii="Times New Roman" w:hAnsi="Times New Roman" w:cs="Times New Roman"/>
          <w:color w:val="auto"/>
          <w:sz w:val="22"/>
          <w:szCs w:val="22"/>
        </w:rPr>
        <w:t xml:space="preserve"> na profilu zadavatele, jejímž předmětem byly stavební práce spočívající v provedení </w:t>
      </w:r>
      <w:r w:rsidR="009D718B">
        <w:rPr>
          <w:rFonts w:ascii="Times New Roman" w:hAnsi="Times New Roman" w:cs="Times New Roman"/>
          <w:color w:val="auto"/>
          <w:sz w:val="22"/>
          <w:szCs w:val="22"/>
        </w:rPr>
        <w:t>Revitalizace sídliště mezi ulicemi Příbramská a Mikulášská (parkoviště, komunikace, chodníky, VO, dešťová kanalizace, zeleň, mobiliář a parkourové hřiště)</w:t>
      </w:r>
      <w:r w:rsidR="005A6A1A">
        <w:rPr>
          <w:rFonts w:ascii="Times New Roman" w:hAnsi="Times New Roman" w:cs="Times New Roman"/>
          <w:color w:val="auto"/>
          <w:sz w:val="22"/>
          <w:szCs w:val="22"/>
        </w:rPr>
        <w:t>.</w:t>
      </w: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rPr>
          <w:rFonts w:ascii="Times New Roman" w:hAnsi="Times New Roman" w:cs="Times New Roman"/>
          <w:sz w:val="22"/>
          <w:szCs w:val="22"/>
        </w:rPr>
      </w:pPr>
      <w:r w:rsidRPr="00F35931">
        <w:rPr>
          <w:rFonts w:ascii="Times New Roman" w:hAnsi="Times New Roman" w:cs="Times New Roman"/>
          <w:sz w:val="22"/>
          <w:szCs w:val="22"/>
        </w:rPr>
        <w:lastRenderedPageBreak/>
        <w:t xml:space="preserve">Objednatel dne </w:t>
      </w:r>
      <w:r w:rsidR="00F35931" w:rsidRPr="00F35931">
        <w:rPr>
          <w:rFonts w:ascii="Times New Roman" w:hAnsi="Times New Roman" w:cs="Times New Roman"/>
          <w:sz w:val="22"/>
          <w:szCs w:val="22"/>
        </w:rPr>
        <w:t xml:space="preserve">20.12.2017 </w:t>
      </w:r>
      <w:r w:rsidRPr="00F35931">
        <w:rPr>
          <w:rFonts w:ascii="Times New Roman" w:hAnsi="Times New Roman" w:cs="Times New Roman"/>
          <w:sz w:val="22"/>
          <w:szCs w:val="22"/>
        </w:rPr>
        <w:t>rozhodl o výběru Zhotovitele, neboť jeho nabídka obsahovala nejnižší nabídkovou cenu/nejvýhodnější nabídku, a zároveň o uzavřené této Smlouvy za podmínek</w:t>
      </w:r>
      <w:r w:rsidRPr="002E5F2D">
        <w:rPr>
          <w:rFonts w:ascii="Times New Roman" w:hAnsi="Times New Roman" w:cs="Times New Roman"/>
          <w:sz w:val="22"/>
          <w:szCs w:val="22"/>
        </w:rPr>
        <w:t xml:space="preserve"> stanovených v zadávacím řízení a v souladu s nabídkou Zhotovitele k Veřejné zakázce.</w:t>
      </w: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F35931">
        <w:rPr>
          <w:rFonts w:ascii="Times New Roman" w:hAnsi="Times New Roman" w:cs="Times New Roman"/>
          <w:color w:val="auto"/>
          <w:sz w:val="22"/>
          <w:szCs w:val="22"/>
        </w:rPr>
        <w:t>20.12.2017</w:t>
      </w:r>
      <w:r w:rsidRPr="002E5F2D">
        <w:rPr>
          <w:rFonts w:ascii="Times New Roman" w:hAnsi="Times New Roman" w:cs="Times New Roman"/>
          <w:color w:val="auto"/>
          <w:sz w:val="22"/>
          <w:szCs w:val="22"/>
        </w:rPr>
        <w:t xml:space="preserve"> č. usnesení  </w:t>
      </w:r>
      <w:r w:rsidR="00F35931">
        <w:rPr>
          <w:rFonts w:ascii="Times New Roman" w:hAnsi="Times New Roman" w:cs="Times New Roman"/>
          <w:color w:val="auto"/>
          <w:sz w:val="22"/>
          <w:szCs w:val="22"/>
        </w:rPr>
        <w:t>12/525/17-1)</w:t>
      </w:r>
    </w:p>
    <w:p w:rsidR="002E5F2D" w:rsidRPr="002E5F2D" w:rsidRDefault="002E5F2D" w:rsidP="002E5F2D">
      <w:pPr>
        <w:pStyle w:val="Zkladntext"/>
        <w:rPr>
          <w:rFonts w:ascii="Times New Roman" w:hAnsi="Times New Roman" w:cs="Times New Roman"/>
          <w:b/>
          <w:bCs/>
          <w:color w:val="auto"/>
          <w:sz w:val="22"/>
          <w:szCs w:val="22"/>
        </w:rPr>
      </w:pPr>
    </w:p>
    <w:p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prohlašuje, že se detailně seznámil s rozsahem s povahou níže specifikovaného díla, že mu jsou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w:t>
      </w:r>
    </w:p>
    <w:p w:rsidR="002E5F2D" w:rsidRPr="002E5F2D" w:rsidRDefault="002E5F2D" w:rsidP="002E5F2D">
      <w:pPr>
        <w:pStyle w:val="Zkladntext"/>
        <w:rPr>
          <w:rFonts w:ascii="Times New Roman" w:hAnsi="Times New Roman" w:cs="Times New Roman"/>
          <w:b/>
          <w:bCs/>
          <w:color w:val="auto"/>
          <w:sz w:val="22"/>
          <w:szCs w:val="22"/>
        </w:rPr>
      </w:pPr>
    </w:p>
    <w:p w:rsidR="002E5F2D" w:rsidRPr="002E5F2D" w:rsidRDefault="002E5F2D" w:rsidP="002E5F2D">
      <w:pPr>
        <w:pStyle w:val="Zkladntext"/>
        <w:rPr>
          <w:rFonts w:ascii="Times New Roman" w:hAnsi="Times New Roman" w:cs="Times New Roman"/>
          <w:bCs/>
          <w:color w:val="auto"/>
          <w:sz w:val="22"/>
          <w:szCs w:val="22"/>
        </w:rPr>
      </w:pPr>
      <w:r w:rsidRPr="002E5F2D">
        <w:rPr>
          <w:rFonts w:ascii="Times New Roman" w:hAnsi="Times New Roman" w:cs="Times New Roman"/>
          <w:bCs/>
          <w:color w:val="auto"/>
          <w:sz w:val="22"/>
          <w:szCs w:val="22"/>
        </w:rPr>
        <w:t>Zhotovitel dále prohlašuje, že jím poskytované plnění dle této Smlouvy odpovídá všem požadavkům vyplývajících z platných právních předpisů, které se na ně vztahují.</w:t>
      </w:r>
    </w:p>
    <w:p w:rsidR="002E5F2D" w:rsidRPr="002E5F2D" w:rsidRDefault="002E5F2D" w:rsidP="002E5F2D">
      <w:pPr>
        <w:pStyle w:val="Zkladntext"/>
        <w:rPr>
          <w:rFonts w:ascii="Times New Roman" w:hAnsi="Times New Roman" w:cs="Times New Roman"/>
          <w:b/>
          <w:bCs/>
          <w:color w:val="auto"/>
          <w:sz w:val="22"/>
          <w:szCs w:val="22"/>
        </w:rPr>
      </w:pPr>
    </w:p>
    <w:p w:rsidR="00B00413" w:rsidRPr="002E5F2D" w:rsidRDefault="00B00413" w:rsidP="002E5F2D">
      <w:pPr>
        <w:pStyle w:val="Zkladntext"/>
        <w:rPr>
          <w:rFonts w:ascii="Times New Roman" w:hAnsi="Times New Roman" w:cs="Times New Roman"/>
          <w:b/>
          <w:bCs/>
          <w:color w:val="auto"/>
          <w:sz w:val="22"/>
          <w:szCs w:val="22"/>
        </w:rPr>
      </w:pPr>
    </w:p>
    <w:p w:rsidR="002E5F2D" w:rsidRPr="002E5F2D" w:rsidRDefault="002E5F2D" w:rsidP="002E5F2D">
      <w:pPr>
        <w:pStyle w:val="Zkladntext"/>
        <w:numPr>
          <w:ilvl w:val="0"/>
          <w:numId w:val="2"/>
        </w:numPr>
        <w:jc w:val="center"/>
        <w:rPr>
          <w:rFonts w:ascii="Times New Roman" w:hAnsi="Times New Roman" w:cs="Times New Roman"/>
          <w:b/>
          <w:bCs/>
          <w:color w:val="auto"/>
        </w:rPr>
      </w:pPr>
    </w:p>
    <w:p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DÍLA</w:t>
      </w:r>
    </w:p>
    <w:p w:rsidR="002E5F2D" w:rsidRPr="002E5F2D" w:rsidRDefault="002E5F2D" w:rsidP="002E5F2D">
      <w:pPr>
        <w:rPr>
          <w:sz w:val="22"/>
          <w:szCs w:val="22"/>
        </w:rPr>
      </w:pPr>
    </w:p>
    <w:p w:rsidR="002E5F2D" w:rsidRDefault="002E5F2D" w:rsidP="005A6A1A">
      <w:pPr>
        <w:pStyle w:val="Zkladntext"/>
        <w:widowControl w:val="0"/>
        <w:numPr>
          <w:ilvl w:val="1"/>
          <w:numId w:val="2"/>
        </w:numPr>
        <w:ind w:left="363" w:hanging="720"/>
        <w:jc w:val="distribute"/>
        <w:rPr>
          <w:rFonts w:ascii="Times New Roman" w:hAnsi="Times New Roman" w:cs="Times New Roman"/>
          <w:sz w:val="22"/>
          <w:szCs w:val="22"/>
        </w:rPr>
      </w:pPr>
      <w:r w:rsidRPr="002E5F2D">
        <w:rPr>
          <w:rFonts w:ascii="Times New Roman" w:hAnsi="Times New Roman" w:cs="Times New Roman"/>
          <w:color w:val="auto"/>
          <w:sz w:val="22"/>
          <w:szCs w:val="22"/>
        </w:rPr>
        <w:t xml:space="preserve">Zhotovitel se zavazuje na svůj náklad a nebezpečí provést pro Objednatele řádně a včas, a způsobem, v podobě a ve lhůtách ujednaných touto Smlouvou dílo pod názvem </w:t>
      </w:r>
      <w:r w:rsidR="005012EE">
        <w:rPr>
          <w:rFonts w:ascii="Times New Roman" w:hAnsi="Times New Roman" w:cs="Times New Roman"/>
          <w:color w:val="auto"/>
          <w:sz w:val="22"/>
          <w:szCs w:val="22"/>
        </w:rPr>
        <w:t>Revitalizace sídliště Příbramská, Mikulášská, Aš</w:t>
      </w:r>
      <w:r w:rsidR="00654878">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(dále jen „Dílo“) a Objednatel se zavazuje za provedené dílo zaplatit </w:t>
      </w:r>
      <w:r w:rsidRPr="005A6A1A">
        <w:rPr>
          <w:rFonts w:ascii="Times New Roman" w:hAnsi="Times New Roman" w:cs="Times New Roman"/>
          <w:sz w:val="22"/>
          <w:szCs w:val="22"/>
        </w:rPr>
        <w:t>zhotoviteli cenu ve výši a za podmínek sjednaných v této smlouvě.</w:t>
      </w:r>
    </w:p>
    <w:p w:rsidR="004B6DD2" w:rsidRDefault="004B6DD2" w:rsidP="004B6DD2">
      <w:pPr>
        <w:pStyle w:val="Zkladntext"/>
        <w:widowControl w:val="0"/>
        <w:jc w:val="distribute"/>
        <w:rPr>
          <w:rFonts w:ascii="Times New Roman" w:hAnsi="Times New Roman" w:cs="Times New Roman"/>
          <w:sz w:val="22"/>
          <w:szCs w:val="22"/>
        </w:rPr>
      </w:pPr>
    </w:p>
    <w:p w:rsidR="002E5F2D" w:rsidRDefault="004B6DD2" w:rsidP="004B6DD2">
      <w:pPr>
        <w:pStyle w:val="Zkladntext"/>
        <w:numPr>
          <w:ilvl w:val="1"/>
          <w:numId w:val="13"/>
        </w:numPr>
        <w:ind w:left="284" w:hanging="644"/>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Předmětem díla dle této smlouvy je </w:t>
      </w:r>
      <w:r w:rsidR="005012EE">
        <w:rPr>
          <w:rFonts w:ascii="Times New Roman" w:hAnsi="Times New Roman" w:cs="Times New Roman"/>
          <w:color w:val="auto"/>
          <w:sz w:val="22"/>
          <w:szCs w:val="22"/>
        </w:rPr>
        <w:t>Revitalizace sídliště Příbramská, Mikulášská, Aš</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Zhotovením díla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po dokončení díla. </w:t>
      </w:r>
    </w:p>
    <w:p w:rsidR="004B6DD2" w:rsidRPr="002E5F2D" w:rsidRDefault="004B6DD2" w:rsidP="004B6DD2">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objednatelem, příslušným stavebním úřadem; 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díla dle této smlouvy; a </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součinnost při zajištění kolaudace díla dle této smlouvy, včetně účasti zhotovitele při kolaudačním řízení na vyzvání objednatele; 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zařízení staveniště, a to podle potřeby na řádné provedení díla, včetně jeho likvidace; 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provedení závěrečného úklidu místa provedení díla dle této smlouvy (úklid budov bude proveden například dle položek ÚRS PRAHA, a.s. č. 952901111 a 952901114); 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díla, včetně dokladové části ve třech vyhotoveních v tištěné podobě, a </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uložení stavební suti </w:t>
      </w:r>
      <w:r w:rsidR="00A021DD">
        <w:rPr>
          <w:rFonts w:ascii="Times New Roman" w:hAnsi="Times New Roman" w:cs="Times New Roman"/>
          <w:color w:val="auto"/>
        </w:rPr>
        <w:t xml:space="preserve"> jiného odpadu vzniklého během provádění díla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uvedení pozemků a komunikací případně dotčených výstavbou do původního stavu, nebo do stavu dle podmínek stavebního povolení, úklid prostor dotčených výstavbou současně s dokončením díla;</w:t>
      </w:r>
    </w:p>
    <w:p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činnosti </w:t>
      </w:r>
      <w:r w:rsidR="00073B4B">
        <w:rPr>
          <w:rFonts w:ascii="Times New Roman" w:hAnsi="Times New Roman" w:cs="Times New Roman"/>
          <w:color w:val="auto"/>
        </w:rPr>
        <w:t>stavbyvedoucí</w:t>
      </w:r>
      <w:r w:rsidR="00AB7B64">
        <w:rPr>
          <w:rFonts w:ascii="Times New Roman" w:hAnsi="Times New Roman" w:cs="Times New Roman"/>
          <w:color w:val="auto"/>
        </w:rPr>
        <w:t>ho</w:t>
      </w:r>
      <w:r w:rsidR="00073B4B">
        <w:rPr>
          <w:rFonts w:ascii="Times New Roman" w:hAnsi="Times New Roman" w:cs="Times New Roman"/>
          <w:color w:val="auto"/>
        </w:rPr>
        <w:t xml:space="preserve"> </w:t>
      </w:r>
      <w:r w:rsidRPr="002E5F2D">
        <w:rPr>
          <w:rFonts w:ascii="Times New Roman" w:hAnsi="Times New Roman" w:cs="Times New Roman"/>
          <w:color w:val="auto"/>
        </w:rPr>
        <w:t>v souladu s § 153 Zákona 183/2006 Sb. – stavebního zákona, ve znění pozdějších předpisů</w:t>
      </w:r>
    </w:p>
    <w:p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rsidR="009122F4" w:rsidRPr="002E5F2D" w:rsidRDefault="009122F4" w:rsidP="009122F4">
      <w:pPr>
        <w:pStyle w:val="Znaka"/>
        <w:widowControl/>
        <w:ind w:left="1414"/>
        <w:jc w:val="both"/>
        <w:rPr>
          <w:rFonts w:ascii="Times New Roman" w:hAnsi="Times New Roman" w:cs="Times New Roman"/>
          <w:color w:val="auto"/>
        </w:rPr>
      </w:pPr>
    </w:p>
    <w:p w:rsidR="002E5F2D" w:rsidRPr="002E5F2D" w:rsidRDefault="002E5F2D" w:rsidP="002E5F2D">
      <w:pPr>
        <w:pStyle w:val="Znaka"/>
        <w:widowControl/>
        <w:ind w:left="1414"/>
        <w:jc w:val="both"/>
        <w:rPr>
          <w:rFonts w:ascii="Times New Roman" w:hAnsi="Times New Roman" w:cs="Times New Roman"/>
          <w:color w:val="auto"/>
        </w:rPr>
      </w:pPr>
    </w:p>
    <w:p w:rsidR="002E5F2D" w:rsidRPr="002E5F2D" w:rsidRDefault="002E5F2D" w:rsidP="002E5F2D">
      <w:pPr>
        <w:pStyle w:val="Odstavecseseznamem"/>
        <w:ind w:left="0"/>
        <w:jc w:val="both"/>
        <w:rPr>
          <w:sz w:val="22"/>
          <w:szCs w:val="22"/>
        </w:rPr>
      </w:pPr>
      <w:r w:rsidRPr="002E5F2D">
        <w:rPr>
          <w:sz w:val="22"/>
          <w:szCs w:val="22"/>
        </w:rPr>
        <w:t>Dílo bude provedeno v rozsahu, způsobem a v jakosti stanovené:</w:t>
      </w:r>
    </w:p>
    <w:p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rsidR="002E5F2D" w:rsidRPr="002E5F2D" w:rsidRDefault="002E5F2D" w:rsidP="002E5F2D">
      <w:pPr>
        <w:numPr>
          <w:ilvl w:val="0"/>
          <w:numId w:val="4"/>
        </w:numPr>
        <w:jc w:val="both"/>
        <w:rPr>
          <w:sz w:val="22"/>
          <w:szCs w:val="22"/>
        </w:rPr>
      </w:pPr>
      <w:r w:rsidRPr="002E5F2D">
        <w:rPr>
          <w:sz w:val="22"/>
          <w:szCs w:val="22"/>
        </w:rPr>
        <w:t>zadávací dokumentací na veřejnou zakázku na akci „</w:t>
      </w:r>
      <w:r w:rsidR="005012EE">
        <w:rPr>
          <w:sz w:val="22"/>
          <w:szCs w:val="22"/>
        </w:rPr>
        <w:t>Revitalizace sídliště Příbramská, Mikulášská, Aš</w:t>
      </w:r>
      <w:r w:rsidRPr="002E5F2D">
        <w:rPr>
          <w:sz w:val="22"/>
          <w:szCs w:val="22"/>
        </w:rPr>
        <w:t xml:space="preserve">“  ze dne </w:t>
      </w:r>
      <w:r w:rsidR="00F35931">
        <w:rPr>
          <w:sz w:val="22"/>
          <w:szCs w:val="22"/>
        </w:rPr>
        <w:t>27.10.2017</w:t>
      </w:r>
      <w:r w:rsidRPr="002E5F2D">
        <w:rPr>
          <w:sz w:val="22"/>
          <w:szCs w:val="22"/>
        </w:rPr>
        <w:t>; a</w:t>
      </w:r>
    </w:p>
    <w:p w:rsidR="002E5F2D" w:rsidRPr="009122F4" w:rsidRDefault="002E5F2D" w:rsidP="006D0702">
      <w:pPr>
        <w:pStyle w:val="Zkladntextodsazen"/>
        <w:numPr>
          <w:ilvl w:val="0"/>
          <w:numId w:val="4"/>
        </w:numPr>
        <w:tabs>
          <w:tab w:val="left" w:pos="0"/>
        </w:tabs>
        <w:autoSpaceDE/>
        <w:autoSpaceDN/>
        <w:spacing w:after="0" w:line="240" w:lineRule="auto"/>
        <w:jc w:val="both"/>
        <w:rPr>
          <w:rFonts w:ascii="Times New Roman" w:hAnsi="Times New Roman" w:cs="Times New Roman"/>
        </w:rPr>
      </w:pPr>
      <w:r w:rsidRPr="009122F4">
        <w:rPr>
          <w:rFonts w:ascii="Times New Roman" w:hAnsi="Times New Roman" w:cs="Times New Roman"/>
        </w:rPr>
        <w:t xml:space="preserve">Projektovou dokumentací pro provedení stavby na akci: </w:t>
      </w:r>
      <w:r w:rsidR="005012EE">
        <w:rPr>
          <w:rFonts w:ascii="Times New Roman" w:hAnsi="Times New Roman" w:cs="Times New Roman"/>
        </w:rPr>
        <w:t xml:space="preserve">Revitalizace sídliště Příbramská, </w:t>
      </w:r>
      <w:r w:rsidR="009D718B">
        <w:rPr>
          <w:rFonts w:ascii="Times New Roman" w:hAnsi="Times New Roman" w:cs="Times New Roman"/>
        </w:rPr>
        <w:t>M</w:t>
      </w:r>
      <w:r w:rsidR="005012EE">
        <w:rPr>
          <w:rFonts w:ascii="Times New Roman" w:hAnsi="Times New Roman" w:cs="Times New Roman"/>
        </w:rPr>
        <w:t>ikulášská, Aš 2 etapa - sídliště</w:t>
      </w:r>
      <w:r w:rsidR="009122F4" w:rsidRPr="009122F4">
        <w:rPr>
          <w:rFonts w:ascii="Times New Roman" w:hAnsi="Times New Roman" w:cs="Times New Roman"/>
        </w:rPr>
        <w:t xml:space="preserve"> a výkazu výměr zpracované </w:t>
      </w:r>
      <w:r w:rsidR="005012EE">
        <w:rPr>
          <w:rFonts w:ascii="Times New Roman" w:hAnsi="Times New Roman" w:cs="Times New Roman"/>
        </w:rPr>
        <w:t>Ing. Romanem Fildánem, Na Stuchlíkovci 738, 735 14 Orlová Lutyně</w:t>
      </w:r>
      <w:r w:rsidR="009122F4" w:rsidRPr="009122F4">
        <w:rPr>
          <w:rFonts w:ascii="Times New Roman" w:hAnsi="Times New Roman" w:cs="Times New Roman"/>
        </w:rPr>
        <w:t xml:space="preserve"> s datem </w:t>
      </w:r>
      <w:r w:rsidR="005012EE">
        <w:rPr>
          <w:rFonts w:ascii="Times New Roman" w:hAnsi="Times New Roman" w:cs="Times New Roman"/>
        </w:rPr>
        <w:t>02/2017</w:t>
      </w:r>
      <w:r w:rsidR="009122F4" w:rsidRPr="009122F4">
        <w:rPr>
          <w:rFonts w:ascii="Times New Roman" w:hAnsi="Times New Roman" w:cs="Times New Roman"/>
        </w:rPr>
        <w:t>.</w:t>
      </w:r>
      <w:r w:rsidRPr="009122F4">
        <w:rPr>
          <w:rFonts w:ascii="Times New Roman" w:hAnsi="Times New Roman" w:cs="Times New Roman"/>
        </w:rPr>
        <w:t>, kter</w:t>
      </w:r>
      <w:r w:rsidR="005012EE">
        <w:rPr>
          <w:rFonts w:ascii="Times New Roman" w:hAnsi="Times New Roman" w:cs="Times New Roman"/>
        </w:rPr>
        <w:t>á</w:t>
      </w:r>
      <w:r w:rsidRPr="009122F4">
        <w:rPr>
          <w:rFonts w:ascii="Times New Roman" w:hAnsi="Times New Roman" w:cs="Times New Roman"/>
        </w:rPr>
        <w:t xml:space="preserve"> byl</w:t>
      </w:r>
      <w:r w:rsidR="005012EE">
        <w:rPr>
          <w:rFonts w:ascii="Times New Roman" w:hAnsi="Times New Roman" w:cs="Times New Roman"/>
        </w:rPr>
        <w:t>a</w:t>
      </w:r>
      <w:r w:rsidRPr="009122F4">
        <w:rPr>
          <w:rFonts w:ascii="Times New Roman" w:hAnsi="Times New Roman" w:cs="Times New Roman"/>
        </w:rPr>
        <w:t xml:space="preserve"> součástí zadávacích podkladů v zadávacím řízení</w:t>
      </w:r>
    </w:p>
    <w:p w:rsidR="002E5F2D" w:rsidRPr="002E5F2D" w:rsidRDefault="002E5F2D" w:rsidP="002E5F2D">
      <w:pPr>
        <w:numPr>
          <w:ilvl w:val="0"/>
          <w:numId w:val="4"/>
        </w:numPr>
        <w:jc w:val="both"/>
        <w:rPr>
          <w:sz w:val="22"/>
          <w:szCs w:val="22"/>
        </w:rPr>
      </w:pPr>
      <w:r w:rsidRPr="002E5F2D">
        <w:rPr>
          <w:sz w:val="22"/>
          <w:szCs w:val="22"/>
        </w:rPr>
        <w:t xml:space="preserve">nabídkou zhotovitele díla ze dne </w:t>
      </w:r>
      <w:r w:rsidR="00F35931">
        <w:rPr>
          <w:sz w:val="22"/>
          <w:szCs w:val="22"/>
        </w:rPr>
        <w:t>1.12.2017</w:t>
      </w:r>
      <w:r w:rsidRPr="002E5F2D">
        <w:rPr>
          <w:sz w:val="22"/>
          <w:szCs w:val="22"/>
        </w:rPr>
        <w:t>;</w:t>
      </w:r>
      <w:r w:rsidR="00F35931">
        <w:rPr>
          <w:sz w:val="22"/>
          <w:szCs w:val="22"/>
        </w:rPr>
        <w:t xml:space="preserve"> po aukci dne 11.12.2017</w:t>
      </w:r>
      <w:r w:rsidRPr="002E5F2D">
        <w:rPr>
          <w:sz w:val="22"/>
          <w:szCs w:val="22"/>
        </w:rPr>
        <w:t xml:space="preserve"> a</w:t>
      </w:r>
    </w:p>
    <w:p w:rsidR="002E5F2D" w:rsidRPr="002E5F2D" w:rsidRDefault="002E5F2D" w:rsidP="002E5F2D">
      <w:pPr>
        <w:numPr>
          <w:ilvl w:val="0"/>
          <w:numId w:val="4"/>
        </w:numPr>
        <w:jc w:val="both"/>
        <w:rPr>
          <w:sz w:val="22"/>
          <w:szCs w:val="22"/>
        </w:rPr>
      </w:pPr>
      <w:r w:rsidRPr="002E5F2D">
        <w:rPr>
          <w:sz w:val="22"/>
          <w:szCs w:val="22"/>
        </w:rPr>
        <w:t xml:space="preserve">obecně závaznými právními předpisy, ČSN, EN, TP, TKP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2E5F2D" w:rsidRPr="002E5F2D" w:rsidRDefault="002E5F2D" w:rsidP="002E5F2D">
      <w:pPr>
        <w:ind w:left="1414"/>
        <w:jc w:val="both"/>
        <w:rPr>
          <w:sz w:val="22"/>
          <w:szCs w:val="22"/>
        </w:rPr>
      </w:pPr>
    </w:p>
    <w:p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rsidR="002E5F2D" w:rsidRPr="002E5F2D" w:rsidRDefault="002E5F2D" w:rsidP="002E5F2D">
      <w:pPr>
        <w:tabs>
          <w:tab w:val="num" w:pos="1200"/>
        </w:tabs>
        <w:ind w:left="1200" w:hanging="720"/>
        <w:jc w:val="both"/>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specifikace předmětu Díla podle čl. II této Smlouvy mohou být prováděny Zhotovitelem pouze tehdy, budou-li písemně odsouhlaseny Objednatelem. Jestliže Zhotovitel provede práce a jiná plnění nad tento rámec, nemá nárok na jejich zaplacení.</w:t>
      </w:r>
    </w:p>
    <w:p w:rsidR="005012EE" w:rsidRDefault="005012EE" w:rsidP="005012EE">
      <w:pPr>
        <w:pStyle w:val="Zkladntext"/>
        <w:ind w:left="360"/>
        <w:rPr>
          <w:rFonts w:ascii="Times New Roman" w:hAnsi="Times New Roman" w:cs="Times New Roman"/>
          <w:color w:val="auto"/>
          <w:sz w:val="22"/>
          <w:szCs w:val="22"/>
        </w:rPr>
      </w:pPr>
    </w:p>
    <w:p w:rsidR="005012EE" w:rsidRPr="005012EE" w:rsidRDefault="005012EE" w:rsidP="008F0FAC">
      <w:pPr>
        <w:pStyle w:val="Zkladntext"/>
        <w:numPr>
          <w:ilvl w:val="1"/>
          <w:numId w:val="2"/>
        </w:numPr>
        <w:ind w:hanging="720"/>
        <w:rPr>
          <w:rFonts w:ascii="Times New Roman" w:hAnsi="Times New Roman" w:cs="Times New Roman"/>
          <w:sz w:val="22"/>
          <w:szCs w:val="22"/>
        </w:rPr>
      </w:pPr>
      <w:r w:rsidRPr="005012EE">
        <w:rPr>
          <w:rFonts w:ascii="Times New Roman" w:hAnsi="Times New Roman" w:cs="Times New Roman"/>
          <w:color w:val="auto"/>
          <w:sz w:val="22"/>
          <w:szCs w:val="22"/>
        </w:rPr>
        <w:t>M</w:t>
      </w:r>
      <w:r w:rsidR="002E5F2D" w:rsidRPr="005012EE">
        <w:rPr>
          <w:rFonts w:ascii="Times New Roman" w:hAnsi="Times New Roman" w:cs="Times New Roman"/>
          <w:color w:val="auto"/>
          <w:sz w:val="22"/>
          <w:szCs w:val="22"/>
        </w:rPr>
        <w:t xml:space="preserve">ístem plnění </w:t>
      </w:r>
      <w:r w:rsidRPr="005012EE">
        <w:rPr>
          <w:rFonts w:ascii="Times New Roman" w:hAnsi="Times New Roman" w:cs="Times New Roman"/>
          <w:sz w:val="22"/>
          <w:szCs w:val="22"/>
        </w:rPr>
        <w:t>je st.p.č 819/1, 2727/3, p.p.č. 151/1, 200/1, 200/2, 216, 217/1, 221/1, 221/3, 230/1, 230/4, 230/5, 3470/10, 3470/19, 3470/20, 3470/47, 3606/1, 3621/3, 3660/1, 3666/1, 3812, 3815/1, 3815/2 v k.ú. Aš</w:t>
      </w:r>
    </w:p>
    <w:p w:rsidR="002E5F2D" w:rsidRPr="002E5F2D" w:rsidRDefault="002E5F2D" w:rsidP="005012EE">
      <w:pPr>
        <w:pStyle w:val="Zkladntext"/>
        <w:ind w:left="360"/>
        <w:rPr>
          <w:rFonts w:ascii="Times New Roman" w:hAnsi="Times New Roman" w:cs="Times New Roman"/>
          <w:color w:val="auto"/>
          <w:sz w:val="22"/>
          <w:szCs w:val="22"/>
        </w:rPr>
      </w:pPr>
    </w:p>
    <w:p w:rsidR="002E5F2D" w:rsidRPr="002E5F2D" w:rsidRDefault="002E5F2D" w:rsidP="002E5F2D">
      <w:pPr>
        <w:pStyle w:val="Zkladntext"/>
        <w:rPr>
          <w:rFonts w:ascii="Times New Roman" w:hAnsi="Times New Roman" w:cs="Times New Roman"/>
          <w:color w:val="auto"/>
          <w:sz w:val="22"/>
          <w:szCs w:val="22"/>
        </w:rPr>
      </w:pPr>
    </w:p>
    <w:p w:rsidR="002E5F2D" w:rsidRPr="002E5F2D" w:rsidRDefault="002E5F2D" w:rsidP="002E5F2D">
      <w:pPr>
        <w:pStyle w:val="Zkladntext"/>
        <w:numPr>
          <w:ilvl w:val="0"/>
          <w:numId w:val="2"/>
        </w:numPr>
        <w:jc w:val="center"/>
        <w:rPr>
          <w:rFonts w:ascii="Times New Roman" w:hAnsi="Times New Roman" w:cs="Times New Roman"/>
          <w:b/>
          <w:bCs/>
          <w:color w:val="auto"/>
        </w:rPr>
      </w:pPr>
    </w:p>
    <w:p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DÍLA  </w:t>
      </w:r>
    </w:p>
    <w:p w:rsidR="002E5F2D" w:rsidRPr="002E5F2D" w:rsidRDefault="002E5F2D" w:rsidP="002E5F2D">
      <w:pPr>
        <w:pStyle w:val="Zkladntext"/>
        <w:jc w:val="left"/>
        <w:rPr>
          <w:rFonts w:ascii="Times New Roman" w:hAnsi="Times New Roman" w:cs="Times New Roman"/>
          <w:b/>
          <w:bCs/>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Smluvní strany se dohodly na ceně maximální, za řádné a včasné provedení díla, ve výši:</w:t>
      </w:r>
    </w:p>
    <w:p w:rsidR="002E5F2D" w:rsidRPr="002E5F2D" w:rsidRDefault="002E5F2D" w:rsidP="002E5F2D">
      <w:pPr>
        <w:ind w:left="858"/>
        <w:jc w:val="both"/>
        <w:rPr>
          <w:sz w:val="22"/>
          <w:szCs w:val="22"/>
        </w:rPr>
      </w:pPr>
    </w:p>
    <w:p w:rsidR="002E5F2D" w:rsidRPr="002E5F2D" w:rsidRDefault="002E5F2D" w:rsidP="002E5F2D">
      <w:pPr>
        <w:ind w:left="792"/>
        <w:jc w:val="both"/>
        <w:rPr>
          <w:b/>
          <w:sz w:val="22"/>
          <w:szCs w:val="22"/>
        </w:rPr>
      </w:pPr>
      <w:r w:rsidRPr="002E5F2D">
        <w:rPr>
          <w:b/>
          <w:sz w:val="22"/>
          <w:szCs w:val="22"/>
        </w:rPr>
        <w:t xml:space="preserve">Cena bez  DPH : </w:t>
      </w:r>
      <w:r w:rsidRPr="002E5F2D">
        <w:rPr>
          <w:b/>
          <w:sz w:val="22"/>
          <w:szCs w:val="22"/>
        </w:rPr>
        <w:tab/>
      </w:r>
      <w:r w:rsidRPr="002E5F2D">
        <w:rPr>
          <w:b/>
          <w:sz w:val="22"/>
          <w:szCs w:val="22"/>
        </w:rPr>
        <w:tab/>
      </w:r>
      <w:r w:rsidRPr="002E5F2D">
        <w:rPr>
          <w:b/>
          <w:sz w:val="22"/>
          <w:szCs w:val="22"/>
        </w:rPr>
        <w:tab/>
      </w:r>
      <w:r w:rsidRPr="002E5F2D">
        <w:rPr>
          <w:b/>
          <w:sz w:val="22"/>
          <w:szCs w:val="22"/>
        </w:rPr>
        <w:tab/>
      </w:r>
      <w:r w:rsidRPr="002E5F2D">
        <w:rPr>
          <w:b/>
          <w:sz w:val="22"/>
          <w:szCs w:val="22"/>
        </w:rPr>
        <w:tab/>
      </w:r>
      <w:r w:rsidR="00F35931">
        <w:rPr>
          <w:b/>
          <w:sz w:val="22"/>
          <w:szCs w:val="22"/>
        </w:rPr>
        <w:t xml:space="preserve">35.670.750,- </w:t>
      </w:r>
      <w:r w:rsidRPr="002E5F2D">
        <w:rPr>
          <w:b/>
          <w:sz w:val="22"/>
          <w:szCs w:val="22"/>
        </w:rPr>
        <w:t>Kč</w:t>
      </w:r>
    </w:p>
    <w:p w:rsidR="002E5F2D" w:rsidRPr="002E5F2D" w:rsidRDefault="002E5F2D" w:rsidP="002E5F2D">
      <w:pPr>
        <w:ind w:left="792"/>
        <w:jc w:val="both"/>
        <w:rPr>
          <w:b/>
          <w:sz w:val="22"/>
          <w:szCs w:val="22"/>
        </w:rPr>
      </w:pPr>
      <w:r w:rsidRPr="002E5F2D">
        <w:rPr>
          <w:sz w:val="22"/>
          <w:szCs w:val="22"/>
        </w:rPr>
        <w:t>(</w:t>
      </w:r>
      <w:r w:rsidRPr="002E5F2D">
        <w:rPr>
          <w:b/>
          <w:sz w:val="22"/>
          <w:szCs w:val="22"/>
        </w:rPr>
        <w:t>dále jen „Cena za provedení díla“)</w:t>
      </w:r>
    </w:p>
    <w:p w:rsidR="002E5F2D" w:rsidRPr="002E5F2D" w:rsidRDefault="002E5F2D" w:rsidP="002E5F2D">
      <w:pPr>
        <w:ind w:left="792"/>
        <w:jc w:val="both"/>
        <w:rPr>
          <w:b/>
          <w:sz w:val="22"/>
          <w:szCs w:val="22"/>
        </w:rPr>
      </w:pPr>
    </w:p>
    <w:p w:rsidR="002E5F2D" w:rsidRDefault="002E5F2D" w:rsidP="002E5F2D">
      <w:pPr>
        <w:ind w:left="792"/>
        <w:jc w:val="both"/>
        <w:rPr>
          <w:b/>
          <w:sz w:val="22"/>
          <w:szCs w:val="22"/>
          <w:u w:val="single"/>
        </w:rPr>
      </w:pPr>
      <w:r w:rsidRPr="002E5F2D">
        <w:rPr>
          <w:b/>
          <w:sz w:val="22"/>
          <w:szCs w:val="22"/>
          <w:u w:val="single"/>
        </w:rPr>
        <w:t>DPH je v režimu přenesené daňové povinnosti dle § 92 a) (sazba 21%)</w:t>
      </w:r>
    </w:p>
    <w:p w:rsidR="00A055DB" w:rsidRDefault="00A055DB" w:rsidP="002E5F2D">
      <w:pPr>
        <w:ind w:left="792"/>
        <w:jc w:val="both"/>
        <w:rPr>
          <w:b/>
          <w:sz w:val="22"/>
          <w:szCs w:val="22"/>
          <w:u w:val="single"/>
        </w:rPr>
      </w:pPr>
    </w:p>
    <w:p w:rsidR="00A055DB" w:rsidRPr="007876B5" w:rsidRDefault="00A055DB" w:rsidP="002E5F2D">
      <w:pPr>
        <w:ind w:left="792"/>
        <w:jc w:val="both"/>
        <w:rPr>
          <w:b/>
          <w:sz w:val="22"/>
          <w:szCs w:val="22"/>
          <w:u w:val="single"/>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V ceně za provedení díla jsou zahrnuty veškeré náklady zhotovitele,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díla, na dodávku</w:t>
      </w:r>
      <w:r w:rsidRPr="002E5F2D">
        <w:rPr>
          <w:rFonts w:ascii="Times New Roman" w:hAnsi="Times New Roman" w:cs="Times New Roman"/>
          <w:color w:val="auto"/>
          <w:sz w:val="22"/>
          <w:szCs w:val="22"/>
        </w:rPr>
        <w:t xml:space="preserve"> energie a média potřebná k realizaci díla, dopravní opatření, odvoz a uložení odpadu, dopravu, vybudování, udržování a vyklizení staveniště, vytýčení inženýrských sítí dle </w:t>
      </w:r>
      <w:r w:rsidRPr="002E5F2D">
        <w:rPr>
          <w:rFonts w:ascii="Times New Roman" w:hAnsi="Times New Roman" w:cs="Times New Roman"/>
          <w:color w:val="auto"/>
          <w:sz w:val="22"/>
          <w:szCs w:val="22"/>
        </w:rPr>
        <w:lastRenderedPageBreak/>
        <w:t xml:space="preserve">podkladů předaných objednatelem, geodetické práce, náklady na služby, atesty materiálů, veškeré zkoušky a revize, měření, zkušební provoz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Objednatel je oprávněn od Ceny díla odečíst cenu neprovedených stavebních prací vyčíslených v Nabídce zhotovitele, a to sníží-li rozsah prací, které nebudou mít vliv na celkovou kvalitu a funkčnost prací prováděných na Díle. </w:t>
      </w:r>
    </w:p>
    <w:p w:rsidR="00B00413" w:rsidRDefault="00B00413" w:rsidP="00B00413">
      <w:pPr>
        <w:pStyle w:val="Zkladntext"/>
        <w:ind w:left="864"/>
        <w:rPr>
          <w:rFonts w:ascii="Times New Roman" w:hAnsi="Times New Roman" w:cs="Times New Roman"/>
          <w:color w:val="auto"/>
          <w:sz w:val="22"/>
          <w:szCs w:val="22"/>
        </w:rPr>
      </w:pPr>
    </w:p>
    <w:p w:rsidR="00B00413" w:rsidRPr="002E5F2D" w:rsidRDefault="00B00413" w:rsidP="00B00413">
      <w:pPr>
        <w:pStyle w:val="Zkladntext"/>
        <w:ind w:left="864"/>
        <w:rPr>
          <w:rFonts w:ascii="Times New Roman" w:hAnsi="Times New Roman" w:cs="Times New Roman"/>
          <w:color w:val="auto"/>
          <w:sz w:val="22"/>
          <w:szCs w:val="22"/>
        </w:rPr>
      </w:pPr>
    </w:p>
    <w:p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rsidR="002E5F2D" w:rsidRPr="002E5F2D" w:rsidRDefault="002E5F2D" w:rsidP="002E5F2D">
      <w:pPr>
        <w:jc w:val="both"/>
        <w:rPr>
          <w:b/>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Objednatelem nebudou na Cenu za provedení díla poskytována jakákoli plnění před zahájením provádění díla.  Obě smluvní strany se vzájemně dohodly, že Cena za provedení díla bude hrazena objednatelem průběžně, a to na základě dílčích faktur vystavených zhotovitelem ve smyslu a za podmínek stanovených touto smlouvou a předaných objednateli. </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Objednatel může pozdržet dílčí platbu, dokud neobdrží bankovní záruku za odstranění vad podle článku IX. této smlouvy. </w:t>
      </w:r>
    </w:p>
    <w:p w:rsidR="009D718B" w:rsidRPr="002E5F2D" w:rsidRDefault="009D718B" w:rsidP="009D718B">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Podkladem a podmínkou pro vystavení řádné dílčí faktury bude písemný, odsouhlasený a objednatelem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díla bude zhotovitelem vystavena a objednateli předána konečná faktura na zbývající část Ceny za provedení díla doposud neuhrazenou na základě dílčích faktur.</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DPH je v režimu přenesení daňové povinnosti na příjemce podle § 92e zákona č. 235/2004 Sb., o dani z přidané hodnoty, v platném znění (dále jen „ZDPH“), tj. daňové doklady (faktury) budou zhotovitelem vystaveny podle ustanovení § 92a odst. 2 ZDPH a výši daně je povinen doplnit a přiznat příjemce plnění (objednatel).</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objednateli. </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Bude-li zjištěno, že se zhotovitel nachází v úpadku podle zákona č. 182/2006 Sb., o úpadku a způsobech jeho řešení (insolvenční zákon), ve znění pozdějších předpisů (dále jen „insolvenční zákon“)</w:t>
      </w:r>
    </w:p>
    <w:p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před řádným předáním díla zhotovitelem objednateli, poskytuje zhotovitel objednateli slevu z Ceny za provedení díla ve výši rozdílu mezi Cenou za provedení díla (viz článek II. odst. 2.1. této smlouvy) a částkou do okamžiku rozhodnutí insolvenčního soudu o způsobu řešení úpadku objednatelem uhrazené části Ceny za provedení díla;</w:t>
      </w:r>
    </w:p>
    <w:p w:rsidR="004B6DD2" w:rsidRPr="002E5F2D" w:rsidRDefault="004B6DD2" w:rsidP="004B6DD2">
      <w:pPr>
        <w:pStyle w:val="Zkladntext"/>
        <w:ind w:left="108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Úhrada Ceny za provedení díla, ať již jako celku či dílčích plnění, nemá vliv na uplatnění práva objednatele z vad díla.</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Nedojde-li mezi oběma Smluvními stranami k dohodě při odsouhlasení množství nebo druhu provedených Stavebních prací, je Zhotovitel oprávněn fakturovat pouze ty Stavební práce, u kterých nedošlo k rozporu. </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Pr="002E5F2D">
        <w:rPr>
          <w:rFonts w:ascii="Times New Roman" w:hAnsi="Times New Roman" w:cs="Times New Roman"/>
          <w:color w:val="auto"/>
          <w:sz w:val="22"/>
          <w:szCs w:val="22"/>
        </w:rPr>
        <w:t>. Zhotovitel je povinen poskytnout při výkonu finanční kontroly součinnost a poskytnout přístup ke všem dokumentům souvisejících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A826FC" w:rsidRDefault="00A826FC" w:rsidP="002E5F2D">
      <w:pPr>
        <w:rPr>
          <w:b/>
          <w:sz w:val="22"/>
          <w:szCs w:val="22"/>
        </w:rPr>
      </w:pPr>
    </w:p>
    <w:p w:rsidR="002E5F2D" w:rsidRPr="002E5F2D" w:rsidRDefault="002E5F2D" w:rsidP="002E5F2D">
      <w:pPr>
        <w:rPr>
          <w:b/>
          <w:sz w:val="22"/>
          <w:szCs w:val="22"/>
        </w:rPr>
      </w:pPr>
      <w:r w:rsidRPr="002E5F2D">
        <w:rPr>
          <w:b/>
          <w:sz w:val="22"/>
          <w:szCs w:val="22"/>
        </w:rPr>
        <w:t>Nepředvídané práce</w:t>
      </w: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díla) jejichž potřeba vznikla jinými potřebami zjištěnými v průběhu provádění díla,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 a které nebyly součástí řešení projektové dokumentace pro výběr zhotovitele nebo práce vyvolané zásadní změnou tohoto řešení. </w:t>
      </w:r>
    </w:p>
    <w:p w:rsidR="004B6DD2" w:rsidRPr="002E5F2D" w:rsidRDefault="004B6DD2" w:rsidP="004B6DD2">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Za nepředvídané práce se nepovažují práce a plnění jinak splňující podmínky předchozího odstavce, jejichž provedení (poskytnutí) bylo vyvoláno prodlením zhotovitele s prováděním díla</w:t>
      </w:r>
      <w:r w:rsidR="00CF645C">
        <w:rPr>
          <w:rFonts w:ascii="Times New Roman" w:hAnsi="Times New Roman" w:cs="Times New Roman"/>
          <w:color w:val="auto"/>
          <w:sz w:val="22"/>
          <w:szCs w:val="22"/>
        </w:rPr>
        <w:t xml:space="preserve"> nebo jiným porušením povinnosti zhotovitele</w:t>
      </w:r>
      <w:r w:rsidRPr="002E5F2D">
        <w:rPr>
          <w:rFonts w:ascii="Times New Roman" w:hAnsi="Times New Roman" w:cs="Times New Roman"/>
          <w:color w:val="auto"/>
          <w:sz w:val="22"/>
          <w:szCs w:val="22"/>
        </w:rPr>
        <w:t>,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2E5F2D" w:rsidRPr="002E5F2D" w:rsidRDefault="002E5F2D" w:rsidP="002E5F2D">
      <w:pPr>
        <w:rPr>
          <w:b/>
          <w:sz w:val="22"/>
          <w:szCs w:val="22"/>
        </w:rPr>
      </w:pPr>
    </w:p>
    <w:p w:rsidR="002E5F2D" w:rsidRDefault="002E5F2D" w:rsidP="002E5F2D">
      <w:pPr>
        <w:rPr>
          <w:b/>
          <w:sz w:val="22"/>
          <w:szCs w:val="22"/>
        </w:rPr>
      </w:pPr>
    </w:p>
    <w:p w:rsidR="002E5F2D" w:rsidRPr="002E5F2D" w:rsidRDefault="002E5F2D" w:rsidP="002E5F2D">
      <w:pPr>
        <w:pStyle w:val="Odstavecseseznamem"/>
        <w:ind w:left="720"/>
        <w:rPr>
          <w:b/>
          <w:vanish/>
          <w:sz w:val="22"/>
          <w:szCs w:val="22"/>
        </w:rPr>
      </w:pPr>
    </w:p>
    <w:p w:rsidR="002E5F2D" w:rsidRPr="002E5F2D" w:rsidRDefault="002E5F2D" w:rsidP="002E5F2D">
      <w:pPr>
        <w:pStyle w:val="Zkladntext"/>
        <w:numPr>
          <w:ilvl w:val="0"/>
          <w:numId w:val="2"/>
        </w:numPr>
        <w:jc w:val="center"/>
        <w:rPr>
          <w:rFonts w:ascii="Times New Roman" w:hAnsi="Times New Roman" w:cs="Times New Roman"/>
          <w:b/>
          <w:bCs/>
          <w:color w:val="auto"/>
        </w:rPr>
      </w:pPr>
    </w:p>
    <w:p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rsidR="002E5F2D" w:rsidRPr="002E5F2D" w:rsidRDefault="002E5F2D" w:rsidP="002E5F2D">
      <w:pPr>
        <w:jc w:val="both"/>
        <w:rPr>
          <w:b/>
          <w:bCs/>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dohodly, že dílo bude provedeno jako celek, a to v následujících termínech: </w:t>
      </w:r>
    </w:p>
    <w:p w:rsidR="002E5F2D" w:rsidRPr="002E5F2D" w:rsidRDefault="002E5F2D" w:rsidP="002E5F2D">
      <w:pPr>
        <w:pStyle w:val="Zkladntext"/>
        <w:ind w:left="360"/>
        <w:rPr>
          <w:rFonts w:ascii="Times New Roman" w:hAnsi="Times New Roman" w:cs="Times New Roman"/>
          <w:color w:val="auto"/>
          <w:sz w:val="22"/>
          <w:szCs w:val="22"/>
        </w:rPr>
      </w:pPr>
    </w:p>
    <w:p w:rsidR="002E5F2D" w:rsidRPr="00532FE9" w:rsidRDefault="002E5F2D" w:rsidP="002E5F2D">
      <w:pPr>
        <w:ind w:firstLine="708"/>
        <w:jc w:val="both"/>
        <w:rPr>
          <w:b/>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5012EE">
        <w:rPr>
          <w:b/>
          <w:sz w:val="22"/>
          <w:szCs w:val="22"/>
        </w:rPr>
        <w:t>01.03</w:t>
      </w:r>
      <w:r w:rsidR="004D7650" w:rsidRPr="00532FE9">
        <w:rPr>
          <w:b/>
          <w:sz w:val="22"/>
          <w:szCs w:val="22"/>
        </w:rPr>
        <w:t>.201</w:t>
      </w:r>
      <w:r w:rsidR="005012EE">
        <w:rPr>
          <w:b/>
          <w:sz w:val="22"/>
          <w:szCs w:val="22"/>
        </w:rPr>
        <w:t>8</w:t>
      </w:r>
    </w:p>
    <w:p w:rsidR="002E5F2D" w:rsidRPr="00532FE9" w:rsidRDefault="002E5F2D" w:rsidP="002E5F2D">
      <w:pPr>
        <w:ind w:firstLine="708"/>
        <w:jc w:val="both"/>
        <w:rPr>
          <w:b/>
          <w:sz w:val="22"/>
          <w:szCs w:val="22"/>
        </w:rPr>
      </w:pPr>
      <w:r w:rsidRPr="00532FE9">
        <w:rPr>
          <w:sz w:val="22"/>
          <w:szCs w:val="22"/>
        </w:rPr>
        <w:t xml:space="preserve">Zahájení stavebních prací </w:t>
      </w:r>
      <w:r w:rsidRPr="00532FE9">
        <w:rPr>
          <w:sz w:val="22"/>
          <w:szCs w:val="22"/>
        </w:rPr>
        <w:tab/>
        <w:t xml:space="preserve"> </w:t>
      </w:r>
      <w:r w:rsidRPr="00532FE9">
        <w:rPr>
          <w:sz w:val="22"/>
          <w:szCs w:val="22"/>
        </w:rPr>
        <w:tab/>
        <w:t xml:space="preserve">    </w:t>
      </w:r>
      <w:r w:rsidRPr="00532FE9">
        <w:rPr>
          <w:sz w:val="22"/>
          <w:szCs w:val="22"/>
        </w:rPr>
        <w:tab/>
      </w:r>
      <w:r w:rsidRPr="00532FE9">
        <w:rPr>
          <w:sz w:val="22"/>
          <w:szCs w:val="22"/>
        </w:rPr>
        <w:tab/>
      </w:r>
      <w:r w:rsidRPr="00532FE9">
        <w:rPr>
          <w:sz w:val="22"/>
          <w:szCs w:val="22"/>
        </w:rPr>
        <w:tab/>
      </w:r>
      <w:r w:rsidRPr="00532FE9">
        <w:rPr>
          <w:sz w:val="22"/>
          <w:szCs w:val="22"/>
        </w:rPr>
        <w:tab/>
        <w:t xml:space="preserve">            </w:t>
      </w:r>
      <w:r w:rsidR="004D7650" w:rsidRPr="00532FE9">
        <w:rPr>
          <w:sz w:val="22"/>
          <w:szCs w:val="22"/>
        </w:rPr>
        <w:t xml:space="preserve"> </w:t>
      </w:r>
      <w:r w:rsidR="009D718B" w:rsidRPr="009D718B">
        <w:rPr>
          <w:b/>
          <w:sz w:val="22"/>
          <w:szCs w:val="22"/>
        </w:rPr>
        <w:t>01.03.2018</w:t>
      </w:r>
    </w:p>
    <w:p w:rsidR="002E5F2D" w:rsidRPr="002E5F2D" w:rsidRDefault="002E5F2D" w:rsidP="002E5F2D">
      <w:pPr>
        <w:ind w:firstLine="708"/>
        <w:jc w:val="both"/>
        <w:rPr>
          <w:sz w:val="22"/>
          <w:szCs w:val="22"/>
        </w:rPr>
      </w:pPr>
      <w:r w:rsidRPr="002E5F2D">
        <w:rPr>
          <w:sz w:val="22"/>
          <w:szCs w:val="22"/>
        </w:rPr>
        <w:t>Dokončení stavebních prací</w:t>
      </w:r>
      <w:r w:rsidR="005012EE">
        <w:rPr>
          <w:sz w:val="22"/>
          <w:szCs w:val="22"/>
        </w:rPr>
        <w:t xml:space="preserve"> a p</w:t>
      </w:r>
      <w:r w:rsidRPr="002E5F2D">
        <w:t xml:space="preserve">ředání a převzetí stavby </w:t>
      </w:r>
      <w:r w:rsidR="005012EE">
        <w:tab/>
      </w:r>
      <w:r w:rsidR="005012EE">
        <w:tab/>
      </w:r>
      <w:r w:rsidR="005012EE">
        <w:tab/>
      </w:r>
      <w:r w:rsidR="009D718B">
        <w:rPr>
          <w:b/>
          <w:sz w:val="22"/>
          <w:szCs w:val="22"/>
        </w:rPr>
        <w:t>31.10</w:t>
      </w:r>
      <w:r w:rsidR="009D718B" w:rsidRPr="00532FE9">
        <w:rPr>
          <w:b/>
          <w:sz w:val="22"/>
          <w:szCs w:val="22"/>
        </w:rPr>
        <w:t>.201</w:t>
      </w:r>
      <w:r w:rsidR="009D718B">
        <w:rPr>
          <w:b/>
          <w:sz w:val="22"/>
          <w:szCs w:val="22"/>
        </w:rPr>
        <w:t>8</w:t>
      </w:r>
    </w:p>
    <w:p w:rsidR="00A826FC" w:rsidRDefault="00A826FC" w:rsidP="002E5F2D">
      <w:pPr>
        <w:jc w:val="both"/>
        <w:rPr>
          <w:b/>
          <w:sz w:val="22"/>
          <w:szCs w:val="22"/>
        </w:rPr>
      </w:pPr>
    </w:p>
    <w:p w:rsidR="002E5F2D" w:rsidRPr="002E5F2D" w:rsidRDefault="002E5F2D" w:rsidP="002E5F2D">
      <w:pPr>
        <w:jc w:val="both"/>
        <w:rPr>
          <w:b/>
          <w:sz w:val="22"/>
          <w:szCs w:val="22"/>
        </w:rPr>
      </w:pPr>
      <w:r w:rsidRPr="002E5F2D">
        <w:rPr>
          <w:b/>
          <w:sz w:val="22"/>
          <w:szCs w:val="22"/>
        </w:rPr>
        <w:t>Harmonogram realizace</w:t>
      </w:r>
    </w:p>
    <w:p w:rsidR="002E5F2D" w:rsidRPr="002E5F2D" w:rsidRDefault="002E5F2D" w:rsidP="002E5F2D">
      <w:pPr>
        <w:ind w:left="705" w:hanging="705"/>
        <w:jc w:val="both"/>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díla, zpracovaný v souladu s nabídkou, předloží zhotovitel objednateli v členění v periodách o maximálně sedmi po sobě jdoucích kalendářních dnech nejpozději do 7 (sedmi) kalendářních dnů ode dne podpisu této smlouvy. Termíny provádění díla uvedené v harmonogramu realizace díla jsou pro zhotovitele závazné. </w:t>
      </w:r>
    </w:p>
    <w:p w:rsidR="002E5F2D" w:rsidRPr="002E5F2D" w:rsidRDefault="002E5F2D" w:rsidP="002E5F2D">
      <w:pPr>
        <w:pStyle w:val="Zkladntext"/>
        <w:ind w:left="360"/>
        <w:rPr>
          <w:rFonts w:ascii="Times New Roman" w:hAnsi="Times New Roman" w:cs="Times New Roman"/>
          <w:color w:val="auto"/>
          <w:sz w:val="22"/>
          <w:szCs w:val="22"/>
        </w:rPr>
      </w:pPr>
    </w:p>
    <w:p w:rsidR="002E5F2D" w:rsidRPr="002E5F2D" w:rsidRDefault="002E5F2D" w:rsidP="002E5F2D">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0"/>
          <w:numId w:val="2"/>
        </w:numPr>
        <w:jc w:val="center"/>
        <w:rPr>
          <w:rFonts w:ascii="Times New Roman" w:hAnsi="Times New Roman" w:cs="Times New Roman"/>
          <w:b/>
          <w:bCs/>
          <w:color w:val="auto"/>
        </w:rPr>
      </w:pPr>
    </w:p>
    <w:p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rsidR="002E5F2D" w:rsidRPr="002E5F2D" w:rsidRDefault="002E5F2D" w:rsidP="002E5F2D">
      <w:pPr>
        <w:jc w:val="both"/>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Pokud jsou kterékoli ze smluvních stran známy skutečnosti, které jí brání nebo budou bránit, aby dostála svým smluvním povinnostem, sdělí tuto skutečnost neprodleně písemně druhé smluvní </w:t>
      </w:r>
      <w:r w:rsidRPr="002E5F2D">
        <w:rPr>
          <w:rFonts w:ascii="Times New Roman" w:hAnsi="Times New Roman" w:cs="Times New Roman"/>
          <w:color w:val="auto"/>
          <w:sz w:val="22"/>
          <w:szCs w:val="22"/>
        </w:rPr>
        <w:lastRenderedPageBreak/>
        <w:t>straně. Smluvní strany se dále zavazují neprodleně odstranit v rámci svých možností všechny okolnosti, které jsou na jejich straně a které brání splnění jejich smluvních povinností.</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2E5F2D" w:rsidRDefault="002E5F2D" w:rsidP="002E5F2D">
      <w:pPr>
        <w:pStyle w:val="Zkladntextodsazen"/>
        <w:spacing w:after="0" w:line="240" w:lineRule="auto"/>
        <w:jc w:val="both"/>
        <w:rPr>
          <w:rFonts w:ascii="Times New Roman" w:hAnsi="Times New Roman" w:cs="Times New Roman"/>
        </w:rPr>
      </w:pPr>
    </w:p>
    <w:p w:rsidR="00B00413" w:rsidRPr="002E5F2D" w:rsidRDefault="00B00413" w:rsidP="002E5F2D">
      <w:pPr>
        <w:pStyle w:val="Zkladntextodsazen"/>
        <w:spacing w:after="0" w:line="240" w:lineRule="auto"/>
        <w:jc w:val="both"/>
        <w:rPr>
          <w:rFonts w:ascii="Times New Roman" w:hAnsi="Times New Roman" w:cs="Times New Roman"/>
        </w:rPr>
      </w:pPr>
    </w:p>
    <w:p w:rsidR="002E5F2D" w:rsidRPr="002E5F2D" w:rsidRDefault="002E5F2D" w:rsidP="002E5F2D">
      <w:pPr>
        <w:pStyle w:val="Zkladntextodsazen"/>
        <w:spacing w:after="0" w:line="240" w:lineRule="auto"/>
        <w:jc w:val="both"/>
        <w:rPr>
          <w:rFonts w:ascii="Times New Roman" w:hAnsi="Times New Roman" w:cs="Times New Roman"/>
        </w:rPr>
      </w:pPr>
    </w:p>
    <w:p w:rsidR="002E5F2D" w:rsidRPr="002E5F2D" w:rsidRDefault="002E5F2D" w:rsidP="002E5F2D">
      <w:pPr>
        <w:pStyle w:val="Zkladntext"/>
        <w:numPr>
          <w:ilvl w:val="0"/>
          <w:numId w:val="2"/>
        </w:numPr>
        <w:jc w:val="center"/>
        <w:rPr>
          <w:rFonts w:ascii="Times New Roman" w:hAnsi="Times New Roman" w:cs="Times New Roman"/>
          <w:b/>
          <w:bCs/>
          <w:color w:val="auto"/>
        </w:rPr>
      </w:pPr>
    </w:p>
    <w:p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PODMÍNKY PROVÁDĚNÍ DÍLA</w:t>
      </w:r>
    </w:p>
    <w:p w:rsidR="002E5F2D" w:rsidRPr="002E5F2D" w:rsidRDefault="002E5F2D" w:rsidP="002E5F2D">
      <w:pPr>
        <w:pStyle w:val="Zkladntext"/>
        <w:jc w:val="center"/>
        <w:rPr>
          <w:rFonts w:ascii="Times New Roman" w:hAnsi="Times New Roman" w:cs="Times New Roman"/>
          <w:b/>
          <w:bCs/>
          <w:color w:val="auto"/>
        </w:rPr>
      </w:pPr>
    </w:p>
    <w:p w:rsidR="002E5F2D" w:rsidRPr="002E5F2D" w:rsidRDefault="002E5F2D" w:rsidP="002E5F2D">
      <w:pPr>
        <w:pStyle w:val="Odstavecseseznamem"/>
        <w:ind w:left="360"/>
        <w:jc w:val="both"/>
        <w:rPr>
          <w:vanish/>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se zavazuje, že zajistí provádění díla tak, aby provádění díla:</w:t>
      </w:r>
    </w:p>
    <w:p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neobtěžovalo třetí osoby a okolní prostory zejména hlukem, odpady a nečistotami vzniklých prováděním díla, pachem, emisemi, prachem, vibracemi, exhalacemi a zastíněním nad míru přiměřenou poměrům; a</w:t>
      </w:r>
    </w:p>
    <w:p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zhotovitele, který bude garantovat dodržování technologických postupů. Totéž platí pro práce poddodavatelů. Odbornou úroveň realizovaného díla jako celku zabezpečí zhotovitel odpovědnou osobou </w:t>
      </w:r>
      <w:r w:rsidR="00F35931">
        <w:rPr>
          <w:b/>
          <w:bCs/>
          <w:sz w:val="22"/>
          <w:szCs w:val="22"/>
        </w:rPr>
        <w:t xml:space="preserve">– </w:t>
      </w:r>
      <w:r w:rsidR="008445DD">
        <w:rPr>
          <w:b/>
          <w:bCs/>
          <w:sz w:val="22"/>
          <w:szCs w:val="22"/>
        </w:rPr>
        <w:t>XXXXXXXXX</w:t>
      </w:r>
      <w:r w:rsidR="00F35931">
        <w:rPr>
          <w:b/>
          <w:bCs/>
          <w:sz w:val="22"/>
          <w:szCs w:val="22"/>
        </w:rPr>
        <w:t xml:space="preserve">, </w:t>
      </w:r>
      <w:r w:rsidR="000C679A">
        <w:rPr>
          <w:bCs/>
          <w:sz w:val="22"/>
          <w:szCs w:val="22"/>
        </w:rPr>
        <w:t>autorizace</w:t>
      </w:r>
      <w:r w:rsidR="00F35931">
        <w:rPr>
          <w:bCs/>
          <w:sz w:val="22"/>
          <w:szCs w:val="22"/>
        </w:rPr>
        <w:t>,</w:t>
      </w:r>
      <w:r w:rsidRPr="002E5F2D">
        <w:rPr>
          <w:sz w:val="22"/>
          <w:szCs w:val="22"/>
        </w:rPr>
        <w:t xml:space="preserve"> autorizovanou osobou v oboru </w:t>
      </w:r>
      <w:r w:rsidR="005012EE">
        <w:rPr>
          <w:sz w:val="22"/>
          <w:szCs w:val="22"/>
        </w:rPr>
        <w:t>dopravní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dále průběžně v průběhu realizace díla. </w:t>
      </w:r>
    </w:p>
    <w:p w:rsidR="004B6DD2" w:rsidRPr="002E5F2D" w:rsidRDefault="004B6DD2" w:rsidP="002E5F2D">
      <w:pPr>
        <w:ind w:left="1418" w:hanging="709"/>
        <w:jc w:val="both"/>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 zhotovitele.</w:t>
      </w:r>
      <w:r w:rsidR="00CF645C">
        <w:rPr>
          <w:rFonts w:ascii="Times New Roman" w:hAnsi="Times New Roman" w:cs="Times New Roman"/>
          <w:color w:val="auto"/>
          <w:sz w:val="22"/>
          <w:szCs w:val="22"/>
        </w:rPr>
        <w:t xml:space="preserve"> Zhotovitel se dále v této souvislosti zavazuje zajistit, aby nedocházelo k výkonu nelegální práce podle zákona č. 435/2004 Sb., o </w:t>
      </w:r>
      <w:r w:rsidR="008B6176">
        <w:rPr>
          <w:rFonts w:ascii="Times New Roman" w:hAnsi="Times New Roman" w:cs="Times New Roman"/>
          <w:color w:val="auto"/>
          <w:sz w:val="22"/>
          <w:szCs w:val="22"/>
        </w:rPr>
        <w:t>zaměstnanosti, ve znění pozdějších předpisů. Jestliže zhotovitel k plnění činnosti podle smlouvy o dílo bude využívat dalších osob jako poddodavatele, je povinen zajistit, aby závazek podle předchozí věty plnily i tyto osoby (poddodavatelé)</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Vyvstane-li v průběhu provádění díla nutnost upřesnění způsobu jeho provedení (včetně používaných stavebních materiálů), zavazuje se zhotovitel neprodleně si vyžádat předchozí písemný souhlas či pokyn objednatele.</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Zhotovitel se zavazuje, že nebude on ani osoba s ním spojená pro objednatele zajišťovat technický dozor stavby. </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osob v průběhu díla a vytyčení podzemních inženýrských sítí.</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je povinen zajistit a financovat veškeré poddodavatelské práce a nese za ně záruku v plném rozsahu dle této smlouvy.</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Zhotovitel je povinen předložit objednateli písemný seznam všech svých předpokládaných poddodavatelů do sedmi kalendářních dnů ode dne podpisu této smlouvy. </w:t>
      </w:r>
      <w:r w:rsidR="008B6176">
        <w:rPr>
          <w:rFonts w:ascii="Times New Roman" w:hAnsi="Times New Roman" w:cs="Times New Roman"/>
          <w:color w:val="auto"/>
          <w:sz w:val="22"/>
          <w:szCs w:val="22"/>
        </w:rPr>
        <w:t>Poté již z</w:t>
      </w:r>
      <w:r w:rsidRPr="002E5F2D">
        <w:rPr>
          <w:rFonts w:ascii="Times New Roman" w:hAnsi="Times New Roman" w:cs="Times New Roman"/>
          <w:color w:val="auto"/>
          <w:sz w:val="22"/>
          <w:szCs w:val="22"/>
        </w:rPr>
        <w:t>hotovitel není oprávněn pověřit provedením díla ani jeho části jinou osobu bez písemného souhlasu objednatele.</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zodpovídá za to, že veškeré dodávky budou souhlasit se specifikací uvedenou v zadávací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Současně se zhotovitel zavazuje a ručí za to, že při realizaci díla nepoužije žádný materiál, o kterém je v době užití známo, že je škodlivým. Všechny materiály a výrobky použité na stavbě musí mít vlastnosti požadované v § 156 zákona č. 183/2006 Sb. – stavebního zákona, ve znění pozdějších předpisů</w:t>
      </w:r>
      <w:r w:rsidR="008B6176">
        <w:rPr>
          <w:rFonts w:ascii="Times New Roman" w:hAnsi="Times New Roman" w:cs="Times New Roman"/>
          <w:color w:val="auto"/>
          <w:sz w:val="22"/>
          <w:szCs w:val="22"/>
        </w:rPr>
        <w:t>, a souvisejících předpisů.</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Zhotovitel je povinen zajistit dílo a staveniště do doby jeho řádného předání objednateli v souladu s touto smlouvou proti </w:t>
      </w:r>
      <w:r w:rsidR="003517AB">
        <w:rPr>
          <w:rFonts w:ascii="Times New Roman" w:hAnsi="Times New Roman" w:cs="Times New Roman"/>
          <w:color w:val="auto"/>
          <w:sz w:val="22"/>
          <w:szCs w:val="22"/>
        </w:rPr>
        <w:t xml:space="preserve">poškození, </w:t>
      </w:r>
      <w:r w:rsidRPr="002E5F2D">
        <w:rPr>
          <w:rFonts w:ascii="Times New Roman" w:hAnsi="Times New Roman" w:cs="Times New Roman"/>
          <w:color w:val="auto"/>
          <w:sz w:val="22"/>
          <w:szCs w:val="22"/>
        </w:rPr>
        <w:t>krádeži a vandalismu.</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či zdraví, tzn., že v případě jakéhokoliv narušení či poškození majetku (např. vjezdů, plotů, objektu, prostranství, inženýrských sítí) je zhotovitel povinen bez zbytečného odkladu tuto škodu odstranit a není-li to možné, tak finančně uhradit.</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Zhotovitel zajistí, pro kontrolní orgány objednatele, čistý prostor oddělený od denních místností pracovníků stavby, kde bude možno řádně provádět zápisy a kontrolní porady. </w:t>
      </w:r>
    </w:p>
    <w:p w:rsidR="002E5F2D" w:rsidRDefault="002E5F2D" w:rsidP="002E5F2D">
      <w:pPr>
        <w:pStyle w:val="Zkladntextodsazen"/>
        <w:spacing w:after="0" w:line="240" w:lineRule="auto"/>
        <w:jc w:val="both"/>
        <w:rPr>
          <w:rFonts w:ascii="Times New Roman" w:hAnsi="Times New Roman" w:cs="Times New Roman"/>
        </w:rPr>
      </w:pPr>
    </w:p>
    <w:p w:rsidR="00B64D8A" w:rsidRDefault="00B64D8A" w:rsidP="002E5F2D">
      <w:pPr>
        <w:pStyle w:val="Zkladntextodsazen"/>
        <w:spacing w:after="0" w:line="240" w:lineRule="auto"/>
        <w:jc w:val="both"/>
        <w:rPr>
          <w:rFonts w:ascii="Times New Roman" w:hAnsi="Times New Roman" w:cs="Times New Roman"/>
        </w:rPr>
      </w:pPr>
    </w:p>
    <w:p w:rsidR="00B64D8A" w:rsidRPr="002E5F2D" w:rsidRDefault="00B64D8A" w:rsidP="002E5F2D">
      <w:pPr>
        <w:pStyle w:val="Zkladntextodsazen"/>
        <w:spacing w:after="0" w:line="240" w:lineRule="auto"/>
        <w:jc w:val="both"/>
        <w:rPr>
          <w:rFonts w:ascii="Times New Roman" w:hAnsi="Times New Roman" w:cs="Times New Roman"/>
        </w:rPr>
      </w:pPr>
    </w:p>
    <w:p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lastRenderedPageBreak/>
        <w:t>Stavební deník</w:t>
      </w: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je povinen zapisovat okolnosti týkající se průběhu výstavby do stavebního deníku, jehož vedení zhotovitelem, náležitosti, podrobnosti vedení a využití jsou upraveny zvláštním předpisem. 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4B6DD2" w:rsidRDefault="004B6DD2" w:rsidP="004B6DD2">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w:t>
      </w:r>
      <w:r w:rsidR="003517AB">
        <w:rPr>
          <w:rFonts w:ascii="Times New Roman" w:hAnsi="Times New Roman" w:cs="Times New Roman"/>
          <w:color w:val="auto"/>
          <w:sz w:val="22"/>
          <w:szCs w:val="22"/>
        </w:rPr>
        <w:t xml:space="preserve"> za to, že se zakrytím souhlasí; v takovém případě je však zhotovitel povinen pořídit fotodokumentaci zobrazující stav před zakrytím a tuto předat v kopii objednateli.</w:t>
      </w:r>
      <w:r w:rsidRPr="002E5F2D">
        <w:rPr>
          <w:rFonts w:ascii="Times New Roman" w:hAnsi="Times New Roman" w:cs="Times New Roman"/>
          <w:color w:val="auto"/>
          <w:sz w:val="22"/>
          <w:szCs w:val="22"/>
        </w:rPr>
        <w:t xml:space="preserve">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2E5F2D" w:rsidRPr="002E5F2D" w:rsidRDefault="002E5F2D" w:rsidP="002E5F2D">
      <w:pPr>
        <w:pStyle w:val="Zkladntext"/>
        <w:ind w:left="360"/>
        <w:rPr>
          <w:rFonts w:ascii="Times New Roman" w:hAnsi="Times New Roman" w:cs="Times New Roman"/>
          <w:color w:val="auto"/>
          <w:sz w:val="22"/>
          <w:szCs w:val="22"/>
        </w:rPr>
      </w:pPr>
    </w:p>
    <w:p w:rsidR="002E5F2D" w:rsidRPr="002E5F2D" w:rsidRDefault="002E5F2D" w:rsidP="002E5F2D">
      <w:pPr>
        <w:pStyle w:val="Nadpis6"/>
        <w:jc w:val="left"/>
        <w:rPr>
          <w:color w:val="auto"/>
          <w:sz w:val="22"/>
          <w:szCs w:val="22"/>
        </w:rPr>
      </w:pPr>
      <w:r w:rsidRPr="002E5F2D">
        <w:rPr>
          <w:color w:val="auto"/>
          <w:sz w:val="22"/>
          <w:szCs w:val="22"/>
        </w:rPr>
        <w:t>Staveniště a jeho zařízení</w:t>
      </w: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Objednatel protokolárně předá zhotoviteli staveniště včetně místa pro provádění díla nejpozději do termínu dle čl. 4. odst. 4. 1. této smlouvy. O předání staveniště objednatelem zhotoviteli bude sepsán písemný protokol, který bude vyhotoven ve dvou stejnopisech, z nichž každá smluvní strana obdrží po jednom stejnopise, a bude podepsán oběma smluvními stranami.</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objednatelem zhotoviteli předáno 1 paré DPS a zadávací dokumentace dle článku I. odst. 1. 4.  písm. b) a c) této smlouvy.              </w:t>
      </w:r>
    </w:p>
    <w:p w:rsidR="005012EE" w:rsidRPr="002E5F2D" w:rsidRDefault="005012EE" w:rsidP="005012EE">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díla dle této smlouvy a další pozemky a prostory projednané ve smyslu podmínek stavebního povolení a této smlouvy. Staveniště bude vymezeno protokolem o předání staveniště. </w:t>
      </w:r>
    </w:p>
    <w:p w:rsidR="004B6DD2" w:rsidRDefault="004B6DD2" w:rsidP="004B6DD2">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je povinen v průběhu realizace a dokončování předmětu díla na staveništi k</w:t>
      </w:r>
    </w:p>
    <w:p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a</w:t>
      </w:r>
    </w:p>
    <w:p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Za výše uvedené nese zhotovitel výhradní a plnou odpovědnost.</w:t>
      </w:r>
    </w:p>
    <w:p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rsidR="004B6DD2"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     </w:t>
      </w:r>
    </w:p>
    <w:p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zajišťuje přípravu staveniště, zařízení staveniště, veškerou dopravu, skládku, případně mezideponii materiálu, včetně zajištění energií a médií potřebných k provádění prací, na vlastní účet. Tyto náklady jsou součástí Ceny za provedení díla.</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Zhotovitel se zavazuje, bez předchozího písemného souhlasu objednatele, neumístit</w:t>
      </w:r>
      <w:r w:rsidR="003517AB">
        <w:rPr>
          <w:rFonts w:ascii="Times New Roman" w:hAnsi="Times New Roman" w:cs="Times New Roman"/>
          <w:color w:val="auto"/>
          <w:sz w:val="22"/>
          <w:szCs w:val="22"/>
        </w:rPr>
        <w:t xml:space="preserve"> ani neumožnit</w:t>
      </w:r>
      <w:r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rsidR="002E5F2D" w:rsidRPr="002E5F2D" w:rsidRDefault="002E5F2D" w:rsidP="002E5F2D">
      <w:pPr>
        <w:jc w:val="both"/>
        <w:rPr>
          <w:b/>
          <w:snapToGrid w:val="0"/>
          <w:sz w:val="22"/>
          <w:szCs w:val="22"/>
        </w:rPr>
      </w:pPr>
    </w:p>
    <w:p w:rsidR="002E5F2D" w:rsidRPr="002E5F2D" w:rsidRDefault="002E5F2D" w:rsidP="002E5F2D">
      <w:pPr>
        <w:jc w:val="both"/>
        <w:rPr>
          <w:b/>
          <w:snapToGrid w:val="0"/>
          <w:sz w:val="22"/>
          <w:szCs w:val="22"/>
        </w:rPr>
      </w:pPr>
      <w:r w:rsidRPr="002E5F2D">
        <w:rPr>
          <w:b/>
          <w:snapToGrid w:val="0"/>
          <w:sz w:val="22"/>
          <w:szCs w:val="22"/>
        </w:rPr>
        <w:t>Poddodavatelé</w:t>
      </w: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Zadavatel stanovuje tak, že Zhotovitel se zavazuje realizovat dílo převážně vlastními kapacitami, přičemž prostřednictvím podd</w:t>
      </w:r>
      <w:r w:rsidR="003517AB">
        <w:rPr>
          <w:rFonts w:ascii="Times New Roman" w:hAnsi="Times New Roman" w:cs="Times New Roman"/>
          <w:color w:val="auto"/>
          <w:sz w:val="22"/>
          <w:szCs w:val="22"/>
        </w:rPr>
        <w:t>oda</w:t>
      </w:r>
      <w:r w:rsidRPr="002E5F2D">
        <w:rPr>
          <w:rFonts w:ascii="Times New Roman" w:hAnsi="Times New Roman" w:cs="Times New Roman"/>
          <w:color w:val="auto"/>
          <w:sz w:val="22"/>
          <w:szCs w:val="22"/>
        </w:rPr>
        <w:t>vatele může plnit pouze takové části díla, které jsou uvedeny v nabídce Zhotovitele v rámci tzv. poddodavatelského systému. Změnit poddodavatele, pomocí kterého zhotovitel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Pr="002E5F2D">
        <w:rPr>
          <w:rFonts w:ascii="Times New Roman" w:hAnsi="Times New Roman" w:cs="Times New Roman"/>
          <w:color w:val="auto"/>
          <w:sz w:val="22"/>
          <w:szCs w:val="22"/>
        </w:rPr>
        <w:t xml:space="preserve">souhlasem objednatele. </w:t>
      </w:r>
    </w:p>
    <w:p w:rsidR="004B6DD2" w:rsidRPr="002E5F2D" w:rsidRDefault="004B6DD2" w:rsidP="004B6DD2">
      <w:pPr>
        <w:pStyle w:val="Zkladntext"/>
        <w:ind w:left="360"/>
        <w:rPr>
          <w:rFonts w:ascii="Times New Roman" w:hAnsi="Times New Roman" w:cs="Times New Roman"/>
          <w:color w:val="auto"/>
          <w:sz w:val="22"/>
          <w:szCs w:val="22"/>
        </w:rPr>
      </w:pPr>
    </w:p>
    <w:p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Změnu poddodavatele je Zhotovitel oprávněn provést pouze se souhlasem Objednatele. Zhotovitel je povinen jakoukoliv změnu na pozici poddodavatele předem písemně oznámit Objednateli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 rozsahu v jakém tyto kvalifikační předpoklady splňoval poddodavatel, jež byl tímto poddodavatelem nahrazen. Objednatel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Dojde-li v průběhu realizace díla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oznámit do 5 pracovních dnů ode dne kdy se o takové skutečnosti dověděl Zhotoviteli,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rsidR="004B6DD2" w:rsidRPr="002E5F2D" w:rsidRDefault="004B6DD2" w:rsidP="004B6DD2">
      <w:pPr>
        <w:pStyle w:val="Zkladntext"/>
        <w:ind w:left="360"/>
        <w:rPr>
          <w:rFonts w:ascii="Times New Roman" w:hAnsi="Times New Roman" w:cs="Times New Roman"/>
          <w:color w:val="auto"/>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color w:val="auto"/>
          <w:sz w:val="22"/>
          <w:szCs w:val="22"/>
        </w:rPr>
        <w:t>Zhotovitel je dále povinen vést a průběžně aktualizovat reálný seznam všech poddodavatelů podílejících se na realizaci díla, včetně výše jejich podílu na díle a v případě, že poddodavatel má</w:t>
      </w:r>
      <w:r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Pr="002E5F2D">
        <w:rPr>
          <w:rFonts w:ascii="Times New Roman" w:hAnsi="Times New Roman" w:cs="Times New Roman"/>
          <w:sz w:val="22"/>
          <w:szCs w:val="22"/>
        </w:rPr>
        <w:t>ento přehled je povinen na vyžádání neprodleně, nejpozději do 7 kalendářních dnů, předložit Objednateli.</w:t>
      </w: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 práce</w:t>
      </w: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případné  vícepráce,  jejichž  finanční  objem  (v cenách bez DPH) nepřekročí 10% (slovy: deset procent) ze sjednané ceny za provedení díla (bez DPH) nebudou mít vliv na termín ukončení díla a dílo bude dokončeno ve sjednaném termínu dle této smlouvy, pokud se smluvní strany výslovně písemně nedohodnou jinak.  </w:t>
      </w:r>
    </w:p>
    <w:p w:rsidR="004B6DD2" w:rsidRPr="002E5F2D"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díla dle této smlouvy, musí být vždy před jejich realizací písemně odsouhlaseny objednatelem včetně jejich ocenění. Písemné odsouhlasení musí být opatřeno datem schválení tohoto odsouhlasení a číslem usnesení příslušného orgánu města (RM nebo ZM). Pokud zhotovitel provede některé z těchto prací bez potvrzeného písemného dodatku smlouvy, má objednatel právo odmítnout jejich úhradu a cena za jejich provedení je součástí Ceny za provedení díla. </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se sídlem Praha 10, Pražská 18.</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w:t>
      </w:r>
      <w:r w:rsidRPr="002E5F2D">
        <w:rPr>
          <w:rFonts w:ascii="Times New Roman" w:hAnsi="Times New Roman" w:cs="Times New Roman"/>
          <w:sz w:val="22"/>
          <w:szCs w:val="22"/>
        </w:rPr>
        <w:lastRenderedPageBreak/>
        <w:t>nevyhnutelné. Toto písemné oznámení však nezakládá právo zhotovitele na zvýšení ceny. Zvýšení ceny je možné pouze za podmínek daných touto smlouvou.</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Objednatel si vyhrazuje právo zmenšit rozsah předmětu plnění díla pouze jako forma méněpráce.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strany se dohodly, že jakékoli případné prodloužení termínu ukončení díla nebude mít vliv na cenu díla.</w:t>
      </w:r>
    </w:p>
    <w:p w:rsid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b/>
          <w:bCs/>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PŘEDÁNÍ A PŘEVZETÍ DÍLA</w:t>
      </w:r>
    </w:p>
    <w:p w:rsidR="002E5F2D" w:rsidRPr="002E5F2D" w:rsidRDefault="002E5F2D" w:rsidP="002E5F2D">
      <w:pPr>
        <w:pStyle w:val="Odstavecseseznamem"/>
        <w:ind w:left="360"/>
        <w:jc w:val="both"/>
        <w:rPr>
          <w:color w:val="000000"/>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se zavazuje řádně protokolárně předat dílo objednateli nejpozději v termínu dle čl. 4. odst. 4.1 této smlouvy. Osobou oprávněnou k převzetí díla je osoba určená v bodu 16.1 písem. a či 16.3 písm. a, b.</w:t>
      </w:r>
    </w:p>
    <w:p w:rsidR="004B6DD2"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díla, resp. jeho části, svolá zhotovitel přejímací řízení. Na přejímací řízení přizve zhotovitel objednatele, a to písemným oznámením, které musí být doručeno objednateli alespoň pět pracovních dnů předem. </w:t>
      </w:r>
    </w:p>
    <w:p w:rsidR="004B6DD2" w:rsidRDefault="004B6DD2" w:rsidP="004B6DD2">
      <w:pPr>
        <w:pStyle w:val="Odstavecseseznamem"/>
        <w:rPr>
          <w:sz w:val="22"/>
          <w:szCs w:val="22"/>
        </w:rPr>
      </w:pPr>
    </w:p>
    <w:p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4B6DD2" w:rsidRPr="002E5F2D" w:rsidRDefault="004B6DD2" w:rsidP="004B6DD2">
      <w:pPr>
        <w:pStyle w:val="Zkladntext"/>
        <w:ind w:left="360"/>
        <w:rPr>
          <w:rFonts w:ascii="Times New Roman" w:hAnsi="Times New Roman" w:cs="Times New Roman"/>
          <w:sz w:val="22"/>
          <w:szCs w:val="22"/>
        </w:rPr>
      </w:pPr>
    </w:p>
    <w:p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Součástí plnění zhotovitele dle této smlouvy a průkazem řádného provedení díla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Pr="002E5F2D">
        <w:rPr>
          <w:rFonts w:ascii="Times New Roman" w:hAnsi="Times New Roman" w:cs="Times New Roman"/>
          <w:sz w:val="22"/>
          <w:szCs w:val="22"/>
        </w:rPr>
        <w:t>díla a organizace zkušebního provozu dle požadavků objednatele a dle požadavků orgánů státního stavebního dohledu, příp. jiných orgánů příslušných ke kontrole staveb. Provádění dohodnutých zkoušek díla či jeho části se řídí:</w:t>
      </w:r>
    </w:p>
    <w:p w:rsidR="002E5F2D" w:rsidRPr="002E5F2D" w:rsidRDefault="002E5F2D" w:rsidP="00B0181A">
      <w:pPr>
        <w:pStyle w:val="Zkladntextodsazen3"/>
        <w:tabs>
          <w:tab w:val="num" w:pos="360"/>
        </w:tabs>
        <w:ind w:left="993" w:hanging="567"/>
      </w:pPr>
      <w:r w:rsidRPr="002E5F2D">
        <w:t xml:space="preserve">a) </w:t>
      </w:r>
      <w:r w:rsidRPr="002E5F2D">
        <w:tab/>
        <w:t>touto smlouvou, a</w:t>
      </w:r>
    </w:p>
    <w:p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rsidR="002E5F2D" w:rsidRPr="002E5F2D" w:rsidRDefault="002E5F2D" w:rsidP="00B0181A">
      <w:pPr>
        <w:pStyle w:val="Zkladntextodsazen3"/>
        <w:tabs>
          <w:tab w:val="num" w:pos="360"/>
        </w:tabs>
        <w:ind w:left="993" w:hanging="567"/>
      </w:pPr>
      <w:r w:rsidRPr="002E5F2D">
        <w:t xml:space="preserve">c) </w:t>
      </w:r>
      <w:r w:rsidRPr="002E5F2D">
        <w:tab/>
        <w:t>projektem zpracovaným na dílo, a</w:t>
      </w:r>
    </w:p>
    <w:p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rsidR="004B6DD2" w:rsidRPr="002E5F2D" w:rsidRDefault="004B6DD2" w:rsidP="00B0181A">
      <w:pPr>
        <w:pStyle w:val="Zkladntextodsazen3"/>
        <w:tabs>
          <w:tab w:val="num" w:pos="360"/>
        </w:tabs>
        <w:ind w:left="993" w:hanging="567"/>
      </w:pPr>
    </w:p>
    <w:p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rsidR="002E5F2D" w:rsidRPr="002E5F2D" w:rsidRDefault="002E5F2D" w:rsidP="004B6DD2">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w:t>
      </w:r>
    </w:p>
    <w:p w:rsidR="002E5F2D" w:rsidRPr="004B6DD2" w:rsidRDefault="002E5F2D" w:rsidP="00B0181A">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Zhotovitel doloží objednateli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2E5F2D">
        <w:rPr>
          <w:rFonts w:ascii="Times New Roman" w:hAnsi="Times New Roman" w:cs="Times New Roman"/>
          <w:color w:val="auto"/>
          <w:sz w:val="22"/>
          <w:szCs w:val="22"/>
        </w:rPr>
        <w:t>Zhotovitel je povinen na výzvu objednatele zajistit na své náklady také veškeré zkoušky hutněných asfaltových vrstev dle kapitoly 7, technicko kvalitativních podmínek staveb pozemních komunikací.</w:t>
      </w:r>
    </w:p>
    <w:p w:rsidR="004B6DD2" w:rsidRDefault="004B6DD2" w:rsidP="004B6DD2">
      <w:pPr>
        <w:pStyle w:val="Odstavecseseznamem"/>
        <w:rPr>
          <w:b/>
          <w:color w:val="FF0000"/>
          <w:sz w:val="22"/>
          <w:szCs w:val="22"/>
        </w:rPr>
      </w:pPr>
    </w:p>
    <w:p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Dokumentaci skutečného provedení díla je povinen zhotovitel předat ve dvou vyhotoveních objednateli při předání díla.  Zhotovitel je současně povinen při zahájení přejímacího řízení předložit objednateli doklady prokazující splnění závazku zhotovitele dle této smlouvy, a dále geodetické zaměření polohy stavby. V případě, že nedojde k předložení a předání objednateli shora uvedených dokladů nejpozději při přejímacím řízení, nepovažuje se dílo za řádně předané.</w:t>
      </w:r>
    </w:p>
    <w:p w:rsidR="004B6DD2" w:rsidRDefault="004B6DD2" w:rsidP="004B6DD2">
      <w:pPr>
        <w:pStyle w:val="Odstavecseseznamem"/>
        <w:rPr>
          <w:sz w:val="22"/>
          <w:szCs w:val="22"/>
        </w:rPr>
      </w:pPr>
    </w:p>
    <w:p w:rsidR="002E5F2D" w:rsidRPr="002E5F2D" w:rsidRDefault="002E5F2D" w:rsidP="00B0181A">
      <w:pPr>
        <w:pStyle w:val="Zkladntext"/>
        <w:numPr>
          <w:ilvl w:val="1"/>
          <w:numId w:val="2"/>
        </w:numPr>
        <w:spacing w:after="240"/>
        <w:ind w:hanging="720"/>
        <w:rPr>
          <w:rFonts w:ascii="Times New Roman" w:hAnsi="Times New Roman" w:cs="Times New Roman"/>
          <w:sz w:val="22"/>
          <w:szCs w:val="22"/>
        </w:rPr>
      </w:pPr>
      <w:r w:rsidRPr="002E5F2D">
        <w:rPr>
          <w:rFonts w:ascii="Times New Roman" w:hAnsi="Times New Roman" w:cs="Times New Roman"/>
          <w:sz w:val="22"/>
          <w:szCs w:val="22"/>
        </w:rPr>
        <w:t xml:space="preserve">Objednatel je povinen k předání a převzetí díla přizvat osoby vykonávající funkci technického dozoru stavebníka, případně také autorského dozoru projektanta. </w:t>
      </w:r>
    </w:p>
    <w:p w:rsidR="002E5F2D" w:rsidRDefault="002E5F2D" w:rsidP="00B0181A">
      <w:pPr>
        <w:pStyle w:val="Zkladntext"/>
        <w:ind w:left="360"/>
        <w:rPr>
          <w:rFonts w:ascii="Times New Roman" w:hAnsi="Times New Roman" w:cs="Times New Roman"/>
          <w:sz w:val="22"/>
          <w:szCs w:val="22"/>
        </w:rPr>
      </w:pPr>
    </w:p>
    <w:p w:rsidR="002E5F2D" w:rsidRPr="002E5F2D" w:rsidRDefault="002E5F2D" w:rsidP="002E5F2D">
      <w:pPr>
        <w:jc w:val="both"/>
        <w:rPr>
          <w:b/>
          <w:sz w:val="22"/>
          <w:szCs w:val="22"/>
        </w:rPr>
      </w:pPr>
      <w:r w:rsidRPr="002E5F2D">
        <w:rPr>
          <w:b/>
          <w:sz w:val="22"/>
          <w:szCs w:val="22"/>
        </w:rPr>
        <w:t xml:space="preserve">Vadné plnění </w:t>
      </w: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Vadami 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díla od výsledku, který je určen Smlouvou o </w:t>
      </w:r>
      <w:r w:rsidRPr="002E5F2D">
        <w:rPr>
          <w:rFonts w:ascii="Times New Roman" w:hAnsi="Times New Roman" w:cs="Times New Roman"/>
          <w:spacing w:val="-7"/>
          <w:sz w:val="22"/>
          <w:szCs w:val="22"/>
        </w:rPr>
        <w:t>dílo (</w:t>
      </w:r>
      <w:r w:rsidRPr="002E5F2D">
        <w:rPr>
          <w:rFonts w:ascii="Times New Roman" w:hAnsi="Times New Roman" w:cs="Times New Roman"/>
          <w:sz w:val="22"/>
          <w:szCs w:val="22"/>
        </w:rPr>
        <w:t>odchylka v kvalitě, rozsahu nebo parametrech díla, stanovených projektem díla, touto smlouvou a obecně závaznými předpisy). V případě, že se při přejímání díla objednatelem prokáže, že je zhotovitelem předáváno dílo, které nese vady a/nebo nedodělky, není objednatel povinen předávané dílo převzít. Tato skutečnost bude uvedena v předávacím protokolu.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4B6DD2" w:rsidRPr="002E5F2D"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rsidR="005012EE" w:rsidRPr="002E5F2D" w:rsidRDefault="005012EE" w:rsidP="005012EE">
      <w:pPr>
        <w:pStyle w:val="Zkladntext"/>
        <w:ind w:left="360"/>
        <w:rPr>
          <w:rFonts w:ascii="Times New Roman" w:hAnsi="Times New Roman" w:cs="Times New Roman"/>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dnů ode dne neúspěšného pokusu o předání díla zhotovitelem objednateli, je objednatel oprávněn postupovat dle článku XIV. této smlouvy.</w:t>
      </w:r>
    </w:p>
    <w:p w:rsidR="002E5F2D" w:rsidRDefault="002E5F2D" w:rsidP="002E5F2D">
      <w:pPr>
        <w:jc w:val="both"/>
        <w:rPr>
          <w:sz w:val="22"/>
          <w:szCs w:val="22"/>
        </w:rPr>
      </w:pPr>
    </w:p>
    <w:p w:rsidR="00B64D8A" w:rsidRPr="002E5F2D" w:rsidRDefault="00B64D8A" w:rsidP="002E5F2D">
      <w:pPr>
        <w:jc w:val="both"/>
        <w:rPr>
          <w:sz w:val="22"/>
          <w:szCs w:val="22"/>
        </w:rPr>
      </w:pPr>
    </w:p>
    <w:p w:rsidR="002E5F2D" w:rsidRDefault="002E5F2D" w:rsidP="002E5F2D">
      <w:pPr>
        <w:jc w:val="both"/>
        <w:rPr>
          <w:sz w:val="22"/>
          <w:szCs w:val="22"/>
        </w:rPr>
      </w:pPr>
    </w:p>
    <w:p w:rsidR="002E5F2D" w:rsidRPr="002E5F2D" w:rsidRDefault="002E5F2D" w:rsidP="002E5F2D">
      <w:pPr>
        <w:pStyle w:val="Zkladntext"/>
        <w:numPr>
          <w:ilvl w:val="0"/>
          <w:numId w:val="2"/>
        </w:numPr>
        <w:jc w:val="center"/>
        <w:rPr>
          <w:rFonts w:ascii="Times New Roman" w:hAnsi="Times New Roman" w:cs="Times New Roman"/>
          <w:b/>
          <w:bCs/>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rsidR="002E5F2D" w:rsidRPr="002E5F2D" w:rsidRDefault="002E5F2D" w:rsidP="002E5F2D">
      <w:pPr>
        <w:pStyle w:val="Zkladntext"/>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poskytuje objednateli záruku za jakost díla ode dne řádného protokolárního převzetí díla objednatelem, a to v délce 60 (šedesát) měsíců ode dne řádného protokolárního převzetí díla objednatelem od zhotovitele. Na technologické části díla zhotovitel poskytuje objednateli záruku za jakost díla v délce poskytované prodejcem (dodavatelem) těchto částí díla, nejméně však v délce 24 (dvacetičtyř) měsíců ode dne řádného protokolárního převzetí díla objednatelem od zhotovitele.</w:t>
      </w:r>
    </w:p>
    <w:p w:rsidR="004B6DD2" w:rsidRPr="002E5F2D"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Zhotovitelem bude objednateli poskytován bezplatný záruční servis a odstranění vad na objednatelem reklamované vady díla po celou záruční dobu dle této smlouvy. </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w:t>
      </w:r>
      <w:r w:rsidRPr="002E5F2D">
        <w:rPr>
          <w:rFonts w:ascii="Times New Roman" w:hAnsi="Times New Roman" w:cs="Times New Roman"/>
          <w:sz w:val="22"/>
          <w:szCs w:val="22"/>
        </w:rPr>
        <w:lastRenderedPageBreak/>
        <w:t xml:space="preserve">reklamační řízení v místě provádění díla. Vady, na které se vztahuje záruka za jakost, je zhotovitel povinen odstranit bezplatně. </w:t>
      </w:r>
    </w:p>
    <w:p w:rsidR="004B6DD2" w:rsidRDefault="004B6DD2" w:rsidP="004B6DD2">
      <w:pPr>
        <w:pStyle w:val="Odstavecseseznamem"/>
        <w:rPr>
          <w:sz w:val="22"/>
          <w:szCs w:val="22"/>
        </w:rPr>
      </w:pPr>
    </w:p>
    <w:p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zhotovitel reklamované vady nebo nedodělky díla či jeho části ve lhůtě dle této smlouvy a/nebo nezahájí-li zhotovitel odstraňování vad nebo nedodělků díla v termínech dle článku VIII. odst. 8.4.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Zásah třetí osoby do části díla v důsledku výše uvedeného postupu nemá vliv na záruku za jakost díla.</w:t>
      </w:r>
    </w:p>
    <w:p w:rsidR="004B6DD2" w:rsidRDefault="004B6DD2" w:rsidP="004B6DD2">
      <w:pPr>
        <w:pStyle w:val="Odstavecseseznamem"/>
        <w:rPr>
          <w:b/>
          <w:color w:val="FF0000"/>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Práva a povinnosti ze zhotovitelem poskytnuté záruky nezanikají na předané části díla ani odstoupením kterékoli ze smluvních stran od smlouvy.</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 období posledního měsíce kterékoli ze lhůt této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protokole o splnění záručních podmínek uznává.</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 reklamačním řízení budou objednatelem pořizovány písemné zápisy ve dvojím vyhotovení, z nichž jeden stejnopis obdrží každá ze smluvních stran.</w:t>
      </w:r>
    </w:p>
    <w:p w:rsidR="002E5F2D" w:rsidRDefault="002E5F2D" w:rsidP="002E5F2D">
      <w:pPr>
        <w:ind w:left="792"/>
        <w:jc w:val="both"/>
        <w:rPr>
          <w:sz w:val="22"/>
          <w:szCs w:val="22"/>
        </w:rPr>
      </w:pPr>
    </w:p>
    <w:p w:rsidR="00B0181A" w:rsidRDefault="00B0181A" w:rsidP="002E5F2D">
      <w:pPr>
        <w:ind w:left="792"/>
        <w:jc w:val="both"/>
        <w:rPr>
          <w:sz w:val="22"/>
          <w:szCs w:val="22"/>
        </w:rPr>
      </w:pPr>
    </w:p>
    <w:p w:rsidR="00B64D8A" w:rsidRPr="002E5F2D" w:rsidRDefault="00B64D8A" w:rsidP="002E5F2D">
      <w:pPr>
        <w:ind w:left="792"/>
        <w:jc w:val="both"/>
        <w:rPr>
          <w:sz w:val="22"/>
          <w:szCs w:val="22"/>
        </w:rPr>
      </w:pPr>
    </w:p>
    <w:p w:rsidR="002E5F2D" w:rsidRPr="002E5F2D" w:rsidRDefault="002E5F2D" w:rsidP="002E5F2D">
      <w:pPr>
        <w:pStyle w:val="Zkladntext"/>
        <w:numPr>
          <w:ilvl w:val="0"/>
          <w:numId w:val="2"/>
        </w:numPr>
        <w:jc w:val="center"/>
        <w:rPr>
          <w:rFonts w:ascii="Times New Roman" w:hAnsi="Times New Roman" w:cs="Times New Roman"/>
          <w:b/>
          <w:bCs/>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BAKOVNÍ ZÁRUKA ZA ODSTRANĚNÍ VAD</w:t>
      </w:r>
    </w:p>
    <w:p w:rsidR="002E5F2D" w:rsidRPr="002E5F2D" w:rsidRDefault="002E5F2D" w:rsidP="002E5F2D">
      <w:pPr>
        <w:pStyle w:val="Zkladntext"/>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Bankovní záruka kryje finanční nároky objednatele za zhotovitelem (zákonné či smluvní sankce, náhradu škody apod.), vzniklé objednateli z důvodů porušení povinností zhotovitele v průběhu záruční lhůty, které zhotovitel nesplnil ani po předchozí výzvě objednatele.</w:t>
      </w:r>
    </w:p>
    <w:p w:rsidR="004B6DD2"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Objednatel pozbývá nárok z bankovní záruky dnem uplynutí posledního dne záruční lhůty.</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Výplatu peněžních prostředků z bankovní záruky může objednatel uplatnit jen v případě neplnění povinností zhotovitele, na které byl objednatelem písemně upozorněn, a ani v poskytnuté přiměřené náhradní lhůtě svůj závazek nesplnil, nebo v případě prokázané škody způsobené zhotovitelem.</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Objednatel je po skončení platnosti bankovní záruky povinen </w:t>
      </w:r>
      <w:r w:rsidRPr="002E5F2D">
        <w:rPr>
          <w:rFonts w:ascii="Times New Roman" w:hAnsi="Times New Roman" w:cs="Times New Roman"/>
          <w:color w:val="auto"/>
          <w:sz w:val="22"/>
          <w:szCs w:val="22"/>
        </w:rPr>
        <w:t>na základě výzvy zhotovitele</w:t>
      </w:r>
      <w:r w:rsidRPr="002E5F2D">
        <w:rPr>
          <w:rFonts w:ascii="Times New Roman" w:hAnsi="Times New Roman" w:cs="Times New Roman"/>
          <w:sz w:val="22"/>
          <w:szCs w:val="22"/>
        </w:rPr>
        <w:t xml:space="preserve"> vrátit záruční listinu zpět zhotoviteli do </w:t>
      </w:r>
      <w:r w:rsidRPr="002E5F2D">
        <w:rPr>
          <w:rFonts w:ascii="Times New Roman" w:hAnsi="Times New Roman" w:cs="Times New Roman"/>
          <w:color w:val="auto"/>
          <w:sz w:val="22"/>
          <w:szCs w:val="22"/>
        </w:rPr>
        <w:t>14 dnů</w:t>
      </w:r>
      <w:r w:rsidRPr="002E5F2D">
        <w:rPr>
          <w:rFonts w:ascii="Times New Roman" w:hAnsi="Times New Roman" w:cs="Times New Roman"/>
          <w:sz w:val="22"/>
          <w:szCs w:val="22"/>
        </w:rPr>
        <w:t xml:space="preserve"> ode dne skončení její platnosti.</w:t>
      </w:r>
    </w:p>
    <w:p w:rsidR="004B6DD2" w:rsidRDefault="004B6DD2" w:rsidP="004B6DD2">
      <w:pPr>
        <w:pStyle w:val="Odstavecseseznamem"/>
        <w:rPr>
          <w:sz w:val="22"/>
          <w:szCs w:val="22"/>
        </w:rPr>
      </w:pPr>
    </w:p>
    <w:p w:rsidR="002E5F2D" w:rsidRPr="004B6DD2"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Výše bankovní záruky za odstranění vad je stanovena ve výši 3% z Ceny díla bez DPH, činí tedy </w:t>
      </w:r>
      <w:r w:rsidR="00FB1158" w:rsidRPr="00FB1158">
        <w:rPr>
          <w:rFonts w:ascii="Times New Roman" w:hAnsi="Times New Roman" w:cs="Times New Roman"/>
          <w:b/>
          <w:bCs/>
          <w:color w:val="auto"/>
          <w:sz w:val="22"/>
          <w:szCs w:val="22"/>
        </w:rPr>
        <w:t>1.070.12</w:t>
      </w:r>
      <w:r w:rsidR="006734BD">
        <w:rPr>
          <w:rFonts w:ascii="Times New Roman" w:hAnsi="Times New Roman" w:cs="Times New Roman"/>
          <w:b/>
          <w:bCs/>
          <w:color w:val="auto"/>
          <w:sz w:val="22"/>
          <w:szCs w:val="22"/>
        </w:rPr>
        <w:t>2</w:t>
      </w:r>
      <w:r w:rsidR="00FB1158" w:rsidRPr="00FB1158">
        <w:rPr>
          <w:rFonts w:ascii="Times New Roman" w:hAnsi="Times New Roman" w:cs="Times New Roman"/>
          <w:b/>
          <w:bCs/>
          <w:color w:val="auto"/>
          <w:sz w:val="22"/>
          <w:szCs w:val="22"/>
        </w:rPr>
        <w:t>,50 Kč</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Zhotovitel je povinen předložit originál bankovní záruky objednateli </w:t>
      </w:r>
      <w:r w:rsidR="00B46A1B">
        <w:rPr>
          <w:rFonts w:ascii="Times New Roman" w:hAnsi="Times New Roman" w:cs="Times New Roman"/>
          <w:sz w:val="22"/>
          <w:szCs w:val="22"/>
        </w:rPr>
        <w:t>do 14 dnů od data zahájení prací</w:t>
      </w:r>
      <w:r w:rsidRPr="002E5F2D">
        <w:rPr>
          <w:rFonts w:ascii="Times New Roman" w:hAnsi="Times New Roman" w:cs="Times New Roman"/>
          <w:sz w:val="22"/>
          <w:szCs w:val="22"/>
        </w:rPr>
        <w:t>. Vzor záruky je součástí zadávací dokumentace.</w:t>
      </w:r>
    </w:p>
    <w:p w:rsidR="004B6DD2" w:rsidRDefault="004B6DD2" w:rsidP="004B6DD2">
      <w:pPr>
        <w:pStyle w:val="Odstavecseseznamem"/>
        <w:rPr>
          <w:sz w:val="22"/>
          <w:szCs w:val="22"/>
        </w:rPr>
      </w:pPr>
    </w:p>
    <w:p w:rsidR="002E5F2D" w:rsidRPr="002E5F2D" w:rsidRDefault="00F707F0"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Bankovní záruka musí být vystavena tuzemským peněžním ústavem a to výlučně k zajištění řádného plnění závazků zhotovitele vyplývajících z poskytnuté záruky dle této smlouvy, včetně úhrady smluvních pokut a dalších pohledávek objednatele vážících se podle této smlouvy k nárokům objednatele v souvislosti </w:t>
      </w:r>
      <w:r w:rsidR="00771D05">
        <w:rPr>
          <w:rFonts w:ascii="Times New Roman" w:hAnsi="Times New Roman" w:cs="Times New Roman"/>
          <w:sz w:val="22"/>
          <w:szCs w:val="22"/>
        </w:rPr>
        <w:t>s odstoupením od smlouvy o dílo. Bankovní záruka musí být vystavena nejméně na dobu do uplynutí záruční doby dle smlouvy. Bankovní záruka musí být vystavena jako bezpodmínečná a splatná na první vyzvu objednatele a bez námitek.</w:t>
      </w:r>
    </w:p>
    <w:p w:rsid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SMLUVNÍ POKUTA</w:t>
      </w:r>
    </w:p>
    <w:p w:rsidR="002E5F2D" w:rsidRPr="002E5F2D" w:rsidRDefault="002E5F2D" w:rsidP="002E5F2D">
      <w:pPr>
        <w:pStyle w:val="Zkladntext"/>
        <w:jc w:val="center"/>
        <w:rPr>
          <w:rFonts w:ascii="Times New Roman" w:hAnsi="Times New Roman" w:cs="Times New Roman"/>
          <w:b/>
          <w:bCs/>
        </w:rPr>
      </w:pPr>
    </w:p>
    <w:p w:rsid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porušení ustanovení článku 4. odst. 4. 1. o zahájení nebo ukončení prací dle této smlouvy, zaplatí zhotovitel </w:t>
      </w:r>
      <w:r w:rsidR="00771D05">
        <w:rPr>
          <w:rFonts w:ascii="Times New Roman" w:hAnsi="Times New Roman" w:cs="Times New Roman"/>
          <w:sz w:val="22"/>
          <w:szCs w:val="22"/>
        </w:rPr>
        <w:t xml:space="preserve">objednateli </w:t>
      </w:r>
      <w:r w:rsidRPr="002E5F2D">
        <w:rPr>
          <w:rFonts w:ascii="Times New Roman" w:hAnsi="Times New Roman" w:cs="Times New Roman"/>
          <w:sz w:val="22"/>
          <w:szCs w:val="22"/>
        </w:rPr>
        <w:t xml:space="preserve">smluvní pokutu ve výši 0,2 %  z Ceny za provedení díla, a to za každý den prodlení. </w:t>
      </w:r>
    </w:p>
    <w:p w:rsidR="004B6DD2" w:rsidRPr="002E5F2D" w:rsidRDefault="004B6DD2" w:rsidP="003E0EA7">
      <w:pPr>
        <w:pStyle w:val="Zkladntext"/>
        <w:ind w:left="360" w:hanging="720"/>
        <w:rPr>
          <w:rFonts w:ascii="Times New Roman" w:hAnsi="Times New Roman" w:cs="Times New Roman"/>
          <w:sz w:val="22"/>
          <w:szCs w:val="22"/>
        </w:rPr>
      </w:pPr>
    </w:p>
    <w:p w:rsid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Odpovědnost dle článku 10.1 je objektivní. </w:t>
      </w:r>
    </w:p>
    <w:p w:rsidR="004B6DD2" w:rsidRDefault="004B6DD2" w:rsidP="003E0EA7">
      <w:pPr>
        <w:pStyle w:val="Odstavecseseznamem"/>
        <w:ind w:hanging="720"/>
        <w:rPr>
          <w:sz w:val="22"/>
          <w:szCs w:val="22"/>
        </w:rPr>
      </w:pPr>
    </w:p>
    <w:p w:rsid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Objednatele s plněním peněžitého závazku dle této smlouvy smluvní pokutu ve výši </w:t>
      </w:r>
      <w:r w:rsidRPr="002E5F2D">
        <w:rPr>
          <w:rFonts w:ascii="Times New Roman" w:hAnsi="Times New Roman" w:cs="Times New Roman"/>
          <w:color w:val="auto"/>
          <w:sz w:val="22"/>
          <w:szCs w:val="22"/>
        </w:rPr>
        <w:t>0,2 %</w:t>
      </w:r>
      <w:r w:rsidRPr="002E5F2D">
        <w:rPr>
          <w:rFonts w:ascii="Times New Roman" w:hAnsi="Times New Roman" w:cs="Times New Roman"/>
          <w:sz w:val="22"/>
          <w:szCs w:val="22"/>
        </w:rPr>
        <w:t xml:space="preserve">) z neuhrazené části peněžitého závazku, a to za každý den prodlení. </w:t>
      </w:r>
    </w:p>
    <w:p w:rsidR="003E0EA7" w:rsidRDefault="003E0EA7" w:rsidP="003E0EA7">
      <w:pPr>
        <w:pStyle w:val="Zkladntext"/>
        <w:ind w:left="360" w:hanging="720"/>
        <w:rPr>
          <w:rFonts w:ascii="Times New Roman" w:hAnsi="Times New Roman" w:cs="Times New Roman"/>
          <w:sz w:val="22"/>
          <w:szCs w:val="22"/>
        </w:rPr>
      </w:pPr>
    </w:p>
    <w:p w:rsidR="00B0181A" w:rsidRDefault="00B0181A" w:rsidP="003E0EA7">
      <w:pPr>
        <w:pStyle w:val="Zkladntext"/>
        <w:keepLines/>
        <w:numPr>
          <w:ilvl w:val="1"/>
          <w:numId w:val="2"/>
        </w:numPr>
        <w:ind w:left="426" w:hanging="852"/>
        <w:rPr>
          <w:rFonts w:ascii="Times New Roman" w:hAnsi="Times New Roman" w:cs="Times New Roman"/>
          <w:sz w:val="22"/>
          <w:szCs w:val="22"/>
        </w:rPr>
      </w:pPr>
      <w:r w:rsidRPr="00B0181A">
        <w:rPr>
          <w:rFonts w:ascii="Times New Roman" w:hAnsi="Times New Roman" w:cs="Times New Roman"/>
          <w:sz w:val="22"/>
          <w:szCs w:val="22"/>
        </w:rPr>
        <w:t>P</w:t>
      </w:r>
      <w:r w:rsidR="002E5F2D" w:rsidRPr="00B0181A">
        <w:rPr>
          <w:rFonts w:ascii="Times New Roman" w:hAnsi="Times New Roman" w:cs="Times New Roman"/>
          <w:sz w:val="22"/>
          <w:szCs w:val="22"/>
        </w:rPr>
        <w:t xml:space="preserve">ro případ prodlení zhotovitele s odstraněním vad nebo nedodělků vyplývajících z přejímacího </w:t>
      </w:r>
      <w:r>
        <w:rPr>
          <w:rFonts w:ascii="Times New Roman" w:hAnsi="Times New Roman" w:cs="Times New Roman"/>
          <w:sz w:val="22"/>
          <w:szCs w:val="22"/>
        </w:rPr>
        <w:t>ř</w:t>
      </w:r>
      <w:r w:rsidR="002E5F2D" w:rsidRPr="00B0181A">
        <w:rPr>
          <w:rFonts w:ascii="Times New Roman" w:hAnsi="Times New Roman" w:cs="Times New Roman"/>
          <w:sz w:val="22"/>
          <w:szCs w:val="22"/>
        </w:rPr>
        <w:t xml:space="preserve">ízení, ze správního řízení týkajícího se oprávnění k užívání díla nebo zjištěných v záruční době si smluvní strany sjednávají ve prospěch objednatele smluvní pokutu ve výši 1.000,- Kč, případně v za každou vadu, u níž je zhotovitel v prodlení, a za každý den prodlení. </w:t>
      </w:r>
    </w:p>
    <w:p w:rsidR="004B6DD2" w:rsidRDefault="004B6DD2" w:rsidP="003E0EA7">
      <w:pPr>
        <w:pStyle w:val="Zkladntext"/>
        <w:keepLines/>
        <w:ind w:left="426" w:hanging="852"/>
        <w:rPr>
          <w:rFonts w:ascii="Times New Roman" w:hAnsi="Times New Roman" w:cs="Times New Roman"/>
          <w:sz w:val="22"/>
          <w:szCs w:val="22"/>
        </w:rPr>
      </w:pPr>
    </w:p>
    <w:p w:rsidR="002E5F2D" w:rsidRDefault="00B0181A" w:rsidP="003E0EA7">
      <w:pPr>
        <w:pStyle w:val="Zkladntext"/>
        <w:keepLines/>
        <w:numPr>
          <w:ilvl w:val="1"/>
          <w:numId w:val="2"/>
        </w:numPr>
        <w:ind w:left="426" w:hanging="852"/>
        <w:rPr>
          <w:rFonts w:ascii="Times New Roman" w:hAnsi="Times New Roman" w:cs="Times New Roman"/>
          <w:sz w:val="22"/>
          <w:szCs w:val="22"/>
        </w:rPr>
      </w:pPr>
      <w:r w:rsidRPr="00B0181A">
        <w:rPr>
          <w:rFonts w:ascii="Times New Roman" w:hAnsi="Times New Roman" w:cs="Times New Roman"/>
          <w:sz w:val="22"/>
          <w:szCs w:val="22"/>
        </w:rPr>
        <w:t>V</w:t>
      </w:r>
      <w:r w:rsidR="002E5F2D" w:rsidRPr="00B0181A">
        <w:rPr>
          <w:rFonts w:ascii="Times New Roman" w:hAnsi="Times New Roman" w:cs="Times New Roman"/>
          <w:sz w:val="22"/>
          <w:szCs w:val="22"/>
        </w:rPr>
        <w:t xml:space="preserve"> případech, že se jedná o vadu, která brání řádnému užívání díla, případně hrozí nebezpečí škody velkého rozsahu (havárie), zaplatí zhotovitel </w:t>
      </w:r>
      <w:r w:rsidR="0002042F">
        <w:rPr>
          <w:rFonts w:ascii="Times New Roman" w:hAnsi="Times New Roman" w:cs="Times New Roman"/>
          <w:sz w:val="22"/>
          <w:szCs w:val="22"/>
        </w:rPr>
        <w:t xml:space="preserve">objednateli </w:t>
      </w:r>
      <w:r w:rsidR="002E5F2D" w:rsidRPr="00B0181A">
        <w:rPr>
          <w:rFonts w:ascii="Times New Roman" w:hAnsi="Times New Roman" w:cs="Times New Roman"/>
          <w:sz w:val="22"/>
          <w:szCs w:val="22"/>
        </w:rPr>
        <w:t>smluvní pokutu ve výši 10.000,- Kč za každou reklamovanou vadu, u níž je zhotovitel v prodlení a za každý den prodlení.</w:t>
      </w:r>
    </w:p>
    <w:p w:rsidR="004B6DD2" w:rsidRDefault="004B6DD2" w:rsidP="003E0EA7">
      <w:pPr>
        <w:pStyle w:val="Odstavecseseznamem"/>
        <w:ind w:hanging="720"/>
        <w:rPr>
          <w:sz w:val="22"/>
          <w:szCs w:val="22"/>
        </w:rPr>
      </w:pPr>
    </w:p>
    <w:p w:rsidR="002E5F2D" w:rsidRDefault="002E5F2D" w:rsidP="003E0EA7">
      <w:pPr>
        <w:pStyle w:val="Zkladntext"/>
        <w:numPr>
          <w:ilvl w:val="1"/>
          <w:numId w:val="2"/>
        </w:numPr>
        <w:ind w:hanging="786"/>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porušení ustanovení článku 6. 20. (zabezpečení staveniště dle podmínek vyhlášky Českého úřadu bezpečnosti práce) </w:t>
      </w:r>
      <w:r w:rsidR="0002042F">
        <w:rPr>
          <w:rFonts w:ascii="Times New Roman" w:hAnsi="Times New Roman" w:cs="Times New Roman"/>
          <w:sz w:val="22"/>
          <w:szCs w:val="22"/>
        </w:rPr>
        <w:t xml:space="preserve">nebo čl. XV (pojištění provádění díla) </w:t>
      </w:r>
      <w:r w:rsidRPr="002E5F2D">
        <w:rPr>
          <w:rFonts w:ascii="Times New Roman" w:hAnsi="Times New Roman" w:cs="Times New Roman"/>
          <w:sz w:val="22"/>
          <w:szCs w:val="22"/>
        </w:rPr>
        <w:t xml:space="preserve">zaplatí zhotovitel </w:t>
      </w:r>
      <w:r w:rsidR="0002042F">
        <w:rPr>
          <w:rFonts w:ascii="Times New Roman" w:hAnsi="Times New Roman" w:cs="Times New Roman"/>
          <w:sz w:val="22"/>
          <w:szCs w:val="22"/>
        </w:rPr>
        <w:t xml:space="preserve">objednateli </w:t>
      </w:r>
      <w:r w:rsidRPr="002E5F2D">
        <w:rPr>
          <w:rFonts w:ascii="Times New Roman" w:hAnsi="Times New Roman" w:cs="Times New Roman"/>
          <w:sz w:val="22"/>
          <w:szCs w:val="22"/>
        </w:rPr>
        <w:t>smluvní pokutu ve výši 100.000,-- Kč (slovy jedno sto tisíc korun českých).</w:t>
      </w:r>
    </w:p>
    <w:p w:rsidR="004B6DD2" w:rsidRDefault="004B6DD2" w:rsidP="003E0EA7">
      <w:pPr>
        <w:pStyle w:val="Odstavecseseznamem"/>
        <w:ind w:hanging="720"/>
        <w:rPr>
          <w:sz w:val="22"/>
          <w:szCs w:val="22"/>
        </w:rPr>
      </w:pPr>
    </w:p>
    <w:p w:rsid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porušení ustanovení článku 6. 1. písm. a) nebo b) nebo c) zaplatí zhotovitel </w:t>
      </w:r>
      <w:r w:rsidR="0002042F">
        <w:rPr>
          <w:rFonts w:ascii="Times New Roman" w:hAnsi="Times New Roman" w:cs="Times New Roman"/>
          <w:sz w:val="22"/>
          <w:szCs w:val="22"/>
        </w:rPr>
        <w:t xml:space="preserve">objednateli </w:t>
      </w:r>
      <w:r w:rsidRPr="002E5F2D">
        <w:rPr>
          <w:rFonts w:ascii="Times New Roman" w:hAnsi="Times New Roman" w:cs="Times New Roman"/>
          <w:sz w:val="22"/>
          <w:szCs w:val="22"/>
        </w:rPr>
        <w:t>smluvní pokutu ve výši 5.000,-- Kč (slovy pět tisíc korun českých) za každé jednotlivé porušení smluvní povinnosti, a to za každý den prodlení s odstraněním závadného stavu.</w:t>
      </w:r>
    </w:p>
    <w:p w:rsidR="004B6DD2" w:rsidRDefault="004B6DD2" w:rsidP="003E0EA7">
      <w:pPr>
        <w:pStyle w:val="Odstavecseseznamem"/>
        <w:ind w:hanging="720"/>
        <w:rPr>
          <w:sz w:val="22"/>
          <w:szCs w:val="22"/>
        </w:rPr>
      </w:pPr>
    </w:p>
    <w:p w:rsid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porušení ustanovení článku 6. 8. zaplatí zhotovitel </w:t>
      </w:r>
      <w:r w:rsidR="0002042F">
        <w:rPr>
          <w:rFonts w:ascii="Times New Roman" w:hAnsi="Times New Roman" w:cs="Times New Roman"/>
          <w:sz w:val="22"/>
          <w:szCs w:val="22"/>
        </w:rPr>
        <w:t xml:space="preserve">objednateli </w:t>
      </w:r>
      <w:r w:rsidRPr="002E5F2D">
        <w:rPr>
          <w:rFonts w:ascii="Times New Roman" w:hAnsi="Times New Roman" w:cs="Times New Roman"/>
          <w:sz w:val="22"/>
          <w:szCs w:val="22"/>
        </w:rPr>
        <w:t>jednorázovou smluvní pokutu ve výši 100.000,-- Kč (slovy jedno sto tisíc korun českých).</w:t>
      </w:r>
    </w:p>
    <w:p w:rsidR="004B6DD2" w:rsidRDefault="004B6DD2" w:rsidP="003E0EA7">
      <w:pPr>
        <w:pStyle w:val="Odstavecseseznamem"/>
        <w:ind w:hanging="720"/>
        <w:rPr>
          <w:sz w:val="22"/>
          <w:szCs w:val="22"/>
        </w:rPr>
      </w:pPr>
    </w:p>
    <w:p w:rsidR="0002042F" w:rsidRDefault="0002042F" w:rsidP="003E0EA7">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V případě jakéhokoliv porušení povinnosti zhotovitele podle této Smlouvy, které není uvedeno v předchozích odstavcích, zaplatí zhotovitel objednateli smluvní pokutu ve výši 2.000,- Kč za každé jednotlivé porušení.</w:t>
      </w:r>
    </w:p>
    <w:p w:rsidR="004B6DD2" w:rsidRDefault="004B6DD2" w:rsidP="003E0EA7">
      <w:pPr>
        <w:pStyle w:val="Odstavecseseznamem"/>
        <w:ind w:hanging="720"/>
        <w:rPr>
          <w:sz w:val="22"/>
          <w:szCs w:val="22"/>
        </w:rPr>
      </w:pPr>
    </w:p>
    <w:p w:rsidR="002E5F2D" w:rsidRPr="002E5F2D" w:rsidRDefault="002E5F2D" w:rsidP="003E0EA7">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rsidR="002E5F2D" w:rsidRPr="002E5F2D" w:rsidRDefault="002E5F2D" w:rsidP="002E5F2D">
      <w:pPr>
        <w:pStyle w:val="Odstavecseseznamem"/>
        <w:ind w:left="0"/>
        <w:jc w:val="both"/>
        <w:rPr>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8F78F0">
      <w:pPr>
        <w:pStyle w:val="Zkladntextodsazen"/>
        <w:spacing w:line="240" w:lineRule="auto"/>
        <w:ind w:left="426"/>
        <w:jc w:val="both"/>
        <w:rPr>
          <w:rFonts w:ascii="Times New Roman" w:hAnsi="Times New Roman" w:cs="Times New Roman"/>
        </w:rPr>
      </w:pPr>
      <w:r w:rsidRPr="002E5F2D">
        <w:rPr>
          <w:rFonts w:ascii="Times New Roman" w:hAnsi="Times New Roman" w:cs="Times New Roman"/>
        </w:rPr>
        <w:t>Za podstatné porušení smlouvy zhotovitelem se považuje:</w:t>
      </w:r>
    </w:p>
    <w:p w:rsidR="002E5F2D" w:rsidRPr="002E5F2D" w:rsidRDefault="002E5F2D" w:rsidP="002E5F2D">
      <w:pPr>
        <w:numPr>
          <w:ilvl w:val="0"/>
          <w:numId w:val="8"/>
        </w:numPr>
        <w:jc w:val="both"/>
        <w:rPr>
          <w:sz w:val="22"/>
          <w:szCs w:val="22"/>
        </w:rPr>
      </w:pPr>
      <w:r w:rsidRPr="002E5F2D">
        <w:rPr>
          <w:sz w:val="22"/>
          <w:szCs w:val="22"/>
        </w:rPr>
        <w:t>jestliže se zhotovitel dostane do prodlení s prováděním dodávky díla</w:t>
      </w:r>
      <w:r w:rsidRPr="002E5F2D">
        <w:rPr>
          <w:i/>
          <w:iCs/>
          <w:sz w:val="22"/>
          <w:szCs w:val="22"/>
        </w:rPr>
        <w:t xml:space="preserve">, </w:t>
      </w:r>
      <w:r w:rsidRPr="002E5F2D">
        <w:rPr>
          <w:sz w:val="22"/>
          <w:szCs w:val="22"/>
        </w:rPr>
        <w:t>ať již jako celku či jeho jednotlivých částí, ve vztahu k termínům provádění díla dle článku IV. této smlouvy, které bude delší než 10 kalendářních dnů;</w:t>
      </w:r>
    </w:p>
    <w:p w:rsidR="002E5F2D" w:rsidRPr="002E5F2D" w:rsidRDefault="002E5F2D" w:rsidP="002E5F2D">
      <w:pPr>
        <w:numPr>
          <w:ilvl w:val="0"/>
          <w:numId w:val="8"/>
        </w:numPr>
        <w:jc w:val="both"/>
        <w:rPr>
          <w:sz w:val="22"/>
          <w:szCs w:val="22"/>
        </w:rPr>
      </w:pPr>
      <w:r w:rsidRPr="002E5F2D">
        <w:rPr>
          <w:sz w:val="22"/>
          <w:szCs w:val="22"/>
        </w:rPr>
        <w:t>Smluvní strany se dohodly, že objednatel je oprávněn od smlouvy odstoupit s účinky ex nunc v případě opakovaného nepodstatného porušení smlouvy ze strany zhotovitele</w:t>
      </w:r>
      <w:r w:rsidR="0002042F">
        <w:rPr>
          <w:sz w:val="22"/>
          <w:szCs w:val="22"/>
        </w:rPr>
        <w:t>;</w:t>
      </w:r>
    </w:p>
    <w:p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jestliže zhotovitel po dobu delší než 7 kalendářních dní přerušil práce na provedení díla a nejedná se o případ přerušení provádění díla v důsledku vyšší moci dle článku XIV. odst. 14.1.</w:t>
      </w:r>
    </w:p>
    <w:p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jestliže zhotovitel řádně a včas neprokáže trvání platné a účinné pojistné smlouvy dle článku XIV. této smlouvy či jinak poruší ustanovení článku XIV. této smlouvy;</w:t>
      </w:r>
    </w:p>
    <w:p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t>zhotovitelovo podání návrhu na prohlášení konkurzu na svůj majetek ve smyslu ustanovení zákona č. 182/2006 Sb., o úpadku a způsobech jeho řešení (insolvenční zákon), nebo bude prohlášen konkurs na majetek zhotovitele na základě návrhu věřitele zhotovitele či bude na základě rozhodnutí soudu ustanoven předběžný správce konkursní podstaty pro zhotovitele ve smyslu zák. č. 182/2006 Sb., anebo bude zhotovitelem podán návrh na vyrovnání ve smyslu ustanovení zákona č. 182/2006 Sb.; jestliže zhotovitel vstoupil do likvidace. Pro případ prohlášení konkursu podle insolvenčního zákona na zhotovitele si smluvní strany sjednávají, že objednatel může od smlouvy odstoupit i do lhůty 30 dnů, kterou má insolvenční správce na vyjádření;</w:t>
      </w:r>
    </w:p>
    <w:p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bude kterákoliv ze stran v likvidaci</w:t>
      </w:r>
    </w:p>
    <w:p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t>objednatel je v prodlení s úhradou faktur za dílo dle této smlouvy o více než 30 dní. Odstoupení musí mít písemnou formu s uvedením důvodů odstoupení a musí být doručeno druhé smluvní straně. Odstoupení od smlouvy má právní účinky dnem doručení;</w:t>
      </w:r>
    </w:p>
    <w:p w:rsid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Pr="002E5F2D">
        <w:rPr>
          <w:rFonts w:ascii="Times New Roman" w:hAnsi="Times New Roman" w:cs="Times New Roman"/>
        </w:rPr>
        <w:t>zhotovitel nevydá objednateli do 14 dnů od data zahájení prací záruku za provedení díla ve formě schválené objednatelem a od jím schválené třetí strany.</w:t>
      </w:r>
    </w:p>
    <w:p w:rsidR="004B6DD2" w:rsidRPr="002E5F2D" w:rsidRDefault="004B6DD2" w:rsidP="0002042F">
      <w:pPr>
        <w:pStyle w:val="Zkladntextodsazen"/>
        <w:spacing w:after="0" w:line="240" w:lineRule="auto"/>
        <w:ind w:left="1069" w:hanging="360"/>
        <w:jc w:val="both"/>
        <w:rPr>
          <w:rFonts w:ascii="Times New Roman" w:hAnsi="Times New Roman" w:cs="Times New Roman"/>
          <w:snapToGrid w:val="0"/>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Odstoupením od smlouvy zůstávají nedotčena ustanovení této smlouvy o náhradě škody, smluvních pokutách, ustanovení o odpovědnosti zhotovitele za vady díla, o záruce a záruční době či jiná ustanovení, která podle projevené vůle smluvních stran nebo vzhledem ke své povaze mají trvat i po ukončení smlouvy. 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4B6DD2" w:rsidRPr="002E5F2D" w:rsidRDefault="004B6DD2" w:rsidP="004B6DD2">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objednatel od smlouvy, má zhotovitel právo na náhradu do té doby prokazatelně vynaložených a nutných nákladů. </w:t>
      </w:r>
    </w:p>
    <w:p w:rsidR="004B6DD2" w:rsidRDefault="004B6DD2" w:rsidP="004B6DD2">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rsidR="004B6DD2" w:rsidRDefault="004B6DD2" w:rsidP="004B6DD2">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lastRenderedPageBreak/>
        <w:t xml:space="preserve">Jestliže objednatel odstoupil podle článku 11.1, bude mít objednatel nárok na částku </w:t>
      </w:r>
      <w:r w:rsidRPr="002E5F2D">
        <w:rPr>
          <w:rFonts w:ascii="Times New Roman" w:hAnsi="Times New Roman" w:cs="Times New Roman"/>
          <w:spacing w:val="-1"/>
          <w:sz w:val="22"/>
          <w:szCs w:val="22"/>
        </w:rPr>
        <w:t>rovnající se 30% ceny nerealizované části stavby k datu odstoupení.</w:t>
      </w:r>
    </w:p>
    <w:p w:rsidR="002E5F2D" w:rsidRDefault="002E5F2D" w:rsidP="002E5F2D">
      <w:pPr>
        <w:pStyle w:val="Zkladntext"/>
        <w:rPr>
          <w:rFonts w:ascii="Times New Roman" w:hAnsi="Times New Roman" w:cs="Times New Roman"/>
          <w:sz w:val="22"/>
          <w:szCs w:val="22"/>
        </w:rPr>
      </w:pPr>
    </w:p>
    <w:p w:rsidR="00B00413" w:rsidRDefault="00B00413" w:rsidP="002E5F2D">
      <w:pPr>
        <w:pStyle w:val="Zkladntext"/>
        <w:rPr>
          <w:rFonts w:ascii="Times New Roman" w:hAnsi="Times New Roman" w:cs="Times New Roman"/>
          <w:sz w:val="22"/>
          <w:szCs w:val="22"/>
        </w:rPr>
      </w:pPr>
    </w:p>
    <w:p w:rsidR="002E5F2D" w:rsidRPr="002E5F2D" w:rsidRDefault="002E5F2D" w:rsidP="002E5F2D">
      <w:pPr>
        <w:pStyle w:val="Zkladntext"/>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rsidR="002E5F2D" w:rsidRPr="002E5F2D" w:rsidRDefault="002E5F2D" w:rsidP="002E5F2D">
      <w:pPr>
        <w:jc w:val="both"/>
        <w:rPr>
          <w:sz w:val="22"/>
          <w:szCs w:val="22"/>
        </w:rPr>
      </w:pPr>
    </w:p>
    <w:p w:rsidR="002E5F2D" w:rsidRPr="002E5F2D" w:rsidRDefault="002E5F2D" w:rsidP="002E5F2D">
      <w:pPr>
        <w:pStyle w:val="Odstavecseseznamem"/>
        <w:ind w:left="360"/>
        <w:jc w:val="both"/>
        <w:rPr>
          <w:vanish/>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rsidR="002E5F2D" w:rsidRPr="002E5F2D" w:rsidRDefault="002E5F2D" w:rsidP="002E5F2D">
      <w:pPr>
        <w:pStyle w:val="BodyText21"/>
        <w:widowControl/>
      </w:pPr>
    </w:p>
    <w:p w:rsidR="002E5F2D" w:rsidRPr="002E5F2D" w:rsidRDefault="002E5F2D" w:rsidP="002E5F2D">
      <w:pPr>
        <w:pStyle w:val="BodyText21"/>
        <w:widowControl/>
        <w:tabs>
          <w:tab w:val="left" w:pos="709"/>
        </w:tabs>
        <w:rPr>
          <w:color w:val="0000FF"/>
        </w:rPr>
      </w:pPr>
      <w:r w:rsidRPr="002E5F2D">
        <w:tab/>
        <w:t>a) adresa pro doručování objednatele je: Město Aš, Kamenná 52, 352 01 Aš</w:t>
      </w:r>
    </w:p>
    <w:p w:rsidR="002E5F2D" w:rsidRPr="002E5F2D" w:rsidRDefault="002E5F2D" w:rsidP="002E5F2D">
      <w:pPr>
        <w:tabs>
          <w:tab w:val="left" w:pos="4395"/>
        </w:tabs>
        <w:ind w:firstLine="3969"/>
        <w:jc w:val="both"/>
        <w:rPr>
          <w:sz w:val="22"/>
          <w:szCs w:val="22"/>
        </w:rPr>
      </w:pPr>
    </w:p>
    <w:p w:rsidR="00FB1158" w:rsidRPr="00FB1158" w:rsidRDefault="002E5F2D" w:rsidP="002E5F2D">
      <w:pPr>
        <w:tabs>
          <w:tab w:val="left" w:pos="4395"/>
        </w:tabs>
        <w:ind w:left="4395" w:hanging="3686"/>
        <w:rPr>
          <w:bCs/>
          <w:sz w:val="22"/>
          <w:szCs w:val="22"/>
        </w:rPr>
      </w:pPr>
      <w:r w:rsidRPr="002E5F2D">
        <w:rPr>
          <w:sz w:val="22"/>
          <w:szCs w:val="22"/>
        </w:rPr>
        <w:t>b) adresa pro doručování zhotovitele je:</w:t>
      </w:r>
      <w:r w:rsidR="00FB1158">
        <w:rPr>
          <w:sz w:val="22"/>
          <w:szCs w:val="22"/>
        </w:rPr>
        <w:tab/>
      </w:r>
      <w:r w:rsidR="00FB1158" w:rsidRPr="00FB1158">
        <w:rPr>
          <w:bCs/>
          <w:sz w:val="22"/>
          <w:szCs w:val="22"/>
        </w:rPr>
        <w:t xml:space="preserve">Vodohospodářské stavby, </w:t>
      </w:r>
    </w:p>
    <w:p w:rsidR="002E5F2D" w:rsidRPr="00FB1158" w:rsidRDefault="00FB1158" w:rsidP="002E5F2D">
      <w:pPr>
        <w:tabs>
          <w:tab w:val="left" w:pos="4395"/>
        </w:tabs>
        <w:ind w:left="4395" w:hanging="3686"/>
        <w:rPr>
          <w:bCs/>
          <w:sz w:val="22"/>
          <w:szCs w:val="22"/>
        </w:rPr>
      </w:pPr>
      <w:r w:rsidRPr="00FB1158">
        <w:rPr>
          <w:bCs/>
          <w:sz w:val="22"/>
          <w:szCs w:val="22"/>
        </w:rPr>
        <w:tab/>
        <w:t>společnost s ručením omezeným</w:t>
      </w:r>
    </w:p>
    <w:p w:rsidR="00FB1158" w:rsidRPr="00FB1158" w:rsidRDefault="00FB1158" w:rsidP="002E5F2D">
      <w:pPr>
        <w:tabs>
          <w:tab w:val="left" w:pos="4395"/>
        </w:tabs>
        <w:ind w:left="4395" w:hanging="3686"/>
        <w:rPr>
          <w:bCs/>
          <w:sz w:val="22"/>
          <w:szCs w:val="22"/>
        </w:rPr>
      </w:pPr>
      <w:r w:rsidRPr="00FB1158">
        <w:rPr>
          <w:bCs/>
          <w:sz w:val="22"/>
          <w:szCs w:val="22"/>
        </w:rPr>
        <w:tab/>
        <w:t>Křižíkova 2393, 415 01 Teplice</w:t>
      </w:r>
    </w:p>
    <w:p w:rsidR="002E5F2D" w:rsidRPr="00FB1158" w:rsidRDefault="002E5F2D" w:rsidP="002E5F2D">
      <w:pPr>
        <w:ind w:left="708" w:hanging="705"/>
        <w:jc w:val="both"/>
        <w:rPr>
          <w:sz w:val="22"/>
          <w:szCs w:val="22"/>
        </w:rPr>
      </w:pPr>
    </w:p>
    <w:p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rsidR="002E5F2D" w:rsidRDefault="002E5F2D" w:rsidP="002E5F2D">
      <w:pPr>
        <w:rPr>
          <w:sz w:val="22"/>
          <w:szCs w:val="22"/>
        </w:rPr>
      </w:pPr>
    </w:p>
    <w:p w:rsidR="004B6DD2" w:rsidRPr="002E5F2D" w:rsidRDefault="004B6DD2" w:rsidP="002E5F2D">
      <w:pPr>
        <w:rPr>
          <w:sz w:val="22"/>
          <w:szCs w:val="22"/>
        </w:rPr>
      </w:pPr>
    </w:p>
    <w:p w:rsidR="002E5F2D" w:rsidRPr="002E5F2D" w:rsidRDefault="002E5F2D" w:rsidP="002E5F2D">
      <w:pPr>
        <w:pStyle w:val="Nadpis6"/>
        <w:jc w:val="left"/>
        <w:rPr>
          <w:sz w:val="22"/>
          <w:szCs w:val="22"/>
        </w:rPr>
      </w:pPr>
      <w:r w:rsidRPr="002E5F2D">
        <w:rPr>
          <w:sz w:val="22"/>
          <w:szCs w:val="22"/>
        </w:rPr>
        <w:t>Doručování</w:t>
      </w:r>
    </w:p>
    <w:p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rsidR="004B6DD2" w:rsidRDefault="004B6DD2" w:rsidP="004B6DD2">
      <w:pPr>
        <w:pStyle w:val="Zkladntext"/>
        <w:ind w:left="360"/>
        <w:rPr>
          <w:rFonts w:ascii="Times New Roman" w:hAnsi="Times New Roman" w:cs="Times New Roman"/>
          <w:b/>
          <w:strike/>
          <w:color w:val="FF0000"/>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(ii) při doručování poštou:</w:t>
      </w:r>
    </w:p>
    <w:p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rsidR="006C4E54" w:rsidRPr="002E5F2D" w:rsidRDefault="006C4E54" w:rsidP="006C4E54">
      <w:pPr>
        <w:pStyle w:val="Zkladntext"/>
        <w:ind w:left="720"/>
        <w:rPr>
          <w:rFonts w:ascii="Times New Roman" w:hAnsi="Times New Roman" w:cs="Times New Roman"/>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Pokud bude zasílat zhotovitel do datové schránky objednatele, tak výlučné ID datové schránky objednatele pro tento účel, kam zhotovitel zašle příslušnou písemnost, je</w:t>
      </w:r>
      <w:r w:rsidR="00FB1158">
        <w:rPr>
          <w:rFonts w:ascii="Times New Roman" w:hAnsi="Times New Roman" w:cs="Times New Roman"/>
          <w:sz w:val="22"/>
          <w:szCs w:val="22"/>
        </w:rPr>
        <w:t>: xm9a5kh</w:t>
      </w:r>
    </w:p>
    <w:p w:rsidR="002E5F2D" w:rsidRPr="002E5F2D" w:rsidRDefault="002E5F2D" w:rsidP="002E5F2D">
      <w:pPr>
        <w:pStyle w:val="Zkladntext"/>
        <w:rPr>
          <w:rFonts w:ascii="Times New Roman" w:hAnsi="Times New Roman" w:cs="Times New Roman"/>
          <w:sz w:val="22"/>
          <w:szCs w:val="22"/>
        </w:rPr>
      </w:pPr>
    </w:p>
    <w:p w:rsidR="002E5F2D" w:rsidRDefault="002E5F2D" w:rsidP="002E5F2D">
      <w:pPr>
        <w:pStyle w:val="Zkladntext"/>
        <w:ind w:left="360"/>
        <w:rPr>
          <w:rFonts w:ascii="Times New Roman" w:hAnsi="Times New Roman" w:cs="Times New Roman"/>
          <w:sz w:val="22"/>
          <w:szCs w:val="22"/>
        </w:rPr>
      </w:pPr>
    </w:p>
    <w:p w:rsidR="00B0181A" w:rsidRPr="002E5F2D" w:rsidRDefault="00B0181A" w:rsidP="002E5F2D">
      <w:pPr>
        <w:pStyle w:val="Zkladntext"/>
        <w:ind w:left="360"/>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rsidR="002E5F2D" w:rsidRPr="002E5F2D" w:rsidRDefault="002E5F2D" w:rsidP="002E5F2D">
      <w:pPr>
        <w:ind w:left="792"/>
        <w:jc w:val="both"/>
        <w:rPr>
          <w:sz w:val="22"/>
          <w:szCs w:val="22"/>
        </w:rPr>
      </w:pPr>
    </w:p>
    <w:p w:rsidR="002E5F2D" w:rsidRPr="002E5F2D" w:rsidRDefault="002E5F2D" w:rsidP="002E5F2D">
      <w:pPr>
        <w:pStyle w:val="Odstavecseseznamem"/>
        <w:ind w:left="360"/>
        <w:jc w:val="both"/>
        <w:rPr>
          <w:vanish/>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nese od doby převzetí staveniště do řádného předání díla a řádného odevzdání staveniště objednateli nebezpečí škody a jiné nebezpečí na</w:t>
      </w:r>
    </w:p>
    <w:p w:rsidR="002E5F2D" w:rsidRPr="002E5F2D" w:rsidRDefault="002E5F2D" w:rsidP="002E5F2D">
      <w:pPr>
        <w:jc w:val="both"/>
        <w:rPr>
          <w:sz w:val="22"/>
          <w:szCs w:val="22"/>
        </w:rPr>
      </w:pPr>
    </w:p>
    <w:p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rsidR="002E5F2D" w:rsidRDefault="002E5F2D" w:rsidP="002E5F2D">
      <w:pPr>
        <w:ind w:left="1414" w:hanging="705"/>
        <w:jc w:val="both"/>
        <w:rPr>
          <w:sz w:val="22"/>
          <w:szCs w:val="22"/>
        </w:rPr>
      </w:pPr>
      <w:r w:rsidRPr="002E5F2D">
        <w:rPr>
          <w:sz w:val="22"/>
          <w:szCs w:val="22"/>
        </w:rPr>
        <w:lastRenderedPageBreak/>
        <w:t xml:space="preserve">b) </w:t>
      </w:r>
      <w:r w:rsidRPr="002E5F2D">
        <w:rPr>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6C4E54" w:rsidRPr="002E5F2D" w:rsidRDefault="006C4E54" w:rsidP="002E5F2D">
      <w:pPr>
        <w:ind w:left="1414" w:hanging="705"/>
        <w:jc w:val="both"/>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p>
    <w:p w:rsidR="006C4E54" w:rsidRPr="002E5F2D" w:rsidRDefault="006C4E54" w:rsidP="006C4E54">
      <w:pPr>
        <w:pStyle w:val="Zkladntext"/>
        <w:ind w:left="360"/>
        <w:rPr>
          <w:rFonts w:ascii="Times New Roman" w:hAnsi="Times New Roman" w:cs="Times New Roman"/>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pomocné stavební konstrukce všeho druhu nutné či použité k provedení díla či jeho části (např. podpěrné konstrukce, lešení); a/nebo</w:t>
      </w:r>
    </w:p>
    <w:p w:rsidR="002E5F2D" w:rsidRPr="002E5F2D"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ostatní provizorní či jiné konstrukce a objekty použité při provádění díla či jeho části.</w:t>
      </w:r>
    </w:p>
    <w:p w:rsidR="002E5F2D" w:rsidRPr="002E5F2D" w:rsidRDefault="002E5F2D" w:rsidP="002E5F2D">
      <w:pPr>
        <w:ind w:left="993" w:hanging="288"/>
        <w:jc w:val="both"/>
        <w:rPr>
          <w:sz w:val="22"/>
          <w:szCs w:val="22"/>
        </w:rPr>
      </w:pPr>
    </w:p>
    <w:p w:rsidR="002E5F2D" w:rsidRDefault="002E5F2D" w:rsidP="002E5F2D">
      <w:pPr>
        <w:pStyle w:val="Zkladntextodsazen3"/>
        <w:ind w:hanging="705"/>
        <w:rPr>
          <w:color w:val="auto"/>
        </w:rPr>
      </w:pPr>
      <w:r w:rsidRPr="002E5F2D">
        <w:rPr>
          <w:color w:val="auto"/>
        </w:rPr>
        <w:tab/>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 2589 a následně zákona č. 89/2012 Sb. občanského zákoníku, za škodu způsobenou jeho činností v souvislosti s plněním této smlouvy.</w:t>
      </w:r>
    </w:p>
    <w:p w:rsidR="006C4E54" w:rsidRPr="002E5F2D" w:rsidRDefault="006C4E54" w:rsidP="002E5F2D">
      <w:pPr>
        <w:pStyle w:val="Zkladntextodsazen3"/>
        <w:ind w:hanging="705"/>
        <w:rPr>
          <w:color w:val="auto"/>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ustanovení zákona č. 89/2012 Sb. – občanského zákoníku, </w:t>
      </w:r>
    </w:p>
    <w:p w:rsidR="006C4E54" w:rsidRPr="002E5F2D" w:rsidRDefault="006C4E54" w:rsidP="006C4E54">
      <w:pPr>
        <w:pStyle w:val="Zkladntext"/>
        <w:ind w:left="360"/>
        <w:rPr>
          <w:rFonts w:ascii="Times New Roman" w:hAnsi="Times New Roman" w:cs="Times New Roman"/>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2E5F2D" w:rsidRDefault="002E5F2D" w:rsidP="002E5F2D">
      <w:pPr>
        <w:pStyle w:val="Zkladntext"/>
        <w:ind w:left="360"/>
        <w:rPr>
          <w:rFonts w:ascii="Times New Roman" w:hAnsi="Times New Roman" w:cs="Times New Roman"/>
          <w:sz w:val="22"/>
          <w:szCs w:val="22"/>
        </w:rPr>
      </w:pP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6B2D21">
      <w:pPr>
        <w:pStyle w:val="Zkladntext"/>
        <w:numPr>
          <w:ilvl w:val="0"/>
          <w:numId w:val="2"/>
        </w:numPr>
        <w:ind w:hanging="864"/>
        <w:jc w:val="center"/>
        <w:rPr>
          <w:rFonts w:ascii="Times New Roman" w:hAnsi="Times New Roman" w:cs="Times New Roman"/>
          <w:sz w:val="22"/>
          <w:szCs w:val="22"/>
        </w:rPr>
      </w:pPr>
    </w:p>
    <w:p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rsidR="002E5F2D" w:rsidRPr="002E5F2D" w:rsidRDefault="002E5F2D" w:rsidP="002E5F2D">
      <w:pPr>
        <w:pStyle w:val="Zkladntext"/>
        <w:jc w:val="center"/>
        <w:rPr>
          <w:rFonts w:ascii="Times New Roman" w:hAnsi="Times New Roman" w:cs="Times New Roman"/>
          <w:b/>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2E5F2D" w:rsidRDefault="002E5F2D" w:rsidP="002E5F2D">
      <w:pPr>
        <w:pStyle w:val="Nadpis6"/>
        <w:ind w:left="0" w:firstLine="0"/>
        <w:jc w:val="left"/>
        <w:rPr>
          <w:sz w:val="22"/>
          <w:szCs w:val="22"/>
        </w:rPr>
      </w:pPr>
    </w:p>
    <w:p w:rsidR="00B0181A" w:rsidRDefault="00B0181A" w:rsidP="00B0181A"/>
    <w:p w:rsidR="00B64D8A" w:rsidRPr="00B0181A" w:rsidRDefault="00B64D8A" w:rsidP="00B0181A"/>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rsidR="002E5F2D" w:rsidRPr="002E5F2D" w:rsidRDefault="002E5F2D" w:rsidP="002E5F2D">
      <w:pPr>
        <w:pStyle w:val="Zkladntext"/>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Zhotovitel prohlašuje, že je </w:t>
      </w:r>
      <w:r w:rsidR="0002042F">
        <w:rPr>
          <w:rFonts w:ascii="Times New Roman" w:hAnsi="Times New Roman" w:cs="Times New Roman"/>
          <w:sz w:val="22"/>
          <w:szCs w:val="22"/>
        </w:rPr>
        <w:t xml:space="preserve">a bude na celou dobu provádění díla </w:t>
      </w:r>
      <w:r w:rsidRPr="002E5F2D">
        <w:rPr>
          <w:rFonts w:ascii="Times New Roman" w:hAnsi="Times New Roman" w:cs="Times New Roman"/>
          <w:sz w:val="22"/>
          <w:szCs w:val="22"/>
        </w:rPr>
        <w:t>pojištěn pojistnou smlouvou pro případ pojistné události související s prováděním díla, a to zejména a minimálně v rozsahu:</w:t>
      </w:r>
    </w:p>
    <w:p w:rsidR="006C4E54" w:rsidRPr="002E5F2D" w:rsidRDefault="006C4E54" w:rsidP="006C4E54">
      <w:pPr>
        <w:pStyle w:val="Zkladntext"/>
        <w:ind w:left="360"/>
        <w:rPr>
          <w:rFonts w:ascii="Times New Roman" w:hAnsi="Times New Roman" w:cs="Times New Roman"/>
          <w:sz w:val="22"/>
          <w:szCs w:val="22"/>
        </w:rPr>
      </w:pPr>
    </w:p>
    <w:p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pojištění odpovědnosti za škody způsobené činností zhotovitele při provádění díla,</w:t>
      </w:r>
    </w:p>
    <w:p w:rsidR="002E5F2D" w:rsidRPr="002E5F2D" w:rsidRDefault="002E5F2D" w:rsidP="002E5F2D">
      <w:pPr>
        <w:pStyle w:val="Zkladntext"/>
        <w:ind w:left="360"/>
        <w:rPr>
          <w:rFonts w:ascii="Times New Roman" w:hAnsi="Times New Roman" w:cs="Times New Roman"/>
          <w:sz w:val="22"/>
          <w:szCs w:val="22"/>
        </w:rPr>
      </w:pPr>
    </w:p>
    <w:p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lastRenderedPageBreak/>
        <w:t xml:space="preserve">a to na pojistnou částku (minimálně rovnající se ceny díla) : </w:t>
      </w:r>
      <w:r w:rsidR="00FF6C76">
        <w:rPr>
          <w:rFonts w:ascii="Times New Roman" w:hAnsi="Times New Roman" w:cs="Times New Roman"/>
          <w:color w:val="auto"/>
          <w:sz w:val="22"/>
          <w:szCs w:val="22"/>
        </w:rPr>
        <w:t xml:space="preserve">150 000 000,- </w:t>
      </w:r>
      <w:r w:rsidRPr="002E5F2D">
        <w:rPr>
          <w:rFonts w:ascii="Times New Roman" w:hAnsi="Times New Roman" w:cs="Times New Roman"/>
          <w:sz w:val="22"/>
          <w:szCs w:val="22"/>
        </w:rPr>
        <w:t xml:space="preserve">Kč (slovy: </w:t>
      </w:r>
      <w:r w:rsidR="00B64D8A">
        <w:rPr>
          <w:rFonts w:ascii="Times New Roman" w:hAnsi="Times New Roman" w:cs="Times New Roman"/>
          <w:sz w:val="22"/>
          <w:szCs w:val="22"/>
        </w:rPr>
        <w:t xml:space="preserve">jednostopadestátmilionů </w:t>
      </w:r>
      <w:r w:rsidRPr="002E5F2D">
        <w:rPr>
          <w:rFonts w:ascii="Times New Roman" w:hAnsi="Times New Roman" w:cs="Times New Roman"/>
          <w:sz w:val="22"/>
          <w:szCs w:val="22"/>
        </w:rPr>
        <w:t>korun českých).</w:t>
      </w:r>
    </w:p>
    <w:p w:rsidR="006C4E54" w:rsidRPr="002E5F2D" w:rsidRDefault="006C4E54" w:rsidP="002E5F2D">
      <w:pPr>
        <w:pStyle w:val="Zkladntext"/>
        <w:ind w:left="360"/>
        <w:rPr>
          <w:rFonts w:ascii="Times New Roman" w:hAnsi="Times New Roman" w:cs="Times New Roman"/>
          <w:sz w:val="22"/>
          <w:szCs w:val="22"/>
        </w:rPr>
      </w:pPr>
    </w:p>
    <w:p w:rsidR="002E5F2D" w:rsidRPr="006C4E54"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 koliv </w:t>
      </w:r>
      <w:r w:rsidRPr="00B0181A">
        <w:rPr>
          <w:rFonts w:ascii="Times New Roman" w:hAnsi="Times New Roman" w:cs="Times New Roman"/>
          <w:color w:val="auto"/>
          <w:sz w:val="22"/>
          <w:szCs w:val="22"/>
        </w:rPr>
        <w:t xml:space="preserve">poddodavatele. </w:t>
      </w:r>
    </w:p>
    <w:p w:rsidR="006C4E54" w:rsidRPr="002E5F2D" w:rsidRDefault="006C4E54" w:rsidP="006C4E54">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pojištění budou odpovídat požadavkům, uvedeným v Příloze k nabídce. Pojistné smlouvy budou vydány pojistiteli schválenými objednatelem a za jím schválených podmínek. Zhotovitel poskytne nejpozději do 7 (sedmi) dnů objednateli důkaz, že všechny požadované pojistné smlouvy jsou platné a pojistné bylo zaplaceno (např. pojistky, kopie pojistných smluv apod.)</w:t>
      </w:r>
    </w:p>
    <w:p w:rsidR="006C4E54" w:rsidRDefault="006C4E54" w:rsidP="006C4E54">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rsidR="006C4E54" w:rsidRDefault="006C4E54" w:rsidP="006C4E54">
      <w:pPr>
        <w:pStyle w:val="Odstavecseseznamem"/>
        <w:rPr>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 případě zániku pojistné smlouvy uzavře zhotovitel nejpozději do sedmi dnů pojistnou smlouvu novou,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B36EC1" w:rsidRDefault="00B36EC1" w:rsidP="00B36EC1">
      <w:pPr>
        <w:pStyle w:val="Zkladntext"/>
        <w:ind w:left="360"/>
        <w:rPr>
          <w:rFonts w:ascii="Times New Roman" w:hAnsi="Times New Roman" w:cs="Times New Roman"/>
          <w:sz w:val="22"/>
          <w:szCs w:val="22"/>
        </w:rPr>
      </w:pPr>
    </w:p>
    <w:p w:rsidR="00B36EC1" w:rsidRPr="002E5F2D" w:rsidRDefault="00B36EC1" w:rsidP="00B36EC1">
      <w:pPr>
        <w:pStyle w:val="Zkladntext"/>
        <w:ind w:left="360"/>
        <w:rPr>
          <w:rFonts w:ascii="Times New Roman" w:hAnsi="Times New Roman" w:cs="Times New Roman"/>
          <w:sz w:val="22"/>
          <w:szCs w:val="22"/>
        </w:rPr>
      </w:pPr>
    </w:p>
    <w:p w:rsidR="002E5F2D" w:rsidRPr="002E5F2D" w:rsidRDefault="002E5F2D" w:rsidP="002E5F2D">
      <w:pPr>
        <w:pStyle w:val="Zkladntext"/>
        <w:numPr>
          <w:ilvl w:val="0"/>
          <w:numId w:val="2"/>
        </w:numPr>
        <w:jc w:val="center"/>
        <w:rPr>
          <w:rFonts w:ascii="Times New Roman" w:hAnsi="Times New Roman" w:cs="Times New Roman"/>
          <w:sz w:val="22"/>
          <w:szCs w:val="22"/>
        </w:rPr>
      </w:pPr>
    </w:p>
    <w:p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rsidR="002E5F2D" w:rsidRPr="002E5F2D" w:rsidRDefault="002E5F2D" w:rsidP="002E5F2D">
      <w:pPr>
        <w:pStyle w:val="BodyText21"/>
        <w:widowControl/>
      </w:pPr>
      <w:r w:rsidRPr="002E5F2D">
        <w:t xml:space="preserve"> </w:t>
      </w: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Pr="002E5F2D">
        <w:rPr>
          <w:rFonts w:ascii="Times New Roman" w:hAnsi="Times New Roman" w:cs="Times New Roman"/>
          <w:sz w:val="22"/>
          <w:szCs w:val="22"/>
          <w:u w:val="single"/>
        </w:rPr>
        <w:t>objednatele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rsidR="002E5F2D" w:rsidRPr="002E5F2D" w:rsidRDefault="002E5F2D" w:rsidP="002E5F2D">
      <w:pPr>
        <w:pStyle w:val="BodyText21"/>
        <w:widowControl/>
        <w:ind w:firstLine="708"/>
        <w:rPr>
          <w:color w:val="0000FF"/>
        </w:rPr>
      </w:pPr>
      <w:r w:rsidRPr="002E5F2D">
        <w:t>a) Radim Křístek – vedoucí oddělení investic</w:t>
      </w:r>
    </w:p>
    <w:p w:rsidR="002E5F2D" w:rsidRPr="002E5F2D" w:rsidRDefault="002E5F2D" w:rsidP="002E5F2D">
      <w:pPr>
        <w:pStyle w:val="BodyText21"/>
        <w:widowControl/>
        <w:ind w:firstLine="708"/>
        <w:rPr>
          <w:color w:val="0000FF"/>
        </w:rPr>
      </w:pPr>
      <w:r w:rsidRPr="002E5F2D">
        <w:t xml:space="preserve">b) TDI </w:t>
      </w:r>
      <w:r w:rsidR="00E31380">
        <w:t>po VŘ</w:t>
      </w:r>
    </w:p>
    <w:p w:rsidR="002E5F2D" w:rsidRPr="002E5F2D" w:rsidRDefault="002E5F2D" w:rsidP="002E5F2D">
      <w:pPr>
        <w:pStyle w:val="BodyText21"/>
        <w:widowControl/>
        <w:ind w:firstLine="708"/>
        <w:rPr>
          <w:color w:val="0000FF"/>
        </w:rPr>
      </w:pPr>
    </w:p>
    <w:p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r w:rsidRPr="002E5F2D">
        <w:rPr>
          <w:rFonts w:ascii="Times New Roman" w:hAnsi="Times New Roman" w:cs="Times New Roman"/>
          <w:sz w:val="22"/>
          <w:szCs w:val="22"/>
        </w:rPr>
        <w:t xml:space="preserve">Oprávněné osoby </w:t>
      </w:r>
      <w:r w:rsidRPr="002E5F2D">
        <w:rPr>
          <w:rFonts w:ascii="Times New Roman" w:hAnsi="Times New Roman" w:cs="Times New Roman"/>
          <w:sz w:val="22"/>
          <w:szCs w:val="22"/>
          <w:u w:val="single"/>
        </w:rPr>
        <w:t>objednatele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autorského dozoru</w:t>
      </w:r>
      <w:r w:rsidRPr="002E5F2D">
        <w:rPr>
          <w:rFonts w:ascii="Times New Roman" w:hAnsi="Times New Roman" w:cs="Times New Roman"/>
          <w:sz w:val="22"/>
          <w:szCs w:val="22"/>
        </w:rPr>
        <w:t>:</w:t>
      </w:r>
    </w:p>
    <w:p w:rsidR="002E5F2D" w:rsidRPr="002E5F2D" w:rsidRDefault="002E5F2D" w:rsidP="002E5F2D">
      <w:pPr>
        <w:pStyle w:val="BodyText21"/>
        <w:widowControl/>
        <w:ind w:firstLine="708"/>
        <w:rPr>
          <w:color w:val="00B050"/>
        </w:rPr>
      </w:pPr>
      <w:r w:rsidRPr="002E5F2D">
        <w:t xml:space="preserve">a) </w:t>
      </w:r>
    </w:p>
    <w:p w:rsidR="002E5F2D" w:rsidRPr="002E5F2D" w:rsidRDefault="002E5F2D" w:rsidP="002E5F2D">
      <w:pPr>
        <w:pStyle w:val="BodyText21"/>
        <w:widowControl/>
        <w:ind w:firstLine="708"/>
        <w:rPr>
          <w:color w:val="0000FF"/>
        </w:rPr>
      </w:pPr>
      <w:r w:rsidRPr="002E5F2D">
        <w:t>b) –</w:t>
      </w:r>
    </w:p>
    <w:p w:rsidR="002E5F2D" w:rsidRPr="002E5F2D" w:rsidRDefault="002E5F2D" w:rsidP="002E5F2D">
      <w:pPr>
        <w:pStyle w:val="BodyText21"/>
        <w:widowControl/>
        <w:ind w:firstLine="708"/>
        <w:rPr>
          <w:color w:val="0000FF"/>
        </w:rPr>
      </w:pPr>
    </w:p>
    <w:p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r w:rsidRPr="002E5F2D">
        <w:rPr>
          <w:rFonts w:ascii="Times New Roman" w:hAnsi="Times New Roman" w:cs="Times New Roman"/>
          <w:sz w:val="22"/>
          <w:szCs w:val="22"/>
        </w:rPr>
        <w:t xml:space="preserve">Oprávněné osoby </w:t>
      </w:r>
      <w:r w:rsidRPr="002E5F2D">
        <w:rPr>
          <w:rFonts w:ascii="Times New Roman" w:hAnsi="Times New Roman" w:cs="Times New Roman"/>
          <w:sz w:val="22"/>
          <w:szCs w:val="22"/>
          <w:u w:val="single"/>
        </w:rPr>
        <w:t>objednatele</w:t>
      </w:r>
      <w:r w:rsidRPr="002E5F2D">
        <w:rPr>
          <w:rFonts w:ascii="Times New Roman" w:hAnsi="Times New Roman" w:cs="Times New Roman"/>
          <w:sz w:val="22"/>
          <w:szCs w:val="22"/>
        </w:rPr>
        <w:t xml:space="preserve"> se všeobecnou působností:</w:t>
      </w:r>
    </w:p>
    <w:p w:rsidR="002E5F2D" w:rsidRPr="002E5F2D" w:rsidRDefault="002E5F2D" w:rsidP="002E5F2D">
      <w:pPr>
        <w:pStyle w:val="BodyText21"/>
        <w:widowControl/>
        <w:ind w:firstLine="708"/>
        <w:rPr>
          <w:color w:val="0000FF"/>
        </w:rPr>
      </w:pPr>
      <w:r w:rsidRPr="002E5F2D">
        <w:t>a) Mgr. Dalibor Blažek – starosta města Aš</w:t>
      </w:r>
    </w:p>
    <w:p w:rsidR="002E5F2D" w:rsidRPr="002E5F2D" w:rsidRDefault="002E5F2D" w:rsidP="002E5F2D">
      <w:pPr>
        <w:pStyle w:val="BodyText21"/>
        <w:widowControl/>
        <w:ind w:firstLine="708"/>
        <w:rPr>
          <w:color w:val="0000FF"/>
        </w:rPr>
      </w:pPr>
      <w:r w:rsidRPr="002E5F2D">
        <w:t xml:space="preserve">b) Ing. Irena Lemáková – vedoucí OSMaI </w:t>
      </w:r>
    </w:p>
    <w:p w:rsidR="002E5F2D" w:rsidRPr="002E5F2D" w:rsidRDefault="002E5F2D" w:rsidP="002E5F2D">
      <w:pPr>
        <w:pStyle w:val="BodyText21"/>
        <w:widowControl/>
        <w:ind w:firstLine="708"/>
        <w:rPr>
          <w:color w:val="0000FF"/>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Oprávněné osoby zhotovitele:</w:t>
      </w:r>
    </w:p>
    <w:p w:rsidR="002E5F2D" w:rsidRPr="00B64D8A" w:rsidRDefault="002E5F2D" w:rsidP="002E5F2D">
      <w:pPr>
        <w:pStyle w:val="BodyText21"/>
        <w:widowControl/>
        <w:ind w:firstLine="708"/>
      </w:pPr>
      <w:r w:rsidRPr="00B64D8A">
        <w:t>a</w:t>
      </w:r>
      <w:r w:rsidRPr="00B64D8A">
        <w:rPr>
          <w:bCs/>
        </w:rPr>
        <w:t xml:space="preserve">) </w:t>
      </w:r>
      <w:r w:rsidR="00B64D8A" w:rsidRPr="00B64D8A">
        <w:rPr>
          <w:bCs/>
        </w:rPr>
        <w:t>Ing. Pavel Procházka, Vilém Řáha, jednatelé</w:t>
      </w:r>
    </w:p>
    <w:p w:rsidR="002E5F2D" w:rsidRPr="00B64D8A" w:rsidRDefault="002E5F2D" w:rsidP="002E5F2D">
      <w:pPr>
        <w:pStyle w:val="BodyText21"/>
        <w:widowControl/>
        <w:ind w:firstLine="708"/>
        <w:rPr>
          <w:bCs/>
        </w:rPr>
      </w:pPr>
      <w:r w:rsidRPr="00B64D8A">
        <w:t xml:space="preserve">b) </w:t>
      </w:r>
      <w:r w:rsidR="008445DD">
        <w:rPr>
          <w:bCs/>
        </w:rPr>
        <w:t>XXXXXXXXXXXXXXX</w:t>
      </w:r>
    </w:p>
    <w:p w:rsidR="00B64D8A" w:rsidRPr="00B64D8A" w:rsidRDefault="00B64D8A" w:rsidP="002E5F2D">
      <w:pPr>
        <w:pStyle w:val="BodyText21"/>
        <w:widowControl/>
        <w:ind w:firstLine="708"/>
      </w:pPr>
      <w:r w:rsidRPr="00B64D8A">
        <w:rPr>
          <w:bCs/>
        </w:rPr>
        <w:t xml:space="preserve">c) </w:t>
      </w:r>
      <w:r w:rsidR="008445DD">
        <w:rPr>
          <w:bCs/>
        </w:rPr>
        <w:t>XXXXXXXXXXXXXXX</w:t>
      </w:r>
      <w:bookmarkStart w:id="0" w:name="_GoBack"/>
      <w:bookmarkEnd w:id="0"/>
    </w:p>
    <w:p w:rsidR="002E5F2D" w:rsidRDefault="002E5F2D" w:rsidP="002E5F2D">
      <w:pPr>
        <w:rPr>
          <w:sz w:val="22"/>
          <w:szCs w:val="22"/>
        </w:rPr>
      </w:pPr>
    </w:p>
    <w:p w:rsidR="00B00413" w:rsidRDefault="00B00413" w:rsidP="002E5F2D">
      <w:pPr>
        <w:rPr>
          <w:sz w:val="22"/>
          <w:szCs w:val="22"/>
        </w:rPr>
      </w:pPr>
    </w:p>
    <w:p w:rsidR="00B64D8A" w:rsidRPr="002E5F2D" w:rsidRDefault="00B64D8A" w:rsidP="002E5F2D">
      <w:pPr>
        <w:rPr>
          <w:sz w:val="22"/>
          <w:szCs w:val="22"/>
        </w:rPr>
      </w:pPr>
    </w:p>
    <w:p w:rsidR="00E735CA" w:rsidRDefault="00E735CA" w:rsidP="006B2D21">
      <w:pPr>
        <w:pStyle w:val="Zkladntext"/>
        <w:numPr>
          <w:ilvl w:val="0"/>
          <w:numId w:val="2"/>
        </w:numPr>
        <w:ind w:hanging="864"/>
        <w:jc w:val="center"/>
        <w:rPr>
          <w:rFonts w:ascii="Times New Roman" w:hAnsi="Times New Roman" w:cs="Times New Roman"/>
          <w:sz w:val="22"/>
          <w:szCs w:val="22"/>
        </w:rPr>
      </w:pPr>
    </w:p>
    <w:p w:rsidR="002E5F2D" w:rsidRPr="00E735CA" w:rsidRDefault="002E5F2D" w:rsidP="00E735CA">
      <w:pPr>
        <w:pStyle w:val="Zkladntext"/>
        <w:jc w:val="center"/>
        <w:rPr>
          <w:rFonts w:ascii="Times New Roman" w:hAnsi="Times New Roman" w:cs="Times New Roman"/>
          <w:sz w:val="22"/>
          <w:szCs w:val="22"/>
        </w:rPr>
      </w:pPr>
      <w:r w:rsidRPr="00E735CA">
        <w:rPr>
          <w:rFonts w:ascii="Times New Roman" w:hAnsi="Times New Roman" w:cs="Times New Roman"/>
          <w:b/>
          <w:bCs/>
        </w:rPr>
        <w:t>ZÁVĚREČNÁ USTANOVENÍ</w:t>
      </w:r>
    </w:p>
    <w:p w:rsidR="002E5F2D" w:rsidRPr="002E5F2D" w:rsidRDefault="002E5F2D" w:rsidP="002E5F2D">
      <w:pPr>
        <w:ind w:left="720" w:hanging="720"/>
        <w:jc w:val="both"/>
        <w:rPr>
          <w:color w:val="000000"/>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Zhotovitel uchová v tajnosti veškeré informace, jež v souvislosti s touto Smlouvou obdržel od Objednatele a tyto informace nezpřístupní třetí osobě bez souhlasu Objednatele, ledaže by se jednalo o zpřístupnění v souladu s touto Smlouvou, o informace již veřejně přístupné nebo o informace, jejichž zveřejnění nebo zpřístupnění by bylo pro Zhotovitele povinné na základě právních předpisů nebo rozhodnutí soudů či správních orgánů. Zhotovitel je povinen zajistit, aby se na provedení díla podílely pouze osoby, které jsou zavázány k povinnosti chránit důvěrné informace. Zhotovitel odpovídá za škody způsobené porušením této své povinnosti.</w:t>
      </w:r>
    </w:p>
    <w:p w:rsidR="006C4E54" w:rsidRPr="002E5F2D" w:rsidRDefault="006C4E54" w:rsidP="006C4E54">
      <w:pPr>
        <w:pStyle w:val="Zkladntext"/>
        <w:ind w:left="360"/>
        <w:rPr>
          <w:rFonts w:ascii="Times New Roman" w:hAnsi="Times New Roman" w:cs="Times New Roman"/>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Zhotovitel bere na vědomí, že Objednatel je oprávněn informace, jež v souvislosti s touto Smlouvou obdržel od Zhotovitele, uveřejnit nebo zpřístupnit třetím osobám, a to zejména z důvodů stanovených platnými právními předpisy v oblasti práva veřejnosti na informace či pravidel souvisejících s čerpáním dotací Objednatele či financováním ceny díla. Zhotovitel proto souhlasí se zveřejněním takových informací Objednatelem.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3C09F1" w:rsidRDefault="003C09F1" w:rsidP="0002042F">
      <w:pPr>
        <w:pStyle w:val="Zkladntext"/>
        <w:ind w:left="360"/>
        <w:rPr>
          <w:rFonts w:ascii="Times New Roman" w:hAnsi="Times New Roman" w:cs="Times New Roman"/>
          <w:sz w:val="22"/>
          <w:szCs w:val="22"/>
        </w:rPr>
      </w:pPr>
    </w:p>
    <w:p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objednatel a dva originály obdrží zhotovitel. Každý stejnopis této smlouvy má právní sílu originálu. </w:t>
      </w:r>
    </w:p>
    <w:p w:rsidR="006C4E54" w:rsidRPr="002E5F2D" w:rsidRDefault="006C4E54" w:rsidP="0002042F">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rsidR="006C4E54" w:rsidRDefault="006C4E54" w:rsidP="006C4E54">
      <w:pPr>
        <w:pStyle w:val="Zkladntext"/>
        <w:ind w:left="360"/>
        <w:rPr>
          <w:rFonts w:ascii="Times New Roman" w:hAnsi="Times New Roman" w:cs="Times New Roman"/>
          <w:sz w:val="22"/>
          <w:szCs w:val="22"/>
        </w:rPr>
      </w:pPr>
    </w:p>
    <w:p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 není oprávněn bez předchozího písemného souhlasu objednatele postoupit své pohledávky vůči objednateli ani smlouvou jako celek další osobě.</w:t>
      </w:r>
    </w:p>
    <w:p w:rsidR="00B36EC1" w:rsidRPr="002E5F2D" w:rsidRDefault="00B36EC1" w:rsidP="00B36EC1">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rsidR="006C4E54" w:rsidRDefault="006C4E54" w:rsidP="006C4E54">
      <w:pPr>
        <w:pStyle w:val="Zkladntext"/>
        <w:ind w:left="360"/>
        <w:rPr>
          <w:rFonts w:ascii="Times New Roman" w:hAnsi="Times New Roman" w:cs="Times New Roman"/>
          <w:sz w:val="22"/>
          <w:szCs w:val="22"/>
        </w:rPr>
      </w:pPr>
    </w:p>
    <w:p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6C4E54" w:rsidRDefault="006C4E54" w:rsidP="006C4E54">
      <w:pPr>
        <w:pStyle w:val="Odstavecseseznamem"/>
        <w:rPr>
          <w:sz w:val="22"/>
          <w:szCs w:val="22"/>
        </w:rPr>
      </w:pPr>
    </w:p>
    <w:p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rsidR="002E5F2D" w:rsidRPr="002E5F2D" w:rsidRDefault="002E5F2D" w:rsidP="002E5F2D">
      <w:pPr>
        <w:ind w:left="709"/>
        <w:jc w:val="both"/>
        <w:rPr>
          <w:b/>
          <w:bCs/>
          <w:sz w:val="22"/>
          <w:szCs w:val="22"/>
        </w:rPr>
      </w:pPr>
    </w:p>
    <w:p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Nabídka zhotovitele</w:t>
      </w:r>
    </w:p>
    <w:p w:rsidR="002E5F2D" w:rsidRP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Harmonogram realizace díla</w:t>
      </w:r>
    </w:p>
    <w:p w:rsidR="002E5F2D" w:rsidRPr="002E5F2D" w:rsidRDefault="002E5F2D" w:rsidP="002E5F2D">
      <w:pPr>
        <w:ind w:left="709"/>
        <w:jc w:val="both"/>
        <w:rPr>
          <w:sz w:val="22"/>
          <w:szCs w:val="22"/>
        </w:rPr>
      </w:pPr>
    </w:p>
    <w:p w:rsidR="002E5F2D" w:rsidRPr="00EA70FD" w:rsidRDefault="002E5F2D" w:rsidP="00EA70FD">
      <w:pPr>
        <w:pStyle w:val="Zkladntext"/>
        <w:numPr>
          <w:ilvl w:val="1"/>
          <w:numId w:val="2"/>
        </w:numPr>
        <w:tabs>
          <w:tab w:val="clear" w:pos="360"/>
          <w:tab w:val="num" w:pos="284"/>
        </w:tabs>
        <w:ind w:left="284"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B36EC1" w:rsidRPr="00EA70FD" w:rsidRDefault="00B36EC1" w:rsidP="00B36EC1">
      <w:pPr>
        <w:pStyle w:val="Zkladntext"/>
        <w:ind w:left="426" w:hanging="710"/>
        <w:rPr>
          <w:rFonts w:ascii="Times New Roman" w:hAnsi="Times New Roman" w:cs="Times New Roman"/>
          <w:sz w:val="22"/>
          <w:szCs w:val="22"/>
        </w:rPr>
      </w:pPr>
    </w:p>
    <w:p w:rsidR="00B36EC1" w:rsidRPr="00EA70FD" w:rsidRDefault="00B36EC1" w:rsidP="00EA70FD">
      <w:pPr>
        <w:pStyle w:val="Zkladntext"/>
        <w:numPr>
          <w:ilvl w:val="1"/>
          <w:numId w:val="2"/>
        </w:numPr>
        <w:tabs>
          <w:tab w:val="clear" w:pos="360"/>
          <w:tab w:val="num" w:pos="426"/>
        </w:tabs>
        <w:ind w:left="284" w:hanging="710"/>
        <w:rPr>
          <w:rFonts w:ascii="Times New Roman" w:hAnsi="Times New Roman" w:cs="Times New Roman"/>
          <w:sz w:val="22"/>
          <w:szCs w:val="22"/>
        </w:rPr>
      </w:pPr>
      <w:r w:rsidRPr="00EA70FD">
        <w:rPr>
          <w:rFonts w:ascii="Times New Roman" w:hAnsi="Times New Roman" w:cs="Times New Roman"/>
          <w:sz w:val="22"/>
          <w:szCs w:val="22"/>
        </w:rPr>
        <w:t>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rsidR="00B36EC1" w:rsidRPr="00EA70FD" w:rsidRDefault="00B36EC1" w:rsidP="00EA70FD">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t>Smluvní strany prohlašují, že skutečnosti uvedené v této smlouvě nepovažují za obchodní tajemství ve smyslu příslušných ustanovení právních předpisů a udělují svolení k jejich užití a zveřejnění bez stanovení dalších podmínek.</w:t>
      </w:r>
    </w:p>
    <w:p w:rsidR="00B36EC1" w:rsidRPr="00EA70FD" w:rsidRDefault="00EA70FD" w:rsidP="00EA70FD">
      <w:pPr>
        <w:pStyle w:val="Zkladntext"/>
        <w:numPr>
          <w:ilvl w:val="1"/>
          <w:numId w:val="2"/>
        </w:numPr>
        <w:spacing w:before="269" w:after="269"/>
        <w:ind w:left="284" w:hanging="710"/>
        <w:rPr>
          <w:rFonts w:ascii="Times New Roman" w:hAnsi="Times New Roman" w:cs="Times New Roman"/>
          <w:sz w:val="22"/>
          <w:szCs w:val="22"/>
        </w:rPr>
      </w:pPr>
      <w:r w:rsidRPr="00EA70FD">
        <w:rPr>
          <w:rFonts w:ascii="Times New Roman" w:hAnsi="Times New Roman" w:cs="Times New Roman"/>
          <w:sz w:val="22"/>
          <w:szCs w:val="22"/>
        </w:rPr>
        <w:lastRenderedPageBreak/>
        <w:t>V</w:t>
      </w:r>
      <w:r w:rsidR="00B36EC1" w:rsidRPr="00EA70FD">
        <w:rPr>
          <w:rFonts w:ascii="Times New Roman" w:hAnsi="Times New Roman" w:cs="Times New Roman"/>
          <w:sz w:val="22"/>
          <w:szCs w:val="22"/>
        </w:rPr>
        <w:t xml:space="preserve"> souladu s  § 41 odst. 1 zákona č. 128/2000 Sb., o obcích (obecní zřízení), ve znění pozdějších předpisů Město Aš potvrzuje, že byly splněny podmínky pro uzavření </w:t>
      </w:r>
      <w:r w:rsidRPr="00EA70FD">
        <w:rPr>
          <w:rFonts w:ascii="Times New Roman" w:hAnsi="Times New Roman" w:cs="Times New Roman"/>
          <w:sz w:val="22"/>
          <w:szCs w:val="22"/>
        </w:rPr>
        <w:t>této smlouvy</w:t>
      </w:r>
      <w:r w:rsidR="00B36EC1" w:rsidRPr="00EA70FD">
        <w:rPr>
          <w:rFonts w:ascii="Times New Roman" w:hAnsi="Times New Roman" w:cs="Times New Roman"/>
          <w:sz w:val="22"/>
          <w:szCs w:val="22"/>
        </w:rPr>
        <w:t xml:space="preserve">. Uzavření </w:t>
      </w:r>
      <w:r>
        <w:rPr>
          <w:rFonts w:ascii="Times New Roman" w:hAnsi="Times New Roman" w:cs="Times New Roman"/>
          <w:sz w:val="22"/>
          <w:szCs w:val="22"/>
        </w:rPr>
        <w:t>této smlouvy</w:t>
      </w:r>
      <w:r w:rsidR="00B36EC1" w:rsidRPr="00EA70FD">
        <w:rPr>
          <w:rFonts w:ascii="Times New Roman" w:hAnsi="Times New Roman" w:cs="Times New Roman"/>
          <w:sz w:val="22"/>
          <w:szCs w:val="22"/>
        </w:rPr>
        <w:t xml:space="preserve"> bylo schváleno usnesením RM č. </w:t>
      </w:r>
      <w:r w:rsidR="00B64D8A">
        <w:rPr>
          <w:rFonts w:ascii="Times New Roman" w:hAnsi="Times New Roman" w:cs="Times New Roman"/>
          <w:sz w:val="22"/>
          <w:szCs w:val="22"/>
        </w:rPr>
        <w:t>12/252/17-1)</w:t>
      </w:r>
      <w:r w:rsidR="00B36EC1" w:rsidRPr="00EA70FD">
        <w:rPr>
          <w:rFonts w:ascii="Times New Roman" w:hAnsi="Times New Roman" w:cs="Times New Roman"/>
          <w:sz w:val="22"/>
          <w:szCs w:val="22"/>
        </w:rPr>
        <w:t xml:space="preserve"> ze dne </w:t>
      </w:r>
      <w:r w:rsidR="00B64D8A">
        <w:rPr>
          <w:rFonts w:ascii="Times New Roman" w:hAnsi="Times New Roman" w:cs="Times New Roman"/>
          <w:sz w:val="22"/>
          <w:szCs w:val="22"/>
        </w:rPr>
        <w:t>20.12.2017</w:t>
      </w:r>
      <w:r w:rsidRPr="00EA70FD">
        <w:rPr>
          <w:rFonts w:ascii="Times New Roman" w:hAnsi="Times New Roman" w:cs="Times New Roman"/>
          <w:sz w:val="22"/>
          <w:szCs w:val="22"/>
        </w:rPr>
        <w:t xml:space="preserve"> a to na základě řádně vyhlášeného a vyhodnoceného zadávacího řízení podle zákona o zadávání veřejných zakázek.“</w:t>
      </w:r>
      <w:r w:rsidR="00B36EC1" w:rsidRPr="00EA70FD">
        <w:rPr>
          <w:rFonts w:ascii="Times New Roman" w:hAnsi="Times New Roman" w:cs="Times New Roman"/>
          <w:sz w:val="22"/>
          <w:szCs w:val="22"/>
        </w:rPr>
        <w:t>.</w:t>
      </w:r>
    </w:p>
    <w:p w:rsidR="00B36EC1" w:rsidRDefault="00B36EC1" w:rsidP="00B36EC1">
      <w:pPr>
        <w:ind w:left="567" w:hanging="567"/>
        <w:jc w:val="both"/>
        <w:rPr>
          <w:sz w:val="22"/>
          <w:szCs w:val="22"/>
        </w:rPr>
      </w:pP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2E5F2D">
      <w:pPr>
        <w:pStyle w:val="Zkladntext"/>
        <w:ind w:left="360"/>
        <w:rPr>
          <w:rFonts w:ascii="Times New Roman" w:hAnsi="Times New Roman" w:cs="Times New Roman"/>
          <w:sz w:val="22"/>
          <w:szCs w:val="22"/>
        </w:rPr>
      </w:pPr>
    </w:p>
    <w:p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r w:rsidR="00337939">
        <w:rPr>
          <w:snapToGrid w:val="0"/>
          <w:sz w:val="22"/>
          <w:szCs w:val="22"/>
        </w:rPr>
        <w:t>Teplicích</w:t>
      </w:r>
      <w:r w:rsidRPr="002E5F2D">
        <w:rPr>
          <w:snapToGrid w:val="0"/>
          <w:sz w:val="22"/>
          <w:szCs w:val="22"/>
        </w:rPr>
        <w:t>.</w:t>
      </w:r>
      <w:r w:rsidR="00337939">
        <w:rPr>
          <w:snapToGrid w:val="0"/>
          <w:sz w:val="22"/>
          <w:szCs w:val="22"/>
        </w:rPr>
        <w:t xml:space="preserve"> </w:t>
      </w:r>
      <w:r w:rsidRPr="002E5F2D">
        <w:rPr>
          <w:snapToGrid w:val="0"/>
          <w:sz w:val="22"/>
          <w:szCs w:val="22"/>
        </w:rPr>
        <w:t>dne …………………                                 V Aši dne …………………</w:t>
      </w:r>
    </w:p>
    <w:p w:rsidR="002E5F2D" w:rsidRPr="002E5F2D" w:rsidRDefault="002E5F2D" w:rsidP="002E5F2D">
      <w:pPr>
        <w:pStyle w:val="BodyText21"/>
        <w:widowControl/>
      </w:pPr>
    </w:p>
    <w:p w:rsidR="002E5F2D" w:rsidRPr="002E5F2D" w:rsidRDefault="002E5F2D" w:rsidP="002E5F2D">
      <w:pPr>
        <w:pStyle w:val="BodyText21"/>
        <w:widowControl/>
      </w:pPr>
    </w:p>
    <w:p w:rsidR="002E5F2D" w:rsidRPr="002E5F2D" w:rsidRDefault="002E5F2D" w:rsidP="002E5F2D">
      <w:pPr>
        <w:pStyle w:val="BodyText21"/>
        <w:widowControl/>
      </w:pPr>
    </w:p>
    <w:p w:rsidR="002E5F2D" w:rsidRDefault="002E5F2D" w:rsidP="002E5F2D">
      <w:pPr>
        <w:pStyle w:val="BodyText21"/>
        <w:widowControl/>
      </w:pPr>
    </w:p>
    <w:p w:rsidR="00337939" w:rsidRDefault="00337939" w:rsidP="002E5F2D">
      <w:pPr>
        <w:pStyle w:val="BodyText21"/>
        <w:widowControl/>
      </w:pPr>
    </w:p>
    <w:p w:rsidR="00337939" w:rsidRDefault="00337939" w:rsidP="002E5F2D">
      <w:pPr>
        <w:pStyle w:val="BodyText21"/>
        <w:widowControl/>
      </w:pPr>
    </w:p>
    <w:p w:rsidR="00337939" w:rsidRPr="002E5F2D" w:rsidRDefault="00337939" w:rsidP="002E5F2D">
      <w:pPr>
        <w:pStyle w:val="BodyText21"/>
        <w:widowControl/>
      </w:pPr>
    </w:p>
    <w:p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rsidR="002E5F2D" w:rsidRPr="00337939" w:rsidRDefault="002E5F2D" w:rsidP="002E5F2D">
      <w:pPr>
        <w:rPr>
          <w:bCs/>
          <w:sz w:val="22"/>
          <w:szCs w:val="22"/>
        </w:rPr>
      </w:pPr>
      <w:r w:rsidRPr="002E5F2D">
        <w:rPr>
          <w:i/>
          <w:sz w:val="22"/>
          <w:szCs w:val="22"/>
        </w:rPr>
        <w:t xml:space="preserve">                             Za zhotovitele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w:t>
      </w:r>
      <w:r w:rsidR="00337939">
        <w:rPr>
          <w:i/>
          <w:sz w:val="22"/>
          <w:szCs w:val="22"/>
        </w:rPr>
        <w:t xml:space="preserve">  Za objednatele             </w:t>
      </w:r>
      <w:r w:rsidR="00337939">
        <w:rPr>
          <w:i/>
          <w:sz w:val="22"/>
          <w:szCs w:val="22"/>
        </w:rPr>
        <w:tab/>
        <w:t xml:space="preserve">     </w:t>
      </w:r>
      <w:r w:rsidR="00337939" w:rsidRPr="00337939">
        <w:rPr>
          <w:sz w:val="22"/>
          <w:szCs w:val="22"/>
        </w:rPr>
        <w:t>Ing. Pavel Procházka</w:t>
      </w:r>
      <w:r w:rsidR="00337939" w:rsidRPr="00337939">
        <w:rPr>
          <w:sz w:val="22"/>
          <w:szCs w:val="22"/>
        </w:rPr>
        <w:tab/>
      </w:r>
      <w:r w:rsidR="00337939" w:rsidRPr="00337939">
        <w:rPr>
          <w:sz w:val="22"/>
          <w:szCs w:val="22"/>
        </w:rPr>
        <w:tab/>
        <w:t>Vilém Řáha</w:t>
      </w:r>
      <w:r w:rsidR="00B00413" w:rsidRPr="00337939">
        <w:rPr>
          <w:sz w:val="22"/>
          <w:szCs w:val="22"/>
        </w:rPr>
        <w:tab/>
      </w:r>
      <w:r w:rsidRPr="00337939">
        <w:rPr>
          <w:sz w:val="22"/>
          <w:szCs w:val="22"/>
        </w:rPr>
        <w:tab/>
      </w:r>
      <w:r w:rsidRPr="00337939">
        <w:rPr>
          <w:sz w:val="22"/>
          <w:szCs w:val="22"/>
        </w:rPr>
        <w:tab/>
      </w:r>
      <w:r w:rsidRPr="00337939">
        <w:rPr>
          <w:bCs/>
          <w:sz w:val="22"/>
          <w:szCs w:val="22"/>
        </w:rPr>
        <w:t xml:space="preserve">   Mgr. Dalibor Blažek </w:t>
      </w:r>
      <w:r w:rsidRPr="00337939">
        <w:rPr>
          <w:bCs/>
          <w:sz w:val="22"/>
          <w:szCs w:val="22"/>
        </w:rPr>
        <w:tab/>
      </w:r>
    </w:p>
    <w:p w:rsidR="002E5F2D" w:rsidRPr="00337939" w:rsidRDefault="00337939" w:rsidP="002E5F2D">
      <w:pPr>
        <w:jc w:val="both"/>
        <w:rPr>
          <w:sz w:val="22"/>
          <w:szCs w:val="22"/>
        </w:rPr>
      </w:pPr>
      <w:r w:rsidRPr="00337939">
        <w:rPr>
          <w:sz w:val="22"/>
          <w:szCs w:val="22"/>
        </w:rPr>
        <w:t xml:space="preserve">       </w:t>
      </w:r>
      <w:r>
        <w:rPr>
          <w:sz w:val="22"/>
          <w:szCs w:val="22"/>
        </w:rPr>
        <w:t>jednatel</w:t>
      </w:r>
      <w:r w:rsidR="002E5F2D" w:rsidRPr="00337939">
        <w:rPr>
          <w:sz w:val="22"/>
          <w:szCs w:val="22"/>
        </w:rPr>
        <w:tab/>
      </w:r>
      <w:r w:rsidR="002E5F2D" w:rsidRPr="00337939">
        <w:rPr>
          <w:sz w:val="22"/>
          <w:szCs w:val="22"/>
        </w:rPr>
        <w:tab/>
      </w:r>
      <w:r w:rsidR="002E5F2D" w:rsidRPr="00337939">
        <w:rPr>
          <w:sz w:val="22"/>
          <w:szCs w:val="22"/>
        </w:rPr>
        <w:tab/>
      </w:r>
      <w:r>
        <w:rPr>
          <w:sz w:val="22"/>
          <w:szCs w:val="22"/>
        </w:rPr>
        <w:t xml:space="preserve">   jednatel</w:t>
      </w:r>
      <w:r w:rsidR="002E5F2D" w:rsidRPr="00337939">
        <w:rPr>
          <w:sz w:val="22"/>
          <w:szCs w:val="22"/>
        </w:rPr>
        <w:tab/>
      </w:r>
      <w:r w:rsidR="002E5F2D" w:rsidRPr="00337939">
        <w:rPr>
          <w:sz w:val="22"/>
          <w:szCs w:val="22"/>
        </w:rPr>
        <w:tab/>
      </w:r>
      <w:r w:rsidR="002E5F2D" w:rsidRPr="00337939">
        <w:rPr>
          <w:sz w:val="22"/>
          <w:szCs w:val="22"/>
        </w:rPr>
        <w:tab/>
        <w:t xml:space="preserve">    starosta města Aš</w:t>
      </w:r>
    </w:p>
    <w:p w:rsidR="002E5F2D" w:rsidRPr="002E5F2D" w:rsidRDefault="002E5F2D" w:rsidP="002E5F2D">
      <w:pPr>
        <w:jc w:val="both"/>
        <w:rPr>
          <w:sz w:val="22"/>
          <w:szCs w:val="22"/>
        </w:rPr>
      </w:pPr>
    </w:p>
    <w:p w:rsidR="002E5F2D" w:rsidRPr="002E5F2D" w:rsidRDefault="002E5F2D" w:rsidP="002E5F2D">
      <w:pPr>
        <w:jc w:val="both"/>
        <w:rPr>
          <w:sz w:val="22"/>
          <w:szCs w:val="22"/>
        </w:rPr>
      </w:pPr>
    </w:p>
    <w:p w:rsidR="002E5F2D" w:rsidRPr="002E5F2D" w:rsidRDefault="002E5F2D" w:rsidP="002E5F2D">
      <w:pPr>
        <w:jc w:val="both"/>
        <w:rPr>
          <w:sz w:val="22"/>
          <w:szCs w:val="22"/>
        </w:rPr>
      </w:pPr>
    </w:p>
    <w:sectPr w:rsidR="002E5F2D" w:rsidRPr="002E5F2D" w:rsidSect="00B0181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9A" w:rsidRDefault="00902D9A" w:rsidP="002E5F2D">
      <w:r>
        <w:separator/>
      </w:r>
    </w:p>
  </w:endnote>
  <w:endnote w:type="continuationSeparator" w:id="0">
    <w:p w:rsidR="00902D9A" w:rsidRDefault="00902D9A"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9A" w:rsidRDefault="00902D9A" w:rsidP="002E5F2D">
      <w:r>
        <w:separator/>
      </w:r>
    </w:p>
  </w:footnote>
  <w:footnote w:type="continuationSeparator" w:id="0">
    <w:p w:rsidR="00902D9A" w:rsidRDefault="00902D9A" w:rsidP="002E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4"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2D"/>
    <w:rsid w:val="000013E6"/>
    <w:rsid w:val="0002042F"/>
    <w:rsid w:val="00073B4B"/>
    <w:rsid w:val="000C679A"/>
    <w:rsid w:val="00107E34"/>
    <w:rsid w:val="00111ECB"/>
    <w:rsid w:val="00137346"/>
    <w:rsid w:val="001D5F69"/>
    <w:rsid w:val="002C1A22"/>
    <w:rsid w:val="002E5F2D"/>
    <w:rsid w:val="003021F2"/>
    <w:rsid w:val="00337939"/>
    <w:rsid w:val="003517AB"/>
    <w:rsid w:val="00360D77"/>
    <w:rsid w:val="00373D60"/>
    <w:rsid w:val="003C09F1"/>
    <w:rsid w:val="003E0EA7"/>
    <w:rsid w:val="00417DF3"/>
    <w:rsid w:val="00431B1F"/>
    <w:rsid w:val="004B6DD2"/>
    <w:rsid w:val="004D7650"/>
    <w:rsid w:val="004E7150"/>
    <w:rsid w:val="005012EE"/>
    <w:rsid w:val="005067C7"/>
    <w:rsid w:val="00532FE9"/>
    <w:rsid w:val="005A6A1A"/>
    <w:rsid w:val="00654878"/>
    <w:rsid w:val="006734BD"/>
    <w:rsid w:val="006B2D21"/>
    <w:rsid w:val="006C4E54"/>
    <w:rsid w:val="006F0484"/>
    <w:rsid w:val="007104FB"/>
    <w:rsid w:val="00771D05"/>
    <w:rsid w:val="007876B5"/>
    <w:rsid w:val="008050FB"/>
    <w:rsid w:val="00811246"/>
    <w:rsid w:val="008301B4"/>
    <w:rsid w:val="008445DD"/>
    <w:rsid w:val="008B2C4D"/>
    <w:rsid w:val="008B6176"/>
    <w:rsid w:val="008F78F0"/>
    <w:rsid w:val="00902D9A"/>
    <w:rsid w:val="009122F4"/>
    <w:rsid w:val="009D718B"/>
    <w:rsid w:val="00A021DD"/>
    <w:rsid w:val="00A055DB"/>
    <w:rsid w:val="00A15C25"/>
    <w:rsid w:val="00A2156E"/>
    <w:rsid w:val="00A60140"/>
    <w:rsid w:val="00A826FC"/>
    <w:rsid w:val="00AB0326"/>
    <w:rsid w:val="00AB7B64"/>
    <w:rsid w:val="00AE2EED"/>
    <w:rsid w:val="00B00413"/>
    <w:rsid w:val="00B0181A"/>
    <w:rsid w:val="00B36EC1"/>
    <w:rsid w:val="00B46A1B"/>
    <w:rsid w:val="00B64D8A"/>
    <w:rsid w:val="00BB4AE3"/>
    <w:rsid w:val="00C2124D"/>
    <w:rsid w:val="00C75072"/>
    <w:rsid w:val="00CE63EA"/>
    <w:rsid w:val="00CF0BAD"/>
    <w:rsid w:val="00CF645C"/>
    <w:rsid w:val="00D37A82"/>
    <w:rsid w:val="00DD62C4"/>
    <w:rsid w:val="00DD7CFA"/>
    <w:rsid w:val="00DE4C91"/>
    <w:rsid w:val="00E31380"/>
    <w:rsid w:val="00E735CA"/>
    <w:rsid w:val="00EA3244"/>
    <w:rsid w:val="00EA70FD"/>
    <w:rsid w:val="00F16B8F"/>
    <w:rsid w:val="00F35931"/>
    <w:rsid w:val="00F707F0"/>
    <w:rsid w:val="00F70818"/>
    <w:rsid w:val="00FA0501"/>
    <w:rsid w:val="00FB1158"/>
    <w:rsid w:val="00FB58CE"/>
    <w:rsid w:val="00FF6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F0C6"/>
  <w15:docId w15:val="{06988683-BA0F-4C2C-A75C-26BF27E4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semiHidden/>
    <w:rsid w:val="002E5F2D"/>
    <w:rPr>
      <w:rFonts w:ascii="Times New Roman" w:eastAsia="Times New Roman" w:hAnsi="Times New Roman" w:cs="Times New Roman"/>
      <w:color w:val="000000"/>
      <w:lang w:eastAsia="cs-CZ"/>
    </w:rPr>
  </w:style>
  <w:style w:type="paragraph" w:styleId="Odstavecseseznamem">
    <w:name w:val="List Paragraph"/>
    <w:basedOn w:val="Normln"/>
    <w:uiPriority w:val="34"/>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customStyle="1" w:styleId="mcntmsonormal">
    <w:name w:val="mcntmsonormal"/>
    <w:basedOn w:val="Normln"/>
    <w:rsid w:val="00B36E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1739</TotalTime>
  <Pages>19</Pages>
  <Words>8405</Words>
  <Characters>49591</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Muhrová</dc:creator>
  <cp:lastModifiedBy>Radka Muhrová</cp:lastModifiedBy>
  <cp:revision>35</cp:revision>
  <cp:lastPrinted>2018-01-17T10:48:00Z</cp:lastPrinted>
  <dcterms:created xsi:type="dcterms:W3CDTF">2016-11-30T13:43:00Z</dcterms:created>
  <dcterms:modified xsi:type="dcterms:W3CDTF">2018-02-01T13:32:00Z</dcterms:modified>
</cp:coreProperties>
</file>