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45" w:rsidRPr="00077CD7" w:rsidRDefault="00077CD7">
      <w:pPr>
        <w:rPr>
          <w:rFonts w:asciiTheme="minorHAnsi" w:hAnsiTheme="minorHAnsi" w:cstheme="minorHAnsi"/>
          <w:b/>
          <w:szCs w:val="24"/>
        </w:rPr>
      </w:pPr>
      <w:r w:rsidRPr="00077CD7">
        <w:rPr>
          <w:rFonts w:asciiTheme="minorHAnsi" w:hAnsiTheme="minorHAnsi" w:cstheme="minorHAnsi"/>
          <w:b/>
          <w:szCs w:val="24"/>
        </w:rPr>
        <w:t>Příloha č.1 smlouvy PO17184</w:t>
      </w:r>
    </w:p>
    <w:p w:rsidR="00F34545" w:rsidRPr="00F34545" w:rsidRDefault="00F34545">
      <w:pPr>
        <w:rPr>
          <w:rFonts w:asciiTheme="minorHAnsi" w:hAnsiTheme="minorHAnsi" w:cstheme="minorHAnsi"/>
          <w:szCs w:val="24"/>
        </w:rPr>
      </w:pPr>
    </w:p>
    <w:p w:rsidR="00E050CC" w:rsidRPr="009129A9" w:rsidRDefault="00E050CC">
      <w:pPr>
        <w:rPr>
          <w:rFonts w:cs="Arial"/>
          <w:sz w:val="20"/>
        </w:rPr>
      </w:pPr>
    </w:p>
    <w:p w:rsidR="00857D2D" w:rsidRPr="00D24CCA" w:rsidRDefault="00857D2D">
      <w:pPr>
        <w:ind w:right="-14"/>
        <w:jc w:val="center"/>
        <w:rPr>
          <w:rFonts w:asciiTheme="minorHAnsi" w:hAnsiTheme="minorHAnsi" w:cs="Arial"/>
          <w:caps/>
          <w:sz w:val="32"/>
          <w:szCs w:val="36"/>
        </w:rPr>
      </w:pPr>
      <w:r w:rsidRPr="00D24CCA">
        <w:rPr>
          <w:rFonts w:asciiTheme="minorHAnsi" w:hAnsiTheme="minorHAnsi" w:cs="Arial"/>
          <w:caps/>
          <w:sz w:val="32"/>
          <w:szCs w:val="36"/>
        </w:rPr>
        <w:t>projekt</w:t>
      </w:r>
    </w:p>
    <w:p w:rsidR="00857D2D" w:rsidRPr="00D24CCA" w:rsidRDefault="00857D2D">
      <w:pPr>
        <w:ind w:right="-14"/>
        <w:jc w:val="center"/>
        <w:rPr>
          <w:rFonts w:asciiTheme="minorHAnsi" w:hAnsiTheme="minorHAnsi" w:cs="Arial"/>
          <w:b/>
          <w:bCs/>
          <w:caps/>
          <w:sz w:val="32"/>
          <w:szCs w:val="36"/>
        </w:rPr>
      </w:pPr>
    </w:p>
    <w:p w:rsidR="00495235" w:rsidRDefault="00495235" w:rsidP="00B9222F">
      <w:pPr>
        <w:ind w:right="-14"/>
        <w:jc w:val="center"/>
        <w:rPr>
          <w:rFonts w:asciiTheme="minorHAnsi" w:hAnsiTheme="minorHAnsi" w:cs="Arial"/>
          <w:b/>
          <w:bCs/>
          <w:caps/>
          <w:sz w:val="32"/>
          <w:szCs w:val="36"/>
          <w:u w:val="single"/>
        </w:rPr>
      </w:pPr>
      <w:r>
        <w:rPr>
          <w:rFonts w:asciiTheme="minorHAnsi" w:hAnsiTheme="minorHAnsi" w:cs="Arial"/>
          <w:b/>
          <w:bCs/>
          <w:caps/>
          <w:sz w:val="32"/>
          <w:szCs w:val="36"/>
          <w:u w:val="single"/>
        </w:rPr>
        <w:t>Upgrade HW vybavení pro inventarizaci majetku</w:t>
      </w:r>
    </w:p>
    <w:p w:rsidR="004A40AE" w:rsidRPr="00D24CCA" w:rsidRDefault="004A40AE" w:rsidP="0072728D">
      <w:pPr>
        <w:ind w:right="-14"/>
        <w:jc w:val="center"/>
        <w:rPr>
          <w:rFonts w:asciiTheme="minorHAnsi" w:hAnsiTheme="minorHAnsi" w:cs="Arial"/>
          <w:b/>
          <w:bCs/>
          <w:caps/>
          <w:sz w:val="32"/>
          <w:szCs w:val="36"/>
        </w:rPr>
      </w:pPr>
    </w:p>
    <w:p w:rsidR="005667C6" w:rsidRDefault="00B9222F" w:rsidP="0072728D">
      <w:pPr>
        <w:ind w:right="-14"/>
        <w:jc w:val="center"/>
        <w:rPr>
          <w:rFonts w:asciiTheme="minorHAnsi" w:hAnsiTheme="minorHAnsi" w:cs="Arial"/>
          <w:bCs/>
          <w:caps/>
          <w:sz w:val="32"/>
          <w:szCs w:val="36"/>
        </w:rPr>
      </w:pPr>
      <w:r w:rsidRPr="00D24CCA">
        <w:rPr>
          <w:rFonts w:asciiTheme="minorHAnsi" w:hAnsiTheme="minorHAnsi" w:cs="Arial"/>
          <w:bCs/>
          <w:caps/>
          <w:sz w:val="32"/>
          <w:szCs w:val="36"/>
        </w:rPr>
        <w:t>VE společnosti</w:t>
      </w:r>
    </w:p>
    <w:p w:rsidR="001E1263" w:rsidRPr="003F53BE" w:rsidRDefault="001E1263" w:rsidP="001E1263">
      <w:pPr>
        <w:rPr>
          <w:rFonts w:asciiTheme="minorHAnsi" w:hAnsiTheme="minorHAnsi" w:cs="Arial"/>
          <w:color w:val="222222"/>
          <w:szCs w:val="24"/>
          <w:lang w:eastAsia="cs-CZ"/>
        </w:rPr>
      </w:pPr>
    </w:p>
    <w:p w:rsidR="003F53BE" w:rsidRDefault="00341DAB" w:rsidP="00341DAB">
      <w:pPr>
        <w:jc w:val="center"/>
        <w:rPr>
          <w:rFonts w:asciiTheme="minorHAnsi" w:hAnsiTheme="minorHAnsi" w:cs="Arial"/>
          <w:color w:val="222222"/>
          <w:sz w:val="27"/>
          <w:szCs w:val="27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702161" cy="768703"/>
            <wp:effectExtent l="19050" t="0" r="0" b="0"/>
            <wp:docPr id="6" name="obrázek 1" descr="Výsledek obrázku pro uj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ujep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1930" b="23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635" cy="77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AE6" w:rsidRPr="003F53BE" w:rsidRDefault="007B6AE6" w:rsidP="00BE76F3">
      <w:pPr>
        <w:tabs>
          <w:tab w:val="left" w:pos="2268"/>
        </w:tabs>
        <w:jc w:val="center"/>
        <w:rPr>
          <w:rFonts w:asciiTheme="minorHAnsi" w:hAnsiTheme="minorHAnsi" w:cs="Arial"/>
          <w:b/>
          <w:sz w:val="28"/>
        </w:rPr>
      </w:pPr>
    </w:p>
    <w:p w:rsidR="00677720" w:rsidRDefault="00677720" w:rsidP="00C72937">
      <w:pPr>
        <w:tabs>
          <w:tab w:val="left" w:pos="2268"/>
        </w:tabs>
        <w:rPr>
          <w:rFonts w:asciiTheme="minorHAnsi" w:hAnsiTheme="minorHAnsi" w:cs="Arial"/>
          <w:b/>
          <w:sz w:val="28"/>
        </w:rPr>
      </w:pPr>
    </w:p>
    <w:p w:rsidR="00495235" w:rsidRDefault="00857D2D" w:rsidP="00495235">
      <w:pPr>
        <w:tabs>
          <w:tab w:val="left" w:pos="2268"/>
        </w:tabs>
        <w:rPr>
          <w:rFonts w:asciiTheme="minorHAnsi" w:hAnsiTheme="minorHAnsi" w:cs="Arial"/>
          <w:b/>
          <w:sz w:val="28"/>
        </w:rPr>
      </w:pPr>
      <w:r w:rsidRPr="00D24CCA">
        <w:rPr>
          <w:rFonts w:asciiTheme="minorHAnsi" w:hAnsiTheme="minorHAnsi" w:cs="Arial"/>
          <w:b/>
          <w:sz w:val="28"/>
        </w:rPr>
        <w:t>Společnost:</w:t>
      </w:r>
      <w:r w:rsidRPr="00D24CCA">
        <w:rPr>
          <w:rFonts w:asciiTheme="minorHAnsi" w:hAnsiTheme="minorHAnsi" w:cs="Arial"/>
          <w:b/>
          <w:sz w:val="28"/>
        </w:rPr>
        <w:tab/>
      </w:r>
      <w:r w:rsidR="00CB4B5C">
        <w:rPr>
          <w:rFonts w:asciiTheme="minorHAnsi" w:hAnsiTheme="minorHAnsi" w:cs="Arial"/>
          <w:b/>
          <w:sz w:val="28"/>
        </w:rPr>
        <w:tab/>
      </w:r>
      <w:r w:rsidR="00495235" w:rsidRPr="00495235">
        <w:rPr>
          <w:rFonts w:asciiTheme="minorHAnsi" w:hAnsiTheme="minorHAnsi" w:cs="Arial"/>
          <w:b/>
          <w:sz w:val="28"/>
        </w:rPr>
        <w:t>Univerzita J</w:t>
      </w:r>
      <w:r w:rsidR="00495235">
        <w:rPr>
          <w:rFonts w:asciiTheme="minorHAnsi" w:hAnsiTheme="minorHAnsi" w:cs="Arial"/>
          <w:b/>
          <w:sz w:val="28"/>
        </w:rPr>
        <w:t xml:space="preserve">.E. </w:t>
      </w:r>
      <w:r w:rsidR="00495235" w:rsidRPr="00495235">
        <w:rPr>
          <w:rFonts w:asciiTheme="minorHAnsi" w:hAnsiTheme="minorHAnsi" w:cs="Arial"/>
          <w:b/>
          <w:sz w:val="28"/>
        </w:rPr>
        <w:t>Purkyně v Ústí nad Labem</w:t>
      </w:r>
    </w:p>
    <w:p w:rsidR="00495235" w:rsidRPr="00495235" w:rsidRDefault="00FB4342" w:rsidP="00495235">
      <w:pPr>
        <w:tabs>
          <w:tab w:val="left" w:pos="2268"/>
        </w:tabs>
        <w:ind w:left="2832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XXXXXXXXXXX</w:t>
      </w:r>
      <w:bookmarkStart w:id="0" w:name="_GoBack"/>
      <w:bookmarkEnd w:id="0"/>
    </w:p>
    <w:p w:rsidR="00495235" w:rsidRDefault="00495235" w:rsidP="00495235">
      <w:pPr>
        <w:tabs>
          <w:tab w:val="left" w:pos="2268"/>
        </w:tabs>
        <w:ind w:left="2832"/>
        <w:rPr>
          <w:rFonts w:asciiTheme="minorHAnsi" w:hAnsiTheme="minorHAnsi" w:cs="Arial"/>
          <w:b/>
          <w:sz w:val="28"/>
        </w:rPr>
      </w:pPr>
      <w:r w:rsidRPr="00495235">
        <w:rPr>
          <w:rFonts w:asciiTheme="minorHAnsi" w:hAnsiTheme="minorHAnsi" w:cs="Arial"/>
          <w:b/>
          <w:sz w:val="28"/>
        </w:rPr>
        <w:t>Pasteurova 3544/1</w:t>
      </w:r>
      <w:r w:rsidRPr="00495235">
        <w:rPr>
          <w:rFonts w:asciiTheme="minorHAnsi" w:hAnsiTheme="minorHAnsi" w:cs="Arial"/>
          <w:b/>
          <w:sz w:val="28"/>
        </w:rPr>
        <w:br/>
        <w:t>400 96  Ústí nad Labem</w:t>
      </w:r>
    </w:p>
    <w:p w:rsidR="00422D23" w:rsidRDefault="00422D23" w:rsidP="00495235">
      <w:pPr>
        <w:tabs>
          <w:tab w:val="left" w:pos="2268"/>
        </w:tabs>
        <w:ind w:left="2832"/>
        <w:rPr>
          <w:rFonts w:asciiTheme="minorHAnsi" w:hAnsiTheme="minorHAnsi" w:cs="Arial"/>
          <w:b/>
          <w:sz w:val="28"/>
        </w:rPr>
      </w:pPr>
      <w:r w:rsidRPr="00422D23">
        <w:rPr>
          <w:rFonts w:asciiTheme="minorHAnsi" w:hAnsiTheme="minorHAnsi" w:cs="Arial"/>
          <w:b/>
          <w:sz w:val="28"/>
        </w:rPr>
        <w:t>Tel.:  </w:t>
      </w:r>
      <w:r w:rsidR="00494A69">
        <w:rPr>
          <w:rFonts w:asciiTheme="minorHAnsi" w:hAnsiTheme="minorHAnsi" w:cs="Arial"/>
          <w:b/>
          <w:sz w:val="28"/>
        </w:rPr>
        <w:t>XXX XXX XXX</w:t>
      </w:r>
    </w:p>
    <w:p w:rsidR="00466656" w:rsidRPr="00466656" w:rsidRDefault="00495235" w:rsidP="00466656">
      <w:pPr>
        <w:tabs>
          <w:tab w:val="left" w:pos="2268"/>
        </w:tabs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ab/>
      </w:r>
      <w:r>
        <w:rPr>
          <w:rFonts w:asciiTheme="minorHAnsi" w:hAnsiTheme="minorHAnsi" w:cs="Arial"/>
          <w:b/>
          <w:sz w:val="28"/>
        </w:rPr>
        <w:tab/>
      </w:r>
      <w:r w:rsidR="00494A69">
        <w:rPr>
          <w:rFonts w:asciiTheme="minorHAnsi" w:hAnsiTheme="minorHAnsi" w:cs="Arial"/>
          <w:b/>
          <w:sz w:val="28"/>
        </w:rPr>
        <w:t>XXXXXXXXXXXXXX</w:t>
      </w:r>
    </w:p>
    <w:p w:rsidR="00466656" w:rsidRPr="00D24CCA" w:rsidRDefault="00466656" w:rsidP="003540BA">
      <w:pPr>
        <w:tabs>
          <w:tab w:val="left" w:pos="2268"/>
        </w:tabs>
        <w:ind w:left="2832"/>
        <w:rPr>
          <w:rFonts w:asciiTheme="minorHAnsi" w:hAnsiTheme="minorHAnsi" w:cs="Arial"/>
          <w:b/>
          <w:sz w:val="28"/>
        </w:rPr>
      </w:pPr>
    </w:p>
    <w:p w:rsidR="00857D2D" w:rsidRPr="00D24CCA" w:rsidRDefault="00857D2D">
      <w:pPr>
        <w:tabs>
          <w:tab w:val="left" w:pos="2268"/>
        </w:tabs>
        <w:rPr>
          <w:rFonts w:asciiTheme="minorHAnsi" w:hAnsiTheme="minorHAnsi" w:cs="Arial"/>
          <w:b/>
          <w:sz w:val="28"/>
        </w:rPr>
      </w:pPr>
      <w:r w:rsidRPr="00D24CCA">
        <w:rPr>
          <w:rFonts w:asciiTheme="minorHAnsi" w:hAnsiTheme="minorHAnsi" w:cs="Arial"/>
          <w:b/>
          <w:sz w:val="28"/>
        </w:rPr>
        <w:t>Číslo projektu:</w:t>
      </w:r>
      <w:r w:rsidRPr="00D24CCA">
        <w:rPr>
          <w:rFonts w:asciiTheme="minorHAnsi" w:hAnsiTheme="minorHAnsi" w:cs="Arial"/>
          <w:b/>
          <w:sz w:val="28"/>
        </w:rPr>
        <w:tab/>
      </w:r>
      <w:r w:rsidR="00797C98" w:rsidRPr="00D24CCA">
        <w:rPr>
          <w:rFonts w:asciiTheme="minorHAnsi" w:hAnsiTheme="minorHAnsi" w:cs="Arial"/>
          <w:b/>
          <w:sz w:val="28"/>
        </w:rPr>
        <w:tab/>
      </w:r>
      <w:r w:rsidR="008510A7">
        <w:rPr>
          <w:rFonts w:asciiTheme="minorHAnsi" w:hAnsiTheme="minorHAnsi" w:cs="Arial"/>
          <w:b/>
          <w:sz w:val="28"/>
        </w:rPr>
        <w:t>P</w:t>
      </w:r>
      <w:r w:rsidR="009A347A">
        <w:rPr>
          <w:rFonts w:asciiTheme="minorHAnsi" w:hAnsiTheme="minorHAnsi" w:cs="Arial"/>
          <w:b/>
          <w:sz w:val="28"/>
        </w:rPr>
        <w:t>170854</w:t>
      </w:r>
    </w:p>
    <w:p w:rsidR="00B10401" w:rsidRPr="00D24CCA" w:rsidRDefault="00B10401">
      <w:pPr>
        <w:tabs>
          <w:tab w:val="left" w:pos="2268"/>
        </w:tabs>
        <w:rPr>
          <w:rFonts w:asciiTheme="minorHAnsi" w:hAnsiTheme="minorHAnsi" w:cs="Arial"/>
          <w:b/>
          <w:sz w:val="28"/>
        </w:rPr>
      </w:pPr>
    </w:p>
    <w:p w:rsidR="00466656" w:rsidRDefault="00857D2D">
      <w:pPr>
        <w:tabs>
          <w:tab w:val="left" w:pos="2268"/>
        </w:tabs>
        <w:rPr>
          <w:rFonts w:asciiTheme="minorHAnsi" w:hAnsiTheme="minorHAnsi" w:cs="Arial"/>
          <w:b/>
          <w:sz w:val="28"/>
        </w:rPr>
      </w:pPr>
      <w:r w:rsidRPr="00D24CCA">
        <w:rPr>
          <w:rFonts w:asciiTheme="minorHAnsi" w:hAnsiTheme="minorHAnsi" w:cs="Arial"/>
          <w:b/>
          <w:sz w:val="28"/>
        </w:rPr>
        <w:t>Zpracoval:</w:t>
      </w:r>
      <w:r w:rsidRPr="00D24CCA">
        <w:rPr>
          <w:rFonts w:asciiTheme="minorHAnsi" w:hAnsiTheme="minorHAnsi" w:cs="Arial"/>
          <w:b/>
          <w:sz w:val="28"/>
        </w:rPr>
        <w:tab/>
      </w:r>
      <w:r w:rsidR="00797C98" w:rsidRPr="00D24CCA">
        <w:rPr>
          <w:rFonts w:asciiTheme="minorHAnsi" w:hAnsiTheme="minorHAnsi" w:cs="Arial"/>
          <w:b/>
          <w:sz w:val="28"/>
        </w:rPr>
        <w:tab/>
      </w:r>
      <w:r w:rsidR="00494A69">
        <w:rPr>
          <w:rFonts w:asciiTheme="minorHAnsi" w:hAnsiTheme="minorHAnsi" w:cs="Arial"/>
          <w:b/>
          <w:sz w:val="28"/>
        </w:rPr>
        <w:t>XXXXXXXXXX</w:t>
      </w:r>
    </w:p>
    <w:p w:rsidR="00AD1857" w:rsidRDefault="00466656">
      <w:pPr>
        <w:tabs>
          <w:tab w:val="left" w:pos="2268"/>
        </w:tabs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ab/>
      </w:r>
      <w:r>
        <w:rPr>
          <w:rFonts w:asciiTheme="minorHAnsi" w:hAnsiTheme="minorHAnsi" w:cs="Arial"/>
          <w:b/>
          <w:sz w:val="28"/>
        </w:rPr>
        <w:tab/>
      </w:r>
      <w:r w:rsidR="00494A69">
        <w:rPr>
          <w:rFonts w:asciiTheme="minorHAnsi" w:hAnsiTheme="minorHAnsi" w:cs="Arial"/>
          <w:b/>
          <w:sz w:val="28"/>
        </w:rPr>
        <w:t>XXXXXXXXXX</w:t>
      </w:r>
    </w:p>
    <w:p w:rsidR="003540BA" w:rsidRDefault="003540BA">
      <w:pPr>
        <w:tabs>
          <w:tab w:val="left" w:pos="2268"/>
        </w:tabs>
        <w:rPr>
          <w:rFonts w:asciiTheme="minorHAnsi" w:hAnsiTheme="minorHAnsi" w:cs="Arial"/>
          <w:b/>
          <w:sz w:val="28"/>
        </w:rPr>
      </w:pPr>
    </w:p>
    <w:p w:rsidR="00857D2D" w:rsidRPr="00D24CCA" w:rsidRDefault="00857D2D">
      <w:pPr>
        <w:tabs>
          <w:tab w:val="left" w:pos="2268"/>
        </w:tabs>
        <w:rPr>
          <w:rFonts w:asciiTheme="minorHAnsi" w:hAnsiTheme="minorHAnsi" w:cs="Arial"/>
          <w:b/>
          <w:sz w:val="28"/>
          <w:highlight w:val="green"/>
        </w:rPr>
      </w:pPr>
    </w:p>
    <w:p w:rsidR="00857D2D" w:rsidRPr="00D24CCA" w:rsidRDefault="00AD1857">
      <w:pPr>
        <w:tabs>
          <w:tab w:val="left" w:pos="2268"/>
        </w:tabs>
        <w:rPr>
          <w:rFonts w:asciiTheme="minorHAnsi" w:hAnsiTheme="minorHAnsi" w:cs="Arial"/>
        </w:rPr>
      </w:pPr>
      <w:r w:rsidRPr="00D24CCA">
        <w:rPr>
          <w:rFonts w:asciiTheme="minorHAnsi" w:hAnsiTheme="minorHAnsi" w:cs="Arial"/>
          <w:b/>
          <w:sz w:val="28"/>
        </w:rPr>
        <w:t>V Praze:</w:t>
      </w:r>
      <w:r w:rsidRPr="00D24CCA">
        <w:rPr>
          <w:rFonts w:asciiTheme="minorHAnsi" w:hAnsiTheme="minorHAnsi" w:cs="Arial"/>
          <w:b/>
          <w:sz w:val="28"/>
        </w:rPr>
        <w:tab/>
      </w:r>
      <w:r w:rsidR="00797C98" w:rsidRPr="00D24CCA">
        <w:rPr>
          <w:rFonts w:asciiTheme="minorHAnsi" w:hAnsiTheme="minorHAnsi" w:cs="Arial"/>
          <w:b/>
          <w:sz w:val="28"/>
        </w:rPr>
        <w:tab/>
      </w:r>
      <w:r w:rsidR="008510A7">
        <w:rPr>
          <w:rFonts w:asciiTheme="minorHAnsi" w:hAnsiTheme="minorHAnsi" w:cs="Arial"/>
          <w:b/>
          <w:sz w:val="28"/>
        </w:rPr>
        <w:t>13</w:t>
      </w:r>
      <w:r w:rsidR="009A347A">
        <w:rPr>
          <w:rFonts w:asciiTheme="minorHAnsi" w:hAnsiTheme="minorHAnsi" w:cs="Arial"/>
          <w:b/>
          <w:sz w:val="28"/>
        </w:rPr>
        <w:t>.1</w:t>
      </w:r>
      <w:r w:rsidR="00F8797F">
        <w:rPr>
          <w:rFonts w:asciiTheme="minorHAnsi" w:hAnsiTheme="minorHAnsi" w:cs="Arial"/>
          <w:b/>
          <w:sz w:val="28"/>
        </w:rPr>
        <w:t>1</w:t>
      </w:r>
      <w:r w:rsidR="003540BA">
        <w:rPr>
          <w:rFonts w:asciiTheme="minorHAnsi" w:hAnsiTheme="minorHAnsi" w:cs="Arial"/>
          <w:b/>
          <w:sz w:val="28"/>
        </w:rPr>
        <w:t>.2017</w:t>
      </w:r>
    </w:p>
    <w:p w:rsidR="00C72937" w:rsidRDefault="00C72937">
      <w:pPr>
        <w:rPr>
          <w:rFonts w:ascii="Calibri" w:hAnsi="Calibri" w:cs="Arial"/>
          <w:b/>
          <w:bCs/>
          <w:sz w:val="28"/>
          <w:u w:val="single"/>
        </w:rPr>
      </w:pPr>
      <w:r>
        <w:rPr>
          <w:rFonts w:ascii="Calibri" w:hAnsi="Calibri" w:cs="Arial"/>
          <w:b/>
          <w:bCs/>
          <w:sz w:val="28"/>
          <w:u w:val="single"/>
        </w:rPr>
        <w:br w:type="page"/>
      </w:r>
    </w:p>
    <w:p w:rsidR="00857D2D" w:rsidRPr="009E2C74" w:rsidRDefault="00857D2D">
      <w:pPr>
        <w:rPr>
          <w:rFonts w:ascii="Calibri" w:hAnsi="Calibri" w:cs="Arial"/>
          <w:b/>
          <w:bCs/>
          <w:sz w:val="28"/>
          <w:u w:val="single"/>
        </w:rPr>
      </w:pPr>
      <w:r w:rsidRPr="009E2C74">
        <w:rPr>
          <w:rFonts w:ascii="Calibri" w:hAnsi="Calibri" w:cs="Arial"/>
          <w:b/>
          <w:bCs/>
          <w:sz w:val="28"/>
          <w:u w:val="single"/>
        </w:rPr>
        <w:lastRenderedPageBreak/>
        <w:t>Obsah:</w:t>
      </w:r>
    </w:p>
    <w:p w:rsidR="00857D2D" w:rsidRPr="009E2C74" w:rsidRDefault="00857D2D">
      <w:pPr>
        <w:rPr>
          <w:rFonts w:ascii="Calibri" w:hAnsi="Calibri"/>
          <w:b/>
          <w:bCs/>
          <w:sz w:val="28"/>
          <w:u w:val="single"/>
        </w:rPr>
      </w:pPr>
    </w:p>
    <w:p w:rsidR="00CD1FF6" w:rsidRPr="00CD1FF6" w:rsidRDefault="00A71230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CD1FF6">
        <w:rPr>
          <w:rFonts w:asciiTheme="minorHAnsi" w:hAnsiTheme="minorHAnsi" w:cstheme="minorHAnsi"/>
        </w:rPr>
        <w:fldChar w:fldCharType="begin"/>
      </w:r>
      <w:r w:rsidR="00857D2D" w:rsidRPr="00CD1FF6">
        <w:rPr>
          <w:rFonts w:asciiTheme="minorHAnsi" w:hAnsiTheme="minorHAnsi" w:cstheme="minorHAnsi"/>
        </w:rPr>
        <w:instrText xml:space="preserve"> TOC \o "1-3" \h \z </w:instrText>
      </w:r>
      <w:r w:rsidRPr="00CD1FF6">
        <w:rPr>
          <w:rFonts w:asciiTheme="minorHAnsi" w:hAnsiTheme="minorHAnsi" w:cstheme="minorHAnsi"/>
        </w:rPr>
        <w:fldChar w:fldCharType="separate"/>
      </w:r>
      <w:hyperlink w:anchor="_Toc500156963" w:history="1">
        <w:r w:rsidR="00CD1FF6" w:rsidRPr="00CD1FF6">
          <w:rPr>
            <w:rStyle w:val="Hypertextovodkaz"/>
            <w:rFonts w:asciiTheme="minorHAnsi" w:hAnsiTheme="minorHAnsi" w:cstheme="minorHAnsi"/>
            <w:noProof/>
          </w:rPr>
          <w:t>1.</w:t>
        </w:r>
        <w:r w:rsidR="00CD1FF6" w:rsidRPr="00CD1FF6">
          <w:rPr>
            <w:rFonts w:asciiTheme="minorHAnsi" w:eastAsiaTheme="minorEastAsia" w:hAnsiTheme="minorHAnsi" w:cstheme="minorHAnsi"/>
            <w:noProof/>
            <w:sz w:val="22"/>
            <w:szCs w:val="22"/>
          </w:rPr>
          <w:tab/>
        </w:r>
        <w:r w:rsidR="00CD1FF6" w:rsidRPr="00CD1FF6">
          <w:rPr>
            <w:rStyle w:val="Hypertextovodkaz"/>
            <w:rFonts w:asciiTheme="minorHAnsi" w:hAnsiTheme="minorHAnsi" w:cstheme="minorHAnsi"/>
            <w:noProof/>
          </w:rPr>
          <w:t>Specifikace vybraného HW</w:t>
        </w:r>
        <w:r w:rsidR="00CD1FF6" w:rsidRPr="00CD1FF6">
          <w:rPr>
            <w:rFonts w:asciiTheme="minorHAnsi" w:hAnsiTheme="minorHAnsi" w:cstheme="minorHAnsi"/>
            <w:noProof/>
            <w:webHidden/>
          </w:rPr>
          <w:tab/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begin"/>
        </w:r>
        <w:r w:rsidR="00CD1FF6" w:rsidRPr="00CD1FF6">
          <w:rPr>
            <w:rFonts w:asciiTheme="minorHAnsi" w:hAnsiTheme="minorHAnsi" w:cstheme="minorHAnsi"/>
            <w:noProof/>
            <w:webHidden/>
          </w:rPr>
          <w:instrText xml:space="preserve"> PAGEREF _Toc500156963 \h </w:instrText>
        </w:r>
        <w:r w:rsidR="00CD1FF6" w:rsidRPr="00CD1FF6">
          <w:rPr>
            <w:rFonts w:asciiTheme="minorHAnsi" w:hAnsiTheme="minorHAnsi" w:cstheme="minorHAnsi"/>
            <w:noProof/>
            <w:webHidden/>
          </w:rPr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separate"/>
        </w:r>
        <w:r w:rsidR="00CD1FF6" w:rsidRPr="00CD1FF6">
          <w:rPr>
            <w:rFonts w:asciiTheme="minorHAnsi" w:hAnsiTheme="minorHAnsi" w:cstheme="minorHAnsi"/>
            <w:noProof/>
            <w:webHidden/>
          </w:rPr>
          <w:t>3</w:t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CD1FF6" w:rsidRPr="00CD1FF6" w:rsidRDefault="00F56B93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500156964" w:history="1">
        <w:r w:rsidR="00CD1FF6" w:rsidRPr="00CD1FF6">
          <w:rPr>
            <w:rStyle w:val="Hypertextovodkaz"/>
            <w:rFonts w:asciiTheme="minorHAnsi" w:hAnsiTheme="minorHAnsi" w:cstheme="minorHAnsi"/>
            <w:noProof/>
          </w:rPr>
          <w:t>2.</w:t>
        </w:r>
        <w:r w:rsidR="00CD1FF6" w:rsidRPr="00CD1FF6">
          <w:rPr>
            <w:rFonts w:asciiTheme="minorHAnsi" w:eastAsiaTheme="minorEastAsia" w:hAnsiTheme="minorHAnsi" w:cstheme="minorHAnsi"/>
            <w:noProof/>
            <w:sz w:val="22"/>
            <w:szCs w:val="22"/>
          </w:rPr>
          <w:tab/>
        </w:r>
        <w:r w:rsidR="00CD1FF6" w:rsidRPr="00CD1FF6">
          <w:rPr>
            <w:rStyle w:val="Hypertextovodkaz"/>
            <w:rFonts w:asciiTheme="minorHAnsi" w:hAnsiTheme="minorHAnsi" w:cstheme="minorHAnsi"/>
            <w:noProof/>
          </w:rPr>
          <w:t>Popis SW řešení</w:t>
        </w:r>
        <w:r w:rsidR="00CD1FF6" w:rsidRPr="00CD1FF6">
          <w:rPr>
            <w:rFonts w:asciiTheme="minorHAnsi" w:hAnsiTheme="minorHAnsi" w:cstheme="minorHAnsi"/>
            <w:noProof/>
            <w:webHidden/>
          </w:rPr>
          <w:tab/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begin"/>
        </w:r>
        <w:r w:rsidR="00CD1FF6" w:rsidRPr="00CD1FF6">
          <w:rPr>
            <w:rFonts w:asciiTheme="minorHAnsi" w:hAnsiTheme="minorHAnsi" w:cstheme="minorHAnsi"/>
            <w:noProof/>
            <w:webHidden/>
          </w:rPr>
          <w:instrText xml:space="preserve"> PAGEREF _Toc500156964 \h </w:instrText>
        </w:r>
        <w:r w:rsidR="00CD1FF6" w:rsidRPr="00CD1FF6">
          <w:rPr>
            <w:rFonts w:asciiTheme="minorHAnsi" w:hAnsiTheme="minorHAnsi" w:cstheme="minorHAnsi"/>
            <w:noProof/>
            <w:webHidden/>
          </w:rPr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separate"/>
        </w:r>
        <w:r w:rsidR="00CD1FF6" w:rsidRPr="00CD1FF6">
          <w:rPr>
            <w:rFonts w:asciiTheme="minorHAnsi" w:hAnsiTheme="minorHAnsi" w:cstheme="minorHAnsi"/>
            <w:noProof/>
            <w:webHidden/>
          </w:rPr>
          <w:t>4</w:t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CD1FF6" w:rsidRPr="00CD1FF6" w:rsidRDefault="00F56B9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500156965" w:history="1">
        <w:r w:rsidR="00CD1FF6" w:rsidRPr="00CD1FF6">
          <w:rPr>
            <w:rStyle w:val="Hypertextovodkaz"/>
            <w:rFonts w:asciiTheme="minorHAnsi" w:hAnsiTheme="minorHAnsi" w:cstheme="minorHAnsi"/>
            <w:noProof/>
          </w:rPr>
          <w:t>2.1. Popis SW evidence předmětů pro mobilní terminál</w:t>
        </w:r>
        <w:r w:rsidR="00CD1FF6" w:rsidRPr="00CD1FF6">
          <w:rPr>
            <w:rFonts w:asciiTheme="minorHAnsi" w:hAnsiTheme="minorHAnsi" w:cstheme="minorHAnsi"/>
            <w:noProof/>
            <w:webHidden/>
          </w:rPr>
          <w:tab/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begin"/>
        </w:r>
        <w:r w:rsidR="00CD1FF6" w:rsidRPr="00CD1FF6">
          <w:rPr>
            <w:rFonts w:asciiTheme="minorHAnsi" w:hAnsiTheme="minorHAnsi" w:cstheme="minorHAnsi"/>
            <w:noProof/>
            <w:webHidden/>
          </w:rPr>
          <w:instrText xml:space="preserve"> PAGEREF _Toc500156965 \h </w:instrText>
        </w:r>
        <w:r w:rsidR="00CD1FF6" w:rsidRPr="00CD1FF6">
          <w:rPr>
            <w:rFonts w:asciiTheme="minorHAnsi" w:hAnsiTheme="minorHAnsi" w:cstheme="minorHAnsi"/>
            <w:noProof/>
            <w:webHidden/>
          </w:rPr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separate"/>
        </w:r>
        <w:r w:rsidR="00CD1FF6" w:rsidRPr="00CD1FF6">
          <w:rPr>
            <w:rFonts w:asciiTheme="minorHAnsi" w:hAnsiTheme="minorHAnsi" w:cstheme="minorHAnsi"/>
            <w:noProof/>
            <w:webHidden/>
          </w:rPr>
          <w:t>4</w:t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CD1FF6" w:rsidRPr="00CD1FF6" w:rsidRDefault="00F56B9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500156966" w:history="1">
        <w:r w:rsidR="00CD1FF6" w:rsidRPr="00CD1FF6">
          <w:rPr>
            <w:rStyle w:val="Hypertextovodkaz"/>
            <w:rFonts w:asciiTheme="minorHAnsi" w:hAnsiTheme="minorHAnsi" w:cstheme="minorHAnsi"/>
            <w:noProof/>
          </w:rPr>
          <w:t>2.2. Komunikační PC SW STANDARD</w:t>
        </w:r>
        <w:r w:rsidR="00CD1FF6" w:rsidRPr="00CD1FF6">
          <w:rPr>
            <w:rFonts w:asciiTheme="minorHAnsi" w:hAnsiTheme="minorHAnsi" w:cstheme="minorHAnsi"/>
            <w:noProof/>
            <w:webHidden/>
          </w:rPr>
          <w:tab/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begin"/>
        </w:r>
        <w:r w:rsidR="00CD1FF6" w:rsidRPr="00CD1FF6">
          <w:rPr>
            <w:rFonts w:asciiTheme="minorHAnsi" w:hAnsiTheme="minorHAnsi" w:cstheme="minorHAnsi"/>
            <w:noProof/>
            <w:webHidden/>
          </w:rPr>
          <w:instrText xml:space="preserve"> PAGEREF _Toc500156966 \h </w:instrText>
        </w:r>
        <w:r w:rsidR="00CD1FF6" w:rsidRPr="00CD1FF6">
          <w:rPr>
            <w:rFonts w:asciiTheme="minorHAnsi" w:hAnsiTheme="minorHAnsi" w:cstheme="minorHAnsi"/>
            <w:noProof/>
            <w:webHidden/>
          </w:rPr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separate"/>
        </w:r>
        <w:r w:rsidR="00CD1FF6" w:rsidRPr="00CD1FF6">
          <w:rPr>
            <w:rFonts w:asciiTheme="minorHAnsi" w:hAnsiTheme="minorHAnsi" w:cstheme="minorHAnsi"/>
            <w:noProof/>
            <w:webHidden/>
          </w:rPr>
          <w:t>4</w:t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CD1FF6" w:rsidRPr="00CD1FF6" w:rsidRDefault="00F56B9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500156967" w:history="1">
        <w:r w:rsidR="00CD1FF6" w:rsidRPr="00CD1FF6">
          <w:rPr>
            <w:rStyle w:val="Hypertextovodkaz"/>
            <w:rFonts w:asciiTheme="minorHAnsi" w:hAnsiTheme="minorHAnsi" w:cstheme="minorHAnsi"/>
            <w:noProof/>
          </w:rPr>
          <w:t>2.3. Rozšíření SW Inventura BASIC iFIS</w:t>
        </w:r>
        <w:r w:rsidR="00CD1FF6" w:rsidRPr="00CD1FF6">
          <w:rPr>
            <w:rFonts w:asciiTheme="minorHAnsi" w:hAnsiTheme="minorHAnsi" w:cstheme="minorHAnsi"/>
            <w:noProof/>
            <w:webHidden/>
          </w:rPr>
          <w:tab/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begin"/>
        </w:r>
        <w:r w:rsidR="00CD1FF6" w:rsidRPr="00CD1FF6">
          <w:rPr>
            <w:rFonts w:asciiTheme="minorHAnsi" w:hAnsiTheme="minorHAnsi" w:cstheme="minorHAnsi"/>
            <w:noProof/>
            <w:webHidden/>
          </w:rPr>
          <w:instrText xml:space="preserve"> PAGEREF _Toc500156967 \h </w:instrText>
        </w:r>
        <w:r w:rsidR="00CD1FF6" w:rsidRPr="00CD1FF6">
          <w:rPr>
            <w:rFonts w:asciiTheme="minorHAnsi" w:hAnsiTheme="minorHAnsi" w:cstheme="minorHAnsi"/>
            <w:noProof/>
            <w:webHidden/>
          </w:rPr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separate"/>
        </w:r>
        <w:r w:rsidR="00CD1FF6" w:rsidRPr="00CD1FF6">
          <w:rPr>
            <w:rFonts w:asciiTheme="minorHAnsi" w:hAnsiTheme="minorHAnsi" w:cstheme="minorHAnsi"/>
            <w:noProof/>
            <w:webHidden/>
          </w:rPr>
          <w:t>4</w:t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CD1FF6" w:rsidRPr="00CD1FF6" w:rsidRDefault="00F56B93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500156968" w:history="1">
        <w:r w:rsidR="00CD1FF6" w:rsidRPr="00CD1FF6">
          <w:rPr>
            <w:rStyle w:val="Hypertextovodkaz"/>
            <w:rFonts w:asciiTheme="minorHAnsi" w:hAnsiTheme="minorHAnsi" w:cstheme="minorHAnsi"/>
            <w:noProof/>
          </w:rPr>
          <w:t>3.</w:t>
        </w:r>
        <w:r w:rsidR="00CD1FF6" w:rsidRPr="00CD1FF6">
          <w:rPr>
            <w:rFonts w:asciiTheme="minorHAnsi" w:eastAsiaTheme="minorEastAsia" w:hAnsiTheme="minorHAnsi" w:cstheme="minorHAnsi"/>
            <w:noProof/>
            <w:sz w:val="22"/>
            <w:szCs w:val="22"/>
          </w:rPr>
          <w:tab/>
        </w:r>
        <w:r w:rsidR="00CD1FF6" w:rsidRPr="00CD1FF6">
          <w:rPr>
            <w:rStyle w:val="Hypertextovodkaz"/>
            <w:rFonts w:asciiTheme="minorHAnsi" w:hAnsiTheme="minorHAnsi" w:cstheme="minorHAnsi"/>
            <w:noProof/>
          </w:rPr>
          <w:t>Služby</w:t>
        </w:r>
        <w:r w:rsidR="00CD1FF6" w:rsidRPr="00CD1FF6">
          <w:rPr>
            <w:rFonts w:asciiTheme="minorHAnsi" w:hAnsiTheme="minorHAnsi" w:cstheme="minorHAnsi"/>
            <w:noProof/>
            <w:webHidden/>
          </w:rPr>
          <w:tab/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begin"/>
        </w:r>
        <w:r w:rsidR="00CD1FF6" w:rsidRPr="00CD1FF6">
          <w:rPr>
            <w:rFonts w:asciiTheme="minorHAnsi" w:hAnsiTheme="minorHAnsi" w:cstheme="minorHAnsi"/>
            <w:noProof/>
            <w:webHidden/>
          </w:rPr>
          <w:instrText xml:space="preserve"> PAGEREF _Toc500156968 \h </w:instrText>
        </w:r>
        <w:r w:rsidR="00CD1FF6" w:rsidRPr="00CD1FF6">
          <w:rPr>
            <w:rFonts w:asciiTheme="minorHAnsi" w:hAnsiTheme="minorHAnsi" w:cstheme="minorHAnsi"/>
            <w:noProof/>
            <w:webHidden/>
          </w:rPr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separate"/>
        </w:r>
        <w:r w:rsidR="00CD1FF6" w:rsidRPr="00CD1FF6">
          <w:rPr>
            <w:rFonts w:asciiTheme="minorHAnsi" w:hAnsiTheme="minorHAnsi" w:cstheme="minorHAnsi"/>
            <w:noProof/>
            <w:webHidden/>
          </w:rPr>
          <w:t>5</w:t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CD1FF6" w:rsidRPr="00CD1FF6" w:rsidRDefault="00F56B9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500156969" w:history="1">
        <w:r w:rsidR="00CD1FF6" w:rsidRPr="00CD1FF6">
          <w:rPr>
            <w:rStyle w:val="Hypertextovodkaz"/>
            <w:rFonts w:asciiTheme="minorHAnsi" w:hAnsiTheme="minorHAnsi" w:cstheme="minorHAnsi"/>
            <w:noProof/>
          </w:rPr>
          <w:t>3.1. Následná uživatelská podpora</w:t>
        </w:r>
        <w:r w:rsidR="00CD1FF6" w:rsidRPr="00CD1FF6">
          <w:rPr>
            <w:rFonts w:asciiTheme="minorHAnsi" w:hAnsiTheme="minorHAnsi" w:cstheme="minorHAnsi"/>
            <w:noProof/>
            <w:webHidden/>
          </w:rPr>
          <w:tab/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begin"/>
        </w:r>
        <w:r w:rsidR="00CD1FF6" w:rsidRPr="00CD1FF6">
          <w:rPr>
            <w:rFonts w:asciiTheme="minorHAnsi" w:hAnsiTheme="minorHAnsi" w:cstheme="minorHAnsi"/>
            <w:noProof/>
            <w:webHidden/>
          </w:rPr>
          <w:instrText xml:space="preserve"> PAGEREF _Toc500156969 \h </w:instrText>
        </w:r>
        <w:r w:rsidR="00CD1FF6" w:rsidRPr="00CD1FF6">
          <w:rPr>
            <w:rFonts w:asciiTheme="minorHAnsi" w:hAnsiTheme="minorHAnsi" w:cstheme="minorHAnsi"/>
            <w:noProof/>
            <w:webHidden/>
          </w:rPr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separate"/>
        </w:r>
        <w:r w:rsidR="00CD1FF6" w:rsidRPr="00CD1FF6">
          <w:rPr>
            <w:rFonts w:asciiTheme="minorHAnsi" w:hAnsiTheme="minorHAnsi" w:cstheme="minorHAnsi"/>
            <w:noProof/>
            <w:webHidden/>
          </w:rPr>
          <w:t>5</w:t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CD1FF6" w:rsidRPr="00CD1FF6" w:rsidRDefault="00F56B93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500156970" w:history="1">
        <w:r w:rsidR="00CD1FF6" w:rsidRPr="00CD1FF6">
          <w:rPr>
            <w:rStyle w:val="Hypertextovodkaz"/>
            <w:rFonts w:asciiTheme="minorHAnsi" w:hAnsiTheme="minorHAnsi" w:cstheme="minorHAnsi"/>
            <w:noProof/>
          </w:rPr>
          <w:t>4.</w:t>
        </w:r>
        <w:r w:rsidR="00CD1FF6" w:rsidRPr="00CD1FF6">
          <w:rPr>
            <w:rFonts w:asciiTheme="minorHAnsi" w:eastAsiaTheme="minorEastAsia" w:hAnsiTheme="minorHAnsi" w:cstheme="minorHAnsi"/>
            <w:noProof/>
            <w:sz w:val="22"/>
            <w:szCs w:val="22"/>
          </w:rPr>
          <w:tab/>
        </w:r>
        <w:r w:rsidR="00CD1FF6" w:rsidRPr="00CD1FF6">
          <w:rPr>
            <w:rStyle w:val="Hypertextovodkaz"/>
            <w:rFonts w:asciiTheme="minorHAnsi" w:hAnsiTheme="minorHAnsi" w:cstheme="minorHAnsi"/>
            <w:noProof/>
          </w:rPr>
          <w:t>Rekapitulace</w:t>
        </w:r>
        <w:r w:rsidR="00CD1FF6" w:rsidRPr="00CD1FF6">
          <w:rPr>
            <w:rFonts w:asciiTheme="minorHAnsi" w:hAnsiTheme="minorHAnsi" w:cstheme="minorHAnsi"/>
            <w:noProof/>
            <w:webHidden/>
          </w:rPr>
          <w:tab/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begin"/>
        </w:r>
        <w:r w:rsidR="00CD1FF6" w:rsidRPr="00CD1FF6">
          <w:rPr>
            <w:rFonts w:asciiTheme="minorHAnsi" w:hAnsiTheme="minorHAnsi" w:cstheme="minorHAnsi"/>
            <w:noProof/>
            <w:webHidden/>
          </w:rPr>
          <w:instrText xml:space="preserve"> PAGEREF _Toc500156970 \h </w:instrText>
        </w:r>
        <w:r w:rsidR="00CD1FF6" w:rsidRPr="00CD1FF6">
          <w:rPr>
            <w:rFonts w:asciiTheme="minorHAnsi" w:hAnsiTheme="minorHAnsi" w:cstheme="minorHAnsi"/>
            <w:noProof/>
            <w:webHidden/>
          </w:rPr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separate"/>
        </w:r>
        <w:r w:rsidR="00CD1FF6" w:rsidRPr="00CD1FF6">
          <w:rPr>
            <w:rFonts w:asciiTheme="minorHAnsi" w:hAnsiTheme="minorHAnsi" w:cstheme="minorHAnsi"/>
            <w:noProof/>
            <w:webHidden/>
          </w:rPr>
          <w:t>6</w:t>
        </w:r>
        <w:r w:rsidR="00CD1FF6" w:rsidRPr="00CD1FF6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857D2D" w:rsidRPr="009E2C74" w:rsidRDefault="00A71230">
      <w:pPr>
        <w:ind w:right="-110"/>
        <w:jc w:val="both"/>
        <w:rPr>
          <w:rFonts w:ascii="Calibri" w:hAnsi="Calibri"/>
        </w:rPr>
      </w:pPr>
      <w:r w:rsidRPr="00CD1FF6">
        <w:rPr>
          <w:rFonts w:asciiTheme="minorHAnsi" w:hAnsiTheme="minorHAnsi" w:cstheme="minorHAnsi"/>
        </w:rPr>
        <w:fldChar w:fldCharType="end"/>
      </w:r>
    </w:p>
    <w:p w:rsidR="00857D2D" w:rsidRPr="009E2C74" w:rsidRDefault="00857D2D">
      <w:pPr>
        <w:ind w:right="-110"/>
        <w:jc w:val="both"/>
        <w:rPr>
          <w:rFonts w:ascii="Calibri" w:hAnsi="Calibri"/>
        </w:rPr>
      </w:pPr>
    </w:p>
    <w:p w:rsidR="00857D2D" w:rsidRDefault="00857D2D" w:rsidP="005F2AE5">
      <w:pPr>
        <w:pStyle w:val="Nadpis1"/>
        <w:numPr>
          <w:ilvl w:val="1"/>
          <w:numId w:val="1"/>
        </w:numPr>
      </w:pPr>
      <w:r>
        <w:br w:type="page"/>
      </w:r>
    </w:p>
    <w:p w:rsidR="00871B56" w:rsidRPr="00D24CCA" w:rsidRDefault="00871B56" w:rsidP="00262BEE">
      <w:pPr>
        <w:pStyle w:val="Nadpis1"/>
        <w:ind w:left="357" w:hanging="357"/>
        <w:rPr>
          <w:rFonts w:asciiTheme="minorHAnsi" w:hAnsiTheme="minorHAnsi"/>
        </w:rPr>
      </w:pPr>
      <w:bookmarkStart w:id="1" w:name="_Toc146705593"/>
      <w:bookmarkStart w:id="2" w:name="_Toc321990549"/>
      <w:bookmarkStart w:id="3" w:name="_Toc371085381"/>
      <w:bookmarkStart w:id="4" w:name="_Toc500156963"/>
      <w:bookmarkStart w:id="5" w:name="_Toc166487838"/>
      <w:r w:rsidRPr="00D24CCA">
        <w:rPr>
          <w:rFonts w:asciiTheme="minorHAnsi" w:hAnsiTheme="minorHAnsi"/>
        </w:rPr>
        <w:lastRenderedPageBreak/>
        <w:t>Specifikace vybraného HW</w:t>
      </w:r>
      <w:bookmarkEnd w:id="1"/>
      <w:bookmarkEnd w:id="2"/>
      <w:bookmarkEnd w:id="3"/>
      <w:bookmarkEnd w:id="4"/>
    </w:p>
    <w:p w:rsidR="00F30914" w:rsidRPr="0099528E" w:rsidRDefault="00F30914" w:rsidP="00F30914">
      <w:pPr>
        <w:rPr>
          <w:rFonts w:asciiTheme="minorHAnsi" w:hAnsiTheme="minorHAnsi" w:cs="Arial"/>
        </w:rPr>
      </w:pPr>
      <w:r w:rsidRPr="0099528E">
        <w:rPr>
          <w:rFonts w:asciiTheme="minorHAnsi" w:hAnsiTheme="minorHAnsi" w:cs="Arial"/>
        </w:rPr>
        <w:t xml:space="preserve">Terminál </w:t>
      </w:r>
      <w:r w:rsidRPr="0099528E">
        <w:rPr>
          <w:rFonts w:asciiTheme="minorHAnsi" w:hAnsiTheme="minorHAnsi" w:cs="Arial"/>
          <w:u w:val="single"/>
        </w:rPr>
        <w:t>řady BHT-13xx</w:t>
      </w:r>
      <w:r w:rsidRPr="0099528E">
        <w:rPr>
          <w:rFonts w:asciiTheme="minorHAnsi" w:hAnsiTheme="minorHAnsi" w:cs="Arial"/>
        </w:rPr>
        <w:t xml:space="preserve"> má velký a výrazný displej, pohodlná klávesnice, vysoká odolnost, nízká hmotnost, perfektní zálohování dat, skvělé čtecí vlastnosti. Výhodou je možnost komunikace a dobíjení přes USB kabel nebo provoz na tužkové baterie.</w:t>
      </w:r>
    </w:p>
    <w:tbl>
      <w:tblPr>
        <w:tblW w:w="91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5313"/>
        <w:gridCol w:w="1200"/>
      </w:tblGrid>
      <w:tr w:rsidR="00F30914" w:rsidRPr="004217F3" w:rsidTr="008E438A">
        <w:trPr>
          <w:trHeight w:val="4440"/>
        </w:trPr>
        <w:tc>
          <w:tcPr>
            <w:tcW w:w="2630" w:type="dxa"/>
            <w:shd w:val="clear" w:color="auto" w:fill="auto"/>
            <w:noWrap/>
            <w:hideMark/>
          </w:tcPr>
          <w:p w:rsidR="00F30914" w:rsidRPr="004217F3" w:rsidRDefault="00F30914" w:rsidP="008E438A">
            <w:pPr>
              <w:rPr>
                <w:rFonts w:asciiTheme="minorHAnsi" w:hAnsiTheme="minorHAnsi" w:cs="Times New Roman CE"/>
                <w:szCs w:val="24"/>
              </w:rPr>
            </w:pPr>
            <w:r w:rsidRPr="004217F3">
              <w:rPr>
                <w:rFonts w:asciiTheme="minorHAnsi" w:hAnsiTheme="minorHAnsi" w:cs="Arial"/>
                <w:b/>
                <w:bCs/>
                <w:szCs w:val="24"/>
              </w:rPr>
              <w:t>BHT-13xx</w:t>
            </w:r>
            <w:r w:rsidRPr="004217F3">
              <w:rPr>
                <w:rFonts w:asciiTheme="minorHAnsi" w:hAnsiTheme="minorHAnsi" w:cs="Times New Roman CE"/>
                <w:noProof/>
                <w:szCs w:val="24"/>
                <w:lang w:eastAsia="cs-CZ"/>
              </w:rPr>
              <w:t xml:space="preserve"> </w:t>
            </w:r>
          </w:p>
          <w:p w:rsidR="00F30914" w:rsidRPr="004217F3" w:rsidRDefault="00F30914" w:rsidP="008E438A">
            <w:pPr>
              <w:rPr>
                <w:rFonts w:asciiTheme="minorHAnsi" w:hAnsiTheme="minorHAnsi" w:cs="Times New Roman CE"/>
                <w:szCs w:val="24"/>
              </w:rPr>
            </w:pPr>
            <w:r w:rsidRPr="004217F3">
              <w:rPr>
                <w:rFonts w:asciiTheme="minorHAnsi" w:hAnsiTheme="minorHAnsi" w:cs="Times New Roman CE"/>
                <w:noProof/>
                <w:szCs w:val="24"/>
                <w:lang w:eastAsia="cs-CZ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110490</wp:posOffset>
                  </wp:positionV>
                  <wp:extent cx="1263015" cy="2177415"/>
                  <wp:effectExtent l="19050" t="0" r="0" b="0"/>
                  <wp:wrapNone/>
                  <wp:docPr id="502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8" name="Picture 9" descr="http://www.atpress.ne.jp/releases/35271/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217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13" w:type="dxa"/>
            <w:shd w:val="clear" w:color="auto" w:fill="auto"/>
            <w:hideMark/>
          </w:tcPr>
          <w:p w:rsidR="00F30914" w:rsidRPr="004217F3" w:rsidRDefault="00F30914" w:rsidP="008E438A">
            <w:pPr>
              <w:rPr>
                <w:rFonts w:asciiTheme="minorHAnsi" w:hAnsiTheme="minorHAnsi" w:cs="Arial"/>
                <w:b/>
                <w:bCs/>
                <w:szCs w:val="24"/>
              </w:rPr>
            </w:pPr>
            <w:r w:rsidRPr="004217F3">
              <w:rPr>
                <w:rFonts w:asciiTheme="minorHAnsi" w:hAnsiTheme="minorHAnsi" w:cs="Arial"/>
                <w:b/>
                <w:bCs/>
                <w:szCs w:val="24"/>
              </w:rPr>
              <w:t xml:space="preserve">Operační systém: </w:t>
            </w:r>
            <w:r w:rsidRPr="004217F3">
              <w:rPr>
                <w:rFonts w:asciiTheme="minorHAnsi" w:hAnsiTheme="minorHAnsi" w:cs="Arial"/>
                <w:szCs w:val="24"/>
              </w:rPr>
              <w:t>BHT-OS</w:t>
            </w:r>
            <w:r w:rsidRPr="004217F3">
              <w:rPr>
                <w:rFonts w:asciiTheme="minorHAnsi" w:hAnsiTheme="minorHAnsi" w:cs="Arial"/>
                <w:b/>
                <w:bCs/>
                <w:szCs w:val="24"/>
              </w:rPr>
              <w:br/>
              <w:t xml:space="preserve">Procesor: </w:t>
            </w:r>
            <w:r w:rsidRPr="004217F3">
              <w:rPr>
                <w:rFonts w:asciiTheme="minorHAnsi" w:hAnsiTheme="minorHAnsi" w:cs="Arial"/>
                <w:szCs w:val="24"/>
              </w:rPr>
              <w:t>32bit RISC microprocessor</w:t>
            </w:r>
            <w:r w:rsidRPr="004217F3">
              <w:rPr>
                <w:rFonts w:asciiTheme="minorHAnsi" w:hAnsiTheme="minorHAnsi" w:cs="Arial"/>
                <w:b/>
                <w:bCs/>
                <w:szCs w:val="24"/>
              </w:rPr>
              <w:br/>
              <w:t xml:space="preserve">Snímání a čtecí vzdálenost: </w:t>
            </w:r>
            <w:r w:rsidRPr="004217F3">
              <w:rPr>
                <w:rFonts w:asciiTheme="minorHAnsi" w:hAnsiTheme="minorHAnsi" w:cs="Arial"/>
                <w:szCs w:val="24"/>
              </w:rPr>
              <w:t>CCD nebo imager do 550 mm (1D)</w:t>
            </w:r>
            <w:r w:rsidRPr="004217F3">
              <w:rPr>
                <w:rFonts w:asciiTheme="minorHAnsi" w:hAnsiTheme="minorHAnsi" w:cs="Arial"/>
                <w:b/>
                <w:bCs/>
                <w:szCs w:val="24"/>
              </w:rPr>
              <w:br/>
              <w:t>Paměť:</w:t>
            </w:r>
            <w:r w:rsidRPr="004217F3">
              <w:rPr>
                <w:rFonts w:asciiTheme="minorHAnsi" w:hAnsiTheme="minorHAnsi" w:cs="Arial"/>
                <w:szCs w:val="24"/>
              </w:rPr>
              <w:t xml:space="preserve"> 64MB RAM (využ. pro data 45 MB) (1D) + MicroSD       </w:t>
            </w:r>
            <w:r w:rsidRPr="004217F3">
              <w:rPr>
                <w:rFonts w:asciiTheme="minorHAnsi" w:hAnsiTheme="minorHAnsi" w:cs="Arial"/>
                <w:szCs w:val="24"/>
              </w:rPr>
              <w:br/>
            </w:r>
            <w:r w:rsidRPr="004217F3">
              <w:rPr>
                <w:rFonts w:asciiTheme="minorHAnsi" w:hAnsiTheme="minorHAnsi" w:cs="Arial"/>
                <w:b/>
                <w:bCs/>
                <w:szCs w:val="24"/>
              </w:rPr>
              <w:t>Klávesnice:</w:t>
            </w:r>
            <w:r w:rsidRPr="004217F3">
              <w:rPr>
                <w:rFonts w:asciiTheme="minorHAnsi" w:hAnsiTheme="minorHAnsi" w:cs="Arial"/>
                <w:szCs w:val="24"/>
              </w:rPr>
              <w:t xml:space="preserve"> numerická 21 kl. + 3 ak. tl. + kurzor</w:t>
            </w:r>
            <w:r w:rsidRPr="004217F3">
              <w:rPr>
                <w:rFonts w:asciiTheme="minorHAnsi" w:hAnsiTheme="minorHAnsi" w:cs="Arial"/>
                <w:szCs w:val="24"/>
              </w:rPr>
              <w:br/>
            </w:r>
            <w:r w:rsidRPr="004217F3">
              <w:rPr>
                <w:rFonts w:asciiTheme="minorHAnsi" w:hAnsiTheme="minorHAnsi" w:cs="Arial"/>
                <w:b/>
                <w:bCs/>
                <w:szCs w:val="24"/>
              </w:rPr>
              <w:t xml:space="preserve">Displej: </w:t>
            </w:r>
            <w:r w:rsidRPr="004217F3">
              <w:rPr>
                <w:rFonts w:asciiTheme="minorHAnsi" w:hAnsiTheme="minorHAnsi" w:cs="Arial"/>
                <w:szCs w:val="24"/>
              </w:rPr>
              <w:t>barevný 240 x 320 bodů (QVGA)</w:t>
            </w:r>
            <w:r w:rsidRPr="004217F3">
              <w:rPr>
                <w:rFonts w:asciiTheme="minorHAnsi" w:hAnsiTheme="minorHAnsi" w:cs="Arial"/>
                <w:szCs w:val="24"/>
              </w:rPr>
              <w:br/>
            </w:r>
            <w:r w:rsidRPr="004217F3">
              <w:rPr>
                <w:rFonts w:asciiTheme="minorHAnsi" w:hAnsiTheme="minorHAnsi" w:cs="Arial"/>
                <w:b/>
                <w:bCs/>
                <w:szCs w:val="24"/>
              </w:rPr>
              <w:t>Napájení:</w:t>
            </w:r>
            <w:r w:rsidRPr="004217F3">
              <w:rPr>
                <w:rFonts w:asciiTheme="minorHAnsi" w:hAnsiTheme="minorHAnsi" w:cs="Arial"/>
                <w:szCs w:val="24"/>
              </w:rPr>
              <w:t xml:space="preserve"> akumulátor Li-Ion nebo 3 x AAA v adapteru</w:t>
            </w:r>
            <w:r w:rsidRPr="004217F3">
              <w:rPr>
                <w:rFonts w:asciiTheme="minorHAnsi" w:hAnsiTheme="minorHAnsi" w:cs="Arial"/>
                <w:szCs w:val="24"/>
              </w:rPr>
              <w:br/>
            </w:r>
            <w:r w:rsidRPr="004217F3">
              <w:rPr>
                <w:rFonts w:asciiTheme="minorHAnsi" w:hAnsiTheme="minorHAnsi" w:cs="Arial"/>
                <w:b/>
                <w:bCs/>
                <w:szCs w:val="24"/>
              </w:rPr>
              <w:t xml:space="preserve">Komunikace / RF:  </w:t>
            </w:r>
            <w:r w:rsidRPr="004217F3">
              <w:rPr>
                <w:rFonts w:asciiTheme="minorHAnsi" w:hAnsiTheme="minorHAnsi" w:cs="Arial"/>
                <w:szCs w:val="24"/>
              </w:rPr>
              <w:t>USB</w:t>
            </w:r>
            <w:r w:rsidRPr="004217F3">
              <w:rPr>
                <w:rFonts w:asciiTheme="minorHAnsi" w:hAnsiTheme="minorHAnsi" w:cs="Arial"/>
                <w:b/>
                <w:bCs/>
                <w:szCs w:val="24"/>
              </w:rPr>
              <w:t>,</w:t>
            </w:r>
            <w:r w:rsidRPr="004217F3">
              <w:rPr>
                <w:rFonts w:asciiTheme="minorHAnsi" w:hAnsiTheme="minorHAnsi" w:cs="Arial"/>
                <w:szCs w:val="24"/>
              </w:rPr>
              <w:t xml:space="preserve"> Irda, Bluetooth, Wi-Fi</w:t>
            </w:r>
            <w:r w:rsidRPr="004217F3">
              <w:rPr>
                <w:rFonts w:asciiTheme="minorHAnsi" w:hAnsiTheme="minorHAnsi" w:cs="Arial"/>
                <w:szCs w:val="24"/>
              </w:rPr>
              <w:br/>
            </w:r>
            <w:r w:rsidRPr="004217F3">
              <w:rPr>
                <w:rFonts w:asciiTheme="minorHAnsi" w:hAnsiTheme="minorHAnsi" w:cs="Arial"/>
                <w:b/>
                <w:bCs/>
                <w:szCs w:val="24"/>
              </w:rPr>
              <w:t>Akumulátor není v ceně.</w:t>
            </w:r>
            <w:r w:rsidRPr="004217F3">
              <w:rPr>
                <w:rFonts w:asciiTheme="minorHAnsi" w:hAnsiTheme="minorHAnsi" w:cs="Arial"/>
                <w:szCs w:val="24"/>
              </w:rPr>
              <w:br/>
              <w:t>Teplotní odolnost (operační): -20°C až + 50°C</w:t>
            </w:r>
            <w:r w:rsidRPr="004217F3">
              <w:rPr>
                <w:rFonts w:asciiTheme="minorHAnsi" w:hAnsiTheme="minorHAnsi" w:cs="Arial"/>
                <w:szCs w:val="24"/>
              </w:rPr>
              <w:br/>
              <w:t>Doba provozu: cca 98 hod. (Wi-Fi: 30 hod.) se standardní baterií</w:t>
            </w:r>
            <w:r w:rsidRPr="004217F3">
              <w:rPr>
                <w:rFonts w:asciiTheme="minorHAnsi" w:hAnsiTheme="minorHAnsi" w:cs="Arial"/>
                <w:szCs w:val="24"/>
              </w:rPr>
              <w:br/>
              <w:t>Odolnost vůči pádu: 1,2 m na betonový povrch</w:t>
            </w:r>
            <w:r w:rsidRPr="004217F3">
              <w:rPr>
                <w:rFonts w:asciiTheme="minorHAnsi" w:hAnsiTheme="minorHAnsi" w:cs="Arial"/>
                <w:szCs w:val="24"/>
              </w:rPr>
              <w:br/>
              <w:t>Krytí: IP 54</w:t>
            </w:r>
            <w:r w:rsidRPr="004217F3">
              <w:rPr>
                <w:rFonts w:asciiTheme="minorHAnsi" w:hAnsiTheme="minorHAnsi" w:cs="Arial"/>
                <w:szCs w:val="24"/>
              </w:rPr>
              <w:br/>
              <w:t>Hmotnost: cca. 200 g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F30914" w:rsidRPr="004217F3" w:rsidRDefault="00F30914" w:rsidP="008E438A">
            <w:pPr>
              <w:rPr>
                <w:rFonts w:asciiTheme="minorHAnsi" w:hAnsiTheme="minorHAnsi" w:cs="Arial"/>
                <w:szCs w:val="24"/>
              </w:rPr>
            </w:pPr>
          </w:p>
        </w:tc>
      </w:tr>
      <w:tr w:rsidR="00F30914" w:rsidRPr="00763F8D" w:rsidTr="008E438A">
        <w:trPr>
          <w:trHeight w:val="319"/>
        </w:trPr>
        <w:tc>
          <w:tcPr>
            <w:tcW w:w="2630" w:type="dxa"/>
            <w:shd w:val="clear" w:color="auto" w:fill="auto"/>
            <w:hideMark/>
          </w:tcPr>
          <w:p w:rsidR="00F30914" w:rsidRPr="005F6541" w:rsidRDefault="00F30914" w:rsidP="006E452B">
            <w:pPr>
              <w:rPr>
                <w:rFonts w:asciiTheme="minorHAnsi" w:hAnsiTheme="minorHAnsi" w:cs="Arial"/>
                <w:b/>
                <w:bCs/>
                <w:szCs w:val="24"/>
              </w:rPr>
            </w:pPr>
            <w:r w:rsidRPr="005F6541">
              <w:rPr>
                <w:rFonts w:asciiTheme="minorHAnsi" w:hAnsiTheme="minorHAnsi" w:cs="Arial"/>
                <w:b/>
                <w:bCs/>
                <w:szCs w:val="24"/>
              </w:rPr>
              <w:t>BHT-1306</w:t>
            </w:r>
            <w:r w:rsidR="006E452B">
              <w:rPr>
                <w:rFonts w:asciiTheme="minorHAnsi" w:hAnsiTheme="minorHAnsi" w:cs="Arial"/>
                <w:b/>
                <w:bCs/>
                <w:szCs w:val="24"/>
              </w:rPr>
              <w:t>Q</w:t>
            </w:r>
          </w:p>
        </w:tc>
        <w:tc>
          <w:tcPr>
            <w:tcW w:w="5313" w:type="dxa"/>
            <w:shd w:val="clear" w:color="auto" w:fill="auto"/>
            <w:hideMark/>
          </w:tcPr>
          <w:p w:rsidR="00F30914" w:rsidRPr="006E452B" w:rsidRDefault="006E452B" w:rsidP="008E43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52B">
              <w:rPr>
                <w:rFonts w:asciiTheme="minorHAnsi" w:hAnsiTheme="minorHAnsi" w:cs="Arial"/>
                <w:szCs w:val="24"/>
              </w:rPr>
              <w:t>Provedení snímače: dvoudimenzionální kamera (2D)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A7583" w:rsidRPr="00763F8D" w:rsidRDefault="004A7583" w:rsidP="004A7583">
            <w:pPr>
              <w:jc w:val="right"/>
              <w:rPr>
                <w:rFonts w:ascii="Calibri" w:hAnsi="Calibri" w:cs="Calibri"/>
                <w:b/>
                <w:szCs w:val="24"/>
              </w:rPr>
            </w:pPr>
            <w:r w:rsidRPr="00763F8D">
              <w:rPr>
                <w:rFonts w:ascii="Calibri" w:hAnsi="Calibri" w:cs="Calibri"/>
                <w:b/>
              </w:rPr>
              <w:t>23 210 Kč</w:t>
            </w:r>
          </w:p>
          <w:p w:rsidR="00F30914" w:rsidRPr="00763F8D" w:rsidRDefault="00F30914" w:rsidP="008E438A">
            <w:pPr>
              <w:jc w:val="right"/>
              <w:rPr>
                <w:rFonts w:asciiTheme="minorHAnsi" w:hAnsiTheme="minorHAnsi" w:cs="Arial"/>
                <w:b/>
                <w:bCs/>
                <w:szCs w:val="24"/>
              </w:rPr>
            </w:pPr>
          </w:p>
        </w:tc>
      </w:tr>
      <w:tr w:rsidR="00F30914" w:rsidRPr="004217F3" w:rsidTr="008E438A">
        <w:trPr>
          <w:trHeight w:val="315"/>
        </w:trPr>
        <w:tc>
          <w:tcPr>
            <w:tcW w:w="2630" w:type="dxa"/>
            <w:shd w:val="clear" w:color="auto" w:fill="auto"/>
            <w:noWrap/>
            <w:hideMark/>
          </w:tcPr>
          <w:p w:rsidR="00F30914" w:rsidRPr="004217F3" w:rsidRDefault="00F30914" w:rsidP="008E438A">
            <w:pPr>
              <w:rPr>
                <w:rFonts w:asciiTheme="minorHAnsi" w:hAnsiTheme="minorHAnsi" w:cs="Arial"/>
                <w:b/>
                <w:bCs/>
                <w:szCs w:val="24"/>
              </w:rPr>
            </w:pPr>
            <w:r w:rsidRPr="004217F3">
              <w:rPr>
                <w:rFonts w:asciiTheme="minorHAnsi" w:hAnsiTheme="minorHAnsi" w:cs="Arial"/>
                <w:b/>
                <w:bCs/>
                <w:szCs w:val="24"/>
              </w:rPr>
              <w:t>BT-130L-C s krytem</w:t>
            </w:r>
          </w:p>
        </w:tc>
        <w:tc>
          <w:tcPr>
            <w:tcW w:w="5313" w:type="dxa"/>
            <w:shd w:val="clear" w:color="auto" w:fill="auto"/>
            <w:noWrap/>
            <w:hideMark/>
          </w:tcPr>
          <w:p w:rsidR="00F30914" w:rsidRPr="004217F3" w:rsidRDefault="00F30914" w:rsidP="008E438A">
            <w:pPr>
              <w:rPr>
                <w:rFonts w:asciiTheme="minorHAnsi" w:hAnsiTheme="minorHAnsi" w:cs="Arial"/>
                <w:szCs w:val="24"/>
              </w:rPr>
            </w:pPr>
            <w:r w:rsidRPr="004217F3">
              <w:rPr>
                <w:rFonts w:asciiTheme="minorHAnsi" w:hAnsiTheme="minorHAnsi" w:cs="Arial"/>
                <w:szCs w:val="24"/>
              </w:rPr>
              <w:t>Lithium-iontový akumulátor - STANDARD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30914" w:rsidRPr="004217F3" w:rsidRDefault="00763F8D" w:rsidP="009C7EED">
            <w:pPr>
              <w:jc w:val="right"/>
              <w:rPr>
                <w:rFonts w:asciiTheme="minorHAnsi" w:hAnsiTheme="minorHAnsi" w:cs="Arial"/>
                <w:b/>
                <w:bCs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Cs w:val="24"/>
              </w:rPr>
              <w:t>1 690 Kč</w:t>
            </w:r>
          </w:p>
        </w:tc>
      </w:tr>
      <w:tr w:rsidR="00763F8D" w:rsidRPr="004217F3" w:rsidTr="008E438A">
        <w:trPr>
          <w:trHeight w:val="315"/>
        </w:trPr>
        <w:tc>
          <w:tcPr>
            <w:tcW w:w="2630" w:type="dxa"/>
            <w:shd w:val="clear" w:color="auto" w:fill="auto"/>
            <w:noWrap/>
            <w:hideMark/>
          </w:tcPr>
          <w:p w:rsidR="00763F8D" w:rsidRPr="004217F3" w:rsidRDefault="00763F8D" w:rsidP="008E438A">
            <w:pPr>
              <w:rPr>
                <w:rFonts w:asciiTheme="minorHAnsi" w:hAnsiTheme="minorHAnsi" w:cs="Arial"/>
                <w:b/>
                <w:bCs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Cs w:val="24"/>
              </w:rPr>
              <w:t>MicroSD karta</w:t>
            </w:r>
          </w:p>
        </w:tc>
        <w:tc>
          <w:tcPr>
            <w:tcW w:w="5313" w:type="dxa"/>
            <w:shd w:val="clear" w:color="auto" w:fill="auto"/>
            <w:noWrap/>
            <w:hideMark/>
          </w:tcPr>
          <w:p w:rsidR="00763F8D" w:rsidRPr="004217F3" w:rsidRDefault="00763F8D" w:rsidP="008E438A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16 GB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63F8D" w:rsidRDefault="00763F8D" w:rsidP="009C7EED">
            <w:pPr>
              <w:jc w:val="right"/>
              <w:rPr>
                <w:rFonts w:asciiTheme="minorHAnsi" w:hAnsiTheme="minorHAnsi" w:cs="Arial"/>
                <w:b/>
                <w:bCs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Cs w:val="24"/>
              </w:rPr>
              <w:t>250 Kč</w:t>
            </w:r>
          </w:p>
        </w:tc>
      </w:tr>
      <w:tr w:rsidR="00F30914" w:rsidRPr="004217F3" w:rsidTr="008E438A">
        <w:trPr>
          <w:trHeight w:val="1552"/>
        </w:trPr>
        <w:tc>
          <w:tcPr>
            <w:tcW w:w="2630" w:type="dxa"/>
            <w:shd w:val="clear" w:color="auto" w:fill="auto"/>
            <w:noWrap/>
            <w:hideMark/>
          </w:tcPr>
          <w:p w:rsidR="00F30914" w:rsidRPr="004217F3" w:rsidRDefault="00F30914" w:rsidP="008E438A">
            <w:pPr>
              <w:rPr>
                <w:rFonts w:asciiTheme="minorHAnsi" w:hAnsiTheme="minorHAnsi" w:cs="Arial"/>
                <w:b/>
                <w:bCs/>
                <w:szCs w:val="24"/>
              </w:rPr>
            </w:pPr>
            <w:r w:rsidRPr="004217F3">
              <w:rPr>
                <w:rFonts w:asciiTheme="minorHAnsi" w:hAnsiTheme="minorHAnsi" w:cs="Arial"/>
                <w:b/>
                <w:bCs/>
                <w:noProof/>
                <w:szCs w:val="24"/>
                <w:lang w:eastAsia="cs-CZ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661173</wp:posOffset>
                  </wp:positionH>
                  <wp:positionV relativeFrom="paragraph">
                    <wp:posOffset>195993</wp:posOffset>
                  </wp:positionV>
                  <wp:extent cx="792314" cy="747423"/>
                  <wp:effectExtent l="19050" t="0" r="7786" b="0"/>
                  <wp:wrapNone/>
                  <wp:docPr id="504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314" cy="74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217F3">
              <w:rPr>
                <w:rFonts w:asciiTheme="minorHAnsi" w:hAnsiTheme="minorHAnsi" w:cs="Arial"/>
                <w:b/>
                <w:bCs/>
                <w:szCs w:val="24"/>
              </w:rPr>
              <w:t>CU-1321 KIT</w:t>
            </w:r>
          </w:p>
        </w:tc>
        <w:tc>
          <w:tcPr>
            <w:tcW w:w="5313" w:type="dxa"/>
            <w:shd w:val="clear" w:color="auto" w:fill="auto"/>
            <w:hideMark/>
          </w:tcPr>
          <w:p w:rsidR="00F30914" w:rsidRPr="004217F3" w:rsidRDefault="00F30914" w:rsidP="008E438A">
            <w:pPr>
              <w:rPr>
                <w:rFonts w:asciiTheme="minorHAnsi" w:hAnsiTheme="minorHAnsi" w:cs="Arial"/>
                <w:szCs w:val="24"/>
              </w:rPr>
            </w:pPr>
            <w:r w:rsidRPr="004217F3">
              <w:rPr>
                <w:rFonts w:asciiTheme="minorHAnsi" w:hAnsiTheme="minorHAnsi" w:cs="Arial"/>
                <w:szCs w:val="24"/>
              </w:rPr>
              <w:t xml:space="preserve">Optický komunikační modul s nabíječkou pro BHT-13xx </w:t>
            </w:r>
            <w:r w:rsidRPr="004217F3">
              <w:rPr>
                <w:rFonts w:asciiTheme="minorHAnsi" w:hAnsiTheme="minorHAnsi" w:cs="Arial"/>
                <w:b/>
                <w:bCs/>
                <w:szCs w:val="24"/>
              </w:rPr>
              <w:t>vč. zdroje a datového kabelu</w:t>
            </w:r>
            <w:r w:rsidRPr="004217F3">
              <w:rPr>
                <w:rFonts w:asciiTheme="minorHAnsi" w:hAnsiTheme="minorHAnsi" w:cs="Arial"/>
                <w:szCs w:val="24"/>
              </w:rPr>
              <w:t>, pro připojení USB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30914" w:rsidRPr="004217F3" w:rsidRDefault="00763F8D" w:rsidP="008E438A">
            <w:pPr>
              <w:jc w:val="right"/>
              <w:rPr>
                <w:rFonts w:asciiTheme="minorHAnsi" w:hAnsiTheme="minorHAnsi" w:cs="Arial"/>
                <w:b/>
                <w:bCs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Cs w:val="24"/>
              </w:rPr>
              <w:t>3 930 Kč</w:t>
            </w:r>
          </w:p>
          <w:p w:rsidR="00F30914" w:rsidRPr="004217F3" w:rsidRDefault="00F30914" w:rsidP="008E438A">
            <w:pPr>
              <w:jc w:val="right"/>
              <w:rPr>
                <w:rFonts w:asciiTheme="minorHAnsi" w:hAnsiTheme="minorHAnsi" w:cs="Arial"/>
                <w:b/>
                <w:bCs/>
                <w:szCs w:val="24"/>
              </w:rPr>
            </w:pPr>
          </w:p>
        </w:tc>
      </w:tr>
      <w:tr w:rsidR="00F30914" w:rsidRPr="004217F3" w:rsidTr="008E438A">
        <w:trPr>
          <w:trHeight w:val="313"/>
        </w:trPr>
        <w:tc>
          <w:tcPr>
            <w:tcW w:w="2630" w:type="dxa"/>
            <w:shd w:val="clear" w:color="auto" w:fill="auto"/>
            <w:noWrap/>
            <w:hideMark/>
          </w:tcPr>
          <w:p w:rsidR="00F30914" w:rsidRPr="004217F3" w:rsidRDefault="00F30914" w:rsidP="008E438A">
            <w:pPr>
              <w:rPr>
                <w:rFonts w:asciiTheme="minorHAnsi" w:hAnsiTheme="minorHAnsi" w:cs="Arial"/>
                <w:b/>
                <w:bCs/>
                <w:szCs w:val="24"/>
                <w:lang w:eastAsia="cs-CZ"/>
              </w:rPr>
            </w:pPr>
            <w:r w:rsidRPr="004217F3">
              <w:rPr>
                <w:rFonts w:asciiTheme="minorHAnsi" w:hAnsiTheme="minorHAnsi" w:cs="Arial"/>
                <w:b/>
                <w:bCs/>
                <w:szCs w:val="24"/>
                <w:lang w:eastAsia="cs-CZ"/>
              </w:rPr>
              <w:t xml:space="preserve">Napájecí adaptér </w:t>
            </w:r>
          </w:p>
        </w:tc>
        <w:tc>
          <w:tcPr>
            <w:tcW w:w="5313" w:type="dxa"/>
            <w:shd w:val="clear" w:color="auto" w:fill="auto"/>
            <w:hideMark/>
          </w:tcPr>
          <w:p w:rsidR="00F30914" w:rsidRPr="004217F3" w:rsidRDefault="00F30914" w:rsidP="008E438A">
            <w:pPr>
              <w:rPr>
                <w:rFonts w:asciiTheme="minorHAnsi" w:hAnsiTheme="minorHAnsi" w:cs="Arial"/>
                <w:szCs w:val="24"/>
                <w:lang w:eastAsia="cs-CZ"/>
              </w:rPr>
            </w:pPr>
            <w:r w:rsidRPr="004217F3">
              <w:rPr>
                <w:rFonts w:asciiTheme="minorHAnsi" w:hAnsiTheme="minorHAnsi" w:cs="Arial"/>
                <w:szCs w:val="24"/>
                <w:lang w:eastAsia="cs-CZ"/>
              </w:rPr>
              <w:t xml:space="preserve">Zdroj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30914" w:rsidRPr="004217F3" w:rsidRDefault="00763F8D" w:rsidP="008E438A">
            <w:pPr>
              <w:jc w:val="right"/>
              <w:rPr>
                <w:rFonts w:asciiTheme="minorHAnsi" w:hAnsiTheme="minorHAnsi" w:cs="Arial"/>
                <w:b/>
                <w:bCs/>
                <w:szCs w:val="24"/>
                <w:lang w:eastAsia="cs-CZ"/>
              </w:rPr>
            </w:pPr>
            <w:r>
              <w:rPr>
                <w:rFonts w:asciiTheme="minorHAnsi" w:hAnsiTheme="minorHAnsi" w:cs="Arial"/>
                <w:b/>
                <w:bCs/>
                <w:szCs w:val="24"/>
                <w:lang w:eastAsia="cs-CZ"/>
              </w:rPr>
              <w:t>240 Kč</w:t>
            </w:r>
          </w:p>
        </w:tc>
      </w:tr>
      <w:tr w:rsidR="00F30914" w:rsidRPr="004217F3" w:rsidTr="008E438A">
        <w:trPr>
          <w:trHeight w:val="1098"/>
        </w:trPr>
        <w:tc>
          <w:tcPr>
            <w:tcW w:w="2630" w:type="dxa"/>
            <w:shd w:val="clear" w:color="auto" w:fill="auto"/>
            <w:noWrap/>
            <w:hideMark/>
          </w:tcPr>
          <w:p w:rsidR="00F30914" w:rsidRPr="004217F3" w:rsidRDefault="00F30914" w:rsidP="008E438A">
            <w:pPr>
              <w:rPr>
                <w:rFonts w:asciiTheme="minorHAnsi" w:hAnsiTheme="minorHAnsi" w:cs="Arial"/>
                <w:b/>
                <w:bCs/>
                <w:szCs w:val="24"/>
                <w:lang w:eastAsia="cs-CZ"/>
              </w:rPr>
            </w:pPr>
            <w:r w:rsidRPr="004217F3">
              <w:rPr>
                <w:rFonts w:asciiTheme="minorHAnsi" w:hAnsiTheme="minorHAnsi" w:cs="Arial"/>
                <w:b/>
                <w:bCs/>
                <w:szCs w:val="24"/>
                <w:lang w:eastAsia="cs-CZ"/>
              </w:rPr>
              <w:t>Napájecí kabel USB</w:t>
            </w:r>
            <w:r w:rsidRPr="004217F3">
              <w:rPr>
                <w:rFonts w:asciiTheme="minorHAnsi" w:hAnsiTheme="minorHAnsi" w:cs="Arial"/>
                <w:b/>
                <w:bCs/>
                <w:noProof/>
                <w:szCs w:val="24"/>
                <w:lang w:eastAsia="cs-CZ"/>
              </w:rPr>
              <w:drawing>
                <wp:inline distT="0" distB="0" distL="0" distR="0">
                  <wp:extent cx="1428750" cy="981075"/>
                  <wp:effectExtent l="19050" t="0" r="0" b="0"/>
                  <wp:docPr id="505" name="obrázek 1" descr="Direct Charging Cable BHT1300_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5" name="Obrázek 6" descr="Direct Charging Cable BHT1300_3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3" w:type="dxa"/>
            <w:shd w:val="clear" w:color="auto" w:fill="auto"/>
            <w:hideMark/>
          </w:tcPr>
          <w:p w:rsidR="00F30914" w:rsidRPr="004217F3" w:rsidRDefault="00F30914" w:rsidP="008E438A">
            <w:pPr>
              <w:rPr>
                <w:rFonts w:asciiTheme="minorHAnsi" w:hAnsiTheme="minorHAnsi" w:cs="Arial"/>
                <w:szCs w:val="24"/>
                <w:lang w:eastAsia="cs-CZ"/>
              </w:rPr>
            </w:pPr>
            <w:r w:rsidRPr="004217F3">
              <w:rPr>
                <w:rFonts w:asciiTheme="minorHAnsi" w:hAnsiTheme="minorHAnsi" w:cs="Arial"/>
                <w:szCs w:val="24"/>
                <w:lang w:eastAsia="cs-CZ"/>
              </w:rPr>
              <w:t>Přímý napájecí a komunikační kabel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30914" w:rsidRPr="004217F3" w:rsidRDefault="00763F8D" w:rsidP="008E438A">
            <w:pPr>
              <w:jc w:val="right"/>
              <w:rPr>
                <w:rFonts w:asciiTheme="minorHAnsi" w:hAnsiTheme="minorHAnsi" w:cs="Arial"/>
                <w:b/>
                <w:bCs/>
                <w:szCs w:val="24"/>
                <w:lang w:eastAsia="cs-CZ"/>
              </w:rPr>
            </w:pPr>
            <w:r>
              <w:rPr>
                <w:rFonts w:asciiTheme="minorHAnsi" w:hAnsiTheme="minorHAnsi" w:cs="Arial"/>
                <w:b/>
                <w:bCs/>
                <w:szCs w:val="24"/>
                <w:lang w:eastAsia="cs-CZ"/>
              </w:rPr>
              <w:t>1 560 Kč</w:t>
            </w:r>
          </w:p>
        </w:tc>
      </w:tr>
    </w:tbl>
    <w:p w:rsidR="00F30914" w:rsidRPr="0099528E" w:rsidRDefault="00F30914" w:rsidP="00F30914">
      <w:pPr>
        <w:rPr>
          <w:rFonts w:asciiTheme="minorHAnsi" w:hAnsiTheme="minorHAnsi"/>
        </w:rPr>
      </w:pPr>
    </w:p>
    <w:p w:rsidR="00F30914" w:rsidRDefault="00F30914" w:rsidP="00F30914">
      <w:pPr>
        <w:rPr>
          <w:rFonts w:asciiTheme="minorHAnsi" w:hAnsiTheme="minorHAnsi"/>
        </w:rPr>
      </w:pPr>
    </w:p>
    <w:p w:rsidR="00F30914" w:rsidRPr="0099528E" w:rsidRDefault="00F30914" w:rsidP="00F30914">
      <w:pPr>
        <w:rPr>
          <w:rFonts w:asciiTheme="minorHAnsi" w:hAnsiTheme="minorHAnsi"/>
        </w:rPr>
      </w:pPr>
    </w:p>
    <w:p w:rsidR="00F30914" w:rsidRDefault="00F30914" w:rsidP="001155F6">
      <w:pPr>
        <w:rPr>
          <w:rFonts w:asciiTheme="minorHAnsi" w:hAnsiTheme="minorHAnsi" w:cs="Arial"/>
        </w:rPr>
      </w:pPr>
    </w:p>
    <w:p w:rsidR="00871B56" w:rsidRPr="00D24CCA" w:rsidRDefault="00871B56" w:rsidP="00262BEE">
      <w:pPr>
        <w:pStyle w:val="Nadpis1"/>
        <w:ind w:left="357" w:hanging="357"/>
        <w:rPr>
          <w:rFonts w:asciiTheme="minorHAnsi" w:hAnsiTheme="minorHAnsi"/>
        </w:rPr>
      </w:pPr>
      <w:bookmarkStart w:id="6" w:name="_Toc369086764"/>
      <w:bookmarkStart w:id="7" w:name="_Toc371085385"/>
      <w:bookmarkStart w:id="8" w:name="_Toc500156964"/>
      <w:bookmarkStart w:id="9" w:name="_Toc328492226"/>
      <w:r w:rsidRPr="00D24CCA">
        <w:rPr>
          <w:rFonts w:asciiTheme="minorHAnsi" w:hAnsiTheme="minorHAnsi"/>
        </w:rPr>
        <w:lastRenderedPageBreak/>
        <w:t>Popis SW řešení</w:t>
      </w:r>
      <w:bookmarkEnd w:id="6"/>
      <w:bookmarkEnd w:id="7"/>
      <w:bookmarkEnd w:id="8"/>
    </w:p>
    <w:p w:rsidR="00871B56" w:rsidRDefault="00871B56" w:rsidP="00832B2C">
      <w:pPr>
        <w:pStyle w:val="Nadpis20"/>
        <w:numPr>
          <w:ilvl w:val="1"/>
          <w:numId w:val="12"/>
        </w:numPr>
        <w:spacing w:after="120"/>
        <w:ind w:right="998"/>
        <w:rPr>
          <w:rFonts w:asciiTheme="minorHAnsi" w:hAnsiTheme="minorHAnsi"/>
        </w:rPr>
      </w:pPr>
      <w:bookmarkStart w:id="10" w:name="_Toc369086765"/>
      <w:bookmarkStart w:id="11" w:name="_Toc371085386"/>
      <w:bookmarkStart w:id="12" w:name="_Toc500156965"/>
      <w:r w:rsidRPr="00D24CCA">
        <w:rPr>
          <w:rFonts w:asciiTheme="minorHAnsi" w:hAnsiTheme="minorHAnsi"/>
        </w:rPr>
        <w:t>Popis SW evidence předmětů pro mobilní terminál</w:t>
      </w:r>
      <w:bookmarkEnd w:id="9"/>
      <w:bookmarkEnd w:id="10"/>
      <w:bookmarkEnd w:id="11"/>
      <w:bookmarkEnd w:id="12"/>
    </w:p>
    <w:p w:rsidR="005A3FE7" w:rsidRPr="006D00EB" w:rsidRDefault="005A3FE7" w:rsidP="005A3FE7">
      <w:pPr>
        <w:rPr>
          <w:rFonts w:ascii="Calibri" w:hAnsi="Calibri"/>
          <w:b/>
        </w:rPr>
      </w:pPr>
      <w:bookmarkStart w:id="13" w:name="_Toc169316950"/>
      <w:bookmarkStart w:id="14" w:name="_Toc378757336"/>
      <w:r w:rsidRPr="003A695F">
        <w:rPr>
          <w:rFonts w:ascii="Calibri" w:hAnsi="Calibri"/>
          <w:b/>
        </w:rPr>
        <w:t xml:space="preserve">SW Inventura BASIC </w:t>
      </w:r>
      <w:r w:rsidRPr="003A695F">
        <w:rPr>
          <w:rFonts w:asciiTheme="minorHAnsi" w:hAnsiTheme="minorHAnsi" w:cs="Arial"/>
          <w:b/>
        </w:rPr>
        <w:t>iFIS</w:t>
      </w:r>
      <w:r w:rsidRPr="00F705C1">
        <w:rPr>
          <w:rFonts w:asciiTheme="minorHAnsi" w:hAnsiTheme="minorHAnsi" w:cs="Arial"/>
          <w:b/>
        </w:rPr>
        <w:tab/>
      </w:r>
      <w:r w:rsidRPr="006D00EB">
        <w:rPr>
          <w:rFonts w:ascii="Calibri" w:hAnsi="Calibri"/>
          <w:b/>
        </w:rPr>
        <w:tab/>
      </w:r>
      <w:r w:rsidRPr="006D00EB">
        <w:rPr>
          <w:rFonts w:ascii="Calibri" w:hAnsi="Calibri"/>
          <w:b/>
        </w:rPr>
        <w:tab/>
      </w:r>
      <w:r w:rsidRPr="006D00EB">
        <w:rPr>
          <w:rFonts w:ascii="Calibri" w:hAnsi="Calibri"/>
          <w:b/>
        </w:rPr>
        <w:tab/>
      </w:r>
      <w:r w:rsidRPr="006D00EB">
        <w:rPr>
          <w:rFonts w:ascii="Calibri" w:hAnsi="Calibri"/>
          <w:b/>
        </w:rPr>
        <w:tab/>
      </w:r>
      <w:r w:rsidRPr="006D00EB">
        <w:rPr>
          <w:rFonts w:ascii="Calibri" w:hAnsi="Calibri"/>
          <w:b/>
        </w:rPr>
        <w:tab/>
      </w:r>
      <w:r w:rsidRPr="006D00EB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6D00EB">
        <w:rPr>
          <w:rFonts w:ascii="Calibri" w:hAnsi="Calibri"/>
          <w:b/>
        </w:rPr>
        <w:t>12 000 Kč</w:t>
      </w:r>
    </w:p>
    <w:p w:rsidR="005A3FE7" w:rsidRPr="00871945" w:rsidRDefault="005A3FE7" w:rsidP="005A3FE7">
      <w:pPr>
        <w:rPr>
          <w:rFonts w:ascii="Calibri" w:hAnsi="Calibri"/>
          <w:b/>
          <w:bCs/>
        </w:rPr>
      </w:pPr>
      <w:r w:rsidRPr="00D24CCA">
        <w:rPr>
          <w:rFonts w:asciiTheme="minorHAnsi" w:hAnsiTheme="minorHAnsi" w:cs="Arial"/>
          <w:b/>
          <w:bCs/>
        </w:rPr>
        <w:t>Každá další licence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 w:rsidRPr="00871945">
        <w:rPr>
          <w:rFonts w:ascii="Calibri" w:hAnsi="Calibri"/>
          <w:b/>
          <w:bCs/>
        </w:rPr>
        <w:tab/>
      </w:r>
      <w:r w:rsidRPr="00871945">
        <w:rPr>
          <w:rFonts w:ascii="Calibri" w:hAnsi="Calibri"/>
          <w:b/>
          <w:bCs/>
        </w:rPr>
        <w:tab/>
      </w:r>
      <w:r w:rsidRPr="00871945">
        <w:rPr>
          <w:rFonts w:ascii="Calibri" w:hAnsi="Calibri"/>
          <w:b/>
          <w:bCs/>
        </w:rPr>
        <w:tab/>
      </w:r>
      <w:r w:rsidRPr="00871945">
        <w:rPr>
          <w:rFonts w:ascii="Calibri" w:hAnsi="Calibri"/>
          <w:b/>
          <w:bCs/>
        </w:rPr>
        <w:tab/>
        <w:t xml:space="preserve">   </w:t>
      </w:r>
      <w:r w:rsidRPr="00871945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871945">
        <w:rPr>
          <w:rFonts w:ascii="Calibri" w:hAnsi="Calibri"/>
          <w:b/>
          <w:bCs/>
        </w:rPr>
        <w:t xml:space="preserve">     600 Kč</w:t>
      </w:r>
    </w:p>
    <w:p w:rsidR="005A3FE7" w:rsidRPr="00871945" w:rsidRDefault="005A3FE7" w:rsidP="005A3FE7">
      <w:pPr>
        <w:rPr>
          <w:rFonts w:ascii="Calibri" w:hAnsi="Calibri"/>
        </w:rPr>
      </w:pPr>
      <w:r w:rsidRPr="00871945">
        <w:rPr>
          <w:rFonts w:ascii="Calibri" w:hAnsi="Calibri"/>
          <w:u w:val="single"/>
        </w:rPr>
        <w:t>Provedení inventury:</w:t>
      </w:r>
      <w:r w:rsidRPr="00871945">
        <w:rPr>
          <w:rFonts w:ascii="Calibri" w:hAnsi="Calibri"/>
        </w:rPr>
        <w:t xml:space="preserve"> Do terminálu se předem nahraje databáze obsahující inventární čísla předmětů, jejich názvy a předpokládaná umístění. Obsluha sejme číslo lokality (neboli umístění) - v podobě čárového kódu - obvykle z etikety na zárubni dveří místnosti. Potom nasnímá čárové kódy obsahující inventární čísla ze všech předmětů v dané lokalitě. </w:t>
      </w:r>
      <w:r w:rsidRPr="00871945">
        <w:rPr>
          <w:rFonts w:ascii="Calibri" w:hAnsi="Calibri"/>
          <w:b/>
        </w:rPr>
        <w:t>Pro každý sejmutý předmět se zobrazuje jeho název a předpokládané umístění (event. poznámka). Obsluha má možnost předmět ihned fyzicky přemístit tam, kam patří, nebo ho ponechat tam, kde byl nalezen.</w:t>
      </w:r>
      <w:r w:rsidRPr="00871945">
        <w:rPr>
          <w:rFonts w:ascii="Calibri" w:hAnsi="Calibri"/>
        </w:rPr>
        <w:t xml:space="preserve"> Kontroluje se duplicitní sejmutí stejného předmětu - v takovém případě se v datech vyhledá minulý výskyt a aktualizuje se. </w:t>
      </w:r>
      <w:r w:rsidRPr="00871945">
        <w:rPr>
          <w:rFonts w:ascii="Calibri" w:hAnsi="Calibri"/>
          <w:b/>
        </w:rPr>
        <w:t>Terminál umožní zobrazení doposud nenasnímaných předmětů v dané lokalitě.</w:t>
      </w:r>
      <w:r w:rsidRPr="00871945">
        <w:rPr>
          <w:rFonts w:ascii="Calibri" w:hAnsi="Calibri"/>
        </w:rPr>
        <w:t xml:space="preserve"> Do výstupního datového souboru v paměti terminálu se pro každý sejmutý předmět automaticky uloží inventární číslo, číslo lokality, případně aktuální datum. Pořízená data se nakonec přenesou do počítače PC k dalšímu zpracování.</w:t>
      </w:r>
    </w:p>
    <w:p w:rsidR="005A3FE7" w:rsidRDefault="005A3FE7" w:rsidP="005A3FE7">
      <w:pPr>
        <w:rPr>
          <w:rFonts w:asciiTheme="minorHAnsi" w:hAnsiTheme="minorHAnsi" w:cs="Arial"/>
          <w:b/>
          <w:u w:val="single"/>
        </w:rPr>
      </w:pPr>
    </w:p>
    <w:p w:rsidR="005A3FE7" w:rsidRPr="00D24CCA" w:rsidRDefault="005A3FE7" w:rsidP="005A3FE7">
      <w:pPr>
        <w:rPr>
          <w:rFonts w:asciiTheme="minorHAnsi" w:hAnsiTheme="minorHAnsi"/>
          <w:b/>
        </w:rPr>
      </w:pPr>
      <w:r w:rsidRPr="003A695F">
        <w:rPr>
          <w:rFonts w:asciiTheme="minorHAnsi" w:hAnsiTheme="minorHAnsi"/>
          <w:b/>
        </w:rPr>
        <w:t>SW modul OBRÁZEK v terminálu</w:t>
      </w:r>
      <w:r w:rsidRPr="00D24CCA">
        <w:rPr>
          <w:rFonts w:asciiTheme="minorHAnsi" w:hAnsiTheme="minorHAnsi"/>
          <w:b/>
        </w:rPr>
        <w:tab/>
      </w:r>
      <w:r w:rsidRPr="00D24CCA">
        <w:rPr>
          <w:rFonts w:asciiTheme="minorHAnsi" w:hAnsiTheme="minorHAnsi"/>
          <w:b/>
        </w:rPr>
        <w:tab/>
      </w:r>
      <w:r w:rsidRPr="00D24CCA">
        <w:rPr>
          <w:rFonts w:asciiTheme="minorHAnsi" w:hAnsiTheme="minorHAnsi"/>
          <w:b/>
        </w:rPr>
        <w:tab/>
      </w:r>
      <w:r w:rsidRPr="00D24CCA">
        <w:rPr>
          <w:rFonts w:asciiTheme="minorHAnsi" w:hAnsiTheme="minorHAnsi"/>
          <w:b/>
        </w:rPr>
        <w:tab/>
      </w:r>
      <w:r w:rsidRPr="00D24CCA">
        <w:rPr>
          <w:rFonts w:asciiTheme="minorHAnsi" w:hAnsiTheme="minorHAnsi"/>
          <w:b/>
        </w:rPr>
        <w:tab/>
      </w:r>
      <w:r w:rsidRPr="00D24CCA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D24CCA">
        <w:rPr>
          <w:rFonts w:asciiTheme="minorHAnsi" w:hAnsiTheme="minorHAnsi"/>
          <w:b/>
        </w:rPr>
        <w:t>4 000 Kč</w:t>
      </w:r>
    </w:p>
    <w:p w:rsidR="005A3FE7" w:rsidRPr="00D24CCA" w:rsidRDefault="005A3FE7" w:rsidP="005A3FE7">
      <w:p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D24CCA">
        <w:rPr>
          <w:rFonts w:asciiTheme="minorHAnsi" w:hAnsiTheme="minorHAnsi"/>
        </w:rPr>
        <w:t>možn</w:t>
      </w:r>
      <w:r>
        <w:rPr>
          <w:rFonts w:asciiTheme="minorHAnsi" w:hAnsiTheme="minorHAnsi"/>
        </w:rPr>
        <w:t>í</w:t>
      </w:r>
      <w:r w:rsidRPr="00D24CCA">
        <w:rPr>
          <w:rFonts w:asciiTheme="minorHAnsi" w:hAnsiTheme="minorHAnsi"/>
        </w:rPr>
        <w:t xml:space="preserve"> zobrazit i </w:t>
      </w:r>
      <w:r>
        <w:rPr>
          <w:rFonts w:asciiTheme="minorHAnsi" w:hAnsiTheme="minorHAnsi"/>
        </w:rPr>
        <w:t>fotografie</w:t>
      </w:r>
      <w:r w:rsidRPr="00D24CCA">
        <w:rPr>
          <w:rFonts w:asciiTheme="minorHAnsi" w:hAnsiTheme="minorHAnsi"/>
        </w:rPr>
        <w:t xml:space="preserve"> vybran</w:t>
      </w:r>
      <w:r>
        <w:rPr>
          <w:rFonts w:asciiTheme="minorHAnsi" w:hAnsiTheme="minorHAnsi"/>
        </w:rPr>
        <w:t>ých</w:t>
      </w:r>
      <w:r w:rsidRPr="00D24CCA">
        <w:rPr>
          <w:rFonts w:asciiTheme="minorHAnsi" w:hAnsiTheme="minorHAnsi"/>
        </w:rPr>
        <w:t xml:space="preserve"> předmět</w:t>
      </w:r>
      <w:r>
        <w:rPr>
          <w:rFonts w:asciiTheme="minorHAnsi" w:hAnsiTheme="minorHAnsi"/>
        </w:rPr>
        <w:t>ů</w:t>
      </w:r>
      <w:r w:rsidRPr="00D24CCA">
        <w:rPr>
          <w:rFonts w:asciiTheme="minorHAnsi" w:hAnsiTheme="minorHAnsi"/>
        </w:rPr>
        <w:t xml:space="preserve">. V terminálu </w:t>
      </w:r>
      <w:r>
        <w:rPr>
          <w:rFonts w:asciiTheme="minorHAnsi" w:hAnsiTheme="minorHAnsi"/>
        </w:rPr>
        <w:t xml:space="preserve">(na SD kartě) </w:t>
      </w:r>
      <w:r w:rsidRPr="00D24CCA">
        <w:rPr>
          <w:rFonts w:asciiTheme="minorHAnsi" w:hAnsiTheme="minorHAnsi"/>
        </w:rPr>
        <w:t>je nahrána databáze obrázků inventovaných předmětů a je možno je přes funkční klávesu terminálu vyvolat. K jednomu předmětu lze zobrazit i více obrázků.</w:t>
      </w:r>
    </w:p>
    <w:p w:rsidR="005A3FE7" w:rsidRDefault="005A3FE7" w:rsidP="005A3FE7">
      <w:pPr>
        <w:rPr>
          <w:rFonts w:asciiTheme="minorHAnsi" w:hAnsiTheme="minorHAnsi" w:cs="Arial"/>
        </w:rPr>
      </w:pPr>
    </w:p>
    <w:p w:rsidR="005A3FE7" w:rsidRPr="008F0898" w:rsidRDefault="005A3FE7" w:rsidP="005A3FE7">
      <w:pPr>
        <w:rPr>
          <w:rFonts w:asciiTheme="minorHAnsi" w:hAnsiTheme="minorHAnsi"/>
          <w:b/>
          <w:bCs/>
          <w:color w:val="000000"/>
        </w:rPr>
      </w:pPr>
      <w:r w:rsidRPr="008F0898">
        <w:rPr>
          <w:rFonts w:asciiTheme="minorHAnsi" w:hAnsiTheme="minorHAnsi"/>
          <w:b/>
          <w:bCs/>
          <w:color w:val="000000"/>
        </w:rPr>
        <w:t>Poznámky:</w:t>
      </w:r>
    </w:p>
    <w:p w:rsidR="005A3FE7" w:rsidRPr="008F0898" w:rsidRDefault="005A3FE7" w:rsidP="005A3FE7">
      <w:pPr>
        <w:numPr>
          <w:ilvl w:val="0"/>
          <w:numId w:val="35"/>
        </w:numPr>
        <w:rPr>
          <w:rFonts w:asciiTheme="minorHAnsi" w:hAnsiTheme="minorHAnsi"/>
          <w:b/>
          <w:color w:val="000000"/>
        </w:rPr>
      </w:pPr>
      <w:r w:rsidRPr="008F0898">
        <w:rPr>
          <w:rFonts w:asciiTheme="minorHAnsi" w:hAnsiTheme="minorHAnsi"/>
          <w:b/>
          <w:color w:val="000000"/>
        </w:rPr>
        <w:t>Nabízená řešení používají již námi vyvinuté a v praxi ověřené datové rozhraní pro výměnu dat mezi zařízeními pro čárový kód a databázovým systém iFIS.</w:t>
      </w:r>
    </w:p>
    <w:p w:rsidR="005A3FE7" w:rsidRPr="008F0898" w:rsidRDefault="005A3FE7" w:rsidP="005A3FE7">
      <w:pPr>
        <w:numPr>
          <w:ilvl w:val="0"/>
          <w:numId w:val="35"/>
        </w:numPr>
        <w:rPr>
          <w:rFonts w:asciiTheme="minorHAnsi" w:hAnsiTheme="minorHAnsi"/>
        </w:rPr>
      </w:pPr>
      <w:r w:rsidRPr="008F0898">
        <w:rPr>
          <w:rFonts w:asciiTheme="minorHAnsi" w:hAnsiTheme="minorHAnsi"/>
        </w:rPr>
        <w:t>Je možné souběžně pracovat s více mobilními terminály.</w:t>
      </w:r>
    </w:p>
    <w:p w:rsidR="005A3FE7" w:rsidRPr="00CD75FB" w:rsidRDefault="005A3FE7" w:rsidP="005A3FE7">
      <w:pPr>
        <w:numPr>
          <w:ilvl w:val="0"/>
          <w:numId w:val="35"/>
        </w:numPr>
        <w:jc w:val="both"/>
        <w:rPr>
          <w:rFonts w:asciiTheme="minorHAnsi" w:hAnsiTheme="minorHAnsi"/>
          <w:b/>
        </w:rPr>
      </w:pPr>
      <w:r w:rsidRPr="00CD75FB">
        <w:rPr>
          <w:rFonts w:asciiTheme="minorHAnsi" w:hAnsiTheme="minorHAnsi"/>
          <w:b/>
        </w:rPr>
        <w:t>Uvedené ceny SW jsou platné za podmínky dodání celého řešení firmou ICS včetně HW – viz. kap. 3 .</w:t>
      </w:r>
    </w:p>
    <w:p w:rsidR="005A3FE7" w:rsidRDefault="005A3FE7" w:rsidP="005A3FE7">
      <w:pPr>
        <w:numPr>
          <w:ilvl w:val="0"/>
          <w:numId w:val="35"/>
        </w:numPr>
        <w:jc w:val="both"/>
        <w:rPr>
          <w:rFonts w:asciiTheme="minorHAnsi" w:hAnsiTheme="minorHAnsi"/>
        </w:rPr>
      </w:pPr>
      <w:r w:rsidRPr="008F0898">
        <w:rPr>
          <w:rFonts w:asciiTheme="minorHAnsi" w:hAnsiTheme="minorHAnsi"/>
        </w:rPr>
        <w:t xml:space="preserve">V případě požadavku na úpravy funkcionality nebo vzhledu dodávaného SW popsaného v kap. </w:t>
      </w:r>
      <w:r>
        <w:rPr>
          <w:rFonts w:asciiTheme="minorHAnsi" w:hAnsiTheme="minorHAnsi"/>
        </w:rPr>
        <w:t>3</w:t>
      </w:r>
      <w:r w:rsidRPr="008F0898">
        <w:rPr>
          <w:rFonts w:asciiTheme="minorHAnsi" w:hAnsiTheme="minorHAnsi"/>
        </w:rPr>
        <w:t>.1 nebo požadavku na změny velikosti</w:t>
      </w:r>
      <w:r>
        <w:rPr>
          <w:rFonts w:asciiTheme="minorHAnsi" w:hAnsiTheme="minorHAnsi"/>
        </w:rPr>
        <w:t xml:space="preserve">, </w:t>
      </w:r>
      <w:r w:rsidRPr="008F0898">
        <w:rPr>
          <w:rFonts w:asciiTheme="minorHAnsi" w:hAnsiTheme="minorHAnsi"/>
        </w:rPr>
        <w:t>struktury datových položek oproti standardu budou tyto vícepráce účtovány dle náročnosti a platného ceníku.</w:t>
      </w:r>
    </w:p>
    <w:bookmarkEnd w:id="13"/>
    <w:bookmarkEnd w:id="14"/>
    <w:p w:rsidR="005A3FE7" w:rsidRDefault="005A3FE7" w:rsidP="00F30914">
      <w:pPr>
        <w:rPr>
          <w:rFonts w:asciiTheme="minorHAnsi" w:hAnsiTheme="minorHAnsi"/>
          <w:b/>
          <w:u w:val="single"/>
        </w:rPr>
      </w:pPr>
    </w:p>
    <w:p w:rsidR="00B8336A" w:rsidRPr="0099528E" w:rsidRDefault="00B8336A" w:rsidP="00B8336A">
      <w:pPr>
        <w:pStyle w:val="Nadpis20"/>
        <w:numPr>
          <w:ilvl w:val="1"/>
          <w:numId w:val="12"/>
        </w:numPr>
        <w:spacing w:after="120"/>
        <w:ind w:right="998"/>
        <w:rPr>
          <w:rFonts w:asciiTheme="minorHAnsi" w:hAnsiTheme="minorHAnsi"/>
        </w:rPr>
      </w:pPr>
      <w:bookmarkStart w:id="15" w:name="_Toc156394946"/>
      <w:bookmarkStart w:id="16" w:name="_Toc198609347"/>
      <w:bookmarkStart w:id="17" w:name="_Toc318116341"/>
      <w:bookmarkStart w:id="18" w:name="_Toc351044225"/>
      <w:bookmarkStart w:id="19" w:name="_Toc415669221"/>
      <w:bookmarkStart w:id="20" w:name="_Toc485039398"/>
      <w:bookmarkStart w:id="21" w:name="_Toc500156966"/>
      <w:r w:rsidRPr="0099528E">
        <w:rPr>
          <w:rFonts w:asciiTheme="minorHAnsi" w:hAnsiTheme="minorHAnsi"/>
        </w:rPr>
        <w:t>Komunikační PC SW STANDARD</w:t>
      </w:r>
      <w:bookmarkEnd w:id="15"/>
      <w:bookmarkEnd w:id="16"/>
      <w:bookmarkEnd w:id="17"/>
      <w:bookmarkEnd w:id="18"/>
      <w:bookmarkEnd w:id="19"/>
      <w:bookmarkEnd w:id="20"/>
      <w:bookmarkEnd w:id="21"/>
    </w:p>
    <w:p w:rsidR="00B8336A" w:rsidRDefault="001D361D" w:rsidP="00B8336A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Upgrade komunikačního SW </w:t>
      </w:r>
      <w:r w:rsidR="004A7583">
        <w:rPr>
          <w:rFonts w:asciiTheme="minorHAnsi" w:hAnsiTheme="minorHAnsi" w:cs="Arial"/>
          <w:b/>
        </w:rPr>
        <w:t xml:space="preserve"> pro BHT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 w:rsidR="004A7583">
        <w:rPr>
          <w:rFonts w:asciiTheme="minorHAnsi" w:hAnsiTheme="minorHAnsi" w:cs="Arial"/>
          <w:b/>
        </w:rPr>
        <w:t>2</w:t>
      </w:r>
      <w:r>
        <w:rPr>
          <w:rFonts w:asciiTheme="minorHAnsi" w:hAnsiTheme="minorHAnsi" w:cs="Arial"/>
          <w:b/>
        </w:rPr>
        <w:t xml:space="preserve"> 000</w:t>
      </w:r>
      <w:r w:rsidR="00B8336A" w:rsidRPr="0099528E">
        <w:rPr>
          <w:rFonts w:asciiTheme="minorHAnsi" w:hAnsiTheme="minorHAnsi" w:cs="Arial"/>
          <w:b/>
        </w:rPr>
        <w:t xml:space="preserve"> Kč</w:t>
      </w:r>
    </w:p>
    <w:p w:rsidR="003A695F" w:rsidRDefault="003A695F" w:rsidP="00B8336A">
      <w:pPr>
        <w:rPr>
          <w:rFonts w:asciiTheme="minorHAnsi" w:hAnsiTheme="minorHAnsi" w:cs="Arial"/>
          <w:b/>
        </w:rPr>
      </w:pPr>
    </w:p>
    <w:p w:rsidR="003A695F" w:rsidRPr="0099528E" w:rsidRDefault="003A695F" w:rsidP="003A695F">
      <w:pPr>
        <w:pStyle w:val="Nadpis20"/>
        <w:numPr>
          <w:ilvl w:val="1"/>
          <w:numId w:val="12"/>
        </w:numPr>
        <w:spacing w:after="120"/>
        <w:ind w:right="998"/>
        <w:rPr>
          <w:rFonts w:asciiTheme="minorHAnsi" w:hAnsiTheme="minorHAnsi"/>
        </w:rPr>
      </w:pPr>
      <w:bookmarkStart w:id="22" w:name="_Toc500156967"/>
      <w:r>
        <w:rPr>
          <w:rFonts w:asciiTheme="minorHAnsi" w:hAnsiTheme="minorHAnsi"/>
        </w:rPr>
        <w:t xml:space="preserve">Rozšíření SW </w:t>
      </w:r>
      <w:r w:rsidRPr="003A695F">
        <w:rPr>
          <w:rFonts w:ascii="Calibri" w:hAnsi="Calibri"/>
          <w:b w:val="0"/>
        </w:rPr>
        <w:t xml:space="preserve">Inventura BASIC </w:t>
      </w:r>
      <w:r w:rsidRPr="003A695F">
        <w:rPr>
          <w:rFonts w:asciiTheme="minorHAnsi" w:hAnsiTheme="minorHAnsi" w:cs="Arial"/>
          <w:b w:val="0"/>
        </w:rPr>
        <w:t>iFIS</w:t>
      </w:r>
      <w:bookmarkEnd w:id="22"/>
    </w:p>
    <w:p w:rsidR="003A695F" w:rsidRDefault="003A695F" w:rsidP="003A695F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Rozšíření o výrobní číslo a odpovědnou osobu – pouze pro nahlížení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3 000</w:t>
      </w:r>
      <w:r w:rsidRPr="0099528E">
        <w:rPr>
          <w:rFonts w:asciiTheme="minorHAnsi" w:hAnsiTheme="minorHAnsi" w:cs="Arial"/>
          <w:b/>
        </w:rPr>
        <w:t xml:space="preserve"> Kč</w:t>
      </w:r>
    </w:p>
    <w:p w:rsidR="003A695F" w:rsidRDefault="003A695F" w:rsidP="00B8336A">
      <w:pPr>
        <w:rPr>
          <w:rFonts w:asciiTheme="minorHAnsi" w:hAnsiTheme="minorHAnsi" w:cs="Arial"/>
          <w:b/>
        </w:rPr>
      </w:pPr>
    </w:p>
    <w:p w:rsidR="003A695F" w:rsidRDefault="003A695F" w:rsidP="00B8336A">
      <w:pPr>
        <w:rPr>
          <w:rFonts w:asciiTheme="minorHAnsi" w:hAnsiTheme="minorHAnsi" w:cs="Arial"/>
          <w:b/>
        </w:rPr>
      </w:pPr>
    </w:p>
    <w:p w:rsidR="0086079A" w:rsidRDefault="0086079A">
      <w:pPr>
        <w:rPr>
          <w:rFonts w:asciiTheme="minorHAnsi" w:hAnsiTheme="minorHAnsi"/>
          <w:b/>
          <w:color w:val="000000" w:themeColor="text1"/>
          <w:kern w:val="28"/>
          <w:sz w:val="28"/>
        </w:rPr>
      </w:pPr>
      <w:bookmarkStart w:id="23" w:name="_Toc301787498"/>
      <w:bookmarkStart w:id="24" w:name="_Toc369792167"/>
      <w:bookmarkStart w:id="25" w:name="_Toc371085394"/>
      <w:bookmarkStart w:id="26" w:name="_Toc151796093"/>
      <w:bookmarkStart w:id="27" w:name="_Toc238027972"/>
      <w:bookmarkStart w:id="28" w:name="_Toc272250719"/>
      <w:bookmarkStart w:id="29" w:name="_Toc289766281"/>
      <w:bookmarkStart w:id="30" w:name="_Toc369792168"/>
      <w:bookmarkStart w:id="31" w:name="_Toc289766282"/>
      <w:bookmarkEnd w:id="5"/>
      <w:r>
        <w:rPr>
          <w:rFonts w:asciiTheme="minorHAnsi" w:hAnsiTheme="minorHAnsi"/>
        </w:rPr>
        <w:br w:type="page"/>
      </w:r>
    </w:p>
    <w:p w:rsidR="00871B56" w:rsidRPr="00D24CCA" w:rsidRDefault="00871B56" w:rsidP="00262BEE">
      <w:pPr>
        <w:pStyle w:val="Nadpis1"/>
        <w:ind w:left="357" w:hanging="357"/>
        <w:rPr>
          <w:rFonts w:asciiTheme="minorHAnsi" w:hAnsiTheme="minorHAnsi"/>
        </w:rPr>
      </w:pPr>
      <w:bookmarkStart w:id="32" w:name="_Toc500156968"/>
      <w:r w:rsidRPr="00D24CCA">
        <w:rPr>
          <w:rFonts w:asciiTheme="minorHAnsi" w:hAnsiTheme="minorHAnsi"/>
        </w:rPr>
        <w:lastRenderedPageBreak/>
        <w:t>Služb</w:t>
      </w:r>
      <w:bookmarkEnd w:id="23"/>
      <w:bookmarkEnd w:id="24"/>
      <w:r w:rsidRPr="00D24CCA">
        <w:rPr>
          <w:rFonts w:asciiTheme="minorHAnsi" w:hAnsiTheme="minorHAnsi"/>
        </w:rPr>
        <w:t>y</w:t>
      </w:r>
      <w:bookmarkEnd w:id="25"/>
      <w:bookmarkEnd w:id="32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8"/>
        <w:gridCol w:w="680"/>
        <w:gridCol w:w="3289"/>
      </w:tblGrid>
      <w:tr w:rsidR="006E00C6" w:rsidRPr="009C3CA7" w:rsidTr="00763A89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bookmarkEnd w:id="26"/>
          <w:bookmarkEnd w:id="27"/>
          <w:bookmarkEnd w:id="28"/>
          <w:bookmarkEnd w:id="29"/>
          <w:p w:rsidR="006E00C6" w:rsidRPr="009C3CA7" w:rsidRDefault="006E00C6" w:rsidP="00763A89">
            <w:pPr>
              <w:rPr>
                <w:rFonts w:asciiTheme="minorHAnsi" w:hAnsiTheme="minorHAnsi" w:cstheme="minorHAnsi"/>
              </w:rPr>
            </w:pPr>
            <w:r w:rsidRPr="009C3CA7">
              <w:rPr>
                <w:rFonts w:asciiTheme="minorHAnsi" w:hAnsiTheme="minorHAnsi" w:cstheme="minorHAnsi"/>
              </w:rPr>
              <w:t xml:space="preserve">Instalace zařízení, zaškolení obsluhy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00C6" w:rsidRPr="009C3CA7" w:rsidRDefault="006E00C6" w:rsidP="00763A89">
            <w:pPr>
              <w:jc w:val="right"/>
              <w:rPr>
                <w:rFonts w:asciiTheme="minorHAnsi" w:hAnsiTheme="minorHAnsi" w:cstheme="minorHAnsi"/>
              </w:rPr>
            </w:pPr>
            <w:r w:rsidRPr="009C3CA7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00C6" w:rsidRPr="009C3CA7" w:rsidRDefault="006E00C6" w:rsidP="00763A89">
            <w:pPr>
              <w:rPr>
                <w:rFonts w:asciiTheme="minorHAnsi" w:hAnsiTheme="minorHAnsi" w:cstheme="minorHAnsi"/>
              </w:rPr>
            </w:pPr>
            <w:r w:rsidRPr="009C3CA7">
              <w:rPr>
                <w:rFonts w:asciiTheme="minorHAnsi" w:hAnsiTheme="minorHAnsi" w:cstheme="minorHAnsi"/>
              </w:rPr>
              <w:t>Kč za každou započatou hod.</w:t>
            </w:r>
          </w:p>
        </w:tc>
      </w:tr>
      <w:tr w:rsidR="006E00C6" w:rsidRPr="009C3CA7" w:rsidTr="00763A89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00C6" w:rsidRPr="009C3CA7" w:rsidRDefault="006E00C6" w:rsidP="00763A89">
            <w:pPr>
              <w:rPr>
                <w:rFonts w:asciiTheme="minorHAnsi" w:hAnsiTheme="minorHAnsi" w:cstheme="minorHAnsi"/>
              </w:rPr>
            </w:pPr>
            <w:r w:rsidRPr="009C3CA7">
              <w:rPr>
                <w:rFonts w:asciiTheme="minorHAnsi" w:hAnsiTheme="minorHAnsi" w:cstheme="minorHAnsi"/>
              </w:rPr>
              <w:t xml:space="preserve">Školení a konfigurace programových produktů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00C6" w:rsidRPr="009C3CA7" w:rsidRDefault="006E00C6" w:rsidP="00763A89">
            <w:pPr>
              <w:jc w:val="right"/>
              <w:rPr>
                <w:rFonts w:asciiTheme="minorHAnsi" w:hAnsiTheme="minorHAnsi" w:cstheme="minorHAnsi"/>
              </w:rPr>
            </w:pPr>
            <w:r w:rsidRPr="009C3CA7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00C6" w:rsidRPr="009C3CA7" w:rsidRDefault="006E00C6" w:rsidP="00763A89">
            <w:pPr>
              <w:rPr>
                <w:rFonts w:asciiTheme="minorHAnsi" w:hAnsiTheme="minorHAnsi" w:cstheme="minorHAnsi"/>
              </w:rPr>
            </w:pPr>
            <w:r w:rsidRPr="009C3CA7">
              <w:rPr>
                <w:rFonts w:asciiTheme="minorHAnsi" w:hAnsiTheme="minorHAnsi" w:cstheme="minorHAnsi"/>
              </w:rPr>
              <w:t>Kč za každou započatou hod.</w:t>
            </w:r>
          </w:p>
        </w:tc>
      </w:tr>
      <w:tr w:rsidR="006E00C6" w:rsidRPr="009C3CA7" w:rsidTr="00763A89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00C6" w:rsidRPr="009C3CA7" w:rsidRDefault="006E00C6" w:rsidP="00763A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00C6" w:rsidRPr="009C3CA7" w:rsidRDefault="006E00C6" w:rsidP="00763A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00C6" w:rsidRPr="009C3CA7" w:rsidRDefault="006E00C6" w:rsidP="00763A89">
            <w:pPr>
              <w:rPr>
                <w:rFonts w:asciiTheme="minorHAnsi" w:hAnsiTheme="minorHAnsi" w:cstheme="minorHAnsi"/>
              </w:rPr>
            </w:pPr>
          </w:p>
        </w:tc>
      </w:tr>
      <w:tr w:rsidR="006E00C6" w:rsidRPr="009C3CA7" w:rsidTr="00763A89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00C6" w:rsidRPr="009C3CA7" w:rsidRDefault="006E00C6" w:rsidP="00763A89">
            <w:pPr>
              <w:rPr>
                <w:rFonts w:asciiTheme="minorHAnsi" w:hAnsiTheme="minorHAnsi" w:cstheme="minorHAnsi"/>
              </w:rPr>
            </w:pPr>
            <w:r w:rsidRPr="009C3CA7">
              <w:rPr>
                <w:rFonts w:asciiTheme="minorHAnsi" w:hAnsiTheme="minorHAnsi" w:cstheme="minorHAnsi"/>
              </w:rPr>
              <w:t>Ujeté km (v sazbě je obsažen i čas pracovníka strávený na cestě)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00C6" w:rsidRPr="009C3CA7" w:rsidRDefault="006E00C6" w:rsidP="00763A89">
            <w:pPr>
              <w:jc w:val="right"/>
              <w:rPr>
                <w:rFonts w:asciiTheme="minorHAnsi" w:hAnsiTheme="minorHAnsi" w:cstheme="minorHAnsi"/>
              </w:rPr>
            </w:pPr>
            <w:r w:rsidRPr="009C3CA7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00C6" w:rsidRPr="009C3CA7" w:rsidRDefault="006E00C6" w:rsidP="00763A89">
            <w:pPr>
              <w:rPr>
                <w:rFonts w:asciiTheme="minorHAnsi" w:hAnsiTheme="minorHAnsi" w:cstheme="minorHAnsi"/>
              </w:rPr>
            </w:pPr>
            <w:r w:rsidRPr="009C3CA7">
              <w:rPr>
                <w:rFonts w:asciiTheme="minorHAnsi" w:hAnsiTheme="minorHAnsi" w:cstheme="minorHAnsi"/>
              </w:rPr>
              <w:t>Kč/km</w:t>
            </w:r>
          </w:p>
        </w:tc>
      </w:tr>
    </w:tbl>
    <w:p w:rsidR="006E00C6" w:rsidRPr="00D24CCA" w:rsidRDefault="006E00C6" w:rsidP="00871B56">
      <w:pPr>
        <w:rPr>
          <w:rFonts w:asciiTheme="minorHAnsi" w:hAnsiTheme="minorHAnsi" w:cs="Arial"/>
        </w:rPr>
      </w:pPr>
    </w:p>
    <w:p w:rsidR="00530871" w:rsidRPr="00D24CCA" w:rsidRDefault="00D42A0E" w:rsidP="006B6761">
      <w:pPr>
        <w:rPr>
          <w:rFonts w:asciiTheme="minorHAnsi" w:hAnsiTheme="minorHAnsi" w:cs="Arial"/>
          <w:b/>
        </w:rPr>
      </w:pPr>
      <w:bookmarkStart w:id="33" w:name="_Toc127331749"/>
      <w:bookmarkStart w:id="34" w:name="_Toc173289591"/>
      <w:bookmarkStart w:id="35" w:name="_Toc219791756"/>
      <w:bookmarkStart w:id="36" w:name="_Toc220234318"/>
      <w:bookmarkStart w:id="37" w:name="_Toc220234384"/>
      <w:bookmarkStart w:id="38" w:name="_Toc220234471"/>
      <w:bookmarkStart w:id="39" w:name="_Toc228587206"/>
      <w:bookmarkStart w:id="40" w:name="_Toc318116346"/>
      <w:bookmarkStart w:id="41" w:name="_Toc351044232"/>
      <w:bookmarkStart w:id="42" w:name="_Toc371085395"/>
      <w:r w:rsidRPr="00D24CCA">
        <w:rPr>
          <w:rFonts w:asciiTheme="minorHAnsi" w:hAnsiTheme="minorHAnsi" w:cs="Arial"/>
          <w:b/>
        </w:rPr>
        <w:t>I</w:t>
      </w:r>
      <w:r w:rsidR="00530871" w:rsidRPr="00D24CCA">
        <w:rPr>
          <w:rFonts w:asciiTheme="minorHAnsi" w:hAnsiTheme="minorHAnsi" w:cs="Arial"/>
          <w:b/>
        </w:rPr>
        <w:t>mplementac</w:t>
      </w:r>
      <w:bookmarkEnd w:id="33"/>
      <w:bookmarkEnd w:id="34"/>
      <w:bookmarkEnd w:id="35"/>
      <w:bookmarkEnd w:id="36"/>
      <w:bookmarkEnd w:id="37"/>
      <w:bookmarkEnd w:id="38"/>
      <w:bookmarkEnd w:id="39"/>
      <w:r w:rsidR="00530871" w:rsidRPr="00D24CCA">
        <w:rPr>
          <w:rFonts w:asciiTheme="minorHAnsi" w:hAnsiTheme="minorHAnsi" w:cs="Arial"/>
          <w:b/>
        </w:rPr>
        <w:t>e</w:t>
      </w:r>
      <w:bookmarkEnd w:id="40"/>
      <w:bookmarkEnd w:id="41"/>
      <w:r w:rsidR="00AE67F2" w:rsidRPr="00D24CCA">
        <w:rPr>
          <w:rFonts w:asciiTheme="minorHAnsi" w:hAnsiTheme="minorHAnsi" w:cs="Arial"/>
          <w:b/>
        </w:rPr>
        <w:tab/>
      </w:r>
    </w:p>
    <w:p w:rsidR="00B8336A" w:rsidRDefault="00530871">
      <w:pPr>
        <w:rPr>
          <w:rFonts w:asciiTheme="minorHAnsi" w:hAnsiTheme="minorHAnsi"/>
        </w:rPr>
      </w:pPr>
      <w:r w:rsidRPr="00D24CCA">
        <w:rPr>
          <w:rFonts w:asciiTheme="minorHAnsi" w:hAnsiTheme="minorHAnsi"/>
        </w:rPr>
        <w:t xml:space="preserve">Služby spojené s implementací </w:t>
      </w:r>
      <w:r w:rsidR="00CC39C2">
        <w:rPr>
          <w:rFonts w:asciiTheme="minorHAnsi" w:hAnsiTheme="minorHAnsi"/>
        </w:rPr>
        <w:t>-</w:t>
      </w:r>
      <w:r w:rsidRPr="00D24CCA">
        <w:rPr>
          <w:rFonts w:asciiTheme="minorHAnsi" w:hAnsiTheme="minorHAnsi"/>
        </w:rPr>
        <w:t xml:space="preserve"> vedení projektu, dokumentace, testování atd.</w:t>
      </w:r>
    </w:p>
    <w:p w:rsidR="00B8336A" w:rsidRDefault="00B8336A">
      <w:pPr>
        <w:rPr>
          <w:rFonts w:asciiTheme="minorHAnsi" w:hAnsiTheme="minorHAnsi"/>
        </w:rPr>
      </w:pPr>
    </w:p>
    <w:p w:rsidR="00B8336A" w:rsidRPr="00D24CCA" w:rsidRDefault="00B8336A" w:rsidP="00B8336A">
      <w:pPr>
        <w:pStyle w:val="Nadpis20"/>
        <w:numPr>
          <w:ilvl w:val="1"/>
          <w:numId w:val="12"/>
        </w:numPr>
        <w:spacing w:after="120"/>
        <w:ind w:right="998"/>
        <w:rPr>
          <w:rFonts w:asciiTheme="minorHAnsi" w:hAnsiTheme="minorHAnsi"/>
        </w:rPr>
      </w:pPr>
      <w:bookmarkStart w:id="43" w:name="_Toc464464871"/>
      <w:bookmarkStart w:id="44" w:name="_Toc485039404"/>
      <w:bookmarkStart w:id="45" w:name="_Toc500156969"/>
      <w:r w:rsidRPr="00D24CCA">
        <w:rPr>
          <w:rFonts w:asciiTheme="minorHAnsi" w:hAnsiTheme="minorHAnsi"/>
        </w:rPr>
        <w:t>Následná uživatelská podpora</w:t>
      </w:r>
      <w:bookmarkEnd w:id="43"/>
      <w:bookmarkEnd w:id="44"/>
      <w:bookmarkEnd w:id="45"/>
    </w:p>
    <w:p w:rsidR="00B8336A" w:rsidRPr="00D24CCA" w:rsidRDefault="00B8336A" w:rsidP="00B8336A">
      <w:pPr>
        <w:tabs>
          <w:tab w:val="right" w:pos="9000"/>
        </w:tabs>
        <w:rPr>
          <w:rFonts w:asciiTheme="minorHAnsi" w:hAnsiTheme="minorHAnsi"/>
          <w:b/>
        </w:rPr>
      </w:pPr>
      <w:r w:rsidRPr="00D24CCA">
        <w:rPr>
          <w:rFonts w:asciiTheme="minorHAnsi" w:hAnsiTheme="minorHAnsi"/>
          <w:b/>
        </w:rPr>
        <w:t>trvalá - na rok</w:t>
      </w:r>
      <w:r w:rsidRPr="00D24CCA">
        <w:rPr>
          <w:rFonts w:asciiTheme="minorHAnsi" w:hAnsiTheme="minorHAnsi"/>
          <w:b/>
        </w:rPr>
        <w:tab/>
      </w:r>
      <w:r w:rsidR="006D55AA">
        <w:rPr>
          <w:rFonts w:asciiTheme="minorHAnsi" w:hAnsiTheme="minorHAnsi"/>
          <w:b/>
        </w:rPr>
        <w:t>5</w:t>
      </w:r>
      <w:r w:rsidR="004A7583">
        <w:rPr>
          <w:rFonts w:asciiTheme="minorHAnsi" w:hAnsiTheme="minorHAnsi"/>
          <w:b/>
        </w:rPr>
        <w:t xml:space="preserve"> </w:t>
      </w:r>
      <w:r w:rsidR="006D55AA">
        <w:rPr>
          <w:rFonts w:asciiTheme="minorHAnsi" w:hAnsiTheme="minorHAnsi"/>
          <w:b/>
        </w:rPr>
        <w:t>000 Kč/rok</w:t>
      </w:r>
    </w:p>
    <w:p w:rsidR="00B8336A" w:rsidRPr="00D24CCA" w:rsidRDefault="00B8336A" w:rsidP="00B8336A">
      <w:pPr>
        <w:rPr>
          <w:rFonts w:asciiTheme="minorHAnsi" w:hAnsiTheme="minorHAnsi"/>
        </w:rPr>
      </w:pPr>
      <w:r w:rsidRPr="00D24CCA">
        <w:rPr>
          <w:rFonts w:asciiTheme="minorHAnsi" w:hAnsiTheme="minorHAnsi"/>
        </w:rPr>
        <w:t>Pro zaškolené uživatele licencí SW bude poskytnuta uživatelská podpora v průběhu celého roku nebo v průběhu inventur (sezónní – na dva měsíce) v rozsahu:</w:t>
      </w:r>
    </w:p>
    <w:p w:rsidR="00B8336A" w:rsidRPr="00D24CCA" w:rsidRDefault="00B8336A" w:rsidP="00B8336A">
      <w:pPr>
        <w:numPr>
          <w:ilvl w:val="0"/>
          <w:numId w:val="39"/>
        </w:numPr>
        <w:rPr>
          <w:rFonts w:asciiTheme="minorHAnsi" w:hAnsiTheme="minorHAnsi"/>
        </w:rPr>
      </w:pPr>
      <w:r w:rsidRPr="00D24CCA">
        <w:rPr>
          <w:rFonts w:asciiTheme="minorHAnsi" w:hAnsiTheme="minorHAnsi"/>
        </w:rPr>
        <w:t>telefonická nebo e-mailová podpora konečných uživatelů týkající se funkčnosti dodaného SW</w:t>
      </w:r>
    </w:p>
    <w:p w:rsidR="00B8336A" w:rsidRPr="00D24CCA" w:rsidRDefault="00B8336A" w:rsidP="00B8336A">
      <w:pPr>
        <w:numPr>
          <w:ilvl w:val="0"/>
          <w:numId w:val="39"/>
        </w:numPr>
        <w:rPr>
          <w:rFonts w:asciiTheme="minorHAnsi" w:hAnsiTheme="minorHAnsi"/>
        </w:rPr>
      </w:pPr>
      <w:r w:rsidRPr="00D24CCA">
        <w:rPr>
          <w:rFonts w:asciiTheme="minorHAnsi" w:hAnsiTheme="minorHAnsi"/>
        </w:rPr>
        <w:t>podpora bude poskytována v pracovní dny od 8.00 do 16.00 hod, přiměřeném rozsahu kompetentní osobě, která byla pro tento účel stanovena</w:t>
      </w:r>
    </w:p>
    <w:p w:rsidR="00B8336A" w:rsidRPr="00D24CCA" w:rsidRDefault="00B8336A" w:rsidP="00B8336A">
      <w:pPr>
        <w:rPr>
          <w:rFonts w:asciiTheme="minorHAnsi" w:hAnsiTheme="minorHAnsi"/>
        </w:rPr>
      </w:pPr>
      <w:r w:rsidRPr="00D24CCA">
        <w:rPr>
          <w:rFonts w:asciiTheme="minorHAnsi" w:hAnsiTheme="minorHAnsi"/>
        </w:rPr>
        <w:t>Uživatelská podpora nezahrnuje:</w:t>
      </w:r>
    </w:p>
    <w:p w:rsidR="00B8336A" w:rsidRPr="00D24CCA" w:rsidRDefault="00B8336A" w:rsidP="00B8336A">
      <w:pPr>
        <w:numPr>
          <w:ilvl w:val="0"/>
          <w:numId w:val="39"/>
        </w:numPr>
        <w:tabs>
          <w:tab w:val="num" w:pos="709"/>
        </w:tabs>
        <w:rPr>
          <w:rFonts w:asciiTheme="minorHAnsi" w:hAnsiTheme="minorHAnsi"/>
        </w:rPr>
      </w:pPr>
      <w:r w:rsidRPr="00D24CCA">
        <w:rPr>
          <w:rFonts w:asciiTheme="minorHAnsi" w:hAnsiTheme="minorHAnsi"/>
        </w:rPr>
        <w:t>zákaznické rozšíření dle požadavků</w:t>
      </w:r>
    </w:p>
    <w:p w:rsidR="00B8336A" w:rsidRPr="00D24CCA" w:rsidRDefault="00B8336A" w:rsidP="00B8336A">
      <w:pPr>
        <w:numPr>
          <w:ilvl w:val="0"/>
          <w:numId w:val="39"/>
        </w:numPr>
        <w:tabs>
          <w:tab w:val="num" w:pos="709"/>
        </w:tabs>
        <w:rPr>
          <w:rFonts w:asciiTheme="minorHAnsi" w:hAnsiTheme="minorHAnsi"/>
        </w:rPr>
      </w:pPr>
      <w:r w:rsidRPr="00D24CCA">
        <w:rPr>
          <w:rFonts w:asciiTheme="minorHAnsi" w:hAnsiTheme="minorHAnsi"/>
        </w:rPr>
        <w:t>dodávku nových zařízení za případně zničený HW</w:t>
      </w:r>
    </w:p>
    <w:p w:rsidR="00B8336A" w:rsidRPr="00D24CCA" w:rsidRDefault="00B8336A" w:rsidP="00B8336A">
      <w:pPr>
        <w:numPr>
          <w:ilvl w:val="0"/>
          <w:numId w:val="39"/>
        </w:numPr>
        <w:tabs>
          <w:tab w:val="num" w:pos="709"/>
        </w:tabs>
        <w:rPr>
          <w:rFonts w:asciiTheme="minorHAnsi" w:hAnsiTheme="minorHAnsi"/>
        </w:rPr>
      </w:pPr>
      <w:r w:rsidRPr="00D24CCA">
        <w:rPr>
          <w:rFonts w:asciiTheme="minorHAnsi" w:hAnsiTheme="minorHAnsi"/>
        </w:rPr>
        <w:t>školení uživatelů</w:t>
      </w:r>
    </w:p>
    <w:p w:rsidR="00B8336A" w:rsidRPr="009E2C74" w:rsidRDefault="00B8336A" w:rsidP="00B8336A">
      <w:pPr>
        <w:numPr>
          <w:ilvl w:val="0"/>
          <w:numId w:val="39"/>
        </w:numPr>
        <w:tabs>
          <w:tab w:val="num" w:pos="709"/>
        </w:tabs>
        <w:rPr>
          <w:rFonts w:asciiTheme="minorHAnsi" w:hAnsiTheme="minorHAnsi"/>
        </w:rPr>
      </w:pPr>
      <w:r w:rsidRPr="009E2C74">
        <w:rPr>
          <w:rFonts w:asciiTheme="minorHAnsi" w:hAnsiTheme="minorHAnsi"/>
        </w:rPr>
        <w:t>podporu v místě uživatele, dopravu</w:t>
      </w:r>
    </w:p>
    <w:p w:rsidR="00B8336A" w:rsidRPr="00D24CCA" w:rsidRDefault="00B8336A" w:rsidP="00B8336A">
      <w:pPr>
        <w:numPr>
          <w:ilvl w:val="0"/>
          <w:numId w:val="39"/>
        </w:numPr>
        <w:tabs>
          <w:tab w:val="num" w:pos="709"/>
        </w:tabs>
        <w:rPr>
          <w:rFonts w:asciiTheme="minorHAnsi" w:hAnsiTheme="minorHAnsi"/>
        </w:rPr>
      </w:pPr>
      <w:r w:rsidRPr="00D24CCA">
        <w:rPr>
          <w:rFonts w:asciiTheme="minorHAnsi" w:hAnsiTheme="minorHAnsi"/>
        </w:rPr>
        <w:t>instalace aktualizací na jednotlivých pracovištích</w:t>
      </w:r>
    </w:p>
    <w:p w:rsidR="00B8336A" w:rsidRDefault="00B8336A" w:rsidP="00B8336A">
      <w:pPr>
        <w:numPr>
          <w:ilvl w:val="0"/>
          <w:numId w:val="39"/>
        </w:numPr>
        <w:tabs>
          <w:tab w:val="num" w:pos="709"/>
        </w:tabs>
        <w:rPr>
          <w:rFonts w:asciiTheme="minorHAnsi" w:hAnsiTheme="minorHAnsi"/>
        </w:rPr>
      </w:pPr>
      <w:r w:rsidRPr="00D24CCA">
        <w:rPr>
          <w:rFonts w:asciiTheme="minorHAnsi" w:hAnsiTheme="minorHAnsi"/>
        </w:rPr>
        <w:t>okamžitou odezvu formou hot-line</w:t>
      </w:r>
    </w:p>
    <w:p w:rsidR="00B8336A" w:rsidRDefault="00B8336A" w:rsidP="00B8336A"/>
    <w:p w:rsidR="00B8336A" w:rsidRDefault="00B8336A" w:rsidP="00B8336A"/>
    <w:p w:rsidR="00B57CC8" w:rsidRDefault="00530871">
      <w:pPr>
        <w:rPr>
          <w:rFonts w:asciiTheme="minorHAnsi" w:hAnsiTheme="minorHAnsi"/>
          <w:b/>
          <w:color w:val="000000" w:themeColor="text1"/>
          <w:kern w:val="28"/>
          <w:sz w:val="28"/>
        </w:rPr>
      </w:pPr>
      <w:r w:rsidRPr="00D24CCA">
        <w:rPr>
          <w:rFonts w:asciiTheme="minorHAnsi" w:hAnsiTheme="minorHAnsi"/>
        </w:rPr>
        <w:t xml:space="preserve"> </w:t>
      </w:r>
      <w:r w:rsidR="00B57CC8">
        <w:rPr>
          <w:rFonts w:asciiTheme="minorHAnsi" w:hAnsiTheme="minorHAnsi"/>
        </w:rPr>
        <w:br w:type="page"/>
      </w:r>
    </w:p>
    <w:p w:rsidR="00871B56" w:rsidRDefault="00871B56" w:rsidP="00262BEE">
      <w:pPr>
        <w:pStyle w:val="Nadpis1"/>
        <w:ind w:left="357" w:hanging="357"/>
        <w:rPr>
          <w:rFonts w:asciiTheme="minorHAnsi" w:hAnsiTheme="minorHAnsi"/>
        </w:rPr>
      </w:pPr>
      <w:bookmarkStart w:id="46" w:name="_Toc500156970"/>
      <w:r w:rsidRPr="00D24CCA">
        <w:rPr>
          <w:rFonts w:asciiTheme="minorHAnsi" w:hAnsiTheme="minorHAnsi"/>
        </w:rPr>
        <w:lastRenderedPageBreak/>
        <w:t>Rekapitulace</w:t>
      </w:r>
      <w:bookmarkEnd w:id="30"/>
      <w:bookmarkEnd w:id="42"/>
      <w:bookmarkEnd w:id="46"/>
    </w:p>
    <w:p w:rsidR="0086079A" w:rsidRPr="003D5C79" w:rsidRDefault="0086079A" w:rsidP="003D5C79">
      <w:pPr>
        <w:rPr>
          <w:rFonts w:asciiTheme="minorHAnsi" w:hAnsiTheme="minorHAnsi" w:cstheme="minorHAnsi"/>
        </w:rPr>
      </w:pPr>
    </w:p>
    <w:tbl>
      <w:tblPr>
        <w:tblW w:w="9750" w:type="dxa"/>
        <w:tblInd w:w="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820"/>
        <w:gridCol w:w="4060"/>
        <w:gridCol w:w="1200"/>
        <w:gridCol w:w="1490"/>
        <w:gridCol w:w="1660"/>
      </w:tblGrid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Pol.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 xml:space="preserve">Počet 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Zařízení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cena za ks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cena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cena s DPH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Hardware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21%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5260" w:type="dxa"/>
            <w:gridSpan w:val="2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i/>
                <w:i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i/>
                <w:iCs/>
                <w:szCs w:val="24"/>
                <w:lang w:eastAsia="cs-CZ"/>
              </w:rPr>
              <w:t>Mobilní terminál s provozem na akumulátor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 w:val="20"/>
                <w:lang w:eastAsia="cs-CZ"/>
              </w:rPr>
            </w:pP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3</w:t>
            </w:r>
          </w:p>
        </w:tc>
        <w:tc>
          <w:tcPr>
            <w:tcW w:w="4060" w:type="dxa"/>
            <w:shd w:val="clear" w:color="auto" w:fill="auto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BHT-1306Q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23 210 Kč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69 630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84 252,30 Kč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3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BT-130L-C s krytem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1 690 Kč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5 070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6 134,70 Kč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i/>
                <w:i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i/>
                <w:iCs/>
                <w:szCs w:val="24"/>
                <w:lang w:eastAsia="cs-CZ"/>
              </w:rPr>
              <w:t>Rozšíření paměti pro modul obrázek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3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microSD karta 16GB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250 Kč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750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907,50 Kč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i/>
                <w:i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i/>
                <w:iCs/>
                <w:szCs w:val="24"/>
                <w:lang w:eastAsia="cs-CZ"/>
              </w:rPr>
              <w:t>Komunikační a dobíjecí modul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2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CU-1321 KIT USB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3 930 Kč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7 860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9 510,60 Kč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5260" w:type="dxa"/>
            <w:gridSpan w:val="2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i/>
                <w:i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i/>
                <w:iCs/>
                <w:szCs w:val="24"/>
                <w:lang w:eastAsia="cs-CZ"/>
              </w:rPr>
              <w:t>Sada pro dobíjení mimo komunikační modul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 xml:space="preserve">Napájecí adaptér 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240 Kč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240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290,40 Kč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Napájecí kabel USB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1 560 Kč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1 560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1 887,60 Kč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4880" w:type="dxa"/>
            <w:gridSpan w:val="2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b/>
                <w:bCs/>
                <w:i/>
                <w:i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i/>
                <w:iCs/>
                <w:szCs w:val="24"/>
                <w:lang w:eastAsia="cs-CZ"/>
              </w:rPr>
              <w:t xml:space="preserve">Celková cena za HW 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85 110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102 983,10 Kč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Software ICS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i/>
                <w:iCs/>
                <w:szCs w:val="24"/>
                <w:lang w:eastAsia="cs-CZ"/>
              </w:rPr>
            </w:pP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i/>
                <w:i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i/>
                <w:iCs/>
                <w:szCs w:val="24"/>
                <w:lang w:eastAsia="cs-CZ"/>
              </w:rPr>
              <w:t>SW pro mobilní terminál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i/>
                <w:iCs/>
                <w:szCs w:val="24"/>
                <w:lang w:eastAsia="cs-CZ"/>
              </w:rPr>
            </w:pP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 xml:space="preserve">SW Inventura BASIC iFIS 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12 000 Kč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12 000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14 520,00 Kč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2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 xml:space="preserve">Licence SW Inventura BASIC iFIS 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600 Kč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1 200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1 452,00 Kč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Modul obrázek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4 000 Kč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4 000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4 840,00 Kč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i/>
                <w:i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i/>
                <w:iCs/>
                <w:szCs w:val="24"/>
                <w:lang w:eastAsia="cs-CZ"/>
              </w:rPr>
              <w:t>Rozšíření komunikačního rozhraní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Přidání výrobního čísla + osoby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3 000 Kč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3 000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3 630,00 Kč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i/>
                <w:i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i/>
                <w:iCs/>
                <w:szCs w:val="24"/>
                <w:lang w:eastAsia="cs-CZ"/>
              </w:rPr>
              <w:t>Komunikační PC SW STANDARD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2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upgrade komunik.SW pro Windows10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2 000 Kč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4 000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4 840,00 Kč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 w:val="20"/>
                <w:lang w:eastAsia="cs-CZ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Celková cena za SW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b/>
                <w:bCs/>
                <w:i/>
                <w:i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i/>
                <w:iCs/>
                <w:szCs w:val="24"/>
                <w:lang w:eastAsia="cs-CZ"/>
              </w:rPr>
              <w:t>24 200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b/>
                <w:bCs/>
                <w:i/>
                <w:i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i/>
                <w:iCs/>
                <w:szCs w:val="24"/>
                <w:lang w:eastAsia="cs-CZ"/>
              </w:rPr>
              <w:t>29 282,00 Kč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i/>
                <w:iCs/>
                <w:szCs w:val="24"/>
                <w:lang w:eastAsia="cs-CZ"/>
              </w:rPr>
            </w:pP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i/>
                <w:i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i/>
                <w:iCs/>
                <w:szCs w:val="24"/>
                <w:lang w:eastAsia="cs-CZ"/>
              </w:rPr>
              <w:t>Fixní služby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2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Implementace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1 000 Kč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2 000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2 420,00 Kč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13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5</w:t>
            </w:r>
          </w:p>
        </w:tc>
        <w:tc>
          <w:tcPr>
            <w:tcW w:w="4060" w:type="dxa"/>
            <w:shd w:val="clear" w:color="auto" w:fill="auto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roční uživatelská podpora - 5 let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5 000 Kč</w:t>
            </w:r>
          </w:p>
        </w:tc>
        <w:tc>
          <w:tcPr>
            <w:tcW w:w="1490" w:type="dxa"/>
            <w:shd w:val="clear" w:color="auto" w:fill="auto"/>
            <w:noWrap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25 000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szCs w:val="24"/>
                <w:lang w:eastAsia="cs-CZ"/>
              </w:rPr>
              <w:t>30 250,00 Kč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 w:val="20"/>
                <w:lang w:eastAsia="cs-CZ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Celková cena za fixní služby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b/>
                <w:bCs/>
                <w:i/>
                <w:i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i/>
                <w:iCs/>
                <w:szCs w:val="24"/>
                <w:lang w:eastAsia="cs-CZ"/>
              </w:rPr>
              <w:t>27 000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b/>
                <w:bCs/>
                <w:i/>
                <w:i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i/>
                <w:iCs/>
                <w:szCs w:val="24"/>
                <w:lang w:eastAsia="cs-CZ"/>
              </w:rPr>
              <w:t>32 670,00 Kč</w:t>
            </w:r>
          </w:p>
        </w:tc>
      </w:tr>
      <w:tr w:rsidR="00C60FBC" w:rsidRPr="00C60FBC" w:rsidTr="00222E17">
        <w:trPr>
          <w:trHeight w:val="312"/>
        </w:trPr>
        <w:tc>
          <w:tcPr>
            <w:tcW w:w="520" w:type="dxa"/>
            <w:shd w:val="clear" w:color="auto" w:fill="auto"/>
            <w:noWrap/>
            <w:hideMark/>
          </w:tcPr>
          <w:p w:rsidR="00C60FBC" w:rsidRPr="00C60FBC" w:rsidRDefault="00C60FBC" w:rsidP="00C60FBC">
            <w:pPr>
              <w:jc w:val="center"/>
              <w:rPr>
                <w:rFonts w:ascii="Calibri" w:hAnsi="Calibri" w:cs="Calibri"/>
                <w:szCs w:val="24"/>
                <w:lang w:eastAsia="cs-CZ"/>
              </w:rPr>
            </w:pPr>
          </w:p>
        </w:tc>
        <w:tc>
          <w:tcPr>
            <w:tcW w:w="820" w:type="dxa"/>
            <w:shd w:val="clear" w:color="auto" w:fill="auto"/>
            <w:noWrap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 w:val="20"/>
                <w:lang w:eastAsia="cs-CZ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CENA ŘEŠENÍ bez dalších služeb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60FBC" w:rsidRPr="00C60FBC" w:rsidRDefault="00C60FBC" w:rsidP="00C60FBC">
            <w:pPr>
              <w:rPr>
                <w:rFonts w:ascii="Calibri" w:hAnsi="Calibri" w:cs="Calibri"/>
                <w:sz w:val="20"/>
                <w:lang w:eastAsia="cs-CZ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136 310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60FBC" w:rsidRPr="00C60FBC" w:rsidRDefault="00C60FBC" w:rsidP="00C60FBC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cs-CZ"/>
              </w:rPr>
            </w:pPr>
            <w:r w:rsidRPr="00C60FBC">
              <w:rPr>
                <w:rFonts w:ascii="Calibri" w:hAnsi="Calibri" w:cs="Calibri"/>
                <w:b/>
                <w:bCs/>
                <w:szCs w:val="24"/>
                <w:lang w:eastAsia="cs-CZ"/>
              </w:rPr>
              <w:t>164 935,10 Kč</w:t>
            </w:r>
          </w:p>
        </w:tc>
      </w:tr>
    </w:tbl>
    <w:p w:rsidR="00C60FBC" w:rsidRDefault="00C60FBC" w:rsidP="00C60FBC"/>
    <w:bookmarkEnd w:id="31"/>
    <w:p w:rsidR="00B8336A" w:rsidRPr="0099528E" w:rsidRDefault="00B8336A" w:rsidP="00B8336A">
      <w:pPr>
        <w:rPr>
          <w:rFonts w:asciiTheme="minorHAnsi" w:hAnsiTheme="minorHAnsi"/>
        </w:rPr>
      </w:pPr>
    </w:p>
    <w:p w:rsidR="00B8336A" w:rsidRPr="0099528E" w:rsidRDefault="00B8336A" w:rsidP="00B8336A">
      <w:pPr>
        <w:rPr>
          <w:rFonts w:asciiTheme="minorHAnsi" w:hAnsiTheme="minorHAnsi"/>
        </w:rPr>
      </w:pPr>
      <w:r w:rsidRPr="0099528E">
        <w:rPr>
          <w:rFonts w:asciiTheme="minorHAnsi" w:hAnsiTheme="minorHAnsi"/>
        </w:rPr>
        <w:tab/>
      </w:r>
      <w:r w:rsidRPr="0099528E">
        <w:rPr>
          <w:rFonts w:asciiTheme="minorHAnsi" w:hAnsiTheme="minorHAnsi"/>
        </w:rPr>
        <w:tab/>
      </w:r>
      <w:r w:rsidRPr="0099528E">
        <w:rPr>
          <w:rFonts w:asciiTheme="minorHAnsi" w:hAnsiTheme="minorHAnsi"/>
        </w:rPr>
        <w:tab/>
      </w:r>
      <w:r w:rsidRPr="0099528E">
        <w:rPr>
          <w:rFonts w:asciiTheme="minorHAnsi" w:hAnsiTheme="minorHAnsi"/>
        </w:rPr>
        <w:tab/>
      </w:r>
      <w:r w:rsidRPr="0099528E">
        <w:rPr>
          <w:rFonts w:asciiTheme="minorHAnsi" w:hAnsiTheme="minorHAnsi"/>
        </w:rPr>
        <w:tab/>
      </w:r>
      <w:r w:rsidRPr="0099528E">
        <w:rPr>
          <w:rFonts w:asciiTheme="minorHAnsi" w:hAnsiTheme="minorHAnsi"/>
        </w:rPr>
        <w:tab/>
      </w:r>
      <w:r w:rsidRPr="0099528E">
        <w:rPr>
          <w:rFonts w:asciiTheme="minorHAnsi" w:hAnsiTheme="minorHAnsi"/>
        </w:rPr>
        <w:tab/>
      </w:r>
      <w:r w:rsidRPr="0099528E">
        <w:rPr>
          <w:rFonts w:asciiTheme="minorHAnsi" w:hAnsiTheme="minorHAnsi"/>
        </w:rPr>
        <w:tab/>
      </w:r>
      <w:r w:rsidR="00494A69">
        <w:rPr>
          <w:rFonts w:asciiTheme="minorHAnsi" w:hAnsiTheme="minorHAnsi"/>
        </w:rPr>
        <w:t>XXXXXXXXXXXXX</w:t>
      </w:r>
    </w:p>
    <w:p w:rsidR="00B8336A" w:rsidRPr="0099528E" w:rsidRDefault="00B8336A" w:rsidP="00B8336A">
      <w:pPr>
        <w:rPr>
          <w:rFonts w:asciiTheme="minorHAnsi" w:hAnsiTheme="minorHAnsi" w:cs="Tahoma"/>
          <w:b/>
        </w:rPr>
      </w:pPr>
      <w:r w:rsidRPr="0099528E">
        <w:rPr>
          <w:rFonts w:asciiTheme="minorHAnsi" w:hAnsiTheme="minorHAnsi"/>
        </w:rPr>
        <w:tab/>
      </w:r>
      <w:r w:rsidRPr="0099528E">
        <w:rPr>
          <w:rFonts w:asciiTheme="minorHAnsi" w:hAnsiTheme="minorHAnsi"/>
        </w:rPr>
        <w:tab/>
      </w:r>
      <w:r w:rsidRPr="0099528E">
        <w:rPr>
          <w:rFonts w:asciiTheme="minorHAnsi" w:hAnsiTheme="minorHAnsi"/>
        </w:rPr>
        <w:tab/>
      </w:r>
      <w:r w:rsidRPr="0099528E">
        <w:rPr>
          <w:rFonts w:asciiTheme="minorHAnsi" w:hAnsiTheme="minorHAnsi"/>
        </w:rPr>
        <w:tab/>
      </w:r>
      <w:r w:rsidRPr="0099528E">
        <w:rPr>
          <w:rFonts w:asciiTheme="minorHAnsi" w:hAnsiTheme="minorHAnsi"/>
        </w:rPr>
        <w:tab/>
      </w:r>
      <w:r w:rsidRPr="0099528E">
        <w:rPr>
          <w:rFonts w:asciiTheme="minorHAnsi" w:hAnsiTheme="minorHAnsi"/>
        </w:rPr>
        <w:tab/>
      </w:r>
      <w:r w:rsidRPr="0099528E">
        <w:rPr>
          <w:rFonts w:asciiTheme="minorHAnsi" w:hAnsiTheme="minorHAnsi"/>
        </w:rPr>
        <w:tab/>
        <w:t xml:space="preserve">    ICS Identifikační systémy, a.s.</w:t>
      </w:r>
      <w:r w:rsidRPr="0099528E">
        <w:rPr>
          <w:rFonts w:asciiTheme="minorHAnsi" w:hAnsiTheme="minorHAnsi" w:cs="Tahoma"/>
          <w:b/>
        </w:rPr>
        <w:tab/>
      </w:r>
    </w:p>
    <w:p w:rsidR="00857D2D" w:rsidRPr="00D24CCA" w:rsidRDefault="00857D2D">
      <w:pPr>
        <w:rPr>
          <w:rFonts w:asciiTheme="minorHAnsi" w:hAnsiTheme="minorHAnsi"/>
        </w:rPr>
      </w:pPr>
    </w:p>
    <w:sectPr w:rsidR="00857D2D" w:rsidRPr="00D24CCA" w:rsidSect="00BF4B0E">
      <w:head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B93" w:rsidRDefault="00F56B93">
      <w:r>
        <w:separator/>
      </w:r>
    </w:p>
  </w:endnote>
  <w:endnote w:type="continuationSeparator" w:id="0">
    <w:p w:rsidR="00F56B93" w:rsidRDefault="00F5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6E2" w:rsidRDefault="00C426E2" w:rsidP="009129A9">
    <w:pPr>
      <w:pStyle w:val="Zpat"/>
      <w:tabs>
        <w:tab w:val="clear" w:pos="9072"/>
      </w:tabs>
      <w:ind w:left="142" w:right="-2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1356995</wp:posOffset>
          </wp:positionH>
          <wp:positionV relativeFrom="paragraph">
            <wp:posOffset>-125730</wp:posOffset>
          </wp:positionV>
          <wp:extent cx="542925" cy="511810"/>
          <wp:effectExtent l="19050" t="0" r="9525" b="0"/>
          <wp:wrapTight wrapText="bothSides">
            <wp:wrapPolygon edited="0">
              <wp:start x="-758" y="0"/>
              <wp:lineTo x="-758" y="20903"/>
              <wp:lineTo x="21979" y="20903"/>
              <wp:lineTo x="21979" y="0"/>
              <wp:lineTo x="-758" y="0"/>
            </wp:wrapPolygon>
          </wp:wrapTight>
          <wp:docPr id="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1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77813"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420370</wp:posOffset>
          </wp:positionH>
          <wp:positionV relativeFrom="paragraph">
            <wp:posOffset>-125730</wp:posOffset>
          </wp:positionV>
          <wp:extent cx="478155" cy="563245"/>
          <wp:effectExtent l="19050" t="0" r="0" b="0"/>
          <wp:wrapTight wrapText="bothSides">
            <wp:wrapPolygon edited="0">
              <wp:start x="-861" y="0"/>
              <wp:lineTo x="-861" y="21186"/>
              <wp:lineTo x="21514" y="21186"/>
              <wp:lineTo x="21514" y="0"/>
              <wp:lineTo x="-861" y="0"/>
            </wp:wrapPolygon>
          </wp:wrapTight>
          <wp:docPr id="5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2" name="Obrázek 1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6B93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left:0;text-align:left;margin-left:-32.75pt;margin-top:-15.95pt;width:532.95pt;height:.6pt;z-index:251661312;mso-position-horizontal-relative:text;mso-position-vertical-relative:text" o:connectortype="straight" strokecolor="red"/>
      </w:pict>
    </w:r>
    <w:r w:rsidRPr="00577813">
      <w:rPr>
        <w:noProof/>
        <w:lang w:eastAsia="cs-CZ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B93" w:rsidRDefault="00F56B93">
      <w:r>
        <w:separator/>
      </w:r>
    </w:p>
  </w:footnote>
  <w:footnote w:type="continuationSeparator" w:id="0">
    <w:p w:rsidR="00F56B93" w:rsidRDefault="00F56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6E2" w:rsidRPr="003D6043" w:rsidRDefault="00C426E2">
    <w:pPr>
      <w:pStyle w:val="Zhlav"/>
      <w:tabs>
        <w:tab w:val="left" w:pos="7938"/>
      </w:tabs>
      <w:jc w:val="both"/>
      <w:rPr>
        <w:rFonts w:asciiTheme="minorHAnsi" w:hAnsiTheme="minorHAnsi" w:cs="Arial"/>
        <w:szCs w:val="24"/>
      </w:rPr>
    </w:pPr>
    <w:r>
      <w:rPr>
        <w:noProof/>
        <w:sz w:val="20"/>
        <w:lang w:eastAsia="cs-CZ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-64135</wp:posOffset>
          </wp:positionV>
          <wp:extent cx="1088390" cy="320040"/>
          <wp:effectExtent l="1905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320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Pr="003E0411">
      <w:rPr>
        <w:rFonts w:cs="Arial"/>
        <w:szCs w:val="24"/>
      </w:rPr>
      <w:tab/>
    </w:r>
    <w:r w:rsidRPr="003D6043">
      <w:rPr>
        <w:rFonts w:asciiTheme="minorHAnsi" w:hAnsiTheme="minorHAnsi" w:cs="Arial"/>
        <w:szCs w:val="24"/>
      </w:rPr>
      <w:t xml:space="preserve">Strana </w:t>
    </w:r>
    <w:r w:rsidR="00A71230" w:rsidRPr="003D6043">
      <w:rPr>
        <w:rFonts w:asciiTheme="minorHAnsi" w:hAnsiTheme="minorHAnsi" w:cs="Arial"/>
        <w:szCs w:val="24"/>
      </w:rPr>
      <w:fldChar w:fldCharType="begin"/>
    </w:r>
    <w:r w:rsidRPr="003D6043">
      <w:rPr>
        <w:rFonts w:asciiTheme="minorHAnsi" w:hAnsiTheme="minorHAnsi" w:cs="Arial"/>
        <w:szCs w:val="24"/>
      </w:rPr>
      <w:instrText xml:space="preserve"> PAGE  \* MERGEFORMAT </w:instrText>
    </w:r>
    <w:r w:rsidR="00A71230" w:rsidRPr="003D6043">
      <w:rPr>
        <w:rFonts w:asciiTheme="minorHAnsi" w:hAnsiTheme="minorHAnsi" w:cs="Arial"/>
        <w:szCs w:val="24"/>
      </w:rPr>
      <w:fldChar w:fldCharType="separate"/>
    </w:r>
    <w:r w:rsidR="00FB4342">
      <w:rPr>
        <w:rFonts w:asciiTheme="minorHAnsi" w:hAnsiTheme="minorHAnsi" w:cs="Arial"/>
        <w:noProof/>
        <w:szCs w:val="24"/>
      </w:rPr>
      <w:t>3</w:t>
    </w:r>
    <w:r w:rsidR="00A71230" w:rsidRPr="003D6043">
      <w:rPr>
        <w:rFonts w:asciiTheme="minorHAnsi" w:hAnsiTheme="minorHAnsi" w:cs="Arial"/>
        <w:szCs w:val="24"/>
      </w:rPr>
      <w:fldChar w:fldCharType="end"/>
    </w:r>
  </w:p>
  <w:p w:rsidR="00C426E2" w:rsidRDefault="00C426E2">
    <w:pPr>
      <w:pStyle w:val="Zhlav"/>
      <w:pBdr>
        <w:bottom w:val="single" w:sz="4" w:space="1" w:color="auto"/>
      </w:pBdr>
      <w:tabs>
        <w:tab w:val="left" w:pos="7938"/>
      </w:tabs>
      <w:jc w:val="both"/>
    </w:pPr>
    <w:r>
      <w:tab/>
    </w:r>
    <w:r w:rsidR="00A71230">
      <w:fldChar w:fldCharType="begin"/>
    </w:r>
    <w:r>
      <w:instrText xml:space="preserve"> TC </w:instrText>
    </w:r>
    <w:r w:rsidR="00A71230">
      <w:fldChar w:fldCharType="end"/>
    </w:r>
    <w:r w:rsidR="00A71230">
      <w:fldChar w:fldCharType="begin"/>
    </w:r>
    <w:r>
      <w:instrText xml:space="preserve">  </w:instrText>
    </w:r>
    <w:r w:rsidR="00A71230">
      <w:fldChar w:fldCharType="end"/>
    </w:r>
    <w:r>
      <w:tab/>
    </w:r>
    <w:r>
      <w:tab/>
    </w:r>
  </w:p>
  <w:p w:rsidR="00C426E2" w:rsidRDefault="00C426E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6E2" w:rsidRDefault="00F56B93" w:rsidP="00700BC8">
    <w:pPr>
      <w:pStyle w:val="Zhlav"/>
      <w:tabs>
        <w:tab w:val="clear" w:pos="4536"/>
        <w:tab w:val="clear" w:pos="9072"/>
      </w:tabs>
      <w:ind w:left="-567" w:right="-42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274.45pt;margin-top:3.7pt;width:234pt;height:69pt;z-index:251657216;mso-position-horizontal-relative:text;mso-position-vertical-relative:text" stroked="f">
          <v:textbox style="mso-next-textbox:#_x0000_s2051">
            <w:txbxContent>
              <w:p w:rsidR="00C426E2" w:rsidRPr="003D6043" w:rsidRDefault="00C426E2" w:rsidP="00EB4280">
                <w:pPr>
                  <w:tabs>
                    <w:tab w:val="center" w:pos="2127"/>
                  </w:tabs>
                  <w:rPr>
                    <w:rFonts w:asciiTheme="minorHAnsi" w:hAnsiTheme="minorHAnsi" w:cs="Arial"/>
                    <w:b/>
                    <w:szCs w:val="24"/>
                  </w:rPr>
                </w:pPr>
                <w:r w:rsidRPr="003D6043">
                  <w:rPr>
                    <w:rFonts w:asciiTheme="minorHAnsi" w:hAnsiTheme="minorHAnsi" w:cs="Arial"/>
                    <w:b/>
                    <w:szCs w:val="24"/>
                  </w:rPr>
                  <w:t>ICS Identifikační systémy, a.s.</w:t>
                </w:r>
              </w:p>
              <w:p w:rsidR="00C426E2" w:rsidRPr="003D6043" w:rsidRDefault="00C426E2" w:rsidP="00700BC8">
                <w:pPr>
                  <w:tabs>
                    <w:tab w:val="right" w:pos="4395"/>
                  </w:tabs>
                  <w:jc w:val="both"/>
                  <w:rPr>
                    <w:rFonts w:asciiTheme="minorHAnsi" w:hAnsiTheme="minorHAnsi" w:cs="Arial"/>
                    <w:color w:val="808080" w:themeColor="background1" w:themeShade="80"/>
                    <w:sz w:val="16"/>
                    <w:szCs w:val="16"/>
                  </w:rPr>
                </w:pPr>
                <w:r w:rsidRPr="003D6043">
                  <w:rPr>
                    <w:rFonts w:asciiTheme="minorHAnsi" w:hAnsiTheme="minorHAnsi" w:cs="Arial"/>
                    <w:color w:val="808080" w:themeColor="background1" w:themeShade="80"/>
                    <w:sz w:val="16"/>
                    <w:szCs w:val="16"/>
                  </w:rPr>
                  <w:t>Sídlo:</w:t>
                </w:r>
                <w:r w:rsidRPr="003D6043">
                  <w:rPr>
                    <w:rFonts w:asciiTheme="minorHAnsi" w:hAnsiTheme="minorHAnsi" w:cs="Arial"/>
                    <w:color w:val="808080" w:themeColor="background1" w:themeShade="80"/>
                    <w:sz w:val="16"/>
                    <w:szCs w:val="16"/>
                  </w:rPr>
                  <w:tab/>
                  <w:t>Pobočka:</w:t>
                </w:r>
              </w:p>
              <w:p w:rsidR="00C426E2" w:rsidRPr="003D6043" w:rsidRDefault="00C426E2" w:rsidP="00700BC8">
                <w:pPr>
                  <w:tabs>
                    <w:tab w:val="right" w:pos="4395"/>
                  </w:tabs>
                  <w:jc w:val="both"/>
                  <w:rPr>
                    <w:rFonts w:asciiTheme="minorHAnsi" w:hAnsiTheme="minorHAnsi" w:cs="Arial"/>
                    <w:sz w:val="16"/>
                    <w:szCs w:val="16"/>
                  </w:rPr>
                </w:pPr>
                <w:r w:rsidRPr="003D6043">
                  <w:rPr>
                    <w:rFonts w:asciiTheme="minorHAnsi" w:hAnsiTheme="minorHAnsi" w:cs="Arial"/>
                    <w:sz w:val="16"/>
                    <w:szCs w:val="16"/>
                  </w:rPr>
                  <w:t>V Holešovičkách 1492/42</w:t>
                </w:r>
                <w:r w:rsidRPr="003D6043">
                  <w:rPr>
                    <w:rFonts w:asciiTheme="minorHAnsi" w:hAnsiTheme="minorHAnsi" w:cs="Arial"/>
                    <w:sz w:val="16"/>
                    <w:szCs w:val="16"/>
                  </w:rPr>
                  <w:tab/>
                  <w:t>Zlatá hora 1351</w:t>
                </w:r>
              </w:p>
              <w:p w:rsidR="00C426E2" w:rsidRPr="003D6043" w:rsidRDefault="00C426E2" w:rsidP="00700BC8">
                <w:pPr>
                  <w:tabs>
                    <w:tab w:val="right" w:pos="4395"/>
                  </w:tabs>
                  <w:jc w:val="both"/>
                  <w:rPr>
                    <w:rFonts w:asciiTheme="minorHAnsi" w:hAnsiTheme="minorHAnsi" w:cs="Arial"/>
                    <w:sz w:val="16"/>
                    <w:szCs w:val="16"/>
                  </w:rPr>
                </w:pPr>
                <w:r w:rsidRPr="003D6043">
                  <w:rPr>
                    <w:rFonts w:asciiTheme="minorHAnsi" w:hAnsiTheme="minorHAnsi" w:cs="Arial"/>
                    <w:sz w:val="16"/>
                    <w:szCs w:val="16"/>
                  </w:rPr>
                  <w:t>180 00  Praha 8 - Libeň, CZ</w:t>
                </w:r>
                <w:r w:rsidRPr="003D6043">
                  <w:rPr>
                    <w:rFonts w:asciiTheme="minorHAnsi" w:hAnsiTheme="minorHAnsi" w:cs="Arial"/>
                    <w:sz w:val="16"/>
                    <w:szCs w:val="16"/>
                  </w:rPr>
                  <w:tab/>
                  <w:t>684 01 Slavkov u Brna</w:t>
                </w:r>
              </w:p>
              <w:p w:rsidR="00C426E2" w:rsidRPr="003D6043" w:rsidRDefault="00C426E2" w:rsidP="00700BC8">
                <w:pPr>
                  <w:tabs>
                    <w:tab w:val="right" w:pos="4395"/>
                  </w:tabs>
                  <w:jc w:val="both"/>
                  <w:rPr>
                    <w:rFonts w:asciiTheme="minorHAnsi" w:hAnsiTheme="minorHAnsi" w:cs="Arial"/>
                    <w:sz w:val="16"/>
                    <w:szCs w:val="16"/>
                  </w:rPr>
                </w:pPr>
                <w:r w:rsidRPr="003D6043">
                  <w:rPr>
                    <w:rFonts w:asciiTheme="minorHAnsi" w:hAnsiTheme="minorHAnsi" w:cs="Arial"/>
                    <w:sz w:val="16"/>
                    <w:szCs w:val="16"/>
                  </w:rPr>
                  <w:t>ústř.: +420-226 216 040</w:t>
                </w:r>
                <w:r w:rsidRPr="003D6043">
                  <w:rPr>
                    <w:rFonts w:asciiTheme="minorHAnsi" w:hAnsiTheme="minorHAnsi" w:cs="Arial"/>
                    <w:sz w:val="16"/>
                    <w:szCs w:val="16"/>
                  </w:rPr>
                  <w:tab/>
                  <w:t>tel.: +420-226 216 066</w:t>
                </w:r>
              </w:p>
              <w:p w:rsidR="00C426E2" w:rsidRPr="003D6043" w:rsidRDefault="00C426E2" w:rsidP="00700BC8">
                <w:pPr>
                  <w:tabs>
                    <w:tab w:val="right" w:pos="4395"/>
                  </w:tabs>
                  <w:jc w:val="both"/>
                  <w:rPr>
                    <w:rFonts w:asciiTheme="minorHAnsi" w:hAnsiTheme="minorHAnsi" w:cs="Arial"/>
                    <w:sz w:val="16"/>
                    <w:szCs w:val="16"/>
                  </w:rPr>
                </w:pPr>
                <w:r w:rsidRPr="003D6043">
                  <w:rPr>
                    <w:rFonts w:asciiTheme="minorHAnsi" w:hAnsiTheme="minorHAnsi" w:cs="Arial"/>
                    <w:sz w:val="16"/>
                    <w:szCs w:val="16"/>
                  </w:rPr>
                  <w:t>e-mail: info@ics.cz</w:t>
                </w:r>
                <w:r w:rsidRPr="003D6043">
                  <w:rPr>
                    <w:rFonts w:asciiTheme="minorHAnsi" w:hAnsiTheme="minorHAnsi" w:cs="Arial"/>
                    <w:sz w:val="16"/>
                    <w:szCs w:val="16"/>
                  </w:rPr>
                  <w:tab/>
                  <w:t>www.ics.cz</w:t>
                </w:r>
              </w:p>
            </w:txbxContent>
          </v:textbox>
        </v:shape>
      </w:pict>
    </w:r>
    <w:r w:rsidR="00C426E2">
      <w:rPr>
        <w:noProof/>
        <w:lang w:eastAsia="cs-CZ"/>
      </w:rPr>
      <w:drawing>
        <wp:inline distT="0" distB="0" distL="0" distR="0">
          <wp:extent cx="2552700" cy="952500"/>
          <wp:effectExtent l="19050" t="0" r="0" b="0"/>
          <wp:docPr id="23" name="obrázek 23" descr="ICSai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ICSai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426E2">
      <w:tab/>
    </w:r>
    <w:r w:rsidR="00C426E2">
      <w:tab/>
    </w:r>
    <w:r w:rsidR="00C426E2">
      <w:tab/>
    </w:r>
    <w:r w:rsidR="00C426E2">
      <w:tab/>
      <w:t xml:space="preserve">        </w:t>
    </w:r>
  </w:p>
  <w:p w:rsidR="00C426E2" w:rsidRDefault="00F56B93" w:rsidP="00700BC8">
    <w:r>
      <w:rPr>
        <w:noProof/>
      </w:rPr>
      <w:pict>
        <v:line id="_x0000_s2052" style="position:absolute;z-index:251658240" from="-32.75pt,10.75pt" to="500.2pt,10.75pt" strokecolor="red"/>
      </w:pict>
    </w:r>
  </w:p>
  <w:p w:rsidR="00C426E2" w:rsidRDefault="00C426E2" w:rsidP="00700BC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DBD"/>
    <w:multiLevelType w:val="hybridMultilevel"/>
    <w:tmpl w:val="414A2E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29DF"/>
    <w:multiLevelType w:val="hybridMultilevel"/>
    <w:tmpl w:val="4C8AD136"/>
    <w:lvl w:ilvl="0" w:tplc="82F0913C"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D9E60C7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3C6B58"/>
    <w:multiLevelType w:val="hybridMultilevel"/>
    <w:tmpl w:val="568EEB48"/>
    <w:lvl w:ilvl="0" w:tplc="61C2C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6F4B40"/>
    <w:multiLevelType w:val="hybridMultilevel"/>
    <w:tmpl w:val="5C800EAE"/>
    <w:lvl w:ilvl="0" w:tplc="6D6E7F8A">
      <w:start w:val="1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2EED8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139F6"/>
    <w:multiLevelType w:val="hybridMultilevel"/>
    <w:tmpl w:val="68FCEAC6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66D8FB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420"/>
        </w:tabs>
        <w:ind w:left="3420" w:hanging="18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126BB"/>
    <w:multiLevelType w:val="multilevel"/>
    <w:tmpl w:val="6B7AC0A4"/>
    <w:lvl w:ilvl="0">
      <w:start w:val="1"/>
      <w:numFmt w:val="decimal"/>
      <w:pStyle w:val="nadpis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10C765C"/>
    <w:multiLevelType w:val="multilevel"/>
    <w:tmpl w:val="3E66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17A5DD7"/>
    <w:multiLevelType w:val="multilevel"/>
    <w:tmpl w:val="B2B08A1E"/>
    <w:lvl w:ilvl="0">
      <w:start w:val="1"/>
      <w:numFmt w:val="decimal"/>
      <w:pStyle w:val="Nadpis1"/>
      <w:lvlText w:val="%1."/>
      <w:lvlJc w:val="left"/>
      <w:pPr>
        <w:tabs>
          <w:tab w:val="num" w:pos="630"/>
        </w:tabs>
        <w:ind w:left="554" w:hanging="284"/>
      </w:pPr>
      <w:rPr>
        <w:rFonts w:ascii="Calibri" w:hAnsi="Calibri" w:hint="default"/>
      </w:rPr>
    </w:lvl>
    <w:lvl w:ilvl="1">
      <w:start w:val="1"/>
      <w:numFmt w:val="decimal"/>
      <w:pStyle w:val="Nadpis20"/>
      <w:suff w:val="space"/>
      <w:lvlText w:val="%1.%2."/>
      <w:lvlJc w:val="left"/>
      <w:pPr>
        <w:ind w:left="576" w:hanging="236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8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170" w:hanging="17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B501BE6"/>
    <w:multiLevelType w:val="hybridMultilevel"/>
    <w:tmpl w:val="1F16D09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F346E53"/>
    <w:multiLevelType w:val="multilevel"/>
    <w:tmpl w:val="5D3E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F266A4"/>
    <w:multiLevelType w:val="hybridMultilevel"/>
    <w:tmpl w:val="FD7C3EE6"/>
    <w:lvl w:ilvl="0" w:tplc="04050001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31C3E"/>
    <w:multiLevelType w:val="hybridMultilevel"/>
    <w:tmpl w:val="5734BCCA"/>
    <w:lvl w:ilvl="0" w:tplc="BD04F2DE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F00CE2"/>
    <w:multiLevelType w:val="hybridMultilevel"/>
    <w:tmpl w:val="1812D6CE"/>
    <w:lvl w:ilvl="0" w:tplc="5A9466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247C7"/>
    <w:multiLevelType w:val="hybridMultilevel"/>
    <w:tmpl w:val="265ABA9A"/>
    <w:lvl w:ilvl="0" w:tplc="9ECC7146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7DC7178C"/>
    <w:multiLevelType w:val="hybridMultilevel"/>
    <w:tmpl w:val="FC24B3C0"/>
    <w:lvl w:ilvl="0" w:tplc="C64844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4"/>
  </w:num>
  <w:num w:numId="5">
    <w:abstractNumId w:val="10"/>
  </w:num>
  <w:num w:numId="6">
    <w:abstractNumId w:val="11"/>
  </w:num>
  <w:num w:numId="7">
    <w:abstractNumId w:val="8"/>
  </w:num>
  <w:num w:numId="8">
    <w:abstractNumId w:val="13"/>
  </w:num>
  <w:num w:numId="9">
    <w:abstractNumId w:val="1"/>
  </w:num>
  <w:num w:numId="10">
    <w:abstractNumId w:val="5"/>
  </w:num>
  <w:num w:numId="11">
    <w:abstractNumId w:val="7"/>
  </w:num>
  <w:num w:numId="12">
    <w:abstractNumId w:val="7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630"/>
          </w:tabs>
          <w:ind w:left="55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0"/>
        <w:suff w:val="space"/>
        <w:lvlText w:val="%1.%2."/>
        <w:lvlJc w:val="left"/>
        <w:pPr>
          <w:ind w:left="227" w:hanging="227"/>
        </w:pPr>
        <w:rPr>
          <w:rFonts w:ascii="Calibri" w:hAnsi="Calibri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tabs>
            <w:tab w:val="num" w:pos="720"/>
          </w:tabs>
          <w:ind w:left="170" w:hanging="17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0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7"/>
  </w:num>
  <w:num w:numId="39">
    <w:abstractNumId w:val="12"/>
  </w:num>
  <w:num w:numId="40">
    <w:abstractNumId w:val="2"/>
  </w:num>
  <w:num w:numId="41">
    <w:abstractNumId w:val="7"/>
  </w:num>
  <w:num w:numId="42">
    <w:abstractNumId w:val="7"/>
  </w:num>
  <w:num w:numId="4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28D"/>
    <w:rsid w:val="000000BE"/>
    <w:rsid w:val="00001536"/>
    <w:rsid w:val="000027C3"/>
    <w:rsid w:val="00006E4E"/>
    <w:rsid w:val="00015EEF"/>
    <w:rsid w:val="00021E3A"/>
    <w:rsid w:val="00022D05"/>
    <w:rsid w:val="000233A3"/>
    <w:rsid w:val="00025558"/>
    <w:rsid w:val="000275D9"/>
    <w:rsid w:val="000318CF"/>
    <w:rsid w:val="00031ED2"/>
    <w:rsid w:val="00032FAF"/>
    <w:rsid w:val="00036E71"/>
    <w:rsid w:val="00041BC2"/>
    <w:rsid w:val="000424C1"/>
    <w:rsid w:val="00042E30"/>
    <w:rsid w:val="000456B7"/>
    <w:rsid w:val="00057A30"/>
    <w:rsid w:val="00060DD1"/>
    <w:rsid w:val="000618EB"/>
    <w:rsid w:val="00062C7D"/>
    <w:rsid w:val="00066AFB"/>
    <w:rsid w:val="00077CD7"/>
    <w:rsid w:val="00083B66"/>
    <w:rsid w:val="00087268"/>
    <w:rsid w:val="00090CA0"/>
    <w:rsid w:val="000960C2"/>
    <w:rsid w:val="000963D2"/>
    <w:rsid w:val="000A00CC"/>
    <w:rsid w:val="000B0CC0"/>
    <w:rsid w:val="000B23F8"/>
    <w:rsid w:val="000C0CE7"/>
    <w:rsid w:val="000D1B0A"/>
    <w:rsid w:val="000D1EB7"/>
    <w:rsid w:val="000D1FB5"/>
    <w:rsid w:val="000F24A0"/>
    <w:rsid w:val="00110639"/>
    <w:rsid w:val="00112F89"/>
    <w:rsid w:val="001155F6"/>
    <w:rsid w:val="001177E1"/>
    <w:rsid w:val="00125917"/>
    <w:rsid w:val="00125B56"/>
    <w:rsid w:val="00127324"/>
    <w:rsid w:val="00133261"/>
    <w:rsid w:val="001356E7"/>
    <w:rsid w:val="00136081"/>
    <w:rsid w:val="001361EA"/>
    <w:rsid w:val="0013737E"/>
    <w:rsid w:val="00141DCE"/>
    <w:rsid w:val="001546FA"/>
    <w:rsid w:val="001577D6"/>
    <w:rsid w:val="00170481"/>
    <w:rsid w:val="001733EF"/>
    <w:rsid w:val="00180752"/>
    <w:rsid w:val="001815D2"/>
    <w:rsid w:val="001910A7"/>
    <w:rsid w:val="001A03F5"/>
    <w:rsid w:val="001A34A2"/>
    <w:rsid w:val="001A7EA5"/>
    <w:rsid w:val="001B18BD"/>
    <w:rsid w:val="001C2C48"/>
    <w:rsid w:val="001D1E52"/>
    <w:rsid w:val="001D361D"/>
    <w:rsid w:val="001D6F06"/>
    <w:rsid w:val="001E075D"/>
    <w:rsid w:val="001E1263"/>
    <w:rsid w:val="001E3822"/>
    <w:rsid w:val="001F4E7A"/>
    <w:rsid w:val="00200493"/>
    <w:rsid w:val="00201749"/>
    <w:rsid w:val="00203700"/>
    <w:rsid w:val="00211A4C"/>
    <w:rsid w:val="00222E17"/>
    <w:rsid w:val="002459F2"/>
    <w:rsid w:val="0025599D"/>
    <w:rsid w:val="00262BEE"/>
    <w:rsid w:val="00264847"/>
    <w:rsid w:val="00266B58"/>
    <w:rsid w:val="00282E4F"/>
    <w:rsid w:val="002970B8"/>
    <w:rsid w:val="002A0F64"/>
    <w:rsid w:val="002A7BCA"/>
    <w:rsid w:val="002A7E10"/>
    <w:rsid w:val="002B586D"/>
    <w:rsid w:val="002B6756"/>
    <w:rsid w:val="002B746E"/>
    <w:rsid w:val="002B75AD"/>
    <w:rsid w:val="002B797C"/>
    <w:rsid w:val="002C2C33"/>
    <w:rsid w:val="002C5FAB"/>
    <w:rsid w:val="002D0EB7"/>
    <w:rsid w:val="002D2849"/>
    <w:rsid w:val="002D2B3F"/>
    <w:rsid w:val="002D50AD"/>
    <w:rsid w:val="002D611C"/>
    <w:rsid w:val="002D793D"/>
    <w:rsid w:val="00304DE6"/>
    <w:rsid w:val="00306C38"/>
    <w:rsid w:val="00311B81"/>
    <w:rsid w:val="0033356A"/>
    <w:rsid w:val="003344F0"/>
    <w:rsid w:val="00341DAB"/>
    <w:rsid w:val="0034402C"/>
    <w:rsid w:val="003465F7"/>
    <w:rsid w:val="003540BA"/>
    <w:rsid w:val="0035537A"/>
    <w:rsid w:val="00355A84"/>
    <w:rsid w:val="00356FC3"/>
    <w:rsid w:val="00357586"/>
    <w:rsid w:val="00365730"/>
    <w:rsid w:val="00370190"/>
    <w:rsid w:val="00370F8C"/>
    <w:rsid w:val="00371C04"/>
    <w:rsid w:val="0037791B"/>
    <w:rsid w:val="003902E8"/>
    <w:rsid w:val="00390948"/>
    <w:rsid w:val="00392F6E"/>
    <w:rsid w:val="003A1E92"/>
    <w:rsid w:val="003A4BFF"/>
    <w:rsid w:val="003A5115"/>
    <w:rsid w:val="003A695F"/>
    <w:rsid w:val="003B4DCF"/>
    <w:rsid w:val="003B6E46"/>
    <w:rsid w:val="003C7E3B"/>
    <w:rsid w:val="003D3467"/>
    <w:rsid w:val="003D5C79"/>
    <w:rsid w:val="003D6043"/>
    <w:rsid w:val="003E0411"/>
    <w:rsid w:val="003F53BE"/>
    <w:rsid w:val="00400DB0"/>
    <w:rsid w:val="00402EED"/>
    <w:rsid w:val="00411A9A"/>
    <w:rsid w:val="00413BA0"/>
    <w:rsid w:val="00414086"/>
    <w:rsid w:val="00414B24"/>
    <w:rsid w:val="00414C9B"/>
    <w:rsid w:val="00416A71"/>
    <w:rsid w:val="0042240C"/>
    <w:rsid w:val="00422D23"/>
    <w:rsid w:val="00434FB3"/>
    <w:rsid w:val="004407CB"/>
    <w:rsid w:val="00444D8B"/>
    <w:rsid w:val="004474FB"/>
    <w:rsid w:val="00451FC8"/>
    <w:rsid w:val="00453474"/>
    <w:rsid w:val="00462C3E"/>
    <w:rsid w:val="00464E81"/>
    <w:rsid w:val="00466656"/>
    <w:rsid w:val="0047330C"/>
    <w:rsid w:val="004770AC"/>
    <w:rsid w:val="00480B9C"/>
    <w:rsid w:val="00483B9D"/>
    <w:rsid w:val="00483EE0"/>
    <w:rsid w:val="004841FD"/>
    <w:rsid w:val="00490A77"/>
    <w:rsid w:val="00491832"/>
    <w:rsid w:val="00494A69"/>
    <w:rsid w:val="00494B9A"/>
    <w:rsid w:val="00495235"/>
    <w:rsid w:val="00495FE6"/>
    <w:rsid w:val="004A1A4F"/>
    <w:rsid w:val="004A3C2C"/>
    <w:rsid w:val="004A40AE"/>
    <w:rsid w:val="004A50D4"/>
    <w:rsid w:val="004A51BC"/>
    <w:rsid w:val="004A7583"/>
    <w:rsid w:val="004B01D0"/>
    <w:rsid w:val="004B7C1B"/>
    <w:rsid w:val="004C16EF"/>
    <w:rsid w:val="004C4B3F"/>
    <w:rsid w:val="004C4D40"/>
    <w:rsid w:val="004C52AC"/>
    <w:rsid w:val="004D7F92"/>
    <w:rsid w:val="004F46E1"/>
    <w:rsid w:val="004F522C"/>
    <w:rsid w:val="005001E8"/>
    <w:rsid w:val="00507764"/>
    <w:rsid w:val="00520DB6"/>
    <w:rsid w:val="0052473F"/>
    <w:rsid w:val="00530871"/>
    <w:rsid w:val="0053515A"/>
    <w:rsid w:val="00535E14"/>
    <w:rsid w:val="0054009C"/>
    <w:rsid w:val="00540E22"/>
    <w:rsid w:val="005467DD"/>
    <w:rsid w:val="005667C6"/>
    <w:rsid w:val="00575E15"/>
    <w:rsid w:val="005769A2"/>
    <w:rsid w:val="00577813"/>
    <w:rsid w:val="00582526"/>
    <w:rsid w:val="005A0857"/>
    <w:rsid w:val="005A1036"/>
    <w:rsid w:val="005A3FE7"/>
    <w:rsid w:val="005A53F7"/>
    <w:rsid w:val="005B6D1A"/>
    <w:rsid w:val="005C261E"/>
    <w:rsid w:val="005D108C"/>
    <w:rsid w:val="005D48C3"/>
    <w:rsid w:val="005E0169"/>
    <w:rsid w:val="005E3526"/>
    <w:rsid w:val="005F2AE5"/>
    <w:rsid w:val="005F6541"/>
    <w:rsid w:val="0060212D"/>
    <w:rsid w:val="00602945"/>
    <w:rsid w:val="006101A1"/>
    <w:rsid w:val="00613016"/>
    <w:rsid w:val="006145F7"/>
    <w:rsid w:val="00615573"/>
    <w:rsid w:val="0061733C"/>
    <w:rsid w:val="006174A7"/>
    <w:rsid w:val="00620059"/>
    <w:rsid w:val="0062103C"/>
    <w:rsid w:val="0062335A"/>
    <w:rsid w:val="00633E84"/>
    <w:rsid w:val="0063527C"/>
    <w:rsid w:val="00641074"/>
    <w:rsid w:val="006451F7"/>
    <w:rsid w:val="0065356D"/>
    <w:rsid w:val="006557CB"/>
    <w:rsid w:val="00657581"/>
    <w:rsid w:val="006627EE"/>
    <w:rsid w:val="00666A19"/>
    <w:rsid w:val="00677720"/>
    <w:rsid w:val="00683C5B"/>
    <w:rsid w:val="00686914"/>
    <w:rsid w:val="0069086A"/>
    <w:rsid w:val="00691314"/>
    <w:rsid w:val="006970AF"/>
    <w:rsid w:val="006A3A29"/>
    <w:rsid w:val="006A3F74"/>
    <w:rsid w:val="006A5451"/>
    <w:rsid w:val="006B6444"/>
    <w:rsid w:val="006B6515"/>
    <w:rsid w:val="006B6761"/>
    <w:rsid w:val="006C6F78"/>
    <w:rsid w:val="006D2445"/>
    <w:rsid w:val="006D55AA"/>
    <w:rsid w:val="006D5611"/>
    <w:rsid w:val="006E00C6"/>
    <w:rsid w:val="006E08DA"/>
    <w:rsid w:val="006E36EB"/>
    <w:rsid w:val="006E452B"/>
    <w:rsid w:val="006F0539"/>
    <w:rsid w:val="006F2DAF"/>
    <w:rsid w:val="006F33CC"/>
    <w:rsid w:val="006F4D65"/>
    <w:rsid w:val="00700BC8"/>
    <w:rsid w:val="00712378"/>
    <w:rsid w:val="00716207"/>
    <w:rsid w:val="00720187"/>
    <w:rsid w:val="00720A91"/>
    <w:rsid w:val="00721313"/>
    <w:rsid w:val="00725EE0"/>
    <w:rsid w:val="0072728D"/>
    <w:rsid w:val="00732EB8"/>
    <w:rsid w:val="00735981"/>
    <w:rsid w:val="00740F27"/>
    <w:rsid w:val="00741BF9"/>
    <w:rsid w:val="007448C3"/>
    <w:rsid w:val="00750444"/>
    <w:rsid w:val="00753151"/>
    <w:rsid w:val="00757B39"/>
    <w:rsid w:val="00763A89"/>
    <w:rsid w:val="00763F8D"/>
    <w:rsid w:val="00766DB6"/>
    <w:rsid w:val="0078107B"/>
    <w:rsid w:val="00792E4F"/>
    <w:rsid w:val="00794D4B"/>
    <w:rsid w:val="00795FD3"/>
    <w:rsid w:val="00797C98"/>
    <w:rsid w:val="007A0FB0"/>
    <w:rsid w:val="007B161F"/>
    <w:rsid w:val="007B16D1"/>
    <w:rsid w:val="007B6AE6"/>
    <w:rsid w:val="007D2DC5"/>
    <w:rsid w:val="007D3FE4"/>
    <w:rsid w:val="007E0C19"/>
    <w:rsid w:val="007E1ED8"/>
    <w:rsid w:val="007E474A"/>
    <w:rsid w:val="007E6CA4"/>
    <w:rsid w:val="007F1582"/>
    <w:rsid w:val="007F1F8C"/>
    <w:rsid w:val="00821FFB"/>
    <w:rsid w:val="008242F9"/>
    <w:rsid w:val="00825A5F"/>
    <w:rsid w:val="00832B2C"/>
    <w:rsid w:val="00832C1A"/>
    <w:rsid w:val="008336A1"/>
    <w:rsid w:val="00835385"/>
    <w:rsid w:val="008376BD"/>
    <w:rsid w:val="00850D95"/>
    <w:rsid w:val="008510A7"/>
    <w:rsid w:val="00852554"/>
    <w:rsid w:val="00853757"/>
    <w:rsid w:val="008568BF"/>
    <w:rsid w:val="008574CE"/>
    <w:rsid w:val="00857D2D"/>
    <w:rsid w:val="0086079A"/>
    <w:rsid w:val="00861C6D"/>
    <w:rsid w:val="00871B56"/>
    <w:rsid w:val="00883CD2"/>
    <w:rsid w:val="0088681E"/>
    <w:rsid w:val="00896085"/>
    <w:rsid w:val="008B3870"/>
    <w:rsid w:val="008D4E81"/>
    <w:rsid w:val="008D695A"/>
    <w:rsid w:val="008D7BBB"/>
    <w:rsid w:val="008E3D22"/>
    <w:rsid w:val="008E438A"/>
    <w:rsid w:val="009043D5"/>
    <w:rsid w:val="00906181"/>
    <w:rsid w:val="009129A9"/>
    <w:rsid w:val="00915932"/>
    <w:rsid w:val="00917815"/>
    <w:rsid w:val="00917D57"/>
    <w:rsid w:val="0092252A"/>
    <w:rsid w:val="009351B1"/>
    <w:rsid w:val="00952EE9"/>
    <w:rsid w:val="00955AFA"/>
    <w:rsid w:val="00961D51"/>
    <w:rsid w:val="00963F45"/>
    <w:rsid w:val="00965114"/>
    <w:rsid w:val="00971908"/>
    <w:rsid w:val="00975FAF"/>
    <w:rsid w:val="00977732"/>
    <w:rsid w:val="009934F5"/>
    <w:rsid w:val="00994CF2"/>
    <w:rsid w:val="00995A33"/>
    <w:rsid w:val="00997387"/>
    <w:rsid w:val="009A117D"/>
    <w:rsid w:val="009A347A"/>
    <w:rsid w:val="009A58FC"/>
    <w:rsid w:val="009B19D9"/>
    <w:rsid w:val="009B7E40"/>
    <w:rsid w:val="009C7EED"/>
    <w:rsid w:val="009D291D"/>
    <w:rsid w:val="009D39E7"/>
    <w:rsid w:val="009D4DBF"/>
    <w:rsid w:val="009E2C74"/>
    <w:rsid w:val="009F3223"/>
    <w:rsid w:val="009F3301"/>
    <w:rsid w:val="009F4332"/>
    <w:rsid w:val="00A015F5"/>
    <w:rsid w:val="00A12EB6"/>
    <w:rsid w:val="00A144AF"/>
    <w:rsid w:val="00A3230E"/>
    <w:rsid w:val="00A33B75"/>
    <w:rsid w:val="00A5492F"/>
    <w:rsid w:val="00A5745C"/>
    <w:rsid w:val="00A60AB0"/>
    <w:rsid w:val="00A62602"/>
    <w:rsid w:val="00A71230"/>
    <w:rsid w:val="00A73DA7"/>
    <w:rsid w:val="00A84F9E"/>
    <w:rsid w:val="00A86692"/>
    <w:rsid w:val="00A903B3"/>
    <w:rsid w:val="00A93C45"/>
    <w:rsid w:val="00A9705C"/>
    <w:rsid w:val="00A97D60"/>
    <w:rsid w:val="00A97D72"/>
    <w:rsid w:val="00AA2831"/>
    <w:rsid w:val="00AB17C2"/>
    <w:rsid w:val="00AB1C03"/>
    <w:rsid w:val="00AC43FF"/>
    <w:rsid w:val="00AD1857"/>
    <w:rsid w:val="00AE37B1"/>
    <w:rsid w:val="00AE3847"/>
    <w:rsid w:val="00AE67F2"/>
    <w:rsid w:val="00AF08F5"/>
    <w:rsid w:val="00B010C8"/>
    <w:rsid w:val="00B0551A"/>
    <w:rsid w:val="00B10401"/>
    <w:rsid w:val="00B21227"/>
    <w:rsid w:val="00B26470"/>
    <w:rsid w:val="00B3504C"/>
    <w:rsid w:val="00B437E3"/>
    <w:rsid w:val="00B470DE"/>
    <w:rsid w:val="00B57CC8"/>
    <w:rsid w:val="00B61757"/>
    <w:rsid w:val="00B61B47"/>
    <w:rsid w:val="00B66AD7"/>
    <w:rsid w:val="00B72915"/>
    <w:rsid w:val="00B74BD0"/>
    <w:rsid w:val="00B7633E"/>
    <w:rsid w:val="00B763A3"/>
    <w:rsid w:val="00B8336A"/>
    <w:rsid w:val="00B86DEF"/>
    <w:rsid w:val="00B86F21"/>
    <w:rsid w:val="00B86F47"/>
    <w:rsid w:val="00B9222F"/>
    <w:rsid w:val="00B95B5D"/>
    <w:rsid w:val="00B97150"/>
    <w:rsid w:val="00BA4CB8"/>
    <w:rsid w:val="00BB1FD2"/>
    <w:rsid w:val="00BB3F58"/>
    <w:rsid w:val="00BB530C"/>
    <w:rsid w:val="00BC252C"/>
    <w:rsid w:val="00BC54B9"/>
    <w:rsid w:val="00BC79EC"/>
    <w:rsid w:val="00BD297A"/>
    <w:rsid w:val="00BD2D76"/>
    <w:rsid w:val="00BD4B7E"/>
    <w:rsid w:val="00BD5CF1"/>
    <w:rsid w:val="00BE00AC"/>
    <w:rsid w:val="00BE6536"/>
    <w:rsid w:val="00BE76F3"/>
    <w:rsid w:val="00BF052A"/>
    <w:rsid w:val="00BF12C6"/>
    <w:rsid w:val="00BF3964"/>
    <w:rsid w:val="00BF4B0E"/>
    <w:rsid w:val="00BF7428"/>
    <w:rsid w:val="00BF778E"/>
    <w:rsid w:val="00C27F79"/>
    <w:rsid w:val="00C332BD"/>
    <w:rsid w:val="00C341AD"/>
    <w:rsid w:val="00C41213"/>
    <w:rsid w:val="00C426E2"/>
    <w:rsid w:val="00C42726"/>
    <w:rsid w:val="00C43F61"/>
    <w:rsid w:val="00C45FC2"/>
    <w:rsid w:val="00C50D15"/>
    <w:rsid w:val="00C56723"/>
    <w:rsid w:val="00C575F4"/>
    <w:rsid w:val="00C60059"/>
    <w:rsid w:val="00C60FBC"/>
    <w:rsid w:val="00C6445F"/>
    <w:rsid w:val="00C654F7"/>
    <w:rsid w:val="00C658CE"/>
    <w:rsid w:val="00C72937"/>
    <w:rsid w:val="00C75B78"/>
    <w:rsid w:val="00C77053"/>
    <w:rsid w:val="00C86D2B"/>
    <w:rsid w:val="00C9132A"/>
    <w:rsid w:val="00C95262"/>
    <w:rsid w:val="00C97A01"/>
    <w:rsid w:val="00CA3096"/>
    <w:rsid w:val="00CA6705"/>
    <w:rsid w:val="00CB4B5C"/>
    <w:rsid w:val="00CC39C2"/>
    <w:rsid w:val="00CD191D"/>
    <w:rsid w:val="00CD1FF6"/>
    <w:rsid w:val="00CE31DB"/>
    <w:rsid w:val="00CE40E2"/>
    <w:rsid w:val="00CE70B8"/>
    <w:rsid w:val="00CE7144"/>
    <w:rsid w:val="00CF2D60"/>
    <w:rsid w:val="00CF58EF"/>
    <w:rsid w:val="00D0080E"/>
    <w:rsid w:val="00D24CCA"/>
    <w:rsid w:val="00D325B9"/>
    <w:rsid w:val="00D42A0E"/>
    <w:rsid w:val="00D44927"/>
    <w:rsid w:val="00D4773E"/>
    <w:rsid w:val="00D50916"/>
    <w:rsid w:val="00D5722B"/>
    <w:rsid w:val="00D57D2A"/>
    <w:rsid w:val="00D66596"/>
    <w:rsid w:val="00D7111F"/>
    <w:rsid w:val="00D722CD"/>
    <w:rsid w:val="00D800ED"/>
    <w:rsid w:val="00D817DD"/>
    <w:rsid w:val="00D82FE6"/>
    <w:rsid w:val="00D84019"/>
    <w:rsid w:val="00D929F0"/>
    <w:rsid w:val="00D93AF7"/>
    <w:rsid w:val="00DC1A80"/>
    <w:rsid w:val="00DC661D"/>
    <w:rsid w:val="00DC6C3F"/>
    <w:rsid w:val="00DD0467"/>
    <w:rsid w:val="00DD079E"/>
    <w:rsid w:val="00DE0B19"/>
    <w:rsid w:val="00DE1204"/>
    <w:rsid w:val="00DE30DE"/>
    <w:rsid w:val="00DE34AB"/>
    <w:rsid w:val="00DE4916"/>
    <w:rsid w:val="00DE6027"/>
    <w:rsid w:val="00DE6B93"/>
    <w:rsid w:val="00DF28D2"/>
    <w:rsid w:val="00DF3BEF"/>
    <w:rsid w:val="00DF6346"/>
    <w:rsid w:val="00E00E92"/>
    <w:rsid w:val="00E038F6"/>
    <w:rsid w:val="00E050CC"/>
    <w:rsid w:val="00E0525F"/>
    <w:rsid w:val="00E15592"/>
    <w:rsid w:val="00E1685F"/>
    <w:rsid w:val="00E16AD9"/>
    <w:rsid w:val="00E233A4"/>
    <w:rsid w:val="00E33101"/>
    <w:rsid w:val="00E338AB"/>
    <w:rsid w:val="00E354E9"/>
    <w:rsid w:val="00E6042C"/>
    <w:rsid w:val="00E62114"/>
    <w:rsid w:val="00E67D18"/>
    <w:rsid w:val="00E72A59"/>
    <w:rsid w:val="00E8084D"/>
    <w:rsid w:val="00E833C3"/>
    <w:rsid w:val="00EA54C9"/>
    <w:rsid w:val="00EB4280"/>
    <w:rsid w:val="00EB6ABA"/>
    <w:rsid w:val="00EC59F5"/>
    <w:rsid w:val="00ED1E21"/>
    <w:rsid w:val="00ED766D"/>
    <w:rsid w:val="00ED7812"/>
    <w:rsid w:val="00EE5289"/>
    <w:rsid w:val="00EF3852"/>
    <w:rsid w:val="00EF7BFC"/>
    <w:rsid w:val="00F01F41"/>
    <w:rsid w:val="00F10CD4"/>
    <w:rsid w:val="00F167B8"/>
    <w:rsid w:val="00F208E2"/>
    <w:rsid w:val="00F25AA4"/>
    <w:rsid w:val="00F30914"/>
    <w:rsid w:val="00F329E8"/>
    <w:rsid w:val="00F33150"/>
    <w:rsid w:val="00F34545"/>
    <w:rsid w:val="00F40FFE"/>
    <w:rsid w:val="00F45E5E"/>
    <w:rsid w:val="00F46B27"/>
    <w:rsid w:val="00F50544"/>
    <w:rsid w:val="00F56B93"/>
    <w:rsid w:val="00F64B6A"/>
    <w:rsid w:val="00F75495"/>
    <w:rsid w:val="00F7551C"/>
    <w:rsid w:val="00F768A0"/>
    <w:rsid w:val="00F76983"/>
    <w:rsid w:val="00F80721"/>
    <w:rsid w:val="00F81B9A"/>
    <w:rsid w:val="00F866EF"/>
    <w:rsid w:val="00F86F41"/>
    <w:rsid w:val="00F8797F"/>
    <w:rsid w:val="00F9471D"/>
    <w:rsid w:val="00F95265"/>
    <w:rsid w:val="00F970E0"/>
    <w:rsid w:val="00F973BA"/>
    <w:rsid w:val="00FA1E03"/>
    <w:rsid w:val="00FB2A7D"/>
    <w:rsid w:val="00FB4342"/>
    <w:rsid w:val="00FB4718"/>
    <w:rsid w:val="00FC46F6"/>
    <w:rsid w:val="00FC491B"/>
    <w:rsid w:val="00FC606C"/>
    <w:rsid w:val="00FC62EE"/>
    <w:rsid w:val="00FD6E27"/>
    <w:rsid w:val="00FE496E"/>
    <w:rsid w:val="00FE4E5D"/>
    <w:rsid w:val="00FE54C3"/>
    <w:rsid w:val="00FF103D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9422C5AB-54C9-4F0F-A943-1AB5447D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411"/>
    <w:rPr>
      <w:rFonts w:ascii="Arial" w:hAnsi="Arial"/>
      <w:sz w:val="24"/>
      <w:lang w:eastAsia="en-US"/>
    </w:rPr>
  </w:style>
  <w:style w:type="paragraph" w:styleId="Nadpis1">
    <w:name w:val="heading 1"/>
    <w:basedOn w:val="Normln"/>
    <w:next w:val="Normln"/>
    <w:autoRedefine/>
    <w:qFormat/>
    <w:rsid w:val="00262BEE"/>
    <w:pPr>
      <w:keepNext/>
      <w:numPr>
        <w:numId w:val="11"/>
      </w:numPr>
      <w:spacing w:before="240" w:after="180"/>
      <w:outlineLvl w:val="0"/>
    </w:pPr>
    <w:rPr>
      <w:b/>
      <w:color w:val="000000" w:themeColor="text1"/>
      <w:kern w:val="28"/>
      <w:sz w:val="28"/>
    </w:rPr>
  </w:style>
  <w:style w:type="paragraph" w:styleId="Nadpis20">
    <w:name w:val="heading 2"/>
    <w:aliases w:val="PA Major Section,Sekce,podnadpis,SEKCE,2,sub-sect,h2,A,V_Head2,V_Head21,V_Head22,V_Head23,V_Head211,V_Head221,V_Head24,V_Head212,V_Head222,V_Head231,V_Head2111,V_Head2211,V_Head25,V_Head213,V_Head223,V_Head232,V_Head2112,V_Head2212,V_Head26"/>
    <w:basedOn w:val="Normln"/>
    <w:next w:val="Normln"/>
    <w:link w:val="Nadpis2Char"/>
    <w:autoRedefine/>
    <w:qFormat/>
    <w:rsid w:val="00997387"/>
    <w:pPr>
      <w:keepNext/>
      <w:numPr>
        <w:ilvl w:val="1"/>
        <w:numId w:val="11"/>
      </w:numPr>
      <w:spacing w:before="240" w:after="60"/>
      <w:ind w:right="100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8336A1"/>
    <w:pPr>
      <w:keepNext/>
      <w:numPr>
        <w:ilvl w:val="2"/>
        <w:numId w:val="11"/>
      </w:numPr>
      <w:spacing w:before="60" w:after="60"/>
      <w:ind w:left="0" w:right="1077" w:firstLine="0"/>
      <w:outlineLvl w:val="2"/>
    </w:pPr>
  </w:style>
  <w:style w:type="paragraph" w:styleId="Nadpis4">
    <w:name w:val="heading 4"/>
    <w:basedOn w:val="Normln"/>
    <w:next w:val="Normln"/>
    <w:qFormat/>
    <w:rsid w:val="00BF4B0E"/>
    <w:pPr>
      <w:keepNext/>
      <w:numPr>
        <w:ilvl w:val="3"/>
        <w:numId w:val="11"/>
      </w:numPr>
      <w:spacing w:before="240" w:after="60"/>
      <w:outlineLvl w:val="3"/>
    </w:pPr>
    <w:rPr>
      <w:i/>
      <w:u w:val="single"/>
    </w:rPr>
  </w:style>
  <w:style w:type="paragraph" w:styleId="Nadpis5">
    <w:name w:val="heading 5"/>
    <w:basedOn w:val="Normln"/>
    <w:next w:val="Normln"/>
    <w:qFormat/>
    <w:rsid w:val="00BF4B0E"/>
    <w:pPr>
      <w:numPr>
        <w:ilvl w:val="4"/>
        <w:numId w:val="1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BF4B0E"/>
    <w:pPr>
      <w:numPr>
        <w:ilvl w:val="5"/>
        <w:numId w:val="1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BF4B0E"/>
    <w:pPr>
      <w:numPr>
        <w:ilvl w:val="6"/>
        <w:numId w:val="1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BF4B0E"/>
    <w:pPr>
      <w:numPr>
        <w:ilvl w:val="7"/>
        <w:numId w:val="1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BF4B0E"/>
    <w:pPr>
      <w:numPr>
        <w:ilvl w:val="8"/>
        <w:numId w:val="1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BF4B0E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semiHidden/>
    <w:rsid w:val="00BF4B0E"/>
  </w:style>
  <w:style w:type="character" w:styleId="Hypertextovodkaz">
    <w:name w:val="Hyperlink"/>
    <w:uiPriority w:val="99"/>
    <w:rsid w:val="00BF4B0E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BF4B0E"/>
    <w:rPr>
      <w:rFonts w:ascii="Courier New" w:hAnsi="Courier New"/>
    </w:rPr>
  </w:style>
  <w:style w:type="paragraph" w:customStyle="1" w:styleId="Tabulka">
    <w:name w:val="Tabulka"/>
    <w:basedOn w:val="Normln"/>
    <w:rsid w:val="00BF4B0E"/>
  </w:style>
  <w:style w:type="character" w:styleId="Sledovanodkaz">
    <w:name w:val="FollowedHyperlink"/>
    <w:semiHidden/>
    <w:rsid w:val="00BF4B0E"/>
    <w:rPr>
      <w:color w:val="800080"/>
      <w:u w:val="single"/>
    </w:rPr>
  </w:style>
  <w:style w:type="paragraph" w:styleId="Zkladntext">
    <w:name w:val="Body Text"/>
    <w:basedOn w:val="Normln"/>
    <w:semiHidden/>
    <w:rsid w:val="00BF4B0E"/>
    <w:rPr>
      <w:color w:val="FF6600"/>
    </w:rPr>
  </w:style>
  <w:style w:type="paragraph" w:styleId="Zkladntextodsazen2">
    <w:name w:val="Body Text Indent 2"/>
    <w:basedOn w:val="Normln"/>
    <w:semiHidden/>
    <w:rsid w:val="00BF4B0E"/>
    <w:rPr>
      <w:color w:val="339966"/>
    </w:rPr>
  </w:style>
  <w:style w:type="paragraph" w:styleId="Zhlav">
    <w:name w:val="header"/>
    <w:basedOn w:val="Normln"/>
    <w:rsid w:val="00BF4B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F4B0E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BF4B0E"/>
    <w:rPr>
      <w:i/>
      <w:iCs/>
    </w:rPr>
  </w:style>
  <w:style w:type="paragraph" w:styleId="Zkladntext3">
    <w:name w:val="Body Text 3"/>
    <w:basedOn w:val="Normln"/>
    <w:semiHidden/>
    <w:rsid w:val="00BF4B0E"/>
    <w:rPr>
      <w:color w:val="000000"/>
      <w:sz w:val="22"/>
      <w:lang w:eastAsia="cs-CZ"/>
    </w:rPr>
  </w:style>
  <w:style w:type="paragraph" w:styleId="Zkladntextodsazen3">
    <w:name w:val="Body Text Indent 3"/>
    <w:basedOn w:val="Normln"/>
    <w:semiHidden/>
    <w:rsid w:val="00BF4B0E"/>
    <w:pPr>
      <w:ind w:left="2832" w:firstLine="3"/>
    </w:pPr>
  </w:style>
  <w:style w:type="paragraph" w:styleId="Obsah1">
    <w:name w:val="toc 1"/>
    <w:basedOn w:val="Normln"/>
    <w:next w:val="Normln"/>
    <w:autoRedefine/>
    <w:uiPriority w:val="39"/>
    <w:rsid w:val="00BF4B0E"/>
    <w:rPr>
      <w:lang w:eastAsia="cs-CZ"/>
    </w:rPr>
  </w:style>
  <w:style w:type="paragraph" w:styleId="Obsah2">
    <w:name w:val="toc 2"/>
    <w:basedOn w:val="Normln"/>
    <w:next w:val="Normln"/>
    <w:autoRedefine/>
    <w:uiPriority w:val="39"/>
    <w:rsid w:val="00BF4B0E"/>
    <w:pPr>
      <w:ind w:left="240"/>
    </w:pPr>
    <w:rPr>
      <w:lang w:eastAsia="cs-CZ"/>
    </w:rPr>
  </w:style>
  <w:style w:type="paragraph" w:styleId="Obsah3">
    <w:name w:val="toc 3"/>
    <w:basedOn w:val="Normln"/>
    <w:next w:val="Normln"/>
    <w:autoRedefine/>
    <w:uiPriority w:val="39"/>
    <w:rsid w:val="00BF4B0E"/>
    <w:pPr>
      <w:ind w:left="480"/>
    </w:pPr>
    <w:rPr>
      <w:lang w:eastAsia="cs-CZ"/>
    </w:rPr>
  </w:style>
  <w:style w:type="paragraph" w:styleId="Obsah4">
    <w:name w:val="toc 4"/>
    <w:basedOn w:val="Normln"/>
    <w:next w:val="Normln"/>
    <w:autoRedefine/>
    <w:semiHidden/>
    <w:rsid w:val="00BF4B0E"/>
    <w:pPr>
      <w:ind w:left="720"/>
    </w:pPr>
    <w:rPr>
      <w:szCs w:val="24"/>
      <w:lang w:eastAsia="cs-CZ"/>
    </w:rPr>
  </w:style>
  <w:style w:type="paragraph" w:styleId="Obsah5">
    <w:name w:val="toc 5"/>
    <w:basedOn w:val="Normln"/>
    <w:next w:val="Normln"/>
    <w:autoRedefine/>
    <w:semiHidden/>
    <w:rsid w:val="00BF4B0E"/>
    <w:pPr>
      <w:ind w:left="960"/>
    </w:pPr>
    <w:rPr>
      <w:szCs w:val="24"/>
      <w:lang w:eastAsia="cs-CZ"/>
    </w:rPr>
  </w:style>
  <w:style w:type="paragraph" w:styleId="Obsah6">
    <w:name w:val="toc 6"/>
    <w:basedOn w:val="Normln"/>
    <w:next w:val="Normln"/>
    <w:autoRedefine/>
    <w:semiHidden/>
    <w:rsid w:val="00BF4B0E"/>
    <w:pPr>
      <w:ind w:left="1200"/>
    </w:pPr>
    <w:rPr>
      <w:szCs w:val="24"/>
      <w:lang w:eastAsia="cs-CZ"/>
    </w:rPr>
  </w:style>
  <w:style w:type="paragraph" w:styleId="Obsah7">
    <w:name w:val="toc 7"/>
    <w:basedOn w:val="Normln"/>
    <w:next w:val="Normln"/>
    <w:autoRedefine/>
    <w:semiHidden/>
    <w:rsid w:val="00BF4B0E"/>
    <w:pPr>
      <w:ind w:left="1440"/>
    </w:pPr>
    <w:rPr>
      <w:szCs w:val="24"/>
      <w:lang w:eastAsia="cs-CZ"/>
    </w:rPr>
  </w:style>
  <w:style w:type="paragraph" w:styleId="Obsah8">
    <w:name w:val="toc 8"/>
    <w:basedOn w:val="Normln"/>
    <w:next w:val="Normln"/>
    <w:autoRedefine/>
    <w:semiHidden/>
    <w:rsid w:val="00BF4B0E"/>
    <w:pPr>
      <w:ind w:left="1680"/>
    </w:pPr>
    <w:rPr>
      <w:szCs w:val="24"/>
      <w:lang w:eastAsia="cs-CZ"/>
    </w:rPr>
  </w:style>
  <w:style w:type="paragraph" w:styleId="Obsah9">
    <w:name w:val="toc 9"/>
    <w:basedOn w:val="Normln"/>
    <w:next w:val="Normln"/>
    <w:autoRedefine/>
    <w:semiHidden/>
    <w:rsid w:val="00BF4B0E"/>
    <w:pPr>
      <w:ind w:left="1920"/>
    </w:pPr>
    <w:rPr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BF4B0E"/>
    <w:pPr>
      <w:spacing w:before="100" w:beforeAutospacing="1" w:after="100" w:afterAutospacing="1"/>
    </w:pPr>
    <w:rPr>
      <w:szCs w:val="24"/>
      <w:lang w:val="en-US"/>
    </w:rPr>
  </w:style>
  <w:style w:type="character" w:styleId="Odkaznakoment">
    <w:name w:val="annotation reference"/>
    <w:semiHidden/>
    <w:rsid w:val="00BF4B0E"/>
    <w:rPr>
      <w:sz w:val="16"/>
      <w:szCs w:val="16"/>
    </w:rPr>
  </w:style>
  <w:style w:type="paragraph" w:styleId="Textkomente">
    <w:name w:val="annotation text"/>
    <w:basedOn w:val="Normln"/>
    <w:semiHidden/>
    <w:rsid w:val="00BF4B0E"/>
    <w:rPr>
      <w:sz w:val="20"/>
      <w:lang w:val="en-US"/>
    </w:rPr>
  </w:style>
  <w:style w:type="paragraph" w:customStyle="1" w:styleId="KBnabdkastyl">
    <w:name w:val="KB nabídka styl"/>
    <w:basedOn w:val="Nadpis1"/>
    <w:rsid w:val="00BF4B0E"/>
    <w:pPr>
      <w:keepNext w:val="0"/>
      <w:spacing w:before="0" w:after="0"/>
      <w:ind w:left="0" w:firstLine="0"/>
      <w:jc w:val="both"/>
      <w:outlineLvl w:val="9"/>
    </w:pPr>
    <w:rPr>
      <w:rFonts w:ascii="Times New Roman" w:hAnsi="Times New Roman"/>
      <w:b w:val="0"/>
      <w:color w:val="0000FF"/>
      <w:sz w:val="22"/>
      <w:lang w:eastAsia="cs-CZ"/>
    </w:rPr>
  </w:style>
  <w:style w:type="paragraph" w:styleId="Titulek">
    <w:name w:val="caption"/>
    <w:basedOn w:val="Normln"/>
    <w:next w:val="Normln"/>
    <w:qFormat/>
    <w:rsid w:val="00BF4B0E"/>
    <w:pPr>
      <w:framePr w:w="6728" w:h="798" w:hSpace="142" w:wrap="notBeside" w:vAnchor="text" w:hAnchor="page" w:x="4601" w:y="1"/>
      <w:tabs>
        <w:tab w:val="left" w:pos="3119"/>
        <w:tab w:val="left" w:pos="3261"/>
        <w:tab w:val="left" w:pos="4253"/>
      </w:tabs>
    </w:pPr>
    <w:rPr>
      <w:b/>
      <w:sz w:val="22"/>
      <w:szCs w:val="24"/>
      <w:lang w:eastAsia="cs-CZ"/>
    </w:rPr>
  </w:style>
  <w:style w:type="paragraph" w:customStyle="1" w:styleId="xl30">
    <w:name w:val="xl30"/>
    <w:basedOn w:val="Normln"/>
    <w:rsid w:val="00BF4B0E"/>
    <w:pPr>
      <w:spacing w:before="100" w:beforeAutospacing="1" w:after="100" w:afterAutospacing="1"/>
    </w:pPr>
    <w:rPr>
      <w:rFonts w:eastAsia="Arial Unicode MS"/>
      <w:b/>
      <w:bCs/>
      <w:i/>
      <w:iCs/>
      <w:szCs w:val="24"/>
      <w:lang w:eastAsia="cs-CZ"/>
    </w:rPr>
  </w:style>
  <w:style w:type="paragraph" w:customStyle="1" w:styleId="xl24">
    <w:name w:val="xl24"/>
    <w:basedOn w:val="Normln"/>
    <w:rsid w:val="00BF4B0E"/>
    <w:pPr>
      <w:spacing w:before="100" w:beforeAutospacing="1" w:after="100" w:afterAutospacing="1"/>
    </w:pPr>
    <w:rPr>
      <w:rFonts w:eastAsia="Arial Unicode MS"/>
      <w:szCs w:val="24"/>
      <w:lang w:eastAsia="cs-CZ"/>
    </w:rPr>
  </w:style>
  <w:style w:type="paragraph" w:customStyle="1" w:styleId="xl33">
    <w:name w:val="xl33"/>
    <w:basedOn w:val="Normln"/>
    <w:rsid w:val="00BF4B0E"/>
    <w:pPr>
      <w:spacing w:before="100" w:beforeAutospacing="1" w:after="100" w:afterAutospacing="1"/>
      <w:jc w:val="center"/>
    </w:pPr>
    <w:rPr>
      <w:rFonts w:eastAsia="Arial Unicode MS"/>
      <w:b/>
      <w:bCs/>
      <w:szCs w:val="24"/>
      <w:lang w:eastAsia="cs-CZ"/>
    </w:rPr>
  </w:style>
  <w:style w:type="character" w:styleId="Siln">
    <w:name w:val="Strong"/>
    <w:uiPriority w:val="22"/>
    <w:qFormat/>
    <w:rsid w:val="00BF4B0E"/>
    <w:rPr>
      <w:b/>
      <w:bCs/>
    </w:rPr>
  </w:style>
  <w:style w:type="paragraph" w:customStyle="1" w:styleId="xl34">
    <w:name w:val="xl34"/>
    <w:basedOn w:val="Normln"/>
    <w:rsid w:val="00BF4B0E"/>
    <w:pPr>
      <w:spacing w:before="100" w:beforeAutospacing="1" w:after="100" w:afterAutospacing="1"/>
    </w:pPr>
    <w:rPr>
      <w:rFonts w:eastAsia="Arial Unicode MS"/>
      <w:i/>
      <w:iCs/>
      <w:szCs w:val="24"/>
      <w:lang w:eastAsia="cs-CZ"/>
    </w:rPr>
  </w:style>
  <w:style w:type="paragraph" w:customStyle="1" w:styleId="xl26">
    <w:name w:val="xl26"/>
    <w:basedOn w:val="Normln"/>
    <w:rsid w:val="00BF4B0E"/>
    <w:pPr>
      <w:spacing w:before="100" w:beforeAutospacing="1" w:after="100" w:afterAutospacing="1"/>
    </w:pPr>
    <w:rPr>
      <w:rFonts w:eastAsia="Arial Unicode MS"/>
      <w:b/>
      <w:bCs/>
      <w:szCs w:val="24"/>
      <w:lang w:eastAsia="cs-CZ"/>
    </w:rPr>
  </w:style>
  <w:style w:type="paragraph" w:customStyle="1" w:styleId="xl31">
    <w:name w:val="xl31"/>
    <w:basedOn w:val="Normln"/>
    <w:rsid w:val="00BF4B0E"/>
    <w:pPr>
      <w:spacing w:before="100" w:beforeAutospacing="1" w:after="100" w:afterAutospacing="1"/>
    </w:pPr>
    <w:rPr>
      <w:rFonts w:eastAsia="Arial Unicode MS" w:cs="Arial Unicode MS"/>
      <w:i/>
      <w:iCs/>
      <w:szCs w:val="24"/>
      <w:lang w:eastAsia="cs-CZ"/>
    </w:rPr>
  </w:style>
  <w:style w:type="character" w:customStyle="1" w:styleId="normal1">
    <w:name w:val="normal1"/>
    <w:rsid w:val="00BF4B0E"/>
    <w:rPr>
      <w:rFonts w:ascii="Arial" w:hAnsi="Arial" w:cs="Arial" w:hint="default"/>
      <w:b w:val="0"/>
      <w:bCs w:val="0"/>
      <w:color w:val="F6CC2F"/>
      <w:sz w:val="20"/>
      <w:szCs w:val="20"/>
    </w:rPr>
  </w:style>
  <w:style w:type="paragraph" w:customStyle="1" w:styleId="font5">
    <w:name w:val="font5"/>
    <w:basedOn w:val="Normln"/>
    <w:rsid w:val="00BF4B0E"/>
    <w:pPr>
      <w:spacing w:before="100" w:beforeAutospacing="1" w:after="100" w:afterAutospacing="1"/>
    </w:pPr>
    <w:rPr>
      <w:rFonts w:eastAsia="Arial Unicode MS"/>
      <w:b/>
      <w:bCs/>
      <w:i/>
      <w:iCs/>
      <w:szCs w:val="24"/>
      <w:lang w:eastAsia="cs-CZ"/>
    </w:rPr>
  </w:style>
  <w:style w:type="paragraph" w:customStyle="1" w:styleId="xl25">
    <w:name w:val="xl25"/>
    <w:basedOn w:val="Normln"/>
    <w:rsid w:val="00BF4B0E"/>
    <w:pPr>
      <w:spacing w:before="100" w:beforeAutospacing="1" w:after="100" w:afterAutospacing="1"/>
    </w:pPr>
    <w:rPr>
      <w:rFonts w:eastAsia="Arial Unicode MS"/>
      <w:szCs w:val="24"/>
      <w:lang w:eastAsia="cs-CZ"/>
    </w:rPr>
  </w:style>
  <w:style w:type="paragraph" w:customStyle="1" w:styleId="xl27">
    <w:name w:val="xl27"/>
    <w:basedOn w:val="Normln"/>
    <w:rsid w:val="00BF4B0E"/>
    <w:pPr>
      <w:spacing w:before="100" w:beforeAutospacing="1" w:after="100" w:afterAutospacing="1"/>
    </w:pPr>
    <w:rPr>
      <w:rFonts w:eastAsia="Arial Unicode MS"/>
      <w:b/>
      <w:bCs/>
      <w:szCs w:val="24"/>
      <w:lang w:eastAsia="cs-CZ"/>
    </w:rPr>
  </w:style>
  <w:style w:type="paragraph" w:customStyle="1" w:styleId="xl28">
    <w:name w:val="xl28"/>
    <w:basedOn w:val="Normln"/>
    <w:rsid w:val="00BF4B0E"/>
    <w:pPr>
      <w:spacing w:before="100" w:beforeAutospacing="1" w:after="100" w:afterAutospacing="1"/>
    </w:pPr>
    <w:rPr>
      <w:rFonts w:eastAsia="Arial Unicode MS"/>
      <w:szCs w:val="24"/>
      <w:lang w:eastAsia="cs-CZ"/>
    </w:rPr>
  </w:style>
  <w:style w:type="paragraph" w:customStyle="1" w:styleId="xl29">
    <w:name w:val="xl29"/>
    <w:basedOn w:val="Normln"/>
    <w:rsid w:val="00BF4B0E"/>
    <w:pPr>
      <w:spacing w:before="100" w:beforeAutospacing="1" w:after="100" w:afterAutospacing="1"/>
      <w:jc w:val="center"/>
    </w:pPr>
    <w:rPr>
      <w:rFonts w:eastAsia="Arial Unicode MS"/>
      <w:szCs w:val="24"/>
      <w:lang w:eastAsia="cs-CZ"/>
    </w:rPr>
  </w:style>
  <w:style w:type="paragraph" w:customStyle="1" w:styleId="xl32">
    <w:name w:val="xl32"/>
    <w:basedOn w:val="Normln"/>
    <w:rsid w:val="00BF4B0E"/>
    <w:pPr>
      <w:spacing w:before="100" w:beforeAutospacing="1" w:after="100" w:afterAutospacing="1"/>
    </w:pPr>
    <w:rPr>
      <w:rFonts w:eastAsia="Arial Unicode MS"/>
      <w:b/>
      <w:bCs/>
      <w:i/>
      <w:iCs/>
      <w:szCs w:val="24"/>
      <w:lang w:eastAsia="cs-CZ"/>
    </w:rPr>
  </w:style>
  <w:style w:type="paragraph" w:customStyle="1" w:styleId="xl35">
    <w:name w:val="xl35"/>
    <w:basedOn w:val="Normln"/>
    <w:rsid w:val="00BF4B0E"/>
    <w:pPr>
      <w:spacing w:before="100" w:beforeAutospacing="1" w:after="100" w:afterAutospacing="1"/>
    </w:pPr>
    <w:rPr>
      <w:rFonts w:eastAsia="Arial Unicode MS"/>
      <w:i/>
      <w:iCs/>
      <w:szCs w:val="24"/>
      <w:lang w:eastAsia="cs-CZ"/>
    </w:rPr>
  </w:style>
  <w:style w:type="paragraph" w:customStyle="1" w:styleId="xl36">
    <w:name w:val="xl36"/>
    <w:basedOn w:val="Normln"/>
    <w:rsid w:val="00BF4B0E"/>
    <w:pPr>
      <w:spacing w:before="100" w:beforeAutospacing="1" w:after="100" w:afterAutospacing="1"/>
    </w:pPr>
    <w:rPr>
      <w:szCs w:val="24"/>
      <w:lang w:eastAsia="cs-CZ"/>
    </w:rPr>
  </w:style>
  <w:style w:type="paragraph" w:customStyle="1" w:styleId="xl37">
    <w:name w:val="xl37"/>
    <w:basedOn w:val="Normln"/>
    <w:rsid w:val="00BF4B0E"/>
    <w:pPr>
      <w:spacing w:before="100" w:beforeAutospacing="1" w:after="100" w:afterAutospacing="1"/>
    </w:pPr>
    <w:rPr>
      <w:b/>
      <w:bCs/>
      <w:szCs w:val="24"/>
      <w:lang w:eastAsia="cs-CZ"/>
    </w:rPr>
  </w:style>
  <w:style w:type="character" w:customStyle="1" w:styleId="font85pt">
    <w:name w:val="font85pt"/>
    <w:basedOn w:val="Standardnpsmoodstavce"/>
    <w:rsid w:val="00BF4B0E"/>
  </w:style>
  <w:style w:type="paragraph" w:customStyle="1" w:styleId="xl38">
    <w:name w:val="xl38"/>
    <w:basedOn w:val="Normln"/>
    <w:rsid w:val="00BF4B0E"/>
    <w:pPr>
      <w:spacing w:before="100" w:beforeAutospacing="1" w:after="100" w:afterAutospacing="1"/>
      <w:jc w:val="right"/>
      <w:textAlignment w:val="center"/>
    </w:pPr>
    <w:rPr>
      <w:szCs w:val="24"/>
      <w:lang w:eastAsia="cs-CZ"/>
    </w:rPr>
  </w:style>
  <w:style w:type="paragraph" w:customStyle="1" w:styleId="xl39">
    <w:name w:val="xl39"/>
    <w:basedOn w:val="Normln"/>
    <w:rsid w:val="00BF4B0E"/>
    <w:pPr>
      <w:spacing w:before="100" w:beforeAutospacing="1" w:after="100" w:afterAutospacing="1"/>
      <w:jc w:val="right"/>
      <w:textAlignment w:val="center"/>
    </w:pPr>
    <w:rPr>
      <w:b/>
      <w:bCs/>
      <w:szCs w:val="24"/>
      <w:lang w:eastAsia="cs-CZ"/>
    </w:rPr>
  </w:style>
  <w:style w:type="paragraph" w:customStyle="1" w:styleId="xl40">
    <w:name w:val="xl40"/>
    <w:basedOn w:val="Normln"/>
    <w:rsid w:val="00BF4B0E"/>
    <w:pPr>
      <w:spacing w:before="100" w:beforeAutospacing="1" w:after="100" w:afterAutospacing="1"/>
      <w:textAlignment w:val="center"/>
    </w:pPr>
    <w:rPr>
      <w:szCs w:val="24"/>
      <w:lang w:eastAsia="cs-CZ"/>
    </w:rPr>
  </w:style>
  <w:style w:type="paragraph" w:customStyle="1" w:styleId="xl41">
    <w:name w:val="xl41"/>
    <w:basedOn w:val="Normln"/>
    <w:rsid w:val="00BF4B0E"/>
    <w:pPr>
      <w:spacing w:before="100" w:beforeAutospacing="1" w:after="100" w:afterAutospacing="1"/>
      <w:textAlignment w:val="center"/>
    </w:pPr>
    <w:rPr>
      <w:b/>
      <w:bCs/>
      <w:szCs w:val="24"/>
      <w:lang w:eastAsia="cs-CZ"/>
    </w:rPr>
  </w:style>
  <w:style w:type="paragraph" w:customStyle="1" w:styleId="xl42">
    <w:name w:val="xl42"/>
    <w:basedOn w:val="Normln"/>
    <w:rsid w:val="00BF4B0E"/>
    <w:pPr>
      <w:spacing w:before="100" w:beforeAutospacing="1" w:after="100" w:afterAutospacing="1"/>
      <w:jc w:val="right"/>
      <w:textAlignment w:val="center"/>
    </w:pPr>
    <w:rPr>
      <w:b/>
      <w:bCs/>
      <w:szCs w:val="24"/>
      <w:lang w:eastAsia="cs-CZ"/>
    </w:rPr>
  </w:style>
  <w:style w:type="paragraph" w:customStyle="1" w:styleId="xl43">
    <w:name w:val="xl43"/>
    <w:basedOn w:val="Normln"/>
    <w:rsid w:val="00BF4B0E"/>
    <w:pPr>
      <w:spacing w:before="100" w:beforeAutospacing="1" w:after="100" w:afterAutospacing="1"/>
      <w:textAlignment w:val="center"/>
    </w:pPr>
    <w:rPr>
      <w:b/>
      <w:bCs/>
      <w:i/>
      <w:iCs/>
      <w:szCs w:val="24"/>
      <w:lang w:eastAsia="cs-CZ"/>
    </w:rPr>
  </w:style>
  <w:style w:type="paragraph" w:customStyle="1" w:styleId="xl44">
    <w:name w:val="xl44"/>
    <w:basedOn w:val="Normln"/>
    <w:rsid w:val="00BF4B0E"/>
    <w:pPr>
      <w:spacing w:before="100" w:beforeAutospacing="1" w:after="100" w:afterAutospacing="1"/>
      <w:textAlignment w:val="center"/>
    </w:pPr>
    <w:rPr>
      <w:i/>
      <w:iCs/>
      <w:szCs w:val="24"/>
      <w:lang w:eastAsia="cs-CZ"/>
    </w:rPr>
  </w:style>
  <w:style w:type="paragraph" w:customStyle="1" w:styleId="xl45">
    <w:name w:val="xl45"/>
    <w:basedOn w:val="Normln"/>
    <w:rsid w:val="00BF4B0E"/>
    <w:pPr>
      <w:spacing w:before="100" w:beforeAutospacing="1" w:after="100" w:afterAutospacing="1"/>
    </w:pPr>
    <w:rPr>
      <w:szCs w:val="24"/>
      <w:lang w:eastAsia="cs-CZ"/>
    </w:rPr>
  </w:style>
  <w:style w:type="paragraph" w:customStyle="1" w:styleId="xl46">
    <w:name w:val="xl46"/>
    <w:basedOn w:val="Normln"/>
    <w:rsid w:val="00BF4B0E"/>
    <w:pPr>
      <w:spacing w:before="100" w:beforeAutospacing="1" w:after="100" w:afterAutospacing="1"/>
      <w:jc w:val="center"/>
    </w:pPr>
    <w:rPr>
      <w:szCs w:val="24"/>
      <w:lang w:eastAsia="cs-CZ"/>
    </w:rPr>
  </w:style>
  <w:style w:type="paragraph" w:customStyle="1" w:styleId="xl47">
    <w:name w:val="xl47"/>
    <w:basedOn w:val="Normln"/>
    <w:rsid w:val="00BF4B0E"/>
    <w:pPr>
      <w:spacing w:before="100" w:beforeAutospacing="1" w:after="100" w:afterAutospacing="1"/>
    </w:pPr>
    <w:rPr>
      <w:b/>
      <w:bCs/>
      <w:i/>
      <w:iCs/>
      <w:sz w:val="22"/>
      <w:szCs w:val="22"/>
      <w:lang w:eastAsia="cs-CZ"/>
    </w:rPr>
  </w:style>
  <w:style w:type="paragraph" w:customStyle="1" w:styleId="xl48">
    <w:name w:val="xl48"/>
    <w:basedOn w:val="Normln"/>
    <w:rsid w:val="00BF4B0E"/>
    <w:pPr>
      <w:spacing w:before="100" w:beforeAutospacing="1" w:after="100" w:afterAutospacing="1"/>
      <w:jc w:val="right"/>
    </w:pPr>
    <w:rPr>
      <w:b/>
      <w:bCs/>
      <w:szCs w:val="24"/>
      <w:lang w:eastAsia="cs-CZ"/>
    </w:rPr>
  </w:style>
  <w:style w:type="paragraph" w:customStyle="1" w:styleId="xl49">
    <w:name w:val="xl49"/>
    <w:basedOn w:val="Normln"/>
    <w:rsid w:val="00BF4B0E"/>
    <w:pPr>
      <w:spacing w:before="100" w:beforeAutospacing="1" w:after="100" w:afterAutospacing="1"/>
    </w:pPr>
    <w:rPr>
      <w:b/>
      <w:bCs/>
      <w:szCs w:val="24"/>
      <w:lang w:eastAsia="cs-CZ"/>
    </w:rPr>
  </w:style>
  <w:style w:type="paragraph" w:customStyle="1" w:styleId="xl50">
    <w:name w:val="xl50"/>
    <w:basedOn w:val="Normln"/>
    <w:rsid w:val="00BF4B0E"/>
    <w:pPr>
      <w:spacing w:before="100" w:beforeAutospacing="1" w:after="100" w:afterAutospacing="1"/>
    </w:pPr>
    <w:rPr>
      <w:b/>
      <w:bCs/>
      <w:i/>
      <w:iCs/>
      <w:szCs w:val="24"/>
      <w:lang w:eastAsia="cs-CZ"/>
    </w:rPr>
  </w:style>
  <w:style w:type="paragraph" w:customStyle="1" w:styleId="xl51">
    <w:name w:val="xl51"/>
    <w:basedOn w:val="Normln"/>
    <w:rsid w:val="00BF4B0E"/>
    <w:pPr>
      <w:spacing w:before="100" w:beforeAutospacing="1" w:after="100" w:afterAutospacing="1"/>
    </w:pPr>
    <w:rPr>
      <w:b/>
      <w:bCs/>
      <w:i/>
      <w:iCs/>
      <w:szCs w:val="24"/>
      <w:lang w:eastAsia="cs-CZ"/>
    </w:rPr>
  </w:style>
  <w:style w:type="paragraph" w:customStyle="1" w:styleId="xl52">
    <w:name w:val="xl52"/>
    <w:basedOn w:val="Normln"/>
    <w:rsid w:val="00BF4B0E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aliases w:val="PA Major Section Char,Sekce Char,podnadpis Char,SEKCE Char,2 Char,sub-sect Char,h2 Char,A Char,V_Head2 Char,V_Head21 Char,V_Head22 Char,V_Head23 Char,V_Head211 Char,V_Head221 Char,V_Head24 Char,V_Head212 Char,V_Head222 Char,V_Head231 Char"/>
    <w:link w:val="Nadpis20"/>
    <w:rsid w:val="00997387"/>
    <w:rPr>
      <w:rFonts w:ascii="Arial" w:hAnsi="Arial"/>
      <w:b/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B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B75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rsid w:val="00CD191D"/>
    <w:pPr>
      <w:ind w:left="720"/>
      <w:contextualSpacing/>
    </w:pPr>
  </w:style>
  <w:style w:type="character" w:customStyle="1" w:styleId="selectableonclick">
    <w:name w:val="selectableonclick"/>
    <w:basedOn w:val="Standardnpsmoodstavce"/>
    <w:rsid w:val="00B9222F"/>
  </w:style>
  <w:style w:type="character" w:customStyle="1" w:styleId="apple-converted-space">
    <w:name w:val="apple-converted-space"/>
    <w:basedOn w:val="Standardnpsmoodstavce"/>
    <w:rsid w:val="00B9222F"/>
  </w:style>
  <w:style w:type="character" w:customStyle="1" w:styleId="skypec2ctextspan">
    <w:name w:val="skype_c2c_text_span"/>
    <w:basedOn w:val="Standardnpsmoodstavce"/>
    <w:rsid w:val="00B9222F"/>
  </w:style>
  <w:style w:type="paragraph" w:customStyle="1" w:styleId="nadpis2">
    <w:name w:val="nadpis 2"/>
    <w:basedOn w:val="Nadpis20"/>
    <w:next w:val="Normln"/>
    <w:link w:val="nadpis2Char0"/>
    <w:rsid w:val="00FC62EE"/>
    <w:pPr>
      <w:numPr>
        <w:ilvl w:val="0"/>
        <w:numId w:val="10"/>
      </w:numPr>
      <w:spacing w:after="120"/>
      <w:ind w:left="431" w:right="0" w:hanging="431"/>
    </w:pPr>
    <w:rPr>
      <w:rFonts w:cs="Arial"/>
    </w:rPr>
  </w:style>
  <w:style w:type="paragraph" w:customStyle="1" w:styleId="Nadpis21">
    <w:name w:val="Nadpis2"/>
    <w:basedOn w:val="Normln"/>
    <w:next w:val="Normln"/>
    <w:link w:val="Nadpis2Char1"/>
    <w:qFormat/>
    <w:rsid w:val="003E0411"/>
    <w:pPr>
      <w:spacing w:before="120" w:after="120"/>
      <w:ind w:left="227" w:hanging="227"/>
    </w:pPr>
    <w:rPr>
      <w:b/>
    </w:rPr>
  </w:style>
  <w:style w:type="character" w:customStyle="1" w:styleId="nadpis2Char0">
    <w:name w:val="nadpis 2 Char"/>
    <w:basedOn w:val="Nadpis2Char"/>
    <w:link w:val="nadpis2"/>
    <w:rsid w:val="00FC62EE"/>
    <w:rPr>
      <w:rFonts w:ascii="Arial" w:hAnsi="Arial" w:cs="Arial"/>
      <w:b/>
      <w:sz w:val="24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rsid w:val="008336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Nadpis2Char1">
    <w:name w:val="Nadpis2 Char"/>
    <w:basedOn w:val="Nadpis2Char"/>
    <w:link w:val="Nadpis21"/>
    <w:rsid w:val="003E0411"/>
    <w:rPr>
      <w:rFonts w:ascii="Arial" w:hAnsi="Arial"/>
      <w:b/>
      <w:sz w:val="24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8336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F3223"/>
    <w:rPr>
      <w:rFonts w:ascii="Courier New" w:hAnsi="Courier New"/>
      <w:sz w:val="24"/>
      <w:lang w:eastAsia="en-US"/>
    </w:rPr>
  </w:style>
  <w:style w:type="table" w:styleId="Mkatabulky">
    <w:name w:val="Table Grid"/>
    <w:basedOn w:val="Normlntabulka"/>
    <w:uiPriority w:val="59"/>
    <w:rsid w:val="00763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273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50668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5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1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2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95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1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3313">
                  <w:marLeft w:val="0"/>
                  <w:marRight w:val="0"/>
                  <w:marTop w:val="1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9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9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8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7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2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03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48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0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87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34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415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721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303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597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ED908-6FEE-4FC8-B489-6F9077DF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O.K. SERVIS BIOPRO, s.r.o.</vt:lpstr>
    </vt:vector>
  </TitlesOfParts>
  <Company>ICS Identifikační systémy, a.s.</Company>
  <LinksUpToDate>false</LinksUpToDate>
  <CharactersWithSpaces>6931</CharactersWithSpaces>
  <SharedDoc>false</SharedDoc>
  <HLinks>
    <vt:vector size="216" baseType="variant">
      <vt:variant>
        <vt:i4>1507380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_Toc339979931</vt:lpwstr>
      </vt:variant>
      <vt:variant>
        <vt:i4>1507380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_Toc339979930</vt:lpwstr>
      </vt:variant>
      <vt:variant>
        <vt:i4>1441844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_Toc339979929</vt:lpwstr>
      </vt:variant>
      <vt:variant>
        <vt:i4>1441844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_Toc339979928</vt:lpwstr>
      </vt:variant>
      <vt:variant>
        <vt:i4>1441844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_Toc339979927</vt:lpwstr>
      </vt:variant>
      <vt:variant>
        <vt:i4>1441844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_Toc339979926</vt:lpwstr>
      </vt:variant>
      <vt:variant>
        <vt:i4>1441844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_Toc339979925</vt:lpwstr>
      </vt:variant>
      <vt:variant>
        <vt:i4>1441844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_Toc339979924</vt:lpwstr>
      </vt:variant>
      <vt:variant>
        <vt:i4>1441844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_Toc339979923</vt:lpwstr>
      </vt:variant>
      <vt:variant>
        <vt:i4>1441844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_Toc339979922</vt:lpwstr>
      </vt:variant>
      <vt:variant>
        <vt:i4>1441844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_Toc339979921</vt:lpwstr>
      </vt:variant>
      <vt:variant>
        <vt:i4>1441844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_Toc339979920</vt:lpwstr>
      </vt:variant>
      <vt:variant>
        <vt:i4>1376308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_Toc339979919</vt:lpwstr>
      </vt:variant>
      <vt:variant>
        <vt:i4>1376308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_Toc339979918</vt:lpwstr>
      </vt:variant>
      <vt:variant>
        <vt:i4>1376308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_Toc339979917</vt:lpwstr>
      </vt:variant>
      <vt:variant>
        <vt:i4>1376308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_Toc339979916</vt:lpwstr>
      </vt:variant>
      <vt:variant>
        <vt:i4>1376308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_Toc339979915</vt:lpwstr>
      </vt:variant>
      <vt:variant>
        <vt:i4>1376308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_Toc339979914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_Toc339979913</vt:lpwstr>
      </vt:variant>
      <vt:variant>
        <vt:i4>1376308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_Toc339979912</vt:lpwstr>
      </vt:variant>
      <vt:variant>
        <vt:i4>1376308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_Toc339979911</vt:lpwstr>
      </vt:variant>
      <vt:variant>
        <vt:i4>1376308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_Toc339979910</vt:lpwstr>
      </vt:variant>
      <vt:variant>
        <vt:i4>1310772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_Toc339979909</vt:lpwstr>
      </vt:variant>
      <vt:variant>
        <vt:i4>1310772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_Toc339979908</vt:lpwstr>
      </vt:variant>
      <vt:variant>
        <vt:i4>1310772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_Toc339979907</vt:lpwstr>
      </vt:variant>
      <vt:variant>
        <vt:i4>1310772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_Toc339979906</vt:lpwstr>
      </vt:variant>
      <vt:variant>
        <vt:i4>1310772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_Toc339979905</vt:lpwstr>
      </vt:variant>
      <vt:variant>
        <vt:i4>1310772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_Toc339979904</vt:lpwstr>
      </vt:variant>
      <vt:variant>
        <vt:i4>1310772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_Toc339979903</vt:lpwstr>
      </vt:variant>
      <vt:variant>
        <vt:i4>1310772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_Toc339979902</vt:lpwstr>
      </vt:variant>
      <vt:variant>
        <vt:i4>1310772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_Toc339979901</vt:lpwstr>
      </vt:variant>
      <vt:variant>
        <vt:i4>1310772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_Toc339979900</vt:lpwstr>
      </vt:variant>
      <vt:variant>
        <vt:i4>1900597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_Toc339979899</vt:lpwstr>
      </vt:variant>
      <vt:variant>
        <vt:i4>4718637</vt:i4>
      </vt:variant>
      <vt:variant>
        <vt:i4>0</vt:i4>
      </vt:variant>
      <vt:variant>
        <vt:i4>0</vt:i4>
      </vt:variant>
      <vt:variant>
        <vt:i4>5</vt:i4>
      </vt:variant>
      <vt:variant>
        <vt:lpwstr>mailto:vladimir.chmelik@ics.cz</vt:lpwstr>
      </vt:variant>
      <vt:variant>
        <vt:lpwstr/>
      </vt:variant>
      <vt:variant>
        <vt:i4>8192103</vt:i4>
      </vt:variant>
      <vt:variant>
        <vt:i4>23</vt:i4>
      </vt:variant>
      <vt:variant>
        <vt:i4>0</vt:i4>
      </vt:variant>
      <vt:variant>
        <vt:i4>5</vt:i4>
      </vt:variant>
      <vt:variant>
        <vt:lpwstr>http://www.ics.cz/</vt:lpwstr>
      </vt:variant>
      <vt:variant>
        <vt:lpwstr/>
      </vt:variant>
      <vt:variant>
        <vt:i4>7274575</vt:i4>
      </vt:variant>
      <vt:variant>
        <vt:i4>20</vt:i4>
      </vt:variant>
      <vt:variant>
        <vt:i4>0</vt:i4>
      </vt:variant>
      <vt:variant>
        <vt:i4>5</vt:i4>
      </vt:variant>
      <vt:variant>
        <vt:lpwstr>mailto:prodej@ics.cz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O.K. SERVIS BIOPRO, s.r.o.</dc:title>
  <dc:subject>Návrh projektu</dc:subject>
  <dc:creator>Chmelík Vladimír</dc:creator>
  <cp:lastModifiedBy>ZajickovaJ</cp:lastModifiedBy>
  <cp:revision>7</cp:revision>
  <cp:lastPrinted>2002-07-16T13:19:00Z</cp:lastPrinted>
  <dcterms:created xsi:type="dcterms:W3CDTF">2017-12-04T12:10:00Z</dcterms:created>
  <dcterms:modified xsi:type="dcterms:W3CDTF">2018-02-01T12:51:00Z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dokumentu">
    <vt:lpwstr>1.0</vt:lpwstr>
  </property>
</Properties>
</file>