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2A" w:rsidRDefault="00E73459" w:rsidP="00961928">
      <w:pPr>
        <w:pStyle w:val="Nadpis4"/>
        <w:rPr>
          <w:sz w:val="36"/>
          <w:szCs w:val="36"/>
        </w:rPr>
      </w:pPr>
      <w:r w:rsidRPr="006D3C57">
        <w:rPr>
          <w:sz w:val="36"/>
          <w:szCs w:val="36"/>
        </w:rPr>
        <w:t xml:space="preserve">Dodatek č. </w:t>
      </w:r>
      <w:r w:rsidR="00754D89">
        <w:rPr>
          <w:sz w:val="36"/>
          <w:szCs w:val="36"/>
        </w:rPr>
        <w:t>1</w:t>
      </w:r>
      <w:r w:rsidRPr="006D3C57">
        <w:rPr>
          <w:sz w:val="36"/>
          <w:szCs w:val="36"/>
        </w:rPr>
        <w:t xml:space="preserve"> </w:t>
      </w:r>
    </w:p>
    <w:p w:rsidR="0046618A" w:rsidRDefault="00E73459" w:rsidP="00961928">
      <w:pPr>
        <w:pStyle w:val="Nadpis4"/>
        <w:rPr>
          <w:sz w:val="36"/>
          <w:szCs w:val="36"/>
        </w:rPr>
      </w:pPr>
      <w:r w:rsidRPr="006D3C57">
        <w:rPr>
          <w:sz w:val="36"/>
          <w:szCs w:val="36"/>
        </w:rPr>
        <w:t xml:space="preserve">ke </w:t>
      </w:r>
      <w:r w:rsidR="00961928" w:rsidRPr="006D3C57">
        <w:rPr>
          <w:sz w:val="36"/>
          <w:szCs w:val="36"/>
        </w:rPr>
        <w:t>S</w:t>
      </w:r>
      <w:r w:rsidR="0046618A" w:rsidRPr="006D3C57">
        <w:rPr>
          <w:sz w:val="36"/>
          <w:szCs w:val="36"/>
        </w:rPr>
        <w:t>mlouv</w:t>
      </w:r>
      <w:r w:rsidRPr="006D3C57">
        <w:rPr>
          <w:sz w:val="36"/>
          <w:szCs w:val="36"/>
        </w:rPr>
        <w:t>ě</w:t>
      </w:r>
      <w:r w:rsidR="0046618A" w:rsidRPr="006D3C57">
        <w:rPr>
          <w:sz w:val="36"/>
          <w:szCs w:val="36"/>
        </w:rPr>
        <w:t xml:space="preserve"> o dílo</w:t>
      </w:r>
      <w:r w:rsidR="009E29AF" w:rsidRPr="006D3C57">
        <w:rPr>
          <w:sz w:val="36"/>
          <w:szCs w:val="36"/>
        </w:rPr>
        <w:t xml:space="preserve"> </w:t>
      </w:r>
    </w:p>
    <w:p w:rsidR="00863F2A" w:rsidRDefault="00863F2A" w:rsidP="00863F2A"/>
    <w:p w:rsidR="002A245D" w:rsidRPr="002A245D" w:rsidRDefault="00E73459" w:rsidP="002A245D">
      <w:pPr>
        <w:suppressAutoHyphens/>
        <w:jc w:val="center"/>
        <w:rPr>
          <w:i/>
        </w:rPr>
      </w:pPr>
      <w:r w:rsidRPr="002A245D">
        <w:rPr>
          <w:i/>
          <w:sz w:val="28"/>
          <w:szCs w:val="28"/>
        </w:rPr>
        <w:t xml:space="preserve"> </w:t>
      </w:r>
      <w:r w:rsidR="002A245D" w:rsidRPr="002A245D">
        <w:rPr>
          <w:i/>
        </w:rPr>
        <w:t xml:space="preserve">uzavřené dne </w:t>
      </w:r>
      <w:r w:rsidR="00B35F76">
        <w:rPr>
          <w:i/>
        </w:rPr>
        <w:t>2</w:t>
      </w:r>
      <w:r w:rsidR="00D74396">
        <w:rPr>
          <w:i/>
        </w:rPr>
        <w:t>0</w:t>
      </w:r>
      <w:r w:rsidR="002A245D" w:rsidRPr="002A245D">
        <w:rPr>
          <w:i/>
        </w:rPr>
        <w:t xml:space="preserve">. </w:t>
      </w:r>
      <w:r w:rsidR="00D74396">
        <w:rPr>
          <w:i/>
        </w:rPr>
        <w:t>5</w:t>
      </w:r>
      <w:r w:rsidR="002A245D" w:rsidRPr="002A245D">
        <w:rPr>
          <w:i/>
        </w:rPr>
        <w:t>. 201</w:t>
      </w:r>
      <w:r w:rsidR="00D74396">
        <w:rPr>
          <w:i/>
        </w:rPr>
        <w:t>6</w:t>
      </w:r>
      <w:r w:rsidR="002A245D" w:rsidRPr="002A245D">
        <w:rPr>
          <w:i/>
        </w:rPr>
        <w:t xml:space="preserve"> </w:t>
      </w:r>
    </w:p>
    <w:p w:rsidR="002A245D" w:rsidRPr="002A245D" w:rsidRDefault="002A245D" w:rsidP="002A245D">
      <w:pPr>
        <w:suppressAutoHyphens/>
        <w:jc w:val="center"/>
        <w:rPr>
          <w:i/>
        </w:rPr>
      </w:pPr>
      <w:r w:rsidRPr="002A245D">
        <w:rPr>
          <w:i/>
        </w:rPr>
        <w:t xml:space="preserve">dle </w:t>
      </w:r>
      <w:proofErr w:type="spellStart"/>
      <w:r w:rsidRPr="002A245D">
        <w:rPr>
          <w:i/>
        </w:rPr>
        <w:t>ust</w:t>
      </w:r>
      <w:proofErr w:type="spellEnd"/>
      <w:r w:rsidRPr="002A245D">
        <w:rPr>
          <w:i/>
        </w:rPr>
        <w:t xml:space="preserve">.  § 2586 a násl. z. </w:t>
      </w:r>
      <w:proofErr w:type="gramStart"/>
      <w:r w:rsidRPr="002A245D">
        <w:rPr>
          <w:i/>
        </w:rPr>
        <w:t>č.</w:t>
      </w:r>
      <w:proofErr w:type="gramEnd"/>
      <w:r w:rsidRPr="002A245D">
        <w:rPr>
          <w:i/>
        </w:rPr>
        <w:t xml:space="preserve"> 89/2012 Sb., občanského zákoníku</w:t>
      </w:r>
    </w:p>
    <w:p w:rsidR="002A245D" w:rsidRPr="002A245D" w:rsidRDefault="002A245D" w:rsidP="002A245D">
      <w:pPr>
        <w:rPr>
          <w:i/>
        </w:rPr>
      </w:pPr>
    </w:p>
    <w:p w:rsidR="00E63B6E" w:rsidRDefault="00E63B6E">
      <w:pPr>
        <w:suppressAutoHyphens/>
        <w:jc w:val="both"/>
        <w:rPr>
          <w:rFonts w:ascii="Arial" w:hAnsi="Arial"/>
        </w:rPr>
      </w:pPr>
    </w:p>
    <w:p w:rsidR="00402E43" w:rsidRDefault="00402E43" w:rsidP="00402E43">
      <w:pPr>
        <w:suppressAutoHyphens/>
        <w:jc w:val="both"/>
        <w:rPr>
          <w:b/>
        </w:rPr>
      </w:pPr>
      <w:r>
        <w:rPr>
          <w:b/>
        </w:rPr>
        <w:t xml:space="preserve">Psychiatrická nemocnice </w:t>
      </w:r>
      <w:r w:rsidRPr="00EE4FB4">
        <w:rPr>
          <w:b/>
          <w:color w:val="000000"/>
        </w:rPr>
        <w:t>v Dobřanech</w:t>
      </w:r>
    </w:p>
    <w:p w:rsidR="00402E43" w:rsidRDefault="00402E43" w:rsidP="00402E43">
      <w:pPr>
        <w:suppressAutoHyphens/>
        <w:jc w:val="both"/>
      </w:pPr>
      <w:r>
        <w:tab/>
        <w:t>sídlo</w:t>
      </w:r>
      <w:r w:rsidRPr="00704738">
        <w:t>:</w:t>
      </w:r>
      <w:r>
        <w:tab/>
      </w:r>
      <w:r>
        <w:tab/>
      </w:r>
      <w:r>
        <w:tab/>
      </w:r>
      <w:r>
        <w:tab/>
      </w:r>
      <w:r>
        <w:tab/>
        <w:t xml:space="preserve">Ústavní </w:t>
      </w:r>
      <w:proofErr w:type="spellStart"/>
      <w:r>
        <w:t>ul</w:t>
      </w:r>
      <w:proofErr w:type="spellEnd"/>
      <w:r>
        <w:t xml:space="preserve">, 334 41  Dobřany </w:t>
      </w:r>
    </w:p>
    <w:p w:rsidR="00402E43" w:rsidRDefault="00402E43" w:rsidP="00402E43">
      <w:pPr>
        <w:suppressAutoHyphens/>
        <w:jc w:val="both"/>
      </w:pPr>
      <w:r>
        <w:tab/>
        <w:t>statutární zástupce:</w:t>
      </w:r>
      <w:r>
        <w:tab/>
      </w:r>
      <w:r>
        <w:tab/>
      </w:r>
      <w:r>
        <w:tab/>
        <w:t xml:space="preserve">MUDr. </w:t>
      </w:r>
      <w:r w:rsidR="00D74396" w:rsidRPr="00951840">
        <w:rPr>
          <w:highlight w:val="black"/>
        </w:rPr>
        <w:t>Petr Žižka</w:t>
      </w:r>
      <w:r w:rsidR="00D74396">
        <w:t>, ředitel</w:t>
      </w:r>
    </w:p>
    <w:p w:rsidR="00402E43" w:rsidRDefault="00402E43" w:rsidP="00402E43">
      <w:pPr>
        <w:suppressAutoHyphens/>
        <w:jc w:val="both"/>
      </w:pPr>
      <w:r>
        <w:tab/>
        <w:t xml:space="preserve">IČ: </w:t>
      </w:r>
      <w:r>
        <w:tab/>
      </w:r>
      <w:r>
        <w:tab/>
      </w:r>
      <w:r>
        <w:tab/>
      </w:r>
      <w:r>
        <w:tab/>
      </w:r>
      <w:r>
        <w:tab/>
        <w:t>669792</w:t>
      </w:r>
    </w:p>
    <w:p w:rsidR="00D74396" w:rsidRPr="009826B4" w:rsidRDefault="00D74396" w:rsidP="00D74396">
      <w:pPr>
        <w:tabs>
          <w:tab w:val="left" w:pos="4111"/>
        </w:tabs>
        <w:autoSpaceDE w:val="0"/>
        <w:autoSpaceDN w:val="0"/>
        <w:adjustRightInd w:val="0"/>
        <w:ind w:left="709"/>
        <w:rPr>
          <w:color w:val="000000"/>
        </w:rPr>
      </w:pPr>
      <w:r w:rsidRPr="006B1156">
        <w:rPr>
          <w:color w:val="000000"/>
        </w:rPr>
        <w:t xml:space="preserve">zástupce pro jednání: </w:t>
      </w:r>
      <w:r w:rsidRPr="009826B4">
        <w:rPr>
          <w:color w:val="000000"/>
        </w:rPr>
        <w:tab/>
      </w:r>
      <w:r>
        <w:rPr>
          <w:color w:val="000000"/>
        </w:rPr>
        <w:t xml:space="preserve">  Ing. </w:t>
      </w:r>
      <w:r w:rsidRPr="00611BD4">
        <w:rPr>
          <w:color w:val="000000"/>
          <w:highlight w:val="black"/>
        </w:rPr>
        <w:t>Jan Čermák</w:t>
      </w:r>
    </w:p>
    <w:p w:rsidR="00674510" w:rsidRDefault="00674510" w:rsidP="00402E43">
      <w:pPr>
        <w:tabs>
          <w:tab w:val="left" w:pos="709"/>
        </w:tabs>
        <w:suppressAutoHyphens/>
        <w:rPr>
          <w:b/>
          <w:i/>
        </w:rPr>
      </w:pPr>
    </w:p>
    <w:p w:rsidR="00402E43" w:rsidRPr="008527CA" w:rsidRDefault="00674510" w:rsidP="00402E43">
      <w:pPr>
        <w:tabs>
          <w:tab w:val="left" w:pos="709"/>
        </w:tabs>
        <w:suppressAutoHyphens/>
        <w:rPr>
          <w:b/>
          <w:i/>
        </w:rPr>
      </w:pPr>
      <w:r>
        <w:rPr>
          <w:b/>
          <w:i/>
        </w:rPr>
        <w:tab/>
      </w:r>
      <w:r w:rsidR="00402E43" w:rsidRPr="008527CA">
        <w:rPr>
          <w:b/>
          <w:i/>
        </w:rPr>
        <w:t>(dále jen „objednatel“)</w:t>
      </w:r>
    </w:p>
    <w:p w:rsidR="00D346D9" w:rsidRDefault="00D346D9" w:rsidP="00402E43">
      <w:pPr>
        <w:tabs>
          <w:tab w:val="left" w:pos="709"/>
        </w:tabs>
        <w:suppressAutoHyphens/>
      </w:pPr>
    </w:p>
    <w:p w:rsidR="00402E43" w:rsidRDefault="00402E43" w:rsidP="00402E43">
      <w:pPr>
        <w:tabs>
          <w:tab w:val="left" w:pos="709"/>
        </w:tabs>
        <w:suppressAutoHyphens/>
      </w:pPr>
      <w:r>
        <w:t>a</w:t>
      </w:r>
    </w:p>
    <w:p w:rsidR="00402E43" w:rsidRPr="008A6AEB" w:rsidRDefault="00402E43" w:rsidP="00402E43">
      <w:pPr>
        <w:tabs>
          <w:tab w:val="left" w:pos="709"/>
        </w:tabs>
        <w:suppressAutoHyphens/>
        <w:jc w:val="both"/>
      </w:pPr>
    </w:p>
    <w:p w:rsidR="00741A49" w:rsidRPr="00F06A09" w:rsidRDefault="00741A49" w:rsidP="00741A49">
      <w:pPr>
        <w:autoSpaceDE w:val="0"/>
        <w:autoSpaceDN w:val="0"/>
        <w:adjustRightInd w:val="0"/>
        <w:rPr>
          <w:color w:val="000000"/>
        </w:rPr>
      </w:pPr>
      <w:r w:rsidRPr="00F06A09">
        <w:rPr>
          <w:b/>
          <w:bCs/>
          <w:color w:val="000000"/>
        </w:rPr>
        <w:t xml:space="preserve">Ing. Jiří Hrubý </w:t>
      </w:r>
    </w:p>
    <w:p w:rsidR="00741A49" w:rsidRPr="00F06A09" w:rsidRDefault="00741A49" w:rsidP="00741A49">
      <w:pPr>
        <w:tabs>
          <w:tab w:val="left" w:pos="4111"/>
        </w:tabs>
        <w:autoSpaceDE w:val="0"/>
        <w:autoSpaceDN w:val="0"/>
        <w:adjustRightInd w:val="0"/>
        <w:ind w:left="709"/>
        <w:rPr>
          <w:color w:val="000000"/>
        </w:rPr>
      </w:pPr>
      <w:r w:rsidRPr="00F06A09">
        <w:rPr>
          <w:color w:val="000000"/>
        </w:rPr>
        <w:t>sídlo:</w:t>
      </w:r>
      <w:r w:rsidRPr="00F06A09">
        <w:rPr>
          <w:color w:val="000000"/>
        </w:rPr>
        <w:tab/>
        <w:t xml:space="preserve"> Havlíčkova 478, 332 02 Starý Plzenec</w:t>
      </w:r>
    </w:p>
    <w:p w:rsidR="00741A49" w:rsidRPr="009826B4" w:rsidRDefault="00741A49" w:rsidP="00741A49">
      <w:pPr>
        <w:tabs>
          <w:tab w:val="left" w:pos="4111"/>
        </w:tabs>
        <w:autoSpaceDE w:val="0"/>
        <w:autoSpaceDN w:val="0"/>
        <w:adjustRightInd w:val="0"/>
        <w:ind w:left="709"/>
        <w:rPr>
          <w:color w:val="000000"/>
        </w:rPr>
      </w:pPr>
      <w:r w:rsidRPr="00F06A09">
        <w:rPr>
          <w:color w:val="000000"/>
        </w:rPr>
        <w:t>IČ:</w:t>
      </w:r>
      <w:r w:rsidRPr="00F06A09">
        <w:rPr>
          <w:color w:val="000000"/>
        </w:rPr>
        <w:tab/>
        <w:t xml:space="preserve"> 483 35 673</w:t>
      </w:r>
      <w:r w:rsidRPr="006B1156">
        <w:rPr>
          <w:color w:val="000000"/>
        </w:rPr>
        <w:t xml:space="preserve"> </w:t>
      </w:r>
    </w:p>
    <w:p w:rsidR="007D7ED0" w:rsidRDefault="007D7ED0" w:rsidP="001A5E11">
      <w:pPr>
        <w:tabs>
          <w:tab w:val="left" w:pos="709"/>
        </w:tabs>
        <w:suppressAutoHyphens/>
        <w:jc w:val="both"/>
      </w:pPr>
    </w:p>
    <w:p w:rsidR="001A5E11" w:rsidRPr="008527CA" w:rsidRDefault="001A5E11" w:rsidP="001A5E11">
      <w:pPr>
        <w:tabs>
          <w:tab w:val="left" w:pos="709"/>
        </w:tabs>
        <w:suppressAutoHyphens/>
        <w:jc w:val="both"/>
        <w:rPr>
          <w:b/>
        </w:rPr>
      </w:pPr>
      <w:r>
        <w:t xml:space="preserve">             </w:t>
      </w:r>
      <w:r w:rsidRPr="008527CA">
        <w:rPr>
          <w:b/>
          <w:i/>
        </w:rPr>
        <w:t>(dále jen „zhotovitel“)</w:t>
      </w:r>
    </w:p>
    <w:p w:rsidR="00B36C94" w:rsidRDefault="00B36C94" w:rsidP="002860F2">
      <w:pPr>
        <w:tabs>
          <w:tab w:val="left" w:pos="709"/>
        </w:tabs>
        <w:suppressAutoHyphens/>
        <w:rPr>
          <w:b/>
          <w:i/>
        </w:rPr>
      </w:pPr>
    </w:p>
    <w:p w:rsidR="00776ED7" w:rsidRDefault="00776ED7" w:rsidP="002860F2">
      <w:pPr>
        <w:tabs>
          <w:tab w:val="left" w:pos="709"/>
        </w:tabs>
        <w:suppressAutoHyphens/>
        <w:rPr>
          <w:b/>
          <w:i/>
        </w:rPr>
      </w:pPr>
    </w:p>
    <w:p w:rsidR="00961928" w:rsidRPr="0059535E" w:rsidRDefault="008B2DF3" w:rsidP="001D0B07">
      <w:pPr>
        <w:tabs>
          <w:tab w:val="left" w:pos="709"/>
        </w:tabs>
        <w:suppressAutoHyphens/>
        <w:jc w:val="both"/>
      </w:pPr>
      <w:r w:rsidRPr="007E682F">
        <w:rPr>
          <w:bCs/>
          <w:iCs/>
        </w:rPr>
        <w:tab/>
        <w:t xml:space="preserve"> </w:t>
      </w:r>
      <w:r w:rsidR="00A003D6" w:rsidRPr="0059535E">
        <w:t>Shora uvedené s</w:t>
      </w:r>
      <w:r w:rsidR="00961928" w:rsidRPr="0059535E">
        <w:t xml:space="preserve">mluvní strany uzavírají </w:t>
      </w:r>
      <w:r w:rsidR="007E682F" w:rsidRPr="0059535E">
        <w:t xml:space="preserve">po vzájemné dohodě </w:t>
      </w:r>
      <w:r w:rsidR="0082013B">
        <w:t xml:space="preserve">a </w:t>
      </w:r>
      <w:r w:rsidR="00070EB4">
        <w:t>v souladu s</w:t>
      </w:r>
      <w:r w:rsidR="00674510">
        <w:t xml:space="preserve"> čl. </w:t>
      </w:r>
      <w:r w:rsidR="00FB4DA8">
        <w:t xml:space="preserve">VII. bod 2. </w:t>
      </w:r>
      <w:r w:rsidR="0082013B">
        <w:t xml:space="preserve">Smlouvy </w:t>
      </w:r>
      <w:r w:rsidR="0094379F">
        <w:t xml:space="preserve">o dílo </w:t>
      </w:r>
      <w:r w:rsidR="00961928" w:rsidRPr="0059535E">
        <w:t xml:space="preserve">tento </w:t>
      </w:r>
      <w:r w:rsidR="00A003D6" w:rsidRPr="0059535E">
        <w:t xml:space="preserve">Dodatek č. </w:t>
      </w:r>
      <w:r w:rsidR="00AC7B6C">
        <w:t>1</w:t>
      </w:r>
      <w:r w:rsidR="00A003D6" w:rsidRPr="0059535E">
        <w:t xml:space="preserve"> ke</w:t>
      </w:r>
      <w:r w:rsidR="00961928" w:rsidRPr="0059535E">
        <w:t xml:space="preserve"> </w:t>
      </w:r>
      <w:r w:rsidR="00A003D6" w:rsidRPr="0059535E">
        <w:t>S</w:t>
      </w:r>
      <w:r w:rsidR="00961928" w:rsidRPr="0059535E">
        <w:t xml:space="preserve">mlouvě o dílo </w:t>
      </w:r>
      <w:r w:rsidR="00663DFE">
        <w:t>ze dne</w:t>
      </w:r>
      <w:r w:rsidR="00961928" w:rsidRPr="008C2F1C">
        <w:t xml:space="preserve"> </w:t>
      </w:r>
      <w:r w:rsidR="00493589">
        <w:t>2</w:t>
      </w:r>
      <w:r w:rsidR="00674510">
        <w:t>0</w:t>
      </w:r>
      <w:r w:rsidR="00CE3D4E" w:rsidRPr="008C2F1C">
        <w:t xml:space="preserve">. </w:t>
      </w:r>
      <w:r w:rsidR="00674510">
        <w:t>5</w:t>
      </w:r>
      <w:r w:rsidR="00663DFE">
        <w:t>. 201</w:t>
      </w:r>
      <w:r w:rsidR="00674510">
        <w:t>6</w:t>
      </w:r>
      <w:r w:rsidR="00A003D6" w:rsidRPr="0059535E">
        <w:t xml:space="preserve">, </w:t>
      </w:r>
      <w:r w:rsidR="00663DFE">
        <w:t xml:space="preserve">a to </w:t>
      </w:r>
      <w:r w:rsidR="00A003D6" w:rsidRPr="0059535E">
        <w:t>z</w:t>
      </w:r>
      <w:r w:rsidR="00D05A8A" w:rsidRPr="0059535E">
        <w:t> </w:t>
      </w:r>
      <w:r w:rsidR="00A003D6" w:rsidRPr="0059535E">
        <w:t>důvodu</w:t>
      </w:r>
      <w:r w:rsidR="00D05A8A" w:rsidRPr="0059535E">
        <w:t xml:space="preserve"> provedení</w:t>
      </w:r>
      <w:r w:rsidR="00A003D6" w:rsidRPr="0059535E">
        <w:t xml:space="preserve"> následujících změn a doplnění této smlouvy:</w:t>
      </w:r>
    </w:p>
    <w:p w:rsidR="00961928" w:rsidRDefault="00961928" w:rsidP="00961928">
      <w:pPr>
        <w:suppressAutoHyphens/>
        <w:jc w:val="both"/>
        <w:rPr>
          <w:rFonts w:ascii="Arial" w:hAnsi="Arial"/>
        </w:rPr>
      </w:pPr>
    </w:p>
    <w:p w:rsidR="001D0B07" w:rsidRPr="0059535E" w:rsidRDefault="001D0B07" w:rsidP="00961928">
      <w:pPr>
        <w:suppressAutoHyphens/>
        <w:jc w:val="both"/>
        <w:rPr>
          <w:rFonts w:ascii="Arial" w:hAnsi="Arial"/>
        </w:rPr>
      </w:pPr>
    </w:p>
    <w:p w:rsidR="008B2DF3" w:rsidRPr="0059535E" w:rsidRDefault="008B2DF3" w:rsidP="007A1263">
      <w:pPr>
        <w:pStyle w:val="Odstavecseseznamem"/>
        <w:numPr>
          <w:ilvl w:val="0"/>
          <w:numId w:val="11"/>
        </w:numPr>
        <w:tabs>
          <w:tab w:val="left" w:pos="709"/>
        </w:tabs>
        <w:suppressAutoHyphens/>
        <w:jc w:val="center"/>
        <w:rPr>
          <w:bCs/>
          <w:iCs/>
        </w:rPr>
      </w:pPr>
    </w:p>
    <w:p w:rsidR="00F348C5" w:rsidRPr="000428F6" w:rsidRDefault="00FB4DA8" w:rsidP="00F348C5">
      <w:pPr>
        <w:tabs>
          <w:tab w:val="left" w:pos="0"/>
        </w:tabs>
        <w:suppressAutoHyphens/>
        <w:jc w:val="both"/>
        <w:rPr>
          <w:b/>
        </w:rPr>
      </w:pPr>
      <w:r>
        <w:tab/>
      </w:r>
      <w:r w:rsidR="0094379F">
        <w:t>V čl. VI.</w:t>
      </w:r>
      <w:r w:rsidR="00D346D9">
        <w:t xml:space="preserve"> (zahájení, dokončení a předání díla)</w:t>
      </w:r>
      <w:r w:rsidR="0094379F">
        <w:t xml:space="preserve"> bod 2</w:t>
      </w:r>
      <w:r w:rsidR="00D346D9">
        <w:t>.</w:t>
      </w:r>
      <w:r w:rsidR="00F348C5">
        <w:t xml:space="preserve"> uvedené</w:t>
      </w:r>
      <w:r w:rsidR="0094379F">
        <w:t xml:space="preserve"> Smlouvy o dílo se</w:t>
      </w:r>
      <w:r w:rsidR="00F348C5">
        <w:t xml:space="preserve"> prodlužuje termín </w:t>
      </w:r>
      <w:r w:rsidR="0094379F">
        <w:t xml:space="preserve">řádného </w:t>
      </w:r>
      <w:r w:rsidR="00F348C5">
        <w:t xml:space="preserve">dokončení díla a jeho předání </w:t>
      </w:r>
      <w:r w:rsidR="0094379F">
        <w:t xml:space="preserve">bez vad </w:t>
      </w:r>
      <w:r w:rsidR="00F348C5">
        <w:t xml:space="preserve">objednateli na </w:t>
      </w:r>
      <w:r w:rsidR="00F348C5" w:rsidRPr="000428F6">
        <w:rPr>
          <w:b/>
        </w:rPr>
        <w:t xml:space="preserve">nejpozději do </w:t>
      </w:r>
      <w:r w:rsidR="0094379F">
        <w:rPr>
          <w:b/>
        </w:rPr>
        <w:t>31</w:t>
      </w:r>
      <w:r w:rsidR="00F348C5">
        <w:rPr>
          <w:b/>
        </w:rPr>
        <w:t xml:space="preserve">. </w:t>
      </w:r>
      <w:proofErr w:type="gramStart"/>
      <w:r w:rsidR="00F348C5">
        <w:rPr>
          <w:b/>
        </w:rPr>
        <w:t>1</w:t>
      </w:r>
      <w:r w:rsidR="0094379F">
        <w:rPr>
          <w:b/>
        </w:rPr>
        <w:t>0</w:t>
      </w:r>
      <w:r w:rsidR="00F348C5">
        <w:rPr>
          <w:b/>
        </w:rPr>
        <w:t xml:space="preserve">. </w:t>
      </w:r>
      <w:r w:rsidR="00F348C5" w:rsidRPr="000428F6">
        <w:rPr>
          <w:b/>
        </w:rPr>
        <w:t xml:space="preserve"> 201</w:t>
      </w:r>
      <w:r w:rsidR="0094379F">
        <w:rPr>
          <w:b/>
        </w:rPr>
        <w:t>6</w:t>
      </w:r>
      <w:proofErr w:type="gramEnd"/>
      <w:r w:rsidR="00F348C5" w:rsidRPr="000428F6">
        <w:rPr>
          <w:b/>
        </w:rPr>
        <w:t xml:space="preserve">.  </w:t>
      </w:r>
    </w:p>
    <w:p w:rsidR="00B2758C" w:rsidRDefault="00B2758C" w:rsidP="00372C89">
      <w:pPr>
        <w:tabs>
          <w:tab w:val="left" w:pos="0"/>
        </w:tabs>
        <w:suppressAutoHyphens/>
        <w:jc w:val="both"/>
      </w:pPr>
    </w:p>
    <w:p w:rsidR="00B2758C" w:rsidRDefault="00B2758C" w:rsidP="00372C89">
      <w:pPr>
        <w:tabs>
          <w:tab w:val="left" w:pos="0"/>
        </w:tabs>
        <w:suppressAutoHyphens/>
        <w:jc w:val="both"/>
      </w:pPr>
    </w:p>
    <w:p w:rsidR="00871809" w:rsidRDefault="00871809" w:rsidP="008F6601">
      <w:pPr>
        <w:shd w:val="clear" w:color="auto" w:fill="FFFFFF"/>
        <w:jc w:val="center"/>
      </w:pPr>
      <w:r>
        <w:t>II.</w:t>
      </w:r>
    </w:p>
    <w:p w:rsidR="00E12CCF" w:rsidRDefault="000428F6" w:rsidP="00E12CCF">
      <w:pPr>
        <w:tabs>
          <w:tab w:val="left" w:pos="0"/>
        </w:tabs>
        <w:suppressAutoHyphens/>
        <w:jc w:val="both"/>
      </w:pPr>
      <w:r>
        <w:tab/>
      </w:r>
      <w:r w:rsidR="0094379F">
        <w:t>Cena za dílo, určená v čl. IV</w:t>
      </w:r>
      <w:r w:rsidR="00D346D9">
        <w:t>. (cena díla)</w:t>
      </w:r>
      <w:r w:rsidR="0094379F">
        <w:t xml:space="preserve"> bod 1. Smlouvy o dílo, </w:t>
      </w:r>
      <w:r w:rsidR="0094379F" w:rsidRPr="0094379F">
        <w:rPr>
          <w:b/>
        </w:rPr>
        <w:t>se snižuje na částku 490. 000,-Kč</w:t>
      </w:r>
      <w:r w:rsidR="0094379F">
        <w:t xml:space="preserve"> </w:t>
      </w:r>
      <w:r w:rsidR="00E12CCF" w:rsidRPr="000428F6">
        <w:rPr>
          <w:b/>
        </w:rPr>
        <w:t>bez DPH</w:t>
      </w:r>
      <w:r w:rsidR="00871809" w:rsidRPr="00B65810">
        <w:t>. K uvedené částce bude připočten</w:t>
      </w:r>
      <w:r w:rsidRPr="00B65810">
        <w:t>a</w:t>
      </w:r>
      <w:r w:rsidR="00871809" w:rsidRPr="00B65810">
        <w:t xml:space="preserve"> DPH</w:t>
      </w:r>
      <w:r w:rsidR="00871809">
        <w:t xml:space="preserve"> dle platných právních předpisů. </w:t>
      </w:r>
    </w:p>
    <w:p w:rsidR="00E12CCF" w:rsidRDefault="00E12CCF" w:rsidP="00E12CCF">
      <w:pPr>
        <w:tabs>
          <w:tab w:val="left" w:pos="0"/>
        </w:tabs>
        <w:suppressAutoHyphens/>
        <w:jc w:val="both"/>
      </w:pPr>
    </w:p>
    <w:p w:rsidR="00E12CCF" w:rsidRDefault="00E12CCF" w:rsidP="00E12CCF">
      <w:pPr>
        <w:tabs>
          <w:tab w:val="left" w:pos="0"/>
        </w:tabs>
        <w:suppressAutoHyphens/>
        <w:jc w:val="both"/>
      </w:pPr>
    </w:p>
    <w:p w:rsidR="0046618A" w:rsidRDefault="00D16426" w:rsidP="00D16426">
      <w:pPr>
        <w:tabs>
          <w:tab w:val="left" w:pos="0"/>
        </w:tabs>
        <w:suppressAutoHyphens/>
        <w:jc w:val="center"/>
      </w:pPr>
      <w:r>
        <w:t xml:space="preserve">   I</w:t>
      </w:r>
      <w:r w:rsidR="00AA358A">
        <w:t>II</w:t>
      </w:r>
      <w:r>
        <w:t>.</w:t>
      </w:r>
      <w:r w:rsidR="0046618A">
        <w:tab/>
      </w:r>
    </w:p>
    <w:p w:rsidR="00395FCE" w:rsidRDefault="00395FCE" w:rsidP="001D0B07">
      <w:pPr>
        <w:suppressAutoHyphens/>
        <w:ind w:firstLine="708"/>
        <w:jc w:val="both"/>
      </w:pPr>
      <w:r>
        <w:t>Čl. VII</w:t>
      </w:r>
      <w:r w:rsidR="00D346D9">
        <w:t>.</w:t>
      </w:r>
      <w:r>
        <w:t xml:space="preserve"> (závěrečná</w:t>
      </w:r>
      <w:r w:rsidR="000C19C4">
        <w:t xml:space="preserve"> </w:t>
      </w:r>
      <w:r>
        <w:t xml:space="preserve">ustanovení) se </w:t>
      </w:r>
      <w:r w:rsidR="00242B7C">
        <w:t xml:space="preserve">nově </w:t>
      </w:r>
      <w:r>
        <w:t>doplňuje o</w:t>
      </w:r>
      <w:r w:rsidR="00242B7C">
        <w:t xml:space="preserve"> body</w:t>
      </w:r>
      <w:r w:rsidR="00D346D9">
        <w:t xml:space="preserve"> 7. a 8.</w:t>
      </w:r>
      <w:r w:rsidR="00242B7C">
        <w:t>:</w:t>
      </w:r>
      <w:r>
        <w:t xml:space="preserve"> </w:t>
      </w:r>
    </w:p>
    <w:p w:rsidR="00395FCE" w:rsidRDefault="00395FCE" w:rsidP="001D0B07">
      <w:pPr>
        <w:suppressAutoHyphens/>
        <w:ind w:firstLine="708"/>
        <w:jc w:val="both"/>
      </w:pPr>
    </w:p>
    <w:p w:rsidR="000C19C4" w:rsidRPr="00607FAE" w:rsidRDefault="00D346D9" w:rsidP="00D346D9">
      <w:pPr>
        <w:pStyle w:val="Normlnweb"/>
        <w:spacing w:before="0" w:after="0"/>
        <w:ind w:firstLine="708"/>
        <w:jc w:val="both"/>
      </w:pPr>
      <w:r>
        <w:t xml:space="preserve">7. </w:t>
      </w:r>
      <w:r w:rsidR="000C19C4" w:rsidRPr="00607FAE">
        <w:t xml:space="preserve">Zhotovitel </w:t>
      </w:r>
      <w:r w:rsidR="000C19C4">
        <w:t xml:space="preserve">výslovně </w:t>
      </w:r>
      <w:r w:rsidR="000C19C4" w:rsidRPr="00607FAE">
        <w:t xml:space="preserve">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:rsidR="000C19C4" w:rsidRPr="00607FAE" w:rsidRDefault="000C19C4" w:rsidP="000C19C4">
      <w:pPr>
        <w:pStyle w:val="Odstavecseseznamem"/>
        <w:suppressAutoHyphens/>
        <w:ind w:left="644"/>
        <w:jc w:val="both"/>
      </w:pPr>
    </w:p>
    <w:p w:rsidR="000C19C4" w:rsidRPr="00607FAE" w:rsidRDefault="00D346D9" w:rsidP="00D346D9">
      <w:pPr>
        <w:suppressAutoHyphens/>
        <w:ind w:firstLine="708"/>
        <w:jc w:val="both"/>
      </w:pPr>
      <w:r>
        <w:lastRenderedPageBreak/>
        <w:t xml:space="preserve">8. </w:t>
      </w:r>
      <w:r w:rsidR="000C19C4" w:rsidRPr="00607FAE">
        <w:t>Smluvní strany výslovně prohlašují, že skutečnosti uvedené v</w:t>
      </w:r>
      <w:r>
        <w:t> </w:t>
      </w:r>
      <w:r w:rsidR="000C19C4" w:rsidRPr="00607FAE">
        <w:t xml:space="preserve">této smlouvě nepovažují za důvěrné informace ani za obchodní tajemství ve smyslu </w:t>
      </w:r>
      <w:proofErr w:type="spellStart"/>
      <w:r w:rsidR="000C19C4" w:rsidRPr="00607FAE">
        <w:t>ust</w:t>
      </w:r>
      <w:proofErr w:type="spellEnd"/>
      <w:r w:rsidR="000C19C4" w:rsidRPr="00607FAE">
        <w:t xml:space="preserve">. § 504 z. </w:t>
      </w:r>
      <w:proofErr w:type="gramStart"/>
      <w:r w:rsidR="000C19C4" w:rsidRPr="00607FAE">
        <w:t>č.</w:t>
      </w:r>
      <w:proofErr w:type="gramEnd"/>
      <w:r w:rsidR="000C19C4" w:rsidRPr="00607FAE">
        <w:t xml:space="preserve"> 89/2012 Sb., občanského zákoníku a  udělují svolení k</w:t>
      </w:r>
      <w:r>
        <w:t> </w:t>
      </w:r>
      <w:r w:rsidR="000C19C4" w:rsidRPr="00607FAE">
        <w:t xml:space="preserve">jejich užití a zveřejnění bez stanovení jakýchkoliv dalších podmínek. </w:t>
      </w:r>
    </w:p>
    <w:p w:rsidR="00395FCE" w:rsidRDefault="00395FCE" w:rsidP="001D0B07">
      <w:pPr>
        <w:suppressAutoHyphens/>
        <w:ind w:firstLine="708"/>
        <w:jc w:val="both"/>
      </w:pPr>
    </w:p>
    <w:p w:rsidR="000C19C4" w:rsidRDefault="000C19C4" w:rsidP="000C19C4">
      <w:pPr>
        <w:suppressAutoHyphens/>
        <w:ind w:firstLine="708"/>
        <w:jc w:val="center"/>
      </w:pPr>
    </w:p>
    <w:p w:rsidR="000C19C4" w:rsidRDefault="00D346D9" w:rsidP="00D346D9">
      <w:pPr>
        <w:suppressAutoHyphens/>
        <w:ind w:firstLine="708"/>
        <w:jc w:val="center"/>
      </w:pPr>
      <w:r>
        <w:t>IV.</w:t>
      </w:r>
    </w:p>
    <w:p w:rsidR="001A3032" w:rsidRDefault="00E12CCF" w:rsidP="001D0B07">
      <w:pPr>
        <w:suppressAutoHyphens/>
        <w:ind w:firstLine="708"/>
        <w:jc w:val="both"/>
      </w:pPr>
      <w:r>
        <w:t xml:space="preserve">Tento dodatek č. </w:t>
      </w:r>
      <w:r w:rsidR="00B65810">
        <w:t>1</w:t>
      </w:r>
      <w:r>
        <w:t xml:space="preserve"> nabývá platnosti a účinnosti dnem jeho podpisu posledním z účastníků. Je vyhotoven ve čtyřech stejnopisech s platností originálu, z nichž dva stejnopisy obdrží zhotovitel a dva si ponechá objednatel.</w:t>
      </w:r>
      <w:r w:rsidR="00E63B6E">
        <w:t xml:space="preserve"> </w:t>
      </w:r>
    </w:p>
    <w:p w:rsidR="001A3032" w:rsidRDefault="001A3032" w:rsidP="001D0B07">
      <w:pPr>
        <w:suppressAutoHyphens/>
        <w:ind w:firstLine="708"/>
        <w:jc w:val="both"/>
      </w:pPr>
    </w:p>
    <w:p w:rsidR="00E12CCF" w:rsidRDefault="00E63B6E" w:rsidP="001D0B07">
      <w:pPr>
        <w:suppressAutoHyphens/>
        <w:ind w:firstLine="708"/>
        <w:jc w:val="both"/>
      </w:pPr>
      <w:r>
        <w:t>Ostatní ustanovení smlouvy o dílo, nedotčená tímto dodatkem, zůstávají v </w:t>
      </w:r>
      <w:r w:rsidR="002702B1">
        <w:t>pla</w:t>
      </w:r>
      <w:r>
        <w:t xml:space="preserve">tnosti beze změn. </w:t>
      </w:r>
    </w:p>
    <w:p w:rsidR="00E12CCF" w:rsidRDefault="00E12CCF" w:rsidP="00351CD4">
      <w:pPr>
        <w:suppressAutoHyphens/>
        <w:ind w:left="360"/>
        <w:jc w:val="both"/>
      </w:pPr>
    </w:p>
    <w:p w:rsidR="00E12CCF" w:rsidRDefault="00E12CCF" w:rsidP="00E12CCF">
      <w:pPr>
        <w:suppressAutoHyphens/>
        <w:jc w:val="both"/>
      </w:pPr>
    </w:p>
    <w:p w:rsidR="00227951" w:rsidRDefault="00227951" w:rsidP="0074793C">
      <w:pPr>
        <w:pStyle w:val="Odstavecseseznamem"/>
        <w:suppressAutoHyphens/>
      </w:pPr>
    </w:p>
    <w:p w:rsidR="00227951" w:rsidRDefault="00227951" w:rsidP="0074793C">
      <w:pPr>
        <w:pStyle w:val="Odstavecseseznamem"/>
        <w:suppressAutoHyphens/>
      </w:pPr>
    </w:p>
    <w:p w:rsidR="001A3032" w:rsidRPr="00E8075C" w:rsidRDefault="001A3032" w:rsidP="001A3032">
      <w:pPr>
        <w:suppressAutoHyphens/>
        <w:ind w:left="2124" w:firstLine="708"/>
      </w:pPr>
      <w:r w:rsidRPr="00E8075C">
        <w:t>V</w:t>
      </w:r>
      <w:r>
        <w:rPr>
          <w:b/>
        </w:rPr>
        <w:t xml:space="preserve"> </w:t>
      </w:r>
      <w:r w:rsidRPr="00E8075C">
        <w:t xml:space="preserve">Dobřanech dne: </w:t>
      </w:r>
      <w:r>
        <w:t>……………</w:t>
      </w:r>
      <w:proofErr w:type="gramStart"/>
      <w:r w:rsidRPr="00E8075C">
        <w:t>…..</w:t>
      </w:r>
      <w:proofErr w:type="gramEnd"/>
      <w:r w:rsidRPr="00E8075C">
        <w:t xml:space="preserve">                                  </w:t>
      </w:r>
      <w:r>
        <w:t xml:space="preserve">  </w:t>
      </w:r>
    </w:p>
    <w:p w:rsidR="001A3032" w:rsidRDefault="001A3032" w:rsidP="001A3032">
      <w:pPr>
        <w:suppressAutoHyphens/>
      </w:pPr>
    </w:p>
    <w:p w:rsidR="001F7713" w:rsidRDefault="001F7713" w:rsidP="001A3032">
      <w:pPr>
        <w:suppressAutoHyphens/>
      </w:pPr>
    </w:p>
    <w:p w:rsidR="001A3032" w:rsidRDefault="001A3032" w:rsidP="001A3032">
      <w:pPr>
        <w:suppressAutoHyphens/>
      </w:pPr>
      <w:r>
        <w:t>Objednatel:                                                                           Zhotovitel:</w:t>
      </w:r>
    </w:p>
    <w:p w:rsidR="001A3032" w:rsidRDefault="001A3032" w:rsidP="001A3032">
      <w:pPr>
        <w:suppressAutoHyphens/>
      </w:pPr>
    </w:p>
    <w:p w:rsidR="001A3032" w:rsidRDefault="001A3032" w:rsidP="001A3032">
      <w:pPr>
        <w:suppressAutoHyphens/>
      </w:pPr>
    </w:p>
    <w:p w:rsidR="001A3032" w:rsidRDefault="001A3032" w:rsidP="001A3032">
      <w:pPr>
        <w:suppressAutoHyphens/>
      </w:pPr>
    </w:p>
    <w:p w:rsidR="001A3032" w:rsidRDefault="001A3032" w:rsidP="001A3032">
      <w:pPr>
        <w:suppressAutoHyphens/>
      </w:pPr>
    </w:p>
    <w:p w:rsidR="001A3032" w:rsidRDefault="001A3032" w:rsidP="001A3032">
      <w:pPr>
        <w:suppressAutoHyphens/>
      </w:pPr>
      <w:r>
        <w:t>…….....................................................                                .......................................................</w:t>
      </w:r>
    </w:p>
    <w:p w:rsidR="00D346D9" w:rsidRPr="006B1156" w:rsidRDefault="001A3032" w:rsidP="00D346D9">
      <w:pPr>
        <w:autoSpaceDE w:val="0"/>
        <w:autoSpaceDN w:val="0"/>
        <w:adjustRightInd w:val="0"/>
        <w:rPr>
          <w:color w:val="000000"/>
        </w:rPr>
      </w:pPr>
      <w:r>
        <w:rPr>
          <w:b/>
        </w:rPr>
        <w:t xml:space="preserve">       </w:t>
      </w:r>
      <w:r w:rsidR="00D346D9">
        <w:rPr>
          <w:b/>
        </w:rPr>
        <w:t xml:space="preserve">      </w:t>
      </w:r>
      <w:r w:rsidRPr="008D2784">
        <w:rPr>
          <w:b/>
          <w:highlight w:val="black"/>
        </w:rPr>
        <w:t xml:space="preserve">MUDr. </w:t>
      </w:r>
      <w:r w:rsidR="00D346D9" w:rsidRPr="008D2784">
        <w:rPr>
          <w:b/>
          <w:highlight w:val="black"/>
        </w:rPr>
        <w:t>Petr Žižka</w:t>
      </w:r>
      <w:r w:rsidR="00D346D9" w:rsidRPr="008D2784">
        <w:rPr>
          <w:b/>
          <w:highlight w:val="black"/>
        </w:rPr>
        <w:tab/>
      </w:r>
      <w:r w:rsidR="00D346D9" w:rsidRPr="00377308">
        <w:rPr>
          <w:b/>
        </w:rPr>
        <w:t xml:space="preserve">    </w:t>
      </w:r>
      <w:r w:rsidRPr="00377308">
        <w:rPr>
          <w:b/>
        </w:rPr>
        <w:t xml:space="preserve">                                                    </w:t>
      </w:r>
      <w:r w:rsidR="00D346D9" w:rsidRPr="00377308">
        <w:rPr>
          <w:b/>
          <w:bCs/>
          <w:color w:val="000000"/>
        </w:rPr>
        <w:t>Ing. Jiří Hrubý</w:t>
      </w:r>
      <w:bookmarkStart w:id="0" w:name="_GoBack"/>
      <w:bookmarkEnd w:id="0"/>
      <w:r w:rsidR="00D346D9" w:rsidRPr="006B1156">
        <w:rPr>
          <w:b/>
          <w:bCs/>
          <w:color w:val="000000"/>
        </w:rPr>
        <w:t xml:space="preserve"> </w:t>
      </w:r>
    </w:p>
    <w:p w:rsidR="001A3032" w:rsidRPr="00DE1507" w:rsidRDefault="001A3032" w:rsidP="001A3032">
      <w:r w:rsidRPr="00DE1507">
        <w:t xml:space="preserve">      </w:t>
      </w:r>
      <w:r w:rsidR="00D346D9">
        <w:t xml:space="preserve">      </w:t>
      </w:r>
      <w:r w:rsidRPr="00DE1507">
        <w:t xml:space="preserve">   </w:t>
      </w:r>
      <w:r w:rsidR="00D346D9">
        <w:t xml:space="preserve">       ředitel</w:t>
      </w:r>
      <w:r w:rsidRPr="00DE1507">
        <w:t xml:space="preserve">                            </w:t>
      </w:r>
      <w:r>
        <w:tab/>
      </w:r>
      <w:r>
        <w:tab/>
      </w:r>
      <w:r>
        <w:tab/>
        <w:t xml:space="preserve">      </w:t>
      </w:r>
      <w:r w:rsidRPr="00DE1507">
        <w:t xml:space="preserve">                                         </w:t>
      </w:r>
    </w:p>
    <w:p w:rsidR="001A3032" w:rsidRDefault="001A3032" w:rsidP="001A3032">
      <w:r w:rsidRPr="008172C3">
        <w:t>Psychiatrick</w:t>
      </w:r>
      <w:r>
        <w:t>é</w:t>
      </w:r>
      <w:r w:rsidRPr="008172C3">
        <w:t xml:space="preserve"> </w:t>
      </w:r>
      <w:r>
        <w:t>nemocnice</w:t>
      </w:r>
      <w:r w:rsidRPr="008172C3">
        <w:t xml:space="preserve"> v  Dobřanech       </w:t>
      </w:r>
      <w:r>
        <w:tab/>
      </w:r>
      <w:r>
        <w:tab/>
      </w:r>
      <w:r>
        <w:tab/>
      </w:r>
      <w:r>
        <w:tab/>
      </w:r>
      <w:r w:rsidRPr="008172C3">
        <w:t xml:space="preserve"> </w:t>
      </w:r>
    </w:p>
    <w:p w:rsidR="00227951" w:rsidRDefault="00227951" w:rsidP="0074793C">
      <w:pPr>
        <w:pStyle w:val="Odstavecseseznamem"/>
        <w:suppressAutoHyphens/>
      </w:pPr>
    </w:p>
    <w:p w:rsidR="0074793C" w:rsidRPr="00167876" w:rsidRDefault="0074793C" w:rsidP="0074793C">
      <w:pPr>
        <w:pStyle w:val="Odstavecseseznamem"/>
        <w:suppressAutoHyphens/>
        <w:rPr>
          <w:b/>
        </w:rPr>
      </w:pPr>
      <w:r>
        <w:t xml:space="preserve"> </w:t>
      </w:r>
    </w:p>
    <w:p w:rsidR="0046618A" w:rsidRDefault="0046618A" w:rsidP="0074793C">
      <w:pPr>
        <w:tabs>
          <w:tab w:val="num" w:pos="709"/>
        </w:tabs>
        <w:suppressAutoHyphens/>
        <w:jc w:val="both"/>
      </w:pPr>
    </w:p>
    <w:p w:rsidR="00FB4DA8" w:rsidRDefault="00FB4DA8" w:rsidP="0074793C">
      <w:pPr>
        <w:tabs>
          <w:tab w:val="num" w:pos="709"/>
        </w:tabs>
        <w:suppressAutoHyphens/>
        <w:jc w:val="both"/>
      </w:pPr>
    </w:p>
    <w:p w:rsidR="00FB4DA8" w:rsidRDefault="00FB4DA8" w:rsidP="00FB4DA8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FB4DA8" w:rsidRDefault="00FB4DA8" w:rsidP="00FB4DA8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 </w:t>
      </w:r>
    </w:p>
    <w:p w:rsidR="00FB4DA8" w:rsidRDefault="00FB4DA8" w:rsidP="00FB4DA8">
      <w:pPr>
        <w:shd w:val="clear" w:color="auto" w:fill="FFFFFF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          </w:t>
      </w:r>
    </w:p>
    <w:sectPr w:rsidR="00FB4DA8" w:rsidSect="007A1263">
      <w:footerReference w:type="default" r:id="rId8"/>
      <w:footerReference w:type="first" r:id="rId9"/>
      <w:pgSz w:w="11906" w:h="16838"/>
      <w:pgMar w:top="1417" w:right="1417" w:bottom="1417" w:left="1417" w:header="708" w:footer="10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488" w:rsidRDefault="008B4488">
      <w:r>
        <w:separator/>
      </w:r>
    </w:p>
  </w:endnote>
  <w:endnote w:type="continuationSeparator" w:id="0">
    <w:p w:rsidR="008B4488" w:rsidRDefault="008B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F0" w:rsidRDefault="00F74C4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77F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7308">
      <w:rPr>
        <w:rStyle w:val="slostrnky"/>
        <w:noProof/>
      </w:rPr>
      <w:t>2</w:t>
    </w:r>
    <w:r>
      <w:rPr>
        <w:rStyle w:val="slostrnky"/>
      </w:rPr>
      <w:fldChar w:fldCharType="end"/>
    </w:r>
  </w:p>
  <w:p w:rsidR="00B377F0" w:rsidRDefault="00B377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228905"/>
      <w:docPartObj>
        <w:docPartGallery w:val="Page Numbers (Bottom of Page)"/>
        <w:docPartUnique/>
      </w:docPartObj>
    </w:sdtPr>
    <w:sdtEndPr/>
    <w:sdtContent>
      <w:p w:rsidR="007A1263" w:rsidRDefault="007A12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09">
          <w:rPr>
            <w:noProof/>
          </w:rPr>
          <w:t>1</w:t>
        </w:r>
        <w:r>
          <w:fldChar w:fldCharType="end"/>
        </w:r>
      </w:p>
    </w:sdtContent>
  </w:sdt>
  <w:p w:rsidR="007A1263" w:rsidRDefault="007A12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488" w:rsidRDefault="008B4488">
      <w:r>
        <w:separator/>
      </w:r>
    </w:p>
  </w:footnote>
  <w:footnote w:type="continuationSeparator" w:id="0">
    <w:p w:rsidR="008B4488" w:rsidRDefault="008B4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2DA"/>
    <w:multiLevelType w:val="hybridMultilevel"/>
    <w:tmpl w:val="626C4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908"/>
    <w:multiLevelType w:val="hybridMultilevel"/>
    <w:tmpl w:val="712897D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767A1F"/>
    <w:multiLevelType w:val="hybridMultilevel"/>
    <w:tmpl w:val="9E629EAE"/>
    <w:lvl w:ilvl="0" w:tplc="C69491E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4">
    <w:nsid w:val="0E550F03"/>
    <w:multiLevelType w:val="hybridMultilevel"/>
    <w:tmpl w:val="0F78B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9">
    <w:nsid w:val="2F0E6640"/>
    <w:multiLevelType w:val="hybridMultilevel"/>
    <w:tmpl w:val="FFA05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77D78"/>
    <w:multiLevelType w:val="hybridMultilevel"/>
    <w:tmpl w:val="900A5656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34FE44E7"/>
    <w:multiLevelType w:val="hybridMultilevel"/>
    <w:tmpl w:val="48FC809E"/>
    <w:lvl w:ilvl="0" w:tplc="0405000F">
      <w:start w:val="1"/>
      <w:numFmt w:val="decimal"/>
      <w:lvlText w:val="%1."/>
      <w:lvlJc w:val="left"/>
      <w:pPr>
        <w:ind w:left="361" w:hanging="360"/>
      </w:p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>
    <w:nsid w:val="38C34281"/>
    <w:multiLevelType w:val="hybridMultilevel"/>
    <w:tmpl w:val="1D78C7AE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3A563CCF"/>
    <w:multiLevelType w:val="hybridMultilevel"/>
    <w:tmpl w:val="386E6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D74F1"/>
    <w:multiLevelType w:val="multilevel"/>
    <w:tmpl w:val="D33086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4F744D"/>
    <w:multiLevelType w:val="hybridMultilevel"/>
    <w:tmpl w:val="FB6290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14591"/>
    <w:multiLevelType w:val="hybridMultilevel"/>
    <w:tmpl w:val="3DAC7B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B6C69"/>
    <w:multiLevelType w:val="hybridMultilevel"/>
    <w:tmpl w:val="DCD21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E49E0"/>
    <w:multiLevelType w:val="hybridMultilevel"/>
    <w:tmpl w:val="ACCC9B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F8199B"/>
    <w:multiLevelType w:val="multilevel"/>
    <w:tmpl w:val="02EC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C9135EF"/>
    <w:multiLevelType w:val="hybridMultilevel"/>
    <w:tmpl w:val="7D5CB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27B7D"/>
    <w:multiLevelType w:val="hybridMultilevel"/>
    <w:tmpl w:val="385ED842"/>
    <w:lvl w:ilvl="0" w:tplc="A19EDC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4276C4"/>
    <w:multiLevelType w:val="hybridMultilevel"/>
    <w:tmpl w:val="714A9CD6"/>
    <w:lvl w:ilvl="0" w:tplc="3B603A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203F4"/>
    <w:multiLevelType w:val="hybridMultilevel"/>
    <w:tmpl w:val="48DEFA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3"/>
  </w:num>
  <w:num w:numId="5">
    <w:abstractNumId w:val="20"/>
  </w:num>
  <w:num w:numId="6">
    <w:abstractNumId w:val="8"/>
  </w:num>
  <w:num w:numId="7">
    <w:abstractNumId w:val="7"/>
  </w:num>
  <w:num w:numId="8">
    <w:abstractNumId w:val="11"/>
  </w:num>
  <w:num w:numId="9">
    <w:abstractNumId w:val="21"/>
  </w:num>
  <w:num w:numId="10">
    <w:abstractNumId w:val="18"/>
  </w:num>
  <w:num w:numId="11">
    <w:abstractNumId w:val="2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19"/>
  </w:num>
  <w:num w:numId="17">
    <w:abstractNumId w:val="9"/>
  </w:num>
  <w:num w:numId="18">
    <w:abstractNumId w:val="22"/>
  </w:num>
  <w:num w:numId="19">
    <w:abstractNumId w:val="1"/>
  </w:num>
  <w:num w:numId="20">
    <w:abstractNumId w:val="24"/>
  </w:num>
  <w:num w:numId="21">
    <w:abstractNumId w:val="13"/>
  </w:num>
  <w:num w:numId="22">
    <w:abstractNumId w:val="4"/>
  </w:num>
  <w:num w:numId="23">
    <w:abstractNumId w:val="16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B6"/>
    <w:rsid w:val="00010640"/>
    <w:rsid w:val="00012DB9"/>
    <w:rsid w:val="000153A9"/>
    <w:rsid w:val="00030ADD"/>
    <w:rsid w:val="000379C6"/>
    <w:rsid w:val="000428F6"/>
    <w:rsid w:val="00051892"/>
    <w:rsid w:val="00052824"/>
    <w:rsid w:val="00055D96"/>
    <w:rsid w:val="0005705D"/>
    <w:rsid w:val="00070EB4"/>
    <w:rsid w:val="000737FA"/>
    <w:rsid w:val="00085923"/>
    <w:rsid w:val="00094A68"/>
    <w:rsid w:val="000B0885"/>
    <w:rsid w:val="000C19C4"/>
    <w:rsid w:val="000C7D7B"/>
    <w:rsid w:val="000D6BD0"/>
    <w:rsid w:val="00101FA7"/>
    <w:rsid w:val="00155710"/>
    <w:rsid w:val="001A3032"/>
    <w:rsid w:val="001A5E11"/>
    <w:rsid w:val="001D0B07"/>
    <w:rsid w:val="001F7713"/>
    <w:rsid w:val="00207688"/>
    <w:rsid w:val="002144FA"/>
    <w:rsid w:val="00216261"/>
    <w:rsid w:val="00227897"/>
    <w:rsid w:val="00227951"/>
    <w:rsid w:val="00236F6C"/>
    <w:rsid w:val="00242B7C"/>
    <w:rsid w:val="002678B8"/>
    <w:rsid w:val="002702B1"/>
    <w:rsid w:val="0027322D"/>
    <w:rsid w:val="00280A93"/>
    <w:rsid w:val="002860F2"/>
    <w:rsid w:val="00297972"/>
    <w:rsid w:val="002A245D"/>
    <w:rsid w:val="00306CB6"/>
    <w:rsid w:val="00316E08"/>
    <w:rsid w:val="00323C21"/>
    <w:rsid w:val="003369B4"/>
    <w:rsid w:val="00340275"/>
    <w:rsid w:val="003423F6"/>
    <w:rsid w:val="00351CD4"/>
    <w:rsid w:val="00366410"/>
    <w:rsid w:val="00372C89"/>
    <w:rsid w:val="00377308"/>
    <w:rsid w:val="00383D5D"/>
    <w:rsid w:val="00395FCE"/>
    <w:rsid w:val="00396908"/>
    <w:rsid w:val="003A6878"/>
    <w:rsid w:val="003B2AC8"/>
    <w:rsid w:val="003B5D0E"/>
    <w:rsid w:val="003C5044"/>
    <w:rsid w:val="003F7928"/>
    <w:rsid w:val="00402E43"/>
    <w:rsid w:val="0041432B"/>
    <w:rsid w:val="00432E1F"/>
    <w:rsid w:val="00454849"/>
    <w:rsid w:val="004641B9"/>
    <w:rsid w:val="0046618A"/>
    <w:rsid w:val="00475572"/>
    <w:rsid w:val="00490410"/>
    <w:rsid w:val="00493589"/>
    <w:rsid w:val="004A3EBA"/>
    <w:rsid w:val="004A48BF"/>
    <w:rsid w:val="004E3B6B"/>
    <w:rsid w:val="004E5902"/>
    <w:rsid w:val="005101BC"/>
    <w:rsid w:val="00512594"/>
    <w:rsid w:val="0052645E"/>
    <w:rsid w:val="00556E18"/>
    <w:rsid w:val="00581EF2"/>
    <w:rsid w:val="0058561D"/>
    <w:rsid w:val="0059535E"/>
    <w:rsid w:val="005A413B"/>
    <w:rsid w:val="005C3E3C"/>
    <w:rsid w:val="005C631B"/>
    <w:rsid w:val="005D0425"/>
    <w:rsid w:val="005E4F0D"/>
    <w:rsid w:val="0060135B"/>
    <w:rsid w:val="00611BD4"/>
    <w:rsid w:val="00620558"/>
    <w:rsid w:val="0065077D"/>
    <w:rsid w:val="00662B9D"/>
    <w:rsid w:val="00663DFE"/>
    <w:rsid w:val="00674510"/>
    <w:rsid w:val="00687C3E"/>
    <w:rsid w:val="006930DE"/>
    <w:rsid w:val="006C48D4"/>
    <w:rsid w:val="006D3C57"/>
    <w:rsid w:val="006D781C"/>
    <w:rsid w:val="0071667B"/>
    <w:rsid w:val="0072489A"/>
    <w:rsid w:val="0074046C"/>
    <w:rsid w:val="00741A49"/>
    <w:rsid w:val="0074793C"/>
    <w:rsid w:val="00754D89"/>
    <w:rsid w:val="007662D8"/>
    <w:rsid w:val="007676E1"/>
    <w:rsid w:val="00776ED7"/>
    <w:rsid w:val="00796E0C"/>
    <w:rsid w:val="007A1263"/>
    <w:rsid w:val="007A4344"/>
    <w:rsid w:val="007A5661"/>
    <w:rsid w:val="007D5BF2"/>
    <w:rsid w:val="007D7ED0"/>
    <w:rsid w:val="007E682F"/>
    <w:rsid w:val="007E6894"/>
    <w:rsid w:val="0082013B"/>
    <w:rsid w:val="0083579D"/>
    <w:rsid w:val="00842510"/>
    <w:rsid w:val="00847E4E"/>
    <w:rsid w:val="00863F2A"/>
    <w:rsid w:val="0087128D"/>
    <w:rsid w:val="00871809"/>
    <w:rsid w:val="008B2DF3"/>
    <w:rsid w:val="008B4488"/>
    <w:rsid w:val="008C2265"/>
    <w:rsid w:val="008C2F1C"/>
    <w:rsid w:val="008C7F87"/>
    <w:rsid w:val="008D2784"/>
    <w:rsid w:val="008D3807"/>
    <w:rsid w:val="008E791E"/>
    <w:rsid w:val="008F6601"/>
    <w:rsid w:val="008F67D5"/>
    <w:rsid w:val="0092028B"/>
    <w:rsid w:val="00926296"/>
    <w:rsid w:val="00940393"/>
    <w:rsid w:val="0094379F"/>
    <w:rsid w:val="00951840"/>
    <w:rsid w:val="0095320F"/>
    <w:rsid w:val="00961928"/>
    <w:rsid w:val="00991640"/>
    <w:rsid w:val="00994645"/>
    <w:rsid w:val="009C0F0E"/>
    <w:rsid w:val="009C7881"/>
    <w:rsid w:val="009D29BF"/>
    <w:rsid w:val="009D4B99"/>
    <w:rsid w:val="009D79EF"/>
    <w:rsid w:val="009E29AF"/>
    <w:rsid w:val="00A003D6"/>
    <w:rsid w:val="00A32B92"/>
    <w:rsid w:val="00A41B23"/>
    <w:rsid w:val="00A50E58"/>
    <w:rsid w:val="00A65CEF"/>
    <w:rsid w:val="00AA0355"/>
    <w:rsid w:val="00AA358A"/>
    <w:rsid w:val="00AC68B9"/>
    <w:rsid w:val="00AC7B6C"/>
    <w:rsid w:val="00AE1398"/>
    <w:rsid w:val="00AF12A0"/>
    <w:rsid w:val="00B000DF"/>
    <w:rsid w:val="00B06A0F"/>
    <w:rsid w:val="00B06D39"/>
    <w:rsid w:val="00B147FE"/>
    <w:rsid w:val="00B23E05"/>
    <w:rsid w:val="00B2594A"/>
    <w:rsid w:val="00B2758C"/>
    <w:rsid w:val="00B35F76"/>
    <w:rsid w:val="00B36C94"/>
    <w:rsid w:val="00B377F0"/>
    <w:rsid w:val="00B65810"/>
    <w:rsid w:val="00BF383F"/>
    <w:rsid w:val="00C90569"/>
    <w:rsid w:val="00CB1B8F"/>
    <w:rsid w:val="00CE3D4E"/>
    <w:rsid w:val="00D05A8A"/>
    <w:rsid w:val="00D16426"/>
    <w:rsid w:val="00D16A1F"/>
    <w:rsid w:val="00D30737"/>
    <w:rsid w:val="00D346D9"/>
    <w:rsid w:val="00D4356A"/>
    <w:rsid w:val="00D63CEF"/>
    <w:rsid w:val="00D74396"/>
    <w:rsid w:val="00D90A70"/>
    <w:rsid w:val="00DA08EA"/>
    <w:rsid w:val="00DB184C"/>
    <w:rsid w:val="00DF549E"/>
    <w:rsid w:val="00E12CCF"/>
    <w:rsid w:val="00E31EDA"/>
    <w:rsid w:val="00E63B6E"/>
    <w:rsid w:val="00E73459"/>
    <w:rsid w:val="00E746D9"/>
    <w:rsid w:val="00E87DE3"/>
    <w:rsid w:val="00E9179D"/>
    <w:rsid w:val="00E95E7B"/>
    <w:rsid w:val="00EE4CED"/>
    <w:rsid w:val="00EE5901"/>
    <w:rsid w:val="00F06A09"/>
    <w:rsid w:val="00F1191D"/>
    <w:rsid w:val="00F2089A"/>
    <w:rsid w:val="00F348C5"/>
    <w:rsid w:val="00F4074B"/>
    <w:rsid w:val="00F418F9"/>
    <w:rsid w:val="00F5456A"/>
    <w:rsid w:val="00F74C49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4645"/>
    <w:rPr>
      <w:sz w:val="24"/>
      <w:szCs w:val="24"/>
    </w:rPr>
  </w:style>
  <w:style w:type="paragraph" w:styleId="Nadpis1">
    <w:name w:val="heading 1"/>
    <w:basedOn w:val="Normln"/>
    <w:next w:val="Normln"/>
    <w:qFormat/>
    <w:rsid w:val="00994645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4645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4645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4645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4645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4645"/>
    <w:pPr>
      <w:suppressAutoHyphens/>
      <w:jc w:val="both"/>
    </w:pPr>
    <w:rPr>
      <w:szCs w:val="20"/>
    </w:rPr>
  </w:style>
  <w:style w:type="paragraph" w:styleId="Zkladntext">
    <w:name w:val="Body Text"/>
    <w:basedOn w:val="Normln"/>
    <w:rsid w:val="00994645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4645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4645"/>
  </w:style>
  <w:style w:type="paragraph" w:styleId="Zpat">
    <w:name w:val="footer"/>
    <w:basedOn w:val="Normln"/>
    <w:link w:val="ZpatChar"/>
    <w:uiPriority w:val="99"/>
    <w:rsid w:val="0099464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05A8A"/>
    <w:pPr>
      <w:ind w:left="720"/>
      <w:contextualSpacing/>
    </w:pPr>
  </w:style>
  <w:style w:type="paragraph" w:styleId="Zhlav">
    <w:name w:val="header"/>
    <w:basedOn w:val="Normln"/>
    <w:link w:val="ZhlavChar"/>
    <w:rsid w:val="007A1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126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1263"/>
  </w:style>
  <w:style w:type="paragraph" w:styleId="Normlnweb">
    <w:name w:val="Normal (Web)"/>
    <w:basedOn w:val="Normln"/>
    <w:uiPriority w:val="99"/>
    <w:rsid w:val="000C19C4"/>
    <w:pPr>
      <w:spacing w:before="120" w:after="120"/>
      <w:ind w:firstLine="6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4645"/>
    <w:rPr>
      <w:sz w:val="24"/>
      <w:szCs w:val="24"/>
    </w:rPr>
  </w:style>
  <w:style w:type="paragraph" w:styleId="Nadpis1">
    <w:name w:val="heading 1"/>
    <w:basedOn w:val="Normln"/>
    <w:next w:val="Normln"/>
    <w:qFormat/>
    <w:rsid w:val="00994645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4645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4645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4645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4645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4645"/>
    <w:pPr>
      <w:suppressAutoHyphens/>
      <w:jc w:val="both"/>
    </w:pPr>
    <w:rPr>
      <w:szCs w:val="20"/>
    </w:rPr>
  </w:style>
  <w:style w:type="paragraph" w:styleId="Zkladntext">
    <w:name w:val="Body Text"/>
    <w:basedOn w:val="Normln"/>
    <w:rsid w:val="00994645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4645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4645"/>
  </w:style>
  <w:style w:type="paragraph" w:styleId="Zpat">
    <w:name w:val="footer"/>
    <w:basedOn w:val="Normln"/>
    <w:link w:val="ZpatChar"/>
    <w:uiPriority w:val="99"/>
    <w:rsid w:val="0099464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05A8A"/>
    <w:pPr>
      <w:ind w:left="720"/>
      <w:contextualSpacing/>
    </w:pPr>
  </w:style>
  <w:style w:type="paragraph" w:styleId="Zhlav">
    <w:name w:val="header"/>
    <w:basedOn w:val="Normln"/>
    <w:link w:val="ZhlavChar"/>
    <w:rsid w:val="007A12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A126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1263"/>
  </w:style>
  <w:style w:type="paragraph" w:styleId="Normlnweb">
    <w:name w:val="Normal (Web)"/>
    <w:basedOn w:val="Normln"/>
    <w:uiPriority w:val="99"/>
    <w:rsid w:val="000C19C4"/>
    <w:pPr>
      <w:spacing w:before="120" w:after="120"/>
      <w:ind w:firstLine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039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3789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5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59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29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0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39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48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33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6916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7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0495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73804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9881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5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52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1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3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86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65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3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6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45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225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2478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59560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A7B7CA"/>
                                <w:bottom w:val="single" w:sz="6" w:space="14" w:color="A7B7CA"/>
                                <w:right w:val="single" w:sz="6" w:space="14" w:color="A7B7CA"/>
                              </w:divBdr>
                              <w:divsChild>
                                <w:div w:id="10365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133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8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75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Výborná Jaroslava</dc:creator>
  <cp:lastModifiedBy>Langová Silvie JUDr.</cp:lastModifiedBy>
  <cp:revision>16</cp:revision>
  <cp:lastPrinted>2008-03-05T15:39:00Z</cp:lastPrinted>
  <dcterms:created xsi:type="dcterms:W3CDTF">2016-10-20T11:03:00Z</dcterms:created>
  <dcterms:modified xsi:type="dcterms:W3CDTF">2016-10-24T05:53:00Z</dcterms:modified>
</cp:coreProperties>
</file>