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74" w:rsidRPr="001B0AD3" w:rsidRDefault="00FE0F74" w:rsidP="00FE0F74">
      <w:pPr>
        <w:jc w:val="center"/>
        <w:rPr>
          <w:rFonts w:ascii="Arial" w:eastAsia="Calibri" w:hAnsi="Arial" w:cs="Arial"/>
          <w:sz w:val="23"/>
          <w:szCs w:val="23"/>
          <w:lang w:eastAsia="en-US"/>
        </w:rPr>
      </w:pPr>
      <w:r w:rsidRPr="001B0AD3">
        <w:rPr>
          <w:rFonts w:ascii="Arial" w:eastAsia="Calibri" w:hAnsi="Arial" w:cs="Arial"/>
          <w:b/>
          <w:sz w:val="36"/>
          <w:szCs w:val="36"/>
          <w:lang w:eastAsia="en-US"/>
        </w:rPr>
        <w:t>KUPNÍ SMLOUVA</w:t>
      </w:r>
      <w:r>
        <w:rPr>
          <w:rFonts w:ascii="Arial" w:eastAsia="Calibri" w:hAnsi="Arial" w:cs="Arial"/>
          <w:b/>
          <w:sz w:val="36"/>
          <w:szCs w:val="36"/>
          <w:lang w:eastAsia="en-US"/>
        </w:rPr>
        <w:t xml:space="preserve"> </w:t>
      </w:r>
    </w:p>
    <w:p w:rsidR="00FE0F74" w:rsidRPr="001B0AD3" w:rsidRDefault="00FE0F74" w:rsidP="00FE0F74">
      <w:pPr>
        <w:jc w:val="center"/>
        <w:rPr>
          <w:rFonts w:ascii="Arial" w:eastAsia="Calibri" w:hAnsi="Arial" w:cs="Arial"/>
          <w:sz w:val="22"/>
          <w:szCs w:val="22"/>
          <w:lang w:eastAsia="en-US"/>
        </w:rPr>
      </w:pPr>
      <w:r w:rsidRPr="001B0AD3">
        <w:rPr>
          <w:rFonts w:ascii="Arial" w:eastAsia="Calibri" w:hAnsi="Arial" w:cs="Arial"/>
          <w:sz w:val="22"/>
          <w:szCs w:val="22"/>
          <w:lang w:eastAsia="en-US"/>
        </w:rPr>
        <w:t>uzavřená níže uvedeného dne, měsíce a roku v souladu s ustanovením § 2079 a násl. zákona č. 89/2012 Sb., občanský zákoník, v platném znění,</w:t>
      </w:r>
    </w:p>
    <w:p w:rsidR="00FE0F74" w:rsidRPr="001B0AD3" w:rsidRDefault="00FE0F74" w:rsidP="00FE0F74">
      <w:pPr>
        <w:spacing w:after="200"/>
        <w:jc w:val="center"/>
        <w:rPr>
          <w:rFonts w:ascii="Arial" w:eastAsia="Calibri" w:hAnsi="Arial" w:cs="Arial"/>
          <w:sz w:val="23"/>
          <w:szCs w:val="23"/>
          <w:lang w:eastAsia="en-US"/>
        </w:rPr>
      </w:pPr>
      <w:r w:rsidRPr="001B0AD3">
        <w:rPr>
          <w:rFonts w:ascii="Arial" w:eastAsia="Calibri" w:hAnsi="Arial" w:cs="Arial"/>
          <w:sz w:val="23"/>
          <w:szCs w:val="23"/>
          <w:lang w:eastAsia="en-US"/>
        </w:rPr>
        <w:t>mezi těmito smluvními stranami:</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rPr>
          <w:rFonts w:ascii="Arial" w:eastAsia="Calibri" w:hAnsi="Arial" w:cs="Arial"/>
          <w:b/>
          <w:sz w:val="23"/>
          <w:szCs w:val="23"/>
          <w:lang w:eastAsia="en-US"/>
        </w:rPr>
      </w:pPr>
      <w:proofErr w:type="spellStart"/>
      <w:r w:rsidRPr="001B0AD3">
        <w:rPr>
          <w:rFonts w:ascii="Arial" w:eastAsia="Calibri" w:hAnsi="Arial" w:cs="Arial"/>
          <w:b/>
          <w:sz w:val="23"/>
          <w:szCs w:val="23"/>
          <w:lang w:eastAsia="en-US"/>
        </w:rPr>
        <w:t>medisap,s.r.o</w:t>
      </w:r>
      <w:proofErr w:type="spellEnd"/>
      <w:r w:rsidRPr="001B0AD3">
        <w:rPr>
          <w:rFonts w:ascii="Arial" w:eastAsia="Calibri" w:hAnsi="Arial" w:cs="Arial"/>
          <w:b/>
          <w:sz w:val="23"/>
          <w:szCs w:val="23"/>
          <w:lang w:eastAsia="en-US"/>
        </w:rPr>
        <w:t>.</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 xml:space="preserve">IČO: </w:t>
      </w:r>
      <w:r>
        <w:rPr>
          <w:rFonts w:ascii="Arial" w:eastAsia="Calibri" w:hAnsi="Arial" w:cs="Arial"/>
          <w:sz w:val="23"/>
          <w:szCs w:val="23"/>
          <w:lang w:eastAsia="en-US"/>
        </w:rPr>
        <w:t>48029360</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DIČ:</w:t>
      </w:r>
      <w:r>
        <w:rPr>
          <w:rFonts w:ascii="Arial" w:eastAsia="Calibri" w:hAnsi="Arial" w:cs="Arial"/>
          <w:sz w:val="23"/>
          <w:szCs w:val="23"/>
          <w:lang w:eastAsia="en-US"/>
        </w:rPr>
        <w:t xml:space="preserve"> CZ48029360</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se sídlem:</w:t>
      </w:r>
      <w:r>
        <w:rPr>
          <w:rFonts w:ascii="Arial" w:eastAsia="Calibri" w:hAnsi="Arial" w:cs="Arial"/>
          <w:sz w:val="23"/>
          <w:szCs w:val="23"/>
          <w:lang w:eastAsia="en-US"/>
        </w:rPr>
        <w:t xml:space="preserve"> Na Rovnosti 2244/5, 130 00 Praha 3</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 xml:space="preserve">zapsaná v obchodním rejstříku vedeném </w:t>
      </w:r>
      <w:r>
        <w:rPr>
          <w:rFonts w:ascii="Arial" w:eastAsia="Calibri" w:hAnsi="Arial" w:cs="Arial"/>
          <w:sz w:val="23"/>
          <w:szCs w:val="23"/>
          <w:lang w:eastAsia="en-US"/>
        </w:rPr>
        <w:t xml:space="preserve">Městským </w:t>
      </w:r>
      <w:r w:rsidRPr="001B0AD3">
        <w:rPr>
          <w:rFonts w:ascii="Arial" w:eastAsia="Calibri" w:hAnsi="Arial" w:cs="Arial"/>
          <w:sz w:val="23"/>
          <w:szCs w:val="23"/>
          <w:lang w:eastAsia="en-US"/>
        </w:rPr>
        <w:t>soudem v </w:t>
      </w:r>
      <w:r>
        <w:rPr>
          <w:rFonts w:ascii="Arial" w:eastAsia="Calibri" w:hAnsi="Arial" w:cs="Arial"/>
          <w:sz w:val="23"/>
          <w:szCs w:val="23"/>
          <w:lang w:eastAsia="en-US"/>
        </w:rPr>
        <w:t>Praze</w:t>
      </w:r>
      <w:r w:rsidRPr="001B0AD3">
        <w:rPr>
          <w:rFonts w:ascii="Arial" w:eastAsia="Calibri" w:hAnsi="Arial" w:cs="Arial"/>
          <w:sz w:val="23"/>
          <w:szCs w:val="23"/>
          <w:lang w:eastAsia="en-US"/>
        </w:rPr>
        <w:t>, oddíl</w:t>
      </w:r>
      <w:r>
        <w:rPr>
          <w:rFonts w:ascii="Arial" w:eastAsia="Calibri" w:hAnsi="Arial" w:cs="Arial"/>
          <w:sz w:val="23"/>
          <w:szCs w:val="23"/>
          <w:lang w:eastAsia="en-US"/>
        </w:rPr>
        <w:t xml:space="preserve"> C,</w:t>
      </w:r>
      <w:r w:rsidRPr="001B0AD3">
        <w:rPr>
          <w:rFonts w:ascii="Arial" w:eastAsia="Calibri" w:hAnsi="Arial" w:cs="Arial"/>
          <w:sz w:val="23"/>
          <w:szCs w:val="23"/>
          <w:lang w:eastAsia="en-US"/>
        </w:rPr>
        <w:t xml:space="preserve"> vložka</w:t>
      </w:r>
      <w:r>
        <w:rPr>
          <w:rFonts w:ascii="Arial" w:eastAsia="Calibri" w:hAnsi="Arial" w:cs="Arial"/>
          <w:sz w:val="23"/>
          <w:szCs w:val="23"/>
          <w:lang w:eastAsia="en-US"/>
        </w:rPr>
        <w:t xml:space="preserve"> 14601</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zastoupena:</w:t>
      </w:r>
      <w:r>
        <w:rPr>
          <w:rFonts w:ascii="Arial" w:eastAsia="Calibri" w:hAnsi="Arial" w:cs="Arial"/>
          <w:sz w:val="23"/>
          <w:szCs w:val="23"/>
          <w:lang w:eastAsia="en-US"/>
        </w:rPr>
        <w:t xml:space="preserve"> Ing. Milanem Šamánkem, jednatelem</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bankovní spojení:</w:t>
      </w:r>
      <w:r>
        <w:rPr>
          <w:rFonts w:ascii="Arial" w:eastAsia="Calibri" w:hAnsi="Arial" w:cs="Arial"/>
          <w:sz w:val="23"/>
          <w:szCs w:val="23"/>
          <w:lang w:eastAsia="en-US"/>
        </w:rPr>
        <w:t xml:space="preserve"> Česká spořitelna, a.s.</w:t>
      </w: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 xml:space="preserve">číslo bankovního účtu: </w:t>
      </w:r>
      <w:r>
        <w:rPr>
          <w:rFonts w:ascii="Arial" w:eastAsia="Calibri" w:hAnsi="Arial" w:cs="Arial"/>
          <w:sz w:val="23"/>
          <w:szCs w:val="23"/>
          <w:lang w:eastAsia="en-US"/>
        </w:rPr>
        <w:t>5275572/0800</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jako prodávající, dále jen „</w:t>
      </w:r>
      <w:r w:rsidRPr="001B0AD3">
        <w:rPr>
          <w:rFonts w:ascii="Arial" w:eastAsia="Calibri" w:hAnsi="Arial" w:cs="Arial"/>
          <w:b/>
          <w:sz w:val="23"/>
          <w:szCs w:val="23"/>
          <w:lang w:eastAsia="en-US"/>
        </w:rPr>
        <w:t>Prodávající</w:t>
      </w:r>
      <w:r w:rsidRPr="001B0AD3">
        <w:rPr>
          <w:rFonts w:ascii="Arial" w:eastAsia="Calibri" w:hAnsi="Arial" w:cs="Arial"/>
          <w:sz w:val="23"/>
          <w:szCs w:val="23"/>
          <w:lang w:eastAsia="en-US"/>
        </w:rPr>
        <w:t>“, na straně jedné</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a</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line="276" w:lineRule="auto"/>
        <w:rPr>
          <w:rFonts w:ascii="Arial" w:hAnsi="Arial" w:cs="Arial"/>
          <w:b/>
          <w:sz w:val="23"/>
          <w:szCs w:val="23"/>
          <w:lang w:eastAsia="en-US"/>
        </w:rPr>
      </w:pPr>
      <w:r w:rsidRPr="001B0AD3">
        <w:rPr>
          <w:rFonts w:ascii="Arial" w:hAnsi="Arial" w:cs="Arial"/>
          <w:b/>
          <w:sz w:val="23"/>
          <w:szCs w:val="23"/>
          <w:lang w:eastAsia="en-US"/>
        </w:rPr>
        <w:t>Fakultní nemocnice Brno</w:t>
      </w:r>
    </w:p>
    <w:p w:rsidR="00FE0F74" w:rsidRPr="001B0AD3" w:rsidRDefault="00FE0F74" w:rsidP="00FE0F74">
      <w:pPr>
        <w:spacing w:after="60" w:line="276" w:lineRule="auto"/>
        <w:rPr>
          <w:rFonts w:ascii="Arial" w:eastAsia="Calibri" w:hAnsi="Arial" w:cs="Arial"/>
          <w:sz w:val="23"/>
          <w:szCs w:val="23"/>
          <w:lang w:eastAsia="en-US"/>
        </w:rPr>
      </w:pPr>
      <w:r w:rsidRPr="001B0AD3">
        <w:rPr>
          <w:rFonts w:ascii="Arial" w:hAnsi="Arial" w:cs="Arial"/>
          <w:sz w:val="23"/>
          <w:szCs w:val="23"/>
          <w:lang w:eastAsia="en-US"/>
        </w:rPr>
        <w:t xml:space="preserve">IČO: </w:t>
      </w:r>
      <w:r w:rsidRPr="001B0AD3">
        <w:rPr>
          <w:rFonts w:ascii="Arial" w:eastAsia="Calibri" w:hAnsi="Arial" w:cs="Arial"/>
          <w:sz w:val="23"/>
          <w:szCs w:val="23"/>
          <w:lang w:eastAsia="en-US"/>
        </w:rPr>
        <w:t>65269705</w:t>
      </w:r>
    </w:p>
    <w:p w:rsidR="00FE0F74" w:rsidRPr="001B0AD3" w:rsidRDefault="00FE0F74" w:rsidP="00FE0F74">
      <w:pPr>
        <w:spacing w:after="60" w:line="276" w:lineRule="auto"/>
        <w:rPr>
          <w:rFonts w:ascii="Arial" w:hAnsi="Arial" w:cs="Arial"/>
          <w:sz w:val="23"/>
          <w:szCs w:val="23"/>
          <w:lang w:eastAsia="en-US"/>
        </w:rPr>
      </w:pPr>
      <w:r w:rsidRPr="001B0AD3">
        <w:rPr>
          <w:rFonts w:ascii="Arial" w:eastAsia="Calibri" w:hAnsi="Arial" w:cs="Arial"/>
          <w:sz w:val="23"/>
          <w:szCs w:val="23"/>
          <w:lang w:eastAsia="en-US"/>
        </w:rPr>
        <w:t>DIČ: CZ65269705</w:t>
      </w:r>
    </w:p>
    <w:p w:rsidR="00FE0F74" w:rsidRPr="001B0AD3" w:rsidRDefault="00FE0F74" w:rsidP="00FE0F74">
      <w:pPr>
        <w:spacing w:after="60" w:line="276" w:lineRule="auto"/>
        <w:rPr>
          <w:rFonts w:ascii="Arial" w:hAnsi="Arial" w:cs="Arial"/>
          <w:sz w:val="23"/>
          <w:szCs w:val="23"/>
          <w:lang w:eastAsia="en-US"/>
        </w:rPr>
      </w:pPr>
      <w:r w:rsidRPr="001B0AD3">
        <w:rPr>
          <w:rFonts w:ascii="Arial" w:hAnsi="Arial" w:cs="Arial"/>
          <w:sz w:val="23"/>
          <w:szCs w:val="23"/>
          <w:lang w:eastAsia="en-US"/>
        </w:rPr>
        <w:t>se sídlem: Brno, Jihlavská 20, PSČ 625 00</w:t>
      </w:r>
    </w:p>
    <w:p w:rsidR="00FE0F74" w:rsidRPr="001B0AD3" w:rsidRDefault="00FE0F74" w:rsidP="00FE0F74">
      <w:pPr>
        <w:spacing w:after="60" w:line="276" w:lineRule="auto"/>
        <w:jc w:val="both"/>
        <w:rPr>
          <w:rFonts w:ascii="Arial" w:eastAsia="Calibri" w:hAnsi="Arial" w:cs="Arial"/>
          <w:sz w:val="23"/>
          <w:szCs w:val="23"/>
          <w:lang w:eastAsia="en-US"/>
        </w:rPr>
      </w:pPr>
      <w:r w:rsidRPr="001B0AD3">
        <w:rPr>
          <w:rFonts w:ascii="Arial" w:eastAsia="Calibri" w:hAnsi="Arial" w:cs="Arial"/>
          <w:sz w:val="23"/>
          <w:szCs w:val="23"/>
          <w:lang w:eastAsia="en-US"/>
        </w:rPr>
        <w:t>zastoupena:  MUDr. Romanem Krausem, MBA, ředitel Fakultní nemocnice Brno,</w:t>
      </w:r>
    </w:p>
    <w:p w:rsidR="00FE0F74" w:rsidRPr="001B0AD3" w:rsidRDefault="00FE0F74" w:rsidP="00FE0F74">
      <w:pPr>
        <w:spacing w:after="60" w:line="276" w:lineRule="auto"/>
        <w:jc w:val="both"/>
        <w:rPr>
          <w:rFonts w:ascii="Arial" w:eastAsia="Calibri" w:hAnsi="Arial" w:cs="Arial"/>
          <w:sz w:val="23"/>
          <w:szCs w:val="23"/>
          <w:lang w:eastAsia="en-US"/>
        </w:rPr>
      </w:pPr>
      <w:r w:rsidRPr="001B0AD3">
        <w:rPr>
          <w:rFonts w:ascii="Arial" w:eastAsia="Calibri" w:hAnsi="Arial" w:cs="Arial"/>
          <w:sz w:val="23"/>
          <w:szCs w:val="23"/>
          <w:lang w:eastAsia="en-US"/>
        </w:rPr>
        <w:t>bankovní spojení: Komerční banka, a.s., Brno</w:t>
      </w:r>
    </w:p>
    <w:p w:rsidR="00FE0F74" w:rsidRPr="001B0AD3" w:rsidRDefault="00FE0F74" w:rsidP="00FE0F74">
      <w:pPr>
        <w:spacing w:after="60" w:line="276" w:lineRule="auto"/>
        <w:jc w:val="both"/>
        <w:rPr>
          <w:rFonts w:ascii="Arial" w:eastAsia="Calibri" w:hAnsi="Arial" w:cs="Arial"/>
          <w:sz w:val="23"/>
          <w:szCs w:val="23"/>
          <w:lang w:eastAsia="en-US"/>
        </w:rPr>
      </w:pPr>
      <w:r w:rsidRPr="001B0AD3">
        <w:rPr>
          <w:rFonts w:ascii="Arial" w:eastAsia="Calibri" w:hAnsi="Arial" w:cs="Arial"/>
          <w:sz w:val="23"/>
          <w:szCs w:val="23"/>
          <w:lang w:eastAsia="en-US"/>
        </w:rPr>
        <w:t>číslo bankovního účtu: 71234621/0100</w:t>
      </w:r>
    </w:p>
    <w:p w:rsidR="00FE0F74" w:rsidRPr="001B0AD3" w:rsidRDefault="00FE0F74" w:rsidP="00FE0F74">
      <w:pPr>
        <w:jc w:val="both"/>
        <w:rPr>
          <w:rFonts w:ascii="Arial" w:hAnsi="Arial" w:cs="Arial"/>
          <w:i/>
          <w:sz w:val="23"/>
          <w:szCs w:val="23"/>
        </w:rPr>
      </w:pPr>
      <w:r w:rsidRPr="001B0AD3">
        <w:rPr>
          <w:rFonts w:ascii="Arial" w:hAnsi="Arial" w:cs="Arial"/>
          <w:i/>
          <w:sz w:val="23"/>
          <w:szCs w:val="23"/>
        </w:rPr>
        <w:t>FN Brno je státní příspěvková organizace zřízená rozhodnutím Ministerstva zdravotnictví; nemá zákonnou povinnost zápisu do obchodního rejstříku, je zapsána do živnostenského rejstříku vedeného Živnostenským úřadem města Brna,</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jako kupující, dále jen „</w:t>
      </w:r>
      <w:r w:rsidRPr="001B0AD3">
        <w:rPr>
          <w:rFonts w:ascii="Arial" w:eastAsia="Calibri" w:hAnsi="Arial" w:cs="Arial"/>
          <w:b/>
          <w:sz w:val="23"/>
          <w:szCs w:val="23"/>
          <w:lang w:eastAsia="en-US"/>
        </w:rPr>
        <w:t>Kupující</w:t>
      </w:r>
      <w:r w:rsidRPr="001B0AD3">
        <w:rPr>
          <w:rFonts w:ascii="Arial" w:eastAsia="Calibri" w:hAnsi="Arial" w:cs="Arial"/>
          <w:sz w:val="23"/>
          <w:szCs w:val="23"/>
          <w:lang w:eastAsia="en-US"/>
        </w:rPr>
        <w:t>“, na straně druhé,</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spacing w:after="60"/>
        <w:rPr>
          <w:rFonts w:ascii="Arial" w:eastAsia="Calibri" w:hAnsi="Arial" w:cs="Arial"/>
          <w:sz w:val="23"/>
          <w:szCs w:val="23"/>
          <w:lang w:eastAsia="en-US"/>
        </w:rPr>
      </w:pPr>
      <w:r w:rsidRPr="001B0AD3">
        <w:rPr>
          <w:rFonts w:ascii="Arial" w:eastAsia="Calibri" w:hAnsi="Arial" w:cs="Arial"/>
          <w:sz w:val="23"/>
          <w:szCs w:val="23"/>
          <w:lang w:eastAsia="en-US"/>
        </w:rPr>
        <w:t>v následujícím znění:</w:t>
      </w:r>
    </w:p>
    <w:p w:rsidR="00FE0F74" w:rsidRPr="001B0AD3" w:rsidRDefault="00FE0F74" w:rsidP="00FE0F74">
      <w:pPr>
        <w:spacing w:after="60"/>
        <w:rPr>
          <w:rFonts w:ascii="Arial" w:eastAsia="Calibri" w:hAnsi="Arial" w:cs="Arial"/>
          <w:sz w:val="23"/>
          <w:szCs w:val="23"/>
          <w:lang w:eastAsia="en-US"/>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Předmět smlouvy</w:t>
      </w:r>
    </w:p>
    <w:p w:rsidR="00FE0F74" w:rsidRPr="001B0AD3" w:rsidRDefault="00FE0F74" w:rsidP="00FE0F74">
      <w:pPr>
        <w:numPr>
          <w:ilvl w:val="0"/>
          <w:numId w:val="1"/>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Předmětem této smlouvy je sjednání závazku Prodávajícího dodat Kupujícímu řádně a včas dále specifikované zboží, a to za podmínek sjednaných dále v této smlouvě, sjednání závazku Prodávajícího převést na Kupujícího vlastnické právo ke zboží a dále sjednání závazku Kupujícího řádně a včas dodané zboží převzít a zaplatit za něj Prodávajícímu sjednanou kupní cenu.</w:t>
      </w:r>
    </w:p>
    <w:p w:rsidR="00FE0F74" w:rsidRPr="001B0AD3" w:rsidRDefault="00FE0F74" w:rsidP="00FE0F74">
      <w:pPr>
        <w:jc w:val="both"/>
        <w:rPr>
          <w:rFonts w:ascii="Arial" w:hAnsi="Arial" w:cs="Arial"/>
          <w:sz w:val="23"/>
          <w:szCs w:val="23"/>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II.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lastRenderedPageBreak/>
        <w:t>Zboží</w:t>
      </w:r>
    </w:p>
    <w:p w:rsidR="00FE0F74" w:rsidRPr="001B0AD3" w:rsidRDefault="00FE0F74" w:rsidP="00FE0F74">
      <w:pPr>
        <w:numPr>
          <w:ilvl w:val="0"/>
          <w:numId w:val="2"/>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zavazuje dodat Kupujícímu</w:t>
      </w:r>
      <w:r w:rsidRPr="001B0AD3">
        <w:rPr>
          <w:rFonts w:ascii="Arial" w:hAnsi="Arial" w:cs="Arial"/>
          <w:b/>
          <w:sz w:val="23"/>
          <w:szCs w:val="23"/>
          <w:lang w:val="x-none"/>
        </w:rPr>
        <w:t xml:space="preserve"> </w:t>
      </w:r>
      <w:r w:rsidRPr="001B0AD3">
        <w:rPr>
          <w:rFonts w:ascii="Arial" w:hAnsi="Arial" w:cs="Arial"/>
          <w:b/>
          <w:sz w:val="23"/>
          <w:szCs w:val="23"/>
        </w:rPr>
        <w:t>1 ks anesteziologického přístroje včetně monitorace</w:t>
      </w:r>
      <w:r w:rsidRPr="001B0AD3">
        <w:rPr>
          <w:rFonts w:ascii="Arial" w:hAnsi="Arial" w:cs="Arial"/>
          <w:sz w:val="23"/>
          <w:szCs w:val="23"/>
        </w:rPr>
        <w:t>,</w:t>
      </w:r>
      <w:r w:rsidRPr="001B0AD3">
        <w:rPr>
          <w:rFonts w:ascii="Arial" w:hAnsi="Arial" w:cs="Arial"/>
          <w:b/>
          <w:sz w:val="23"/>
          <w:szCs w:val="23"/>
        </w:rPr>
        <w:t xml:space="preserve"> typ:</w:t>
      </w:r>
      <w:r>
        <w:rPr>
          <w:rFonts w:ascii="Arial" w:hAnsi="Arial" w:cs="Arial"/>
          <w:b/>
          <w:sz w:val="23"/>
          <w:szCs w:val="23"/>
        </w:rPr>
        <w:t xml:space="preserve"> </w:t>
      </w:r>
      <w:proofErr w:type="spellStart"/>
      <w:r>
        <w:rPr>
          <w:rFonts w:ascii="Arial" w:hAnsi="Arial" w:cs="Arial"/>
          <w:b/>
          <w:sz w:val="23"/>
          <w:szCs w:val="23"/>
        </w:rPr>
        <w:t>Avance</w:t>
      </w:r>
      <w:proofErr w:type="spellEnd"/>
      <w:r>
        <w:rPr>
          <w:rFonts w:ascii="Arial" w:hAnsi="Arial" w:cs="Arial"/>
          <w:b/>
          <w:sz w:val="23"/>
          <w:szCs w:val="23"/>
        </w:rPr>
        <w:t xml:space="preserve"> CS2 s monitorem CARESCAPE B650 výrobce GE </w:t>
      </w:r>
      <w:proofErr w:type="spellStart"/>
      <w:r>
        <w:rPr>
          <w:rFonts w:ascii="Arial" w:hAnsi="Arial" w:cs="Arial"/>
          <w:b/>
          <w:sz w:val="23"/>
          <w:szCs w:val="23"/>
        </w:rPr>
        <w:t>Healthcare</w:t>
      </w:r>
      <w:proofErr w:type="spellEnd"/>
      <w:r w:rsidRPr="001B0AD3">
        <w:rPr>
          <w:rFonts w:ascii="Arial" w:hAnsi="Arial" w:cs="Arial"/>
          <w:b/>
          <w:sz w:val="23"/>
          <w:szCs w:val="23"/>
        </w:rPr>
        <w:t>,</w:t>
      </w:r>
      <w:r w:rsidRPr="001B0AD3">
        <w:rPr>
          <w:rFonts w:ascii="Arial" w:hAnsi="Arial" w:cs="Arial"/>
          <w:sz w:val="23"/>
          <w:szCs w:val="23"/>
          <w:lang w:val="x-none"/>
        </w:rPr>
        <w:t xml:space="preserve"> jehož přesná technická specifikace včetně příslušenství je obsažena v </w:t>
      </w:r>
      <w:r w:rsidRPr="001B0AD3">
        <w:rPr>
          <w:rFonts w:ascii="Arial" w:hAnsi="Arial" w:cs="Arial"/>
          <w:sz w:val="23"/>
          <w:szCs w:val="23"/>
          <w:u w:val="single"/>
          <w:lang w:val="x-none"/>
        </w:rPr>
        <w:t>příloze č. 1</w:t>
      </w:r>
      <w:r w:rsidRPr="001B0AD3">
        <w:rPr>
          <w:rFonts w:ascii="Arial" w:hAnsi="Arial" w:cs="Arial"/>
          <w:sz w:val="23"/>
          <w:szCs w:val="23"/>
          <w:lang w:val="x-none"/>
        </w:rPr>
        <w:t xml:space="preserve"> této smlouvy, tvořící nedílnou součást této smlouvy, dále jen „</w:t>
      </w:r>
      <w:r w:rsidRPr="001B0AD3">
        <w:rPr>
          <w:rFonts w:ascii="Arial" w:hAnsi="Arial" w:cs="Arial"/>
          <w:b/>
          <w:sz w:val="23"/>
          <w:szCs w:val="23"/>
          <w:lang w:val="x-none"/>
        </w:rPr>
        <w:t>Zboží</w:t>
      </w:r>
      <w:r w:rsidRPr="001B0AD3">
        <w:rPr>
          <w:rFonts w:ascii="Arial" w:hAnsi="Arial" w:cs="Arial"/>
          <w:sz w:val="23"/>
          <w:szCs w:val="23"/>
          <w:lang w:val="x-none"/>
        </w:rPr>
        <w:t>“.</w:t>
      </w:r>
    </w:p>
    <w:p w:rsidR="00FE0F74" w:rsidRPr="001B0AD3" w:rsidRDefault="00FE0F74" w:rsidP="00FE0F74">
      <w:pPr>
        <w:numPr>
          <w:ilvl w:val="0"/>
          <w:numId w:val="2"/>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prohlašuje, že v době dodání Zboží bude oprávněn jako výlučný vlastník volně disponovat se Zbožím, zejména je zcizovat, a zavazuje se, že v době dodání Zboží převede na Kupujícího své vlastnické právo ke Zboží.</w:t>
      </w:r>
    </w:p>
    <w:p w:rsidR="00FE0F74" w:rsidRPr="001B0AD3" w:rsidRDefault="00FE0F74" w:rsidP="00FE0F74">
      <w:pPr>
        <w:numPr>
          <w:ilvl w:val="0"/>
          <w:numId w:val="2"/>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zavazuje dodat Kupujícímu společně se Zbožím i veškeré doklady, které se ke Zboží vztahují, tj. zejména doklady nutné k převzetí a k řádnému užívání zboží:</w:t>
      </w:r>
    </w:p>
    <w:p w:rsidR="00FE0F74" w:rsidRPr="001B0AD3" w:rsidRDefault="00FE0F74" w:rsidP="00FE0F74">
      <w:pPr>
        <w:numPr>
          <w:ilvl w:val="0"/>
          <w:numId w:val="4"/>
        </w:numPr>
        <w:spacing w:after="200" w:line="276" w:lineRule="auto"/>
        <w:ind w:left="993" w:hanging="284"/>
        <w:jc w:val="both"/>
        <w:rPr>
          <w:rFonts w:ascii="Arial" w:hAnsi="Arial" w:cs="Arial"/>
          <w:sz w:val="23"/>
          <w:szCs w:val="23"/>
          <w:lang w:val="x-none"/>
        </w:rPr>
      </w:pPr>
      <w:r w:rsidRPr="001B0AD3">
        <w:rPr>
          <w:rFonts w:ascii="Arial" w:hAnsi="Arial" w:cs="Arial"/>
          <w:sz w:val="23"/>
          <w:szCs w:val="23"/>
          <w:lang w:val="x-none"/>
        </w:rPr>
        <w:t>návod k ovládání Zboží v českém jazyce ve dvou vyhotoveních (1x v listinné podobě, 1x v datové podobě na CD/DVD ve formátu *.doc nebo *.</w:t>
      </w:r>
      <w:proofErr w:type="spellStart"/>
      <w:r w:rsidRPr="001B0AD3">
        <w:rPr>
          <w:rFonts w:ascii="Arial" w:hAnsi="Arial" w:cs="Arial"/>
          <w:sz w:val="23"/>
          <w:szCs w:val="23"/>
          <w:lang w:val="x-none"/>
        </w:rPr>
        <w:t>pdf</w:t>
      </w:r>
      <w:proofErr w:type="spellEnd"/>
      <w:r w:rsidRPr="001B0AD3">
        <w:rPr>
          <w:rFonts w:ascii="Arial" w:hAnsi="Arial" w:cs="Arial"/>
          <w:sz w:val="23"/>
          <w:szCs w:val="23"/>
          <w:lang w:val="x-none"/>
        </w:rPr>
        <w:t>);</w:t>
      </w:r>
    </w:p>
    <w:p w:rsidR="00FE0F74" w:rsidRPr="001B0AD3" w:rsidRDefault="00FE0F74" w:rsidP="00FE0F74">
      <w:pPr>
        <w:numPr>
          <w:ilvl w:val="0"/>
          <w:numId w:val="4"/>
        </w:numPr>
        <w:spacing w:after="200" w:line="276" w:lineRule="auto"/>
        <w:ind w:left="993" w:hanging="284"/>
        <w:jc w:val="both"/>
        <w:rPr>
          <w:rFonts w:ascii="Arial" w:hAnsi="Arial" w:cs="Arial"/>
          <w:sz w:val="23"/>
          <w:szCs w:val="23"/>
          <w:lang w:val="x-none"/>
        </w:rPr>
      </w:pPr>
      <w:r w:rsidRPr="001B0AD3">
        <w:rPr>
          <w:rFonts w:ascii="Arial" w:hAnsi="Arial" w:cs="Arial"/>
          <w:sz w:val="23"/>
          <w:szCs w:val="23"/>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FE0F74" w:rsidRPr="001B0AD3" w:rsidRDefault="00FE0F74" w:rsidP="00FE0F74">
      <w:pPr>
        <w:jc w:val="both"/>
        <w:rPr>
          <w:rFonts w:ascii="Arial" w:hAnsi="Arial" w:cs="Arial"/>
          <w:sz w:val="23"/>
          <w:szCs w:val="23"/>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III.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Dodání zboží</w:t>
      </w:r>
    </w:p>
    <w:p w:rsidR="00FE0F74" w:rsidRPr="001B0AD3" w:rsidRDefault="00FE0F74" w:rsidP="00FE0F74">
      <w:pPr>
        <w:numPr>
          <w:ilvl w:val="0"/>
          <w:numId w:val="3"/>
        </w:numPr>
        <w:tabs>
          <w:tab w:val="left" w:pos="709"/>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 xml:space="preserve">Prodávající se zavazuje dodat Zboží a veškeré doklady, které se ke Zboží vztahují, Kupujícímu nejpozději </w:t>
      </w:r>
      <w:r w:rsidRPr="001B0AD3">
        <w:rPr>
          <w:rFonts w:ascii="Arial" w:hAnsi="Arial" w:cs="Arial"/>
          <w:b/>
          <w:sz w:val="23"/>
          <w:szCs w:val="23"/>
          <w:lang w:val="x-none"/>
        </w:rPr>
        <w:t xml:space="preserve">do </w:t>
      </w:r>
      <w:r w:rsidRPr="001B0AD3">
        <w:rPr>
          <w:rFonts w:ascii="Arial" w:hAnsi="Arial" w:cs="Arial"/>
          <w:b/>
          <w:sz w:val="23"/>
          <w:szCs w:val="23"/>
        </w:rPr>
        <w:t>6</w:t>
      </w:r>
      <w:r w:rsidRPr="001B0AD3">
        <w:rPr>
          <w:rFonts w:ascii="Arial" w:hAnsi="Arial" w:cs="Arial"/>
          <w:b/>
          <w:sz w:val="23"/>
          <w:szCs w:val="23"/>
          <w:lang w:val="x-none"/>
        </w:rPr>
        <w:t xml:space="preserve"> týdnů</w:t>
      </w:r>
      <w:r w:rsidRPr="001B0AD3">
        <w:rPr>
          <w:rFonts w:ascii="Arial" w:hAnsi="Arial" w:cs="Arial"/>
          <w:sz w:val="23"/>
          <w:szCs w:val="23"/>
          <w:lang w:val="x-none"/>
        </w:rPr>
        <w:t xml:space="preserve"> ode dne uzavření této smlouvy a Kupující se zavazuje dodané Zboží převzít.</w:t>
      </w:r>
    </w:p>
    <w:p w:rsidR="00FE0F74" w:rsidRPr="001B0AD3" w:rsidRDefault="00FE0F74" w:rsidP="00FE0F74">
      <w:pPr>
        <w:numPr>
          <w:ilvl w:val="0"/>
          <w:numId w:val="3"/>
        </w:numPr>
        <w:tabs>
          <w:tab w:val="left" w:pos="709"/>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 xml:space="preserve">Místem dodání Zboží je </w:t>
      </w:r>
      <w:r w:rsidRPr="001B0AD3">
        <w:rPr>
          <w:rFonts w:ascii="Arial" w:hAnsi="Arial" w:cs="Arial"/>
          <w:sz w:val="23"/>
          <w:szCs w:val="23"/>
        </w:rPr>
        <w:t>Klinika dětské anesteziologie a resuscitace, Fakultní nemocnice Brno, Pracoviště dětské medicíny, Černopolní 9, 613 00 Brno.</w:t>
      </w:r>
    </w:p>
    <w:p w:rsidR="00FE0F74" w:rsidRPr="001B0AD3" w:rsidRDefault="00FE0F74" w:rsidP="00FE0F74">
      <w:pPr>
        <w:numPr>
          <w:ilvl w:val="0"/>
          <w:numId w:val="3"/>
        </w:numPr>
        <w:tabs>
          <w:tab w:val="left" w:pos="709"/>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 xml:space="preserve">Prodávající se zavazuje oznámit Kupujícímu konkrétní termín dodání Zboží </w:t>
      </w:r>
      <w:r>
        <w:rPr>
          <w:rFonts w:ascii="Arial" w:hAnsi="Arial" w:cs="Arial"/>
          <w:sz w:val="23"/>
          <w:szCs w:val="23"/>
        </w:rPr>
        <w:t>pět</w:t>
      </w:r>
      <w:r w:rsidRPr="001B0AD3">
        <w:rPr>
          <w:rFonts w:ascii="Arial" w:hAnsi="Arial" w:cs="Arial"/>
          <w:sz w:val="23"/>
          <w:szCs w:val="23"/>
          <w:lang w:val="x-none"/>
        </w:rPr>
        <w:t xml:space="preserve"> pracovní</w:t>
      </w:r>
      <w:r>
        <w:rPr>
          <w:rFonts w:ascii="Arial" w:hAnsi="Arial" w:cs="Arial"/>
          <w:sz w:val="23"/>
          <w:szCs w:val="23"/>
        </w:rPr>
        <w:t>ch</w:t>
      </w:r>
      <w:r w:rsidRPr="001B0AD3">
        <w:rPr>
          <w:rFonts w:ascii="Arial" w:hAnsi="Arial" w:cs="Arial"/>
          <w:sz w:val="23"/>
          <w:szCs w:val="23"/>
          <w:lang w:val="x-none"/>
        </w:rPr>
        <w:t xml:space="preserve"> dn</w:t>
      </w:r>
      <w:r>
        <w:rPr>
          <w:rFonts w:ascii="Arial" w:hAnsi="Arial" w:cs="Arial"/>
          <w:sz w:val="23"/>
          <w:szCs w:val="23"/>
        </w:rPr>
        <w:t>ů</w:t>
      </w:r>
      <w:r w:rsidRPr="001B0AD3">
        <w:rPr>
          <w:rFonts w:ascii="Arial" w:hAnsi="Arial" w:cs="Arial"/>
          <w:sz w:val="23"/>
          <w:szCs w:val="23"/>
          <w:lang w:val="x-none"/>
        </w:rPr>
        <w:t xml:space="preserve"> před plánovaným termínem dodání na obchodní oddělení FN Brno paní </w:t>
      </w:r>
      <w:r w:rsidRPr="001B0AD3">
        <w:rPr>
          <w:rFonts w:ascii="Arial" w:hAnsi="Arial" w:cs="Arial"/>
          <w:sz w:val="23"/>
          <w:szCs w:val="23"/>
        </w:rPr>
        <w:t xml:space="preserve">Ivě </w:t>
      </w:r>
      <w:proofErr w:type="spellStart"/>
      <w:r w:rsidRPr="001B0AD3">
        <w:rPr>
          <w:rFonts w:ascii="Arial" w:hAnsi="Arial" w:cs="Arial"/>
          <w:sz w:val="23"/>
          <w:szCs w:val="23"/>
        </w:rPr>
        <w:t>Momirovové</w:t>
      </w:r>
      <w:proofErr w:type="spellEnd"/>
      <w:r w:rsidRPr="001B0AD3">
        <w:rPr>
          <w:rFonts w:ascii="Arial" w:hAnsi="Arial" w:cs="Arial"/>
          <w:sz w:val="23"/>
          <w:szCs w:val="23"/>
          <w:lang w:val="x-none"/>
        </w:rPr>
        <w:t xml:space="preserve"> tel: </w:t>
      </w:r>
      <w:r w:rsidRPr="001B0AD3">
        <w:rPr>
          <w:rFonts w:ascii="Arial" w:hAnsi="Arial" w:cs="Arial"/>
          <w:sz w:val="23"/>
          <w:szCs w:val="23"/>
        </w:rPr>
        <w:t>532 232 674,</w:t>
      </w:r>
      <w:r w:rsidRPr="001B0AD3">
        <w:rPr>
          <w:rFonts w:ascii="Arial" w:hAnsi="Arial" w:cs="Arial"/>
          <w:sz w:val="23"/>
          <w:szCs w:val="23"/>
          <w:lang w:val="x-none"/>
        </w:rPr>
        <w:t xml:space="preserve"> a písemně na e-mail: </w:t>
      </w:r>
      <w:r w:rsidRPr="001B0AD3">
        <w:rPr>
          <w:rFonts w:ascii="Arial" w:hAnsi="Arial" w:cs="Arial"/>
          <w:sz w:val="23"/>
          <w:szCs w:val="23"/>
        </w:rPr>
        <w:t xml:space="preserve">e-mail: </w:t>
      </w:r>
      <w:proofErr w:type="spellStart"/>
      <w:r w:rsidRPr="001B0AD3">
        <w:rPr>
          <w:rFonts w:ascii="Arial" w:hAnsi="Arial" w:cs="Arial"/>
          <w:sz w:val="23"/>
          <w:szCs w:val="23"/>
        </w:rPr>
        <w:t>Momirovova.Iva</w:t>
      </w:r>
      <w:proofErr w:type="spellEnd"/>
      <w:r w:rsidRPr="001B0AD3">
        <w:rPr>
          <w:rFonts w:ascii="Arial" w:hAnsi="Arial" w:cs="Arial"/>
          <w:sz w:val="23"/>
          <w:szCs w:val="23"/>
          <w:lang w:val="x-none"/>
        </w:rPr>
        <w:t>@fnbrno.cz. Bez tohoto oznámení není Kupující povinen Zboží převzít.</w:t>
      </w:r>
    </w:p>
    <w:p w:rsidR="00FE0F74" w:rsidRPr="001B0AD3" w:rsidRDefault="00FE0F74" w:rsidP="00FE0F74">
      <w:pPr>
        <w:numPr>
          <w:ilvl w:val="0"/>
          <w:numId w:val="3"/>
        </w:numPr>
        <w:tabs>
          <w:tab w:val="left" w:pos="709"/>
        </w:tabs>
        <w:spacing w:after="200" w:line="276" w:lineRule="auto"/>
        <w:ind w:left="709" w:hanging="709"/>
        <w:jc w:val="both"/>
        <w:rPr>
          <w:rFonts w:ascii="Arial" w:hAnsi="Arial" w:cs="Arial"/>
          <w:sz w:val="22"/>
          <w:szCs w:val="22"/>
          <w:lang w:val="x-none"/>
        </w:rPr>
      </w:pPr>
      <w:r w:rsidRPr="001B0AD3">
        <w:rPr>
          <w:rFonts w:ascii="Arial" w:hAnsi="Arial" w:cs="Arial"/>
          <w:sz w:val="22"/>
          <w:szCs w:val="22"/>
          <w:lang w:val="x-none"/>
        </w:rPr>
        <w:t xml:space="preserve">Součástí plnění dle čl. II.1. této smlouvy je i provedení instalace Zboží vč. konfigurace modalit (nastavení </w:t>
      </w:r>
      <w:proofErr w:type="spellStart"/>
      <w:r w:rsidRPr="001B0AD3">
        <w:rPr>
          <w:rFonts w:ascii="Arial" w:hAnsi="Arial" w:cs="Arial"/>
          <w:sz w:val="22"/>
          <w:szCs w:val="22"/>
          <w:lang w:val="x-none"/>
        </w:rPr>
        <w:t>workflow</w:t>
      </w:r>
      <w:proofErr w:type="spellEnd"/>
      <w:r w:rsidRPr="001B0AD3">
        <w:rPr>
          <w:rFonts w:ascii="Arial" w:hAnsi="Arial" w:cs="Arial"/>
          <w:sz w:val="22"/>
          <w:szCs w:val="22"/>
          <w:lang w:val="x-none"/>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1B0AD3">
        <w:rPr>
          <w:rFonts w:ascii="Arial" w:hAnsi="Arial" w:cs="Arial"/>
          <w:sz w:val="22"/>
          <w:szCs w:val="22"/>
          <w:lang w:val="x-none"/>
        </w:rPr>
        <w:t>Agfa</w:t>
      </w:r>
      <w:proofErr w:type="spellEnd"/>
      <w:r w:rsidRPr="001B0AD3">
        <w:rPr>
          <w:rFonts w:ascii="Arial" w:hAnsi="Arial" w:cs="Arial"/>
          <w:sz w:val="22"/>
          <w:szCs w:val="22"/>
          <w:lang w:val="x-none"/>
        </w:rPr>
        <w:t xml:space="preserve"> </w:t>
      </w:r>
      <w:proofErr w:type="spellStart"/>
      <w:r w:rsidRPr="001B0AD3">
        <w:rPr>
          <w:rFonts w:ascii="Arial" w:hAnsi="Arial" w:cs="Arial"/>
          <w:sz w:val="22"/>
          <w:szCs w:val="22"/>
          <w:lang w:val="x-none"/>
        </w:rPr>
        <w:t>Impax</w:t>
      </w:r>
      <w:proofErr w:type="spellEnd"/>
      <w:r w:rsidRPr="001B0AD3">
        <w:rPr>
          <w:rFonts w:ascii="Arial" w:hAnsi="Arial" w:cs="Arial"/>
          <w:sz w:val="22"/>
          <w:szCs w:val="22"/>
        </w:rPr>
        <w:t xml:space="preserve"> </w:t>
      </w:r>
      <w:r w:rsidRPr="001B0AD3">
        <w:rPr>
          <w:rFonts w:ascii="Arial" w:hAnsi="Arial" w:cs="Arial"/>
          <w:sz w:val="22"/>
          <w:szCs w:val="22"/>
          <w:lang w:val="x-none"/>
        </w:rPr>
        <w:t xml:space="preserve">(pouze u Zboží, u nějž je </w:t>
      </w:r>
      <w:r w:rsidRPr="001B0AD3">
        <w:rPr>
          <w:rFonts w:ascii="Arial" w:hAnsi="Arial" w:cs="Arial"/>
          <w:sz w:val="22"/>
          <w:szCs w:val="22"/>
        </w:rPr>
        <w:t>vyžadováno</w:t>
      </w:r>
      <w:r w:rsidRPr="001B0AD3">
        <w:rPr>
          <w:rFonts w:ascii="Arial" w:hAnsi="Arial" w:cs="Arial"/>
          <w:sz w:val="22"/>
          <w:szCs w:val="22"/>
          <w:lang w:val="x-none"/>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rsidR="00FE0F74" w:rsidRPr="001B0AD3" w:rsidRDefault="00FE0F74" w:rsidP="00FE0F74">
      <w:pPr>
        <w:numPr>
          <w:ilvl w:val="0"/>
          <w:numId w:val="3"/>
        </w:numPr>
        <w:tabs>
          <w:tab w:val="left" w:pos="709"/>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Zástupci Prodávajícího a Kupujícího sepíší a podepíší při dodání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Zboží v průběhu záruční doby.</w:t>
      </w:r>
    </w:p>
    <w:p w:rsidR="00FE0F74" w:rsidRPr="001B0AD3" w:rsidRDefault="00FE0F74" w:rsidP="00FE0F74">
      <w:pPr>
        <w:numPr>
          <w:ilvl w:val="0"/>
          <w:numId w:val="3"/>
        </w:numPr>
        <w:tabs>
          <w:tab w:val="left" w:pos="709"/>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Okamžikem předání a převzetí Zboží na základě předávacího protokolu nabývá Kupující vlastnické právo ke Zboží a přechází na Kupujícího nebezpečí škody na Zboží.</w:t>
      </w:r>
    </w:p>
    <w:p w:rsidR="00FE0F74" w:rsidRPr="001B0AD3" w:rsidRDefault="00FE0F74" w:rsidP="00FE0F74">
      <w:pPr>
        <w:numPr>
          <w:ilvl w:val="0"/>
          <w:numId w:val="3"/>
        </w:numPr>
        <w:tabs>
          <w:tab w:val="left" w:pos="709"/>
        </w:tabs>
        <w:spacing w:after="200" w:line="276" w:lineRule="auto"/>
        <w:ind w:left="709" w:hanging="709"/>
        <w:jc w:val="both"/>
        <w:rPr>
          <w:rFonts w:ascii="Arial" w:hAnsi="Arial" w:cs="Arial"/>
          <w:sz w:val="23"/>
          <w:szCs w:val="23"/>
          <w:lang w:val="x-none"/>
        </w:rPr>
      </w:pPr>
      <w:r w:rsidRPr="001B0AD3">
        <w:rPr>
          <w:rFonts w:ascii="Arial" w:hAnsi="Arial" w:cs="Arial"/>
          <w:sz w:val="22"/>
          <w:szCs w:val="22"/>
          <w:lang w:val="x-none"/>
        </w:rPr>
        <w:t xml:space="preserve">Prodávající se zavazuje, že bude provádět pravidelné servisní prohlídky (preventivní bezpečnostně technické kontroly) předepsané výrobcem a platnými právními předpisy, zejména zákonem </w:t>
      </w:r>
      <w:r w:rsidRPr="001B0AD3">
        <w:rPr>
          <w:rFonts w:ascii="Arial" w:hAnsi="Arial" w:cs="Arial"/>
          <w:sz w:val="23"/>
          <w:szCs w:val="23"/>
          <w:lang w:val="x-none"/>
        </w:rPr>
        <w:t>č. 268/2014 Sb., o zdravotnických prostředcích a o změně zákona č 634/2004 Sb., o správních poplatcích, ve znění pozdějších předpisů</w:t>
      </w:r>
      <w:r w:rsidRPr="001B0AD3">
        <w:rPr>
          <w:rFonts w:ascii="Arial" w:hAnsi="Arial" w:cs="Arial"/>
          <w:sz w:val="22"/>
          <w:szCs w:val="22"/>
          <w:lang w:val="x-none"/>
        </w:rPr>
        <w:t xml:space="preserve">, v platném znění, vč. aktualizace příp. firmware, zkoušek dlouhodobé stability </w:t>
      </w:r>
      <w:r w:rsidRPr="001B0AD3">
        <w:rPr>
          <w:rFonts w:ascii="Arial" w:hAnsi="Arial" w:cs="Arial"/>
          <w:bCs/>
          <w:sz w:val="22"/>
          <w:szCs w:val="22"/>
          <w:lang w:val="x-none"/>
        </w:rPr>
        <w:t xml:space="preserve">(pouze u Zboží, které této zkoušce podle zákona č. 307/2002 Sb., o radiační ochraně, ve znění pozdějších předpisů, podléhá), </w:t>
      </w:r>
      <w:r w:rsidRPr="001B0AD3">
        <w:rPr>
          <w:rFonts w:ascii="Arial" w:hAnsi="Arial" w:cs="Arial"/>
          <w:sz w:val="22"/>
          <w:szCs w:val="22"/>
          <w:lang w:val="x-none"/>
        </w:rPr>
        <w:t xml:space="preserve">validace nebo kalibrace parametrů </w:t>
      </w:r>
      <w:r w:rsidRPr="001B0AD3">
        <w:rPr>
          <w:rFonts w:ascii="Arial" w:hAnsi="Arial" w:cs="Arial"/>
          <w:bCs/>
          <w:sz w:val="22"/>
          <w:szCs w:val="22"/>
          <w:lang w:val="x-none"/>
        </w:rPr>
        <w:t>(pouze u Zboží, u nějž je při provozu vyžadována)</w:t>
      </w:r>
      <w:r w:rsidRPr="001B0AD3">
        <w:rPr>
          <w:rFonts w:ascii="Arial" w:hAnsi="Arial" w:cs="Arial"/>
          <w:sz w:val="22"/>
          <w:szCs w:val="22"/>
          <w:lang w:val="x-none"/>
        </w:rPr>
        <w:t>; tyto úkony bude Prodávající v záruční době provádět bez vyzvání Kupujícího, včetně dodání potřebného materiálu</w:t>
      </w:r>
      <w:r w:rsidRPr="001B0AD3">
        <w:rPr>
          <w:rFonts w:ascii="Arial" w:hAnsi="Arial" w:cs="Arial"/>
          <w:sz w:val="22"/>
          <w:szCs w:val="22"/>
        </w:rPr>
        <w:t>,</w:t>
      </w:r>
      <w:r w:rsidRPr="001B0AD3">
        <w:rPr>
          <w:rFonts w:ascii="Arial" w:hAnsi="Arial" w:cs="Arial"/>
          <w:sz w:val="22"/>
          <w:szCs w:val="22"/>
          <w:lang w:val="x-none"/>
        </w:rPr>
        <w:t xml:space="preserve"> náhradních dílů a</w:t>
      </w:r>
      <w:r w:rsidRPr="001B0AD3">
        <w:rPr>
          <w:rFonts w:ascii="Arial" w:hAnsi="Arial" w:cs="Arial"/>
          <w:sz w:val="22"/>
          <w:szCs w:val="22"/>
        </w:rPr>
        <w:t xml:space="preserve"> vystavení</w:t>
      </w:r>
      <w:r w:rsidRPr="001B0AD3">
        <w:rPr>
          <w:rFonts w:ascii="Arial" w:hAnsi="Arial" w:cs="Arial"/>
          <w:sz w:val="22"/>
          <w:szCs w:val="22"/>
          <w:lang w:val="x-none"/>
        </w:rPr>
        <w:t xml:space="preserve"> </w:t>
      </w:r>
      <w:r w:rsidRPr="001B0AD3">
        <w:rPr>
          <w:rFonts w:ascii="Arial" w:hAnsi="Arial" w:cs="Arial"/>
          <w:sz w:val="22"/>
          <w:szCs w:val="22"/>
        </w:rPr>
        <w:t xml:space="preserve">protokolu o provedení servisní prohlídky (kalibrací, validací), </w:t>
      </w:r>
      <w:r w:rsidRPr="001B0AD3">
        <w:rPr>
          <w:rFonts w:ascii="Arial" w:hAnsi="Arial" w:cs="Arial"/>
          <w:sz w:val="22"/>
          <w:szCs w:val="22"/>
          <w:lang w:val="x-none"/>
        </w:rPr>
        <w:t>a to bez nároku na další úplatu nad rámec sjednané ceny plnění.</w:t>
      </w:r>
    </w:p>
    <w:p w:rsidR="00FE0F74" w:rsidRPr="001B0AD3" w:rsidRDefault="00FE0F74" w:rsidP="00FE0F74">
      <w:pPr>
        <w:jc w:val="both"/>
        <w:rPr>
          <w:rFonts w:ascii="Arial" w:hAnsi="Arial" w:cs="Arial"/>
          <w:sz w:val="23"/>
          <w:szCs w:val="23"/>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IV.</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Kupní cena a platební podmínky</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Kupní cena se sjednává jako cena pevná a konečná za veškerá plnění poskytovaná Prodávajícím Kupujícímu na základě této smlouvy a činí:</w:t>
      </w:r>
    </w:p>
    <w:p w:rsidR="00FE0F74" w:rsidRPr="001B0AD3" w:rsidRDefault="00FE0F74" w:rsidP="00FE0F74">
      <w:pPr>
        <w:ind w:left="709" w:hanging="709"/>
        <w:jc w:val="both"/>
        <w:rPr>
          <w:rFonts w:ascii="Arial" w:hAnsi="Arial" w:cs="Arial"/>
          <w:sz w:val="23"/>
          <w:szCs w:val="23"/>
          <w:lang w:val="x-none"/>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E0F74" w:rsidRPr="001B0AD3" w:rsidTr="00F90FC7">
        <w:tc>
          <w:tcPr>
            <w:tcW w:w="2977" w:type="dxa"/>
            <w:shd w:val="clear" w:color="auto" w:fill="auto"/>
          </w:tcPr>
          <w:p w:rsidR="00FE0F74" w:rsidRPr="001B0AD3" w:rsidRDefault="00FE0F74" w:rsidP="00F90FC7">
            <w:pPr>
              <w:ind w:left="709" w:hanging="709"/>
              <w:rPr>
                <w:rFonts w:ascii="Arial" w:hAnsi="Arial" w:cs="Arial"/>
                <w:b/>
                <w:sz w:val="23"/>
                <w:szCs w:val="23"/>
              </w:rPr>
            </w:pPr>
          </w:p>
          <w:p w:rsidR="00FE0F74" w:rsidRPr="001B0AD3" w:rsidRDefault="00FE0F74" w:rsidP="00F90FC7">
            <w:pPr>
              <w:ind w:left="709" w:hanging="709"/>
              <w:rPr>
                <w:rFonts w:ascii="Arial" w:hAnsi="Arial" w:cs="Arial"/>
                <w:b/>
                <w:sz w:val="23"/>
                <w:szCs w:val="23"/>
              </w:rPr>
            </w:pPr>
            <w:r w:rsidRPr="001B0AD3">
              <w:rPr>
                <w:rFonts w:ascii="Arial" w:hAnsi="Arial" w:cs="Arial"/>
                <w:b/>
                <w:sz w:val="23"/>
                <w:szCs w:val="23"/>
              </w:rPr>
              <w:t>Cena Zboží bez DPH</w:t>
            </w:r>
          </w:p>
        </w:tc>
        <w:tc>
          <w:tcPr>
            <w:tcW w:w="5245" w:type="dxa"/>
            <w:shd w:val="clear" w:color="auto" w:fill="auto"/>
          </w:tcPr>
          <w:p w:rsidR="00FE0F74" w:rsidRPr="001B0AD3" w:rsidRDefault="00FE0F74" w:rsidP="00F90FC7">
            <w:pPr>
              <w:ind w:left="709" w:hanging="709"/>
              <w:rPr>
                <w:rFonts w:ascii="Arial" w:hAnsi="Arial" w:cs="Arial"/>
                <w:b/>
                <w:sz w:val="23"/>
                <w:szCs w:val="23"/>
              </w:rPr>
            </w:pPr>
            <w:r w:rsidRPr="004D40FA">
              <w:rPr>
                <w:rFonts w:ascii="Arial" w:hAnsi="Arial" w:cs="Arial"/>
                <w:b/>
                <w:sz w:val="23"/>
                <w:szCs w:val="23"/>
              </w:rPr>
              <w:t>1 150 000 Kč</w:t>
            </w:r>
          </w:p>
          <w:p w:rsidR="00FE0F74" w:rsidRPr="001B0AD3" w:rsidRDefault="00FE0F74" w:rsidP="00F90FC7">
            <w:pPr>
              <w:ind w:left="709" w:hanging="709"/>
              <w:rPr>
                <w:rFonts w:ascii="Arial" w:hAnsi="Arial" w:cs="Arial"/>
                <w:b/>
                <w:sz w:val="23"/>
                <w:szCs w:val="23"/>
              </w:rPr>
            </w:pPr>
            <w:r w:rsidRPr="001B0AD3">
              <w:rPr>
                <w:rFonts w:ascii="Arial" w:hAnsi="Arial" w:cs="Arial"/>
                <w:b/>
                <w:sz w:val="23"/>
                <w:szCs w:val="23"/>
              </w:rPr>
              <w:t xml:space="preserve">(slovy: </w:t>
            </w:r>
            <w:r>
              <w:rPr>
                <w:rFonts w:ascii="Arial" w:hAnsi="Arial" w:cs="Arial"/>
                <w:b/>
                <w:sz w:val="23"/>
                <w:szCs w:val="23"/>
              </w:rPr>
              <w:t xml:space="preserve">jeden milion sto padesát tisíc </w:t>
            </w:r>
            <w:r w:rsidRPr="001B0AD3">
              <w:rPr>
                <w:rFonts w:ascii="Arial" w:hAnsi="Arial" w:cs="Arial"/>
                <w:b/>
                <w:sz w:val="23"/>
                <w:szCs w:val="23"/>
              </w:rPr>
              <w:t>korun českých)</w:t>
            </w:r>
          </w:p>
        </w:tc>
      </w:tr>
      <w:tr w:rsidR="00FE0F74" w:rsidRPr="001B0AD3" w:rsidTr="00F90FC7">
        <w:tc>
          <w:tcPr>
            <w:tcW w:w="2977" w:type="dxa"/>
            <w:shd w:val="clear" w:color="auto" w:fill="auto"/>
          </w:tcPr>
          <w:p w:rsidR="00FE0F74" w:rsidRPr="001B0AD3" w:rsidRDefault="00FE0F74" w:rsidP="00F90FC7">
            <w:pPr>
              <w:ind w:left="709" w:hanging="709"/>
              <w:jc w:val="both"/>
              <w:rPr>
                <w:rFonts w:ascii="Arial" w:hAnsi="Arial" w:cs="Arial"/>
                <w:b/>
                <w:sz w:val="23"/>
                <w:szCs w:val="23"/>
              </w:rPr>
            </w:pPr>
            <w:r w:rsidRPr="001B0AD3">
              <w:rPr>
                <w:rFonts w:ascii="Arial" w:hAnsi="Arial" w:cs="Arial"/>
                <w:b/>
                <w:sz w:val="23"/>
                <w:szCs w:val="23"/>
              </w:rPr>
              <w:t>DPH</w:t>
            </w:r>
            <w:r>
              <w:rPr>
                <w:rFonts w:ascii="Arial" w:hAnsi="Arial" w:cs="Arial"/>
                <w:b/>
                <w:sz w:val="23"/>
                <w:szCs w:val="23"/>
              </w:rPr>
              <w:t xml:space="preserve"> 21 </w:t>
            </w:r>
            <w:r w:rsidRPr="001B0AD3">
              <w:rPr>
                <w:rFonts w:ascii="Arial" w:hAnsi="Arial" w:cs="Arial"/>
                <w:b/>
                <w:sz w:val="23"/>
                <w:szCs w:val="23"/>
              </w:rPr>
              <w:t>% k ceně Zboží</w:t>
            </w:r>
          </w:p>
        </w:tc>
        <w:tc>
          <w:tcPr>
            <w:tcW w:w="5245" w:type="dxa"/>
            <w:shd w:val="clear" w:color="auto" w:fill="auto"/>
          </w:tcPr>
          <w:p w:rsidR="00FE0F74" w:rsidRPr="004D40FA" w:rsidRDefault="00FE0F74" w:rsidP="00F90FC7">
            <w:pPr>
              <w:ind w:left="709" w:hanging="709"/>
              <w:jc w:val="both"/>
              <w:rPr>
                <w:rFonts w:ascii="Arial" w:hAnsi="Arial" w:cs="Arial"/>
                <w:b/>
                <w:sz w:val="23"/>
                <w:szCs w:val="23"/>
              </w:rPr>
            </w:pPr>
            <w:r w:rsidRPr="004D40FA">
              <w:rPr>
                <w:rFonts w:ascii="Arial" w:hAnsi="Arial" w:cs="Arial"/>
                <w:b/>
                <w:sz w:val="23"/>
                <w:szCs w:val="23"/>
              </w:rPr>
              <w:t>241 500 Kč</w:t>
            </w:r>
          </w:p>
        </w:tc>
      </w:tr>
      <w:tr w:rsidR="00FE0F74" w:rsidRPr="001B0AD3" w:rsidTr="00F90FC7">
        <w:tc>
          <w:tcPr>
            <w:tcW w:w="2977" w:type="dxa"/>
            <w:shd w:val="clear" w:color="auto" w:fill="auto"/>
          </w:tcPr>
          <w:p w:rsidR="00FE0F74" w:rsidRPr="001B0AD3" w:rsidRDefault="00FE0F74" w:rsidP="00F90FC7">
            <w:pPr>
              <w:ind w:left="709" w:hanging="709"/>
              <w:jc w:val="both"/>
              <w:rPr>
                <w:rFonts w:ascii="Arial" w:hAnsi="Arial" w:cs="Arial"/>
                <w:b/>
                <w:sz w:val="23"/>
                <w:szCs w:val="23"/>
              </w:rPr>
            </w:pPr>
          </w:p>
          <w:p w:rsidR="00FE0F74" w:rsidRPr="001B0AD3" w:rsidRDefault="00FE0F74" w:rsidP="00F90FC7">
            <w:pPr>
              <w:ind w:left="709" w:hanging="709"/>
              <w:jc w:val="both"/>
              <w:rPr>
                <w:rFonts w:ascii="Arial" w:hAnsi="Arial" w:cs="Arial"/>
                <w:b/>
                <w:sz w:val="23"/>
                <w:szCs w:val="23"/>
              </w:rPr>
            </w:pPr>
            <w:r w:rsidRPr="001B0AD3">
              <w:rPr>
                <w:rFonts w:ascii="Arial" w:hAnsi="Arial" w:cs="Arial"/>
                <w:b/>
                <w:sz w:val="23"/>
                <w:szCs w:val="23"/>
              </w:rPr>
              <w:t>Celková cena vč. DPH</w:t>
            </w:r>
          </w:p>
        </w:tc>
        <w:tc>
          <w:tcPr>
            <w:tcW w:w="5245" w:type="dxa"/>
            <w:shd w:val="clear" w:color="auto" w:fill="auto"/>
          </w:tcPr>
          <w:p w:rsidR="00FE0F74" w:rsidRPr="001B0AD3" w:rsidRDefault="00FE0F74" w:rsidP="00F90FC7">
            <w:pPr>
              <w:ind w:left="709" w:hanging="709"/>
              <w:jc w:val="both"/>
              <w:rPr>
                <w:rFonts w:ascii="Arial" w:hAnsi="Arial" w:cs="Arial"/>
                <w:b/>
                <w:sz w:val="23"/>
                <w:szCs w:val="23"/>
              </w:rPr>
            </w:pPr>
            <w:r>
              <w:rPr>
                <w:rFonts w:ascii="Arial" w:hAnsi="Arial" w:cs="Arial"/>
                <w:b/>
                <w:sz w:val="23"/>
                <w:szCs w:val="23"/>
              </w:rPr>
              <w:t xml:space="preserve">1 391 500 </w:t>
            </w:r>
            <w:r w:rsidRPr="001B0AD3">
              <w:rPr>
                <w:rFonts w:ascii="Arial" w:hAnsi="Arial" w:cs="Arial"/>
                <w:b/>
                <w:sz w:val="23"/>
                <w:szCs w:val="23"/>
              </w:rPr>
              <w:t>Kč</w:t>
            </w:r>
          </w:p>
          <w:p w:rsidR="00FE0F74" w:rsidRPr="001B0AD3" w:rsidRDefault="00FE0F74" w:rsidP="00F90FC7">
            <w:pPr>
              <w:ind w:left="709" w:hanging="709"/>
              <w:jc w:val="both"/>
              <w:rPr>
                <w:rFonts w:ascii="Arial" w:hAnsi="Arial" w:cs="Arial"/>
                <w:b/>
                <w:sz w:val="23"/>
                <w:szCs w:val="23"/>
              </w:rPr>
            </w:pPr>
            <w:r w:rsidRPr="001B0AD3">
              <w:rPr>
                <w:rFonts w:ascii="Arial" w:hAnsi="Arial" w:cs="Arial"/>
                <w:b/>
                <w:sz w:val="23"/>
                <w:szCs w:val="23"/>
              </w:rPr>
              <w:t>(slovy:</w:t>
            </w:r>
            <w:r>
              <w:rPr>
                <w:rFonts w:ascii="Arial" w:hAnsi="Arial" w:cs="Arial"/>
                <w:b/>
                <w:sz w:val="23"/>
                <w:szCs w:val="23"/>
              </w:rPr>
              <w:t xml:space="preserve"> jeden milion tři sta devadesát jeden tisíc pět set </w:t>
            </w:r>
            <w:r w:rsidRPr="001B0AD3">
              <w:rPr>
                <w:rFonts w:ascii="Arial" w:hAnsi="Arial" w:cs="Arial"/>
                <w:b/>
                <w:sz w:val="23"/>
                <w:szCs w:val="23"/>
              </w:rPr>
              <w:t>korun českých)</w:t>
            </w:r>
          </w:p>
        </w:tc>
      </w:tr>
    </w:tbl>
    <w:p w:rsidR="00FE0F74" w:rsidRPr="001B0AD3" w:rsidRDefault="00FE0F74" w:rsidP="00FE0F74">
      <w:pPr>
        <w:ind w:left="709" w:hanging="709"/>
        <w:jc w:val="both"/>
        <w:rPr>
          <w:rFonts w:ascii="Arial" w:hAnsi="Arial" w:cs="Arial"/>
          <w:sz w:val="23"/>
          <w:szCs w:val="23"/>
          <w:lang w:val="x-none"/>
        </w:rPr>
      </w:pPr>
    </w:p>
    <w:p w:rsidR="00FE0F74" w:rsidRPr="001B0AD3" w:rsidRDefault="00FE0F74" w:rsidP="00FE0F74">
      <w:pPr>
        <w:ind w:left="709" w:hanging="709"/>
        <w:jc w:val="both"/>
        <w:rPr>
          <w:rFonts w:ascii="Arial" w:hAnsi="Arial" w:cs="Arial"/>
          <w:sz w:val="23"/>
          <w:szCs w:val="23"/>
          <w:lang w:val="x-none"/>
        </w:rPr>
      </w:pP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1B0AD3">
        <w:rPr>
          <w:rFonts w:ascii="Arial" w:hAnsi="Arial" w:cs="Arial"/>
          <w:bCs/>
          <w:sz w:val="23"/>
          <w:szCs w:val="23"/>
          <w:lang w:val="x-none"/>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1B0AD3">
        <w:rPr>
          <w:rFonts w:ascii="Arial" w:hAnsi="Arial" w:cs="Arial"/>
          <w:sz w:val="23"/>
          <w:szCs w:val="23"/>
          <w:lang w:val="x-none"/>
        </w:rPr>
        <w:t xml:space="preserve">, ověření přenosu dat z přístroje na pracovní stanici (pokud je u přístroje samostatná pracovní stanice, ověření přenosu </w:t>
      </w:r>
      <w:r>
        <w:rPr>
          <w:rFonts w:ascii="Arial" w:hAnsi="Arial" w:cs="Arial"/>
          <w:sz w:val="23"/>
          <w:szCs w:val="23"/>
          <w:lang w:val="x-none"/>
        </w:rPr>
        <w:t xml:space="preserve">dat do archivu PACS </w:t>
      </w:r>
      <w:proofErr w:type="spellStart"/>
      <w:r>
        <w:rPr>
          <w:rFonts w:ascii="Arial" w:hAnsi="Arial" w:cs="Arial"/>
          <w:sz w:val="23"/>
          <w:szCs w:val="23"/>
          <w:lang w:val="x-none"/>
        </w:rPr>
        <w:t>Agfa</w:t>
      </w:r>
      <w:proofErr w:type="spellEnd"/>
      <w:r>
        <w:rPr>
          <w:rFonts w:ascii="Arial" w:hAnsi="Arial" w:cs="Arial"/>
          <w:sz w:val="23"/>
          <w:szCs w:val="23"/>
          <w:lang w:val="x-none"/>
        </w:rPr>
        <w:t xml:space="preserve"> </w:t>
      </w:r>
      <w:proofErr w:type="spellStart"/>
      <w:r>
        <w:rPr>
          <w:rFonts w:ascii="Arial" w:hAnsi="Arial" w:cs="Arial"/>
          <w:sz w:val="23"/>
          <w:szCs w:val="23"/>
          <w:lang w:val="x-none"/>
        </w:rPr>
        <w:t>Impax</w:t>
      </w:r>
      <w:proofErr w:type="spellEnd"/>
      <w:r>
        <w:rPr>
          <w:rFonts w:ascii="Arial" w:hAnsi="Arial" w:cs="Arial"/>
          <w:sz w:val="23"/>
          <w:szCs w:val="23"/>
          <w:lang w:val="x-none"/>
        </w:rPr>
        <w:t xml:space="preserve"> </w:t>
      </w:r>
      <w:r w:rsidRPr="001B0AD3">
        <w:rPr>
          <w:rFonts w:ascii="Arial" w:hAnsi="Arial" w:cs="Arial"/>
          <w:sz w:val="23"/>
          <w:szCs w:val="23"/>
          <w:lang w:val="x-none"/>
        </w:rPr>
        <w:t xml:space="preserve">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1B0AD3">
        <w:rPr>
          <w:rFonts w:ascii="Arial" w:hAnsi="Arial" w:cs="Arial"/>
          <w:bCs/>
          <w:sz w:val="23"/>
          <w:szCs w:val="23"/>
          <w:lang w:val="x-none"/>
        </w:rPr>
        <w:t xml:space="preserve">(pouze u Zboží, které této zkoušce podle zákona č. 307/2002 Sb., o radiační ochraně, ve znění pozdějších předpisů, podléhá), </w:t>
      </w:r>
      <w:r w:rsidRPr="001B0AD3">
        <w:rPr>
          <w:rFonts w:ascii="Arial" w:hAnsi="Arial" w:cs="Arial"/>
          <w:sz w:val="23"/>
          <w:szCs w:val="23"/>
          <w:lang w:val="x-none"/>
        </w:rPr>
        <w:t xml:space="preserve">validace nebo kalibrace parametrů </w:t>
      </w:r>
      <w:r w:rsidRPr="001B0AD3">
        <w:rPr>
          <w:rFonts w:ascii="Arial" w:hAnsi="Arial" w:cs="Arial"/>
          <w:bCs/>
          <w:sz w:val="23"/>
          <w:szCs w:val="23"/>
          <w:lang w:val="x-none"/>
        </w:rPr>
        <w:t>(pouze u Zboží, u nějž je při provozu vyžadována)</w:t>
      </w:r>
      <w:r w:rsidRPr="001B0AD3">
        <w:rPr>
          <w:rFonts w:ascii="Arial" w:hAnsi="Arial" w:cs="Arial"/>
          <w:sz w:val="23"/>
          <w:szCs w:val="23"/>
          <w:lang w:val="x-none"/>
        </w:rPr>
        <w:t xml:space="preserve"> v průběhu záruční doby.</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 xml:space="preserve">Instruktáž obsluhujícího personálu Kupujícího dle </w:t>
      </w:r>
      <w:r w:rsidRPr="001B0AD3">
        <w:rPr>
          <w:rFonts w:ascii="Arial" w:hAnsi="Arial" w:cs="Arial"/>
          <w:sz w:val="23"/>
          <w:szCs w:val="23"/>
        </w:rPr>
        <w:t>§ 61 zákona č. 268/2014 Sb., o zdravotnických prostředcích a o změně zákona č 634/2004 Sb., o správních poplatcích, ve znění pozdějších předpisů, v platném znění</w:t>
      </w:r>
      <w:r w:rsidRPr="001B0AD3">
        <w:rPr>
          <w:rFonts w:ascii="Arial" w:hAnsi="Arial" w:cs="Arial"/>
          <w:sz w:val="23"/>
          <w:szCs w:val="23"/>
          <w:lang w:val="x-none"/>
        </w:rPr>
        <w:t>, bude provedena bez nároku na úplatu nad rámec sjednané ceny Zboží.</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2"/>
          <w:szCs w:val="22"/>
          <w:lang w:val="x-none"/>
        </w:rPr>
        <w:t>Změna kupní ceny je výhradně podmíněna změnou právních předpisů vztahujících se k předmětu této smlouvy.</w:t>
      </w:r>
    </w:p>
    <w:p w:rsidR="00FE0F74" w:rsidRPr="001B0AD3" w:rsidRDefault="00FE0F74" w:rsidP="00FE0F74">
      <w:pPr>
        <w:numPr>
          <w:ilvl w:val="0"/>
          <w:numId w:val="5"/>
        </w:numPr>
        <w:spacing w:after="200" w:line="276" w:lineRule="auto"/>
        <w:ind w:left="709" w:hanging="709"/>
        <w:jc w:val="both"/>
        <w:rPr>
          <w:rFonts w:ascii="Arial" w:hAnsi="Arial" w:cs="Arial"/>
          <w:sz w:val="22"/>
          <w:szCs w:val="22"/>
          <w:lang w:val="x-none"/>
        </w:rPr>
      </w:pPr>
      <w:r w:rsidRPr="001B0AD3">
        <w:rPr>
          <w:rFonts w:ascii="Arial" w:hAnsi="Arial" w:cs="Arial"/>
          <w:sz w:val="22"/>
          <w:szCs w:val="22"/>
          <w:lang w:val="x-none"/>
        </w:rPr>
        <w:t xml:space="preserve">Kupující se zavazuje uhradit kupní cenu na základě </w:t>
      </w:r>
      <w:r w:rsidRPr="001B0AD3">
        <w:rPr>
          <w:rFonts w:ascii="Arial" w:hAnsi="Arial" w:cs="Arial"/>
          <w:sz w:val="22"/>
          <w:szCs w:val="22"/>
        </w:rPr>
        <w:t xml:space="preserve">jedné </w:t>
      </w:r>
      <w:r w:rsidRPr="001B0AD3">
        <w:rPr>
          <w:rFonts w:ascii="Arial" w:hAnsi="Arial" w:cs="Arial"/>
          <w:sz w:val="22"/>
          <w:szCs w:val="22"/>
          <w:lang w:val="x-none"/>
        </w:rPr>
        <w:t>faktury – daňového dokladu. Fakturu - daňový doklad vystaví prodávající po splnění dodávky a předání předmětu plnění kupujícímu. Splatnost faktury je rozložena do 8 rovnoměrných splátek, první splátka 60 dnů od data vystavení faktury, každá další splátka 30 dnů od splatnosti předchozí splátky. Součástí faktury bude splátkový kalendář, datum splatnosti faktury bude shodné s datem poslední splátky. Datum uskutečnění zdanitelného plnění bude shodné s datem předání předmětu plnění kupujícímu, tj. datem podpisu předávacího protokolu.</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2"/>
          <w:szCs w:val="22"/>
          <w:lang w:val="x-none"/>
        </w:rPr>
        <w:t xml:space="preserve">Faktura musí </w:t>
      </w:r>
      <w:r w:rsidRPr="001B0AD3">
        <w:rPr>
          <w:rFonts w:ascii="Arial" w:hAnsi="Arial" w:cs="Arial"/>
          <w:color w:val="000000"/>
          <w:sz w:val="22"/>
          <w:szCs w:val="22"/>
          <w:lang w:val="x-none"/>
        </w:rPr>
        <w:t xml:space="preserve">splňovat veškeré náležitosti daňového a účetního dokladu stanovené právními předpisy, zejména musí splňovat ustanovení zákona č. 235/2004 Sb., o dani z přidané hodnoty, ve znění pozdějších předpisů, </w:t>
      </w:r>
      <w:r w:rsidRPr="001B0AD3">
        <w:rPr>
          <w:rFonts w:ascii="Arial" w:hAnsi="Arial" w:cs="Arial"/>
          <w:sz w:val="22"/>
          <w:szCs w:val="22"/>
          <w:lang w:val="x-none"/>
        </w:rPr>
        <w:t>a musí na ní být uvedena sjednaná kupní cena a datum splatnosti v souladu se smlouvou</w:t>
      </w:r>
      <w:r w:rsidRPr="001B0AD3">
        <w:rPr>
          <w:rFonts w:ascii="Arial" w:hAnsi="Arial" w:cs="Arial"/>
          <w:color w:val="000000"/>
          <w:sz w:val="22"/>
          <w:szCs w:val="22"/>
          <w:lang w:val="x-none"/>
        </w:rPr>
        <w:t>, jinak je Kupující oprávněn vrátit fakturu Prodávajícímu k přepracování či doplnění. V takovém případě běží nová lhůta splatnosti ode dne doručení opravené faktury Kupujícímu.</w:t>
      </w:r>
    </w:p>
    <w:p w:rsidR="00FE0F74" w:rsidRPr="001B0AD3" w:rsidRDefault="00FE0F74" w:rsidP="00FE0F74">
      <w:pPr>
        <w:numPr>
          <w:ilvl w:val="0"/>
          <w:numId w:val="5"/>
        </w:numPr>
        <w:tabs>
          <w:tab w:val="left" w:pos="709"/>
        </w:tabs>
        <w:spacing w:after="200" w:line="276" w:lineRule="auto"/>
        <w:ind w:left="709" w:hanging="709"/>
        <w:jc w:val="both"/>
        <w:rPr>
          <w:rFonts w:ascii="Arial" w:eastAsia="Calibri" w:hAnsi="Arial" w:cs="Arial"/>
          <w:sz w:val="22"/>
          <w:szCs w:val="22"/>
          <w:lang w:eastAsia="en-US"/>
        </w:rPr>
      </w:pPr>
      <w:r w:rsidRPr="001B0AD3">
        <w:rPr>
          <w:rFonts w:ascii="Arial" w:eastAsia="Calibri" w:hAnsi="Arial" w:cs="Arial"/>
          <w:sz w:val="22"/>
          <w:szCs w:val="22"/>
          <w:lang w:eastAsia="en-US"/>
        </w:rPr>
        <w:t>Na plnění podléhající režimu přenesené daňové povinnosti bude vystavena zvláštní faktura. Kupní cena za takové plnění bude účtována bez DPH, pouze s uvedením příslušející sazby DPH.</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2"/>
          <w:szCs w:val="22"/>
          <w:lang w:val="x-none"/>
        </w:rPr>
        <w:t>Částka přeúčtovaného poplatku na recyklaci elektroodpadu dle zákona č. 185/2001 Sb., o odpadech, ve znění pozdějších předpisů, bude na faktuře uvedena zvlášť.</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color w:val="000000"/>
          <w:sz w:val="23"/>
          <w:szCs w:val="23"/>
          <w:lang w:val="x-none"/>
        </w:rPr>
        <w:t>Úhrada kupní ceny bude provedena bezhotovostním převodem z bankovních účtů Kupujícího na bankovní účet Prodávajícího. Dnem úhrady se rozumí den odepsání příslušné částky z účtu Kupujícího.</w:t>
      </w:r>
    </w:p>
    <w:p w:rsidR="00FE0F74" w:rsidRPr="001B0AD3" w:rsidRDefault="00FE0F74" w:rsidP="00FE0F74">
      <w:pPr>
        <w:numPr>
          <w:ilvl w:val="0"/>
          <w:numId w:val="5"/>
        </w:numPr>
        <w:spacing w:after="200" w:line="276" w:lineRule="auto"/>
        <w:ind w:left="709" w:hanging="709"/>
        <w:jc w:val="both"/>
        <w:rPr>
          <w:rFonts w:ascii="Arial" w:hAnsi="Arial" w:cs="Arial"/>
          <w:color w:val="000000"/>
          <w:sz w:val="22"/>
          <w:szCs w:val="22"/>
          <w:lang w:val="x-none"/>
        </w:rPr>
      </w:pPr>
      <w:r w:rsidRPr="001B0AD3">
        <w:rPr>
          <w:rFonts w:ascii="Arial" w:hAnsi="Arial" w:cs="Arial"/>
          <w:color w:val="000000"/>
          <w:sz w:val="22"/>
          <w:szCs w:val="22"/>
          <w:lang w:val="x-none"/>
        </w:rPr>
        <w:t xml:space="preserve">V případě, že v okamžiku uskutečnění zdanitelného plnění bude </w:t>
      </w:r>
      <w:r w:rsidRPr="001B0AD3">
        <w:rPr>
          <w:rFonts w:ascii="Arial" w:hAnsi="Arial" w:cs="Arial"/>
          <w:color w:val="000000"/>
          <w:sz w:val="22"/>
          <w:szCs w:val="22"/>
        </w:rPr>
        <w:t>Prodávající</w:t>
      </w:r>
      <w:r w:rsidRPr="001B0AD3">
        <w:rPr>
          <w:rFonts w:ascii="Arial" w:hAnsi="Arial" w:cs="Arial"/>
          <w:color w:val="000000"/>
          <w:sz w:val="22"/>
          <w:szCs w:val="22"/>
          <w:lang w:val="x-none"/>
        </w:rPr>
        <w:t xml:space="preserve"> zapsán v registru plátců daně z přidané hodnoty jako nespolehlivý plátce, má </w:t>
      </w:r>
      <w:r w:rsidRPr="001B0AD3">
        <w:rPr>
          <w:rFonts w:ascii="Arial" w:hAnsi="Arial" w:cs="Arial"/>
          <w:color w:val="000000"/>
          <w:sz w:val="22"/>
          <w:szCs w:val="22"/>
        </w:rPr>
        <w:t>Kupující</w:t>
      </w:r>
      <w:r w:rsidRPr="001B0AD3">
        <w:rPr>
          <w:rFonts w:ascii="Arial" w:hAnsi="Arial" w:cs="Arial"/>
          <w:color w:val="000000"/>
          <w:sz w:val="22"/>
          <w:szCs w:val="22"/>
          <w:lang w:val="x-none"/>
        </w:rPr>
        <w:t xml:space="preserve"> právo uhradit za </w:t>
      </w:r>
      <w:r w:rsidRPr="001B0AD3">
        <w:rPr>
          <w:rFonts w:ascii="Arial" w:hAnsi="Arial" w:cs="Arial"/>
          <w:color w:val="000000"/>
          <w:sz w:val="22"/>
          <w:szCs w:val="22"/>
        </w:rPr>
        <w:t>Pro</w:t>
      </w:r>
      <w:r w:rsidRPr="001B0AD3">
        <w:rPr>
          <w:rFonts w:ascii="Arial" w:hAnsi="Arial" w:cs="Arial"/>
          <w:color w:val="000000"/>
          <w:sz w:val="22"/>
          <w:szCs w:val="22"/>
          <w:lang w:val="x-none"/>
        </w:rPr>
        <w:t xml:space="preserve">dávajícího DPH z tohoto zdanitelného plnění, aniž by byl vyzván jako ručitel správcem daně </w:t>
      </w:r>
      <w:r w:rsidRPr="001B0AD3">
        <w:rPr>
          <w:rFonts w:ascii="Arial" w:hAnsi="Arial" w:cs="Arial"/>
          <w:color w:val="000000"/>
          <w:sz w:val="22"/>
          <w:szCs w:val="22"/>
        </w:rPr>
        <w:t>Pro</w:t>
      </w:r>
      <w:r w:rsidRPr="001B0AD3">
        <w:rPr>
          <w:rFonts w:ascii="Arial" w:hAnsi="Arial" w:cs="Arial"/>
          <w:color w:val="000000"/>
          <w:sz w:val="22"/>
          <w:szCs w:val="22"/>
          <w:lang w:val="x-none"/>
        </w:rPr>
        <w:t>dávajícího, postupem v souladu s § 109a zák. č. 235/2004 Sb., o dani z přidané hodnoty, ve znění pozdějších předpisů.</w:t>
      </w:r>
    </w:p>
    <w:p w:rsidR="00FE0F74" w:rsidRPr="001B0AD3" w:rsidRDefault="00FE0F74" w:rsidP="00FE0F74">
      <w:pPr>
        <w:numPr>
          <w:ilvl w:val="0"/>
          <w:numId w:val="5"/>
        </w:numPr>
        <w:spacing w:after="200" w:line="276" w:lineRule="auto"/>
        <w:ind w:left="709" w:hanging="709"/>
        <w:jc w:val="both"/>
        <w:rPr>
          <w:rFonts w:ascii="Arial" w:hAnsi="Arial" w:cs="Arial"/>
          <w:sz w:val="22"/>
          <w:szCs w:val="22"/>
          <w:lang w:val="x-none"/>
        </w:rPr>
      </w:pPr>
      <w:r w:rsidRPr="001B0AD3">
        <w:rPr>
          <w:rFonts w:ascii="Arial" w:hAnsi="Arial" w:cs="Arial"/>
          <w:color w:val="000000"/>
          <w:sz w:val="22"/>
          <w:szCs w:val="22"/>
          <w:lang w:val="x-none"/>
        </w:rPr>
        <w:t xml:space="preserve">Pokud </w:t>
      </w:r>
      <w:r w:rsidRPr="001B0AD3">
        <w:rPr>
          <w:rFonts w:ascii="Arial" w:hAnsi="Arial" w:cs="Arial"/>
          <w:color w:val="000000"/>
          <w:sz w:val="22"/>
          <w:szCs w:val="22"/>
        </w:rPr>
        <w:t>Kupující</w:t>
      </w:r>
      <w:r w:rsidRPr="001B0AD3">
        <w:rPr>
          <w:rFonts w:ascii="Arial" w:hAnsi="Arial" w:cs="Arial"/>
          <w:color w:val="000000"/>
          <w:sz w:val="22"/>
          <w:szCs w:val="22"/>
          <w:lang w:val="x-none"/>
        </w:rPr>
        <w:t xml:space="preserve"> uhradí částku ve výši DPH na účet správce daně </w:t>
      </w:r>
      <w:r w:rsidRPr="001B0AD3">
        <w:rPr>
          <w:rFonts w:ascii="Arial" w:hAnsi="Arial" w:cs="Arial"/>
          <w:color w:val="000000"/>
          <w:sz w:val="22"/>
          <w:szCs w:val="22"/>
        </w:rPr>
        <w:t>Prodávajícího</w:t>
      </w:r>
      <w:r w:rsidRPr="001B0AD3">
        <w:rPr>
          <w:rFonts w:ascii="Arial" w:hAnsi="Arial" w:cs="Arial"/>
          <w:color w:val="000000"/>
          <w:sz w:val="22"/>
          <w:szCs w:val="22"/>
          <w:lang w:val="x-none"/>
        </w:rPr>
        <w:t xml:space="preserve"> a zbývající částku sjednané ceny (relevantní část bez DPH) </w:t>
      </w:r>
      <w:r w:rsidRPr="001B0AD3">
        <w:rPr>
          <w:rFonts w:ascii="Arial" w:hAnsi="Arial" w:cs="Arial"/>
          <w:color w:val="000000"/>
          <w:sz w:val="22"/>
          <w:szCs w:val="22"/>
        </w:rPr>
        <w:t>Prodávajícímu</w:t>
      </w:r>
      <w:r w:rsidRPr="001B0AD3">
        <w:rPr>
          <w:rFonts w:ascii="Arial" w:hAnsi="Arial" w:cs="Arial"/>
          <w:color w:val="000000"/>
          <w:sz w:val="22"/>
          <w:szCs w:val="22"/>
          <w:lang w:val="x-none"/>
        </w:rPr>
        <w:t xml:space="preserve">, považuje se jeho závazek uhradit sjednanou cenu za splněný. Dnem úhrady se rozumí den odepsání poslední příslušné částky z účtu </w:t>
      </w:r>
      <w:r w:rsidRPr="001B0AD3">
        <w:rPr>
          <w:rFonts w:ascii="Arial" w:hAnsi="Arial" w:cs="Arial"/>
          <w:color w:val="000000"/>
          <w:sz w:val="22"/>
          <w:szCs w:val="22"/>
        </w:rPr>
        <w:t>Kupujícího</w:t>
      </w:r>
      <w:r w:rsidRPr="001B0AD3">
        <w:rPr>
          <w:rFonts w:ascii="Arial" w:hAnsi="Arial" w:cs="Arial"/>
          <w:color w:val="000000"/>
          <w:sz w:val="22"/>
          <w:szCs w:val="22"/>
          <w:lang w:val="x-none"/>
        </w:rPr>
        <w:t>.</w:t>
      </w:r>
    </w:p>
    <w:p w:rsidR="00FE0F74" w:rsidRPr="001B0AD3" w:rsidRDefault="00FE0F74" w:rsidP="00FE0F74">
      <w:pPr>
        <w:numPr>
          <w:ilvl w:val="0"/>
          <w:numId w:val="5"/>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FE0F74" w:rsidRPr="001B0AD3" w:rsidRDefault="00FE0F74" w:rsidP="00FE0F74">
      <w:pPr>
        <w:jc w:val="both"/>
        <w:rPr>
          <w:rFonts w:ascii="Arial" w:hAnsi="Arial" w:cs="Arial"/>
          <w:sz w:val="23"/>
          <w:szCs w:val="23"/>
          <w:lang w:val="x-none"/>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V.</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Kvalita zboží a odpovědnost za vady</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Pr="001B0AD3">
        <w:rPr>
          <w:rFonts w:ascii="Arial" w:hAnsi="Arial" w:cs="Arial"/>
          <w:sz w:val="22"/>
          <w:szCs w:val="22"/>
          <w:lang w:val="x-none"/>
        </w:rPr>
        <w:t>souvisejících předpisů, v platném znění.</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zavazuje, že v okamžiku převodu vlastnického práva ke Zboží nebudou na Zboží váznout žádná práva třetích osob, a to zejména žádné předkupní právo, zástavní právo nebo právo nájmu.</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zavazuje zahájit práce na odstranění eventuálních vad Zboží v době trvání záruky do 1 pracovního dne</w:t>
      </w:r>
      <w:r w:rsidRPr="001B0AD3">
        <w:rPr>
          <w:rFonts w:ascii="Arial" w:hAnsi="Arial" w:cs="Arial"/>
          <w:color w:val="FF0000"/>
          <w:sz w:val="23"/>
          <w:szCs w:val="23"/>
          <w:lang w:val="x-none"/>
        </w:rPr>
        <w:t xml:space="preserve"> </w:t>
      </w:r>
      <w:r w:rsidRPr="001B0AD3">
        <w:rPr>
          <w:rFonts w:ascii="Arial" w:hAnsi="Arial" w:cs="Arial"/>
          <w:sz w:val="23"/>
          <w:szCs w:val="23"/>
          <w:lang w:val="x-none"/>
        </w:rPr>
        <w:t xml:space="preserve">od jejich oznámení Prodávajícímu a ve lhůtě do </w:t>
      </w:r>
      <w:r w:rsidRPr="001B0AD3">
        <w:rPr>
          <w:rFonts w:ascii="Arial" w:hAnsi="Arial" w:cs="Arial"/>
          <w:sz w:val="23"/>
          <w:szCs w:val="23"/>
        </w:rPr>
        <w:t>3</w:t>
      </w:r>
      <w:r w:rsidRPr="001B0AD3">
        <w:rPr>
          <w:rFonts w:ascii="Arial" w:hAnsi="Arial" w:cs="Arial"/>
          <w:sz w:val="23"/>
          <w:szCs w:val="23"/>
          <w:lang w:val="x-none"/>
        </w:rPr>
        <w:t xml:space="preserve"> pracovních dnů od jejich oznámení uvést Zboží opět do bezvadného stavu, není-li mezi Prodávajícím a Kupujícím s ohledem na charakter a závažnost vady dohodnuta lhůta jiná.</w:t>
      </w:r>
    </w:p>
    <w:p w:rsidR="00FE0F74" w:rsidRPr="001B0AD3" w:rsidRDefault="00FE0F74" w:rsidP="00FE0F74">
      <w:pPr>
        <w:numPr>
          <w:ilvl w:val="0"/>
          <w:numId w:val="6"/>
        </w:numPr>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Kupující je oprávněn vedle nároků z vad Zboží uplatňovat i jakékoliv jiné nároky související s dodáním vadného Zboží (např. nárok na náhradu škody).</w:t>
      </w:r>
    </w:p>
    <w:p w:rsidR="00FE0F74" w:rsidRDefault="00FE0F74" w:rsidP="00FE0F74">
      <w:pPr>
        <w:jc w:val="both"/>
        <w:rPr>
          <w:rFonts w:ascii="Arial" w:hAnsi="Arial" w:cs="Arial"/>
          <w:sz w:val="23"/>
          <w:szCs w:val="23"/>
        </w:rPr>
      </w:pPr>
    </w:p>
    <w:p w:rsidR="00FE0F74" w:rsidRDefault="00FE0F74" w:rsidP="00FE0F74">
      <w:pPr>
        <w:jc w:val="both"/>
        <w:rPr>
          <w:rFonts w:ascii="Arial" w:hAnsi="Arial" w:cs="Arial"/>
          <w:sz w:val="23"/>
          <w:szCs w:val="23"/>
        </w:rPr>
      </w:pPr>
    </w:p>
    <w:p w:rsidR="00FE0F74" w:rsidRDefault="00FE0F74" w:rsidP="00FE0F74">
      <w:pPr>
        <w:jc w:val="both"/>
        <w:rPr>
          <w:rFonts w:ascii="Arial" w:hAnsi="Arial" w:cs="Arial"/>
          <w:sz w:val="23"/>
          <w:szCs w:val="23"/>
        </w:rPr>
      </w:pPr>
    </w:p>
    <w:p w:rsidR="00FE0F74" w:rsidRPr="008361AC" w:rsidRDefault="00FE0F74" w:rsidP="00FE0F74">
      <w:pPr>
        <w:jc w:val="both"/>
        <w:rPr>
          <w:rFonts w:ascii="Arial" w:hAnsi="Arial" w:cs="Arial"/>
          <w:sz w:val="23"/>
          <w:szCs w:val="23"/>
          <w:lang w:val="x-none"/>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VI.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Zveřejnění obsahu smlouvy, jiná ujednání</w:t>
      </w:r>
    </w:p>
    <w:p w:rsidR="00FE0F74" w:rsidRPr="001B0AD3" w:rsidRDefault="00FE0F74" w:rsidP="00FE0F74">
      <w:pPr>
        <w:numPr>
          <w:ilvl w:val="0"/>
          <w:numId w:val="7"/>
        </w:numPr>
        <w:spacing w:after="200" w:line="276" w:lineRule="auto"/>
        <w:ind w:left="709" w:hanging="709"/>
        <w:jc w:val="both"/>
        <w:rPr>
          <w:rFonts w:ascii="Arial" w:hAnsi="Arial" w:cs="Arial"/>
          <w:color w:val="000000"/>
          <w:sz w:val="23"/>
          <w:szCs w:val="23"/>
          <w:lang w:val="x-none"/>
        </w:rPr>
      </w:pPr>
      <w:r w:rsidRPr="001B0AD3">
        <w:rPr>
          <w:rFonts w:ascii="Arial" w:hAnsi="Arial" w:cs="Arial"/>
          <w:color w:val="000000"/>
          <w:sz w:val="23"/>
          <w:szCs w:val="23"/>
          <w:lang w:val="x-none"/>
        </w:rPr>
        <w:t xml:space="preserve">Prodávající s ohledem na povinnosti Kupujícího vyplývající zejména ze zákona č. </w:t>
      </w:r>
      <w:r w:rsidRPr="001B0AD3">
        <w:rPr>
          <w:rFonts w:ascii="Arial" w:hAnsi="Arial" w:cs="Arial"/>
          <w:color w:val="000000"/>
          <w:sz w:val="23"/>
          <w:szCs w:val="23"/>
        </w:rPr>
        <w:t>340/2015 Sb., zákon o registru smluv</w:t>
      </w:r>
      <w:r w:rsidRPr="001B0AD3">
        <w:rPr>
          <w:rFonts w:ascii="Arial" w:hAnsi="Arial" w:cs="Arial"/>
          <w:color w:val="000000"/>
          <w:sz w:val="23"/>
          <w:szCs w:val="23"/>
          <w:lang w:val="x-none"/>
        </w:rPr>
        <w:t xml:space="preserve"> ve znění pozdějších předpisů, souhlasí se zveřejněním veškerých informací týkajících se závazkového vztahu založeného mezi Prodávajícím a Kupujícím touto smlouvou, zejména vlastního obsahu této smlouvy.</w:t>
      </w:r>
      <w:r w:rsidRPr="001B0AD3">
        <w:rPr>
          <w:rFonts w:ascii="Arial" w:hAnsi="Arial" w:cs="Arial"/>
          <w:color w:val="000000"/>
          <w:sz w:val="23"/>
          <w:szCs w:val="23"/>
        </w:rPr>
        <w:t xml:space="preserve"> Zveřejnění provede Kupující.</w:t>
      </w:r>
      <w:r w:rsidRPr="001B0AD3">
        <w:rPr>
          <w:rFonts w:ascii="Arial" w:hAnsi="Arial" w:cs="Arial"/>
          <w:color w:val="000000"/>
          <w:sz w:val="23"/>
          <w:szCs w:val="23"/>
          <w:lang w:val="x-none"/>
        </w:rPr>
        <w:t xml:space="preserve"> Ustanovení zákona č. 89/2012 Sb., občanský zákoník, v platném znění, o obchodním tajemství, se nepoužije.</w:t>
      </w:r>
    </w:p>
    <w:p w:rsidR="00FE0F74" w:rsidRPr="001B0AD3" w:rsidRDefault="00FE0F74" w:rsidP="00FE0F74">
      <w:pPr>
        <w:jc w:val="both"/>
        <w:rPr>
          <w:rFonts w:ascii="Arial" w:hAnsi="Arial" w:cs="Arial"/>
          <w:color w:val="000000"/>
          <w:sz w:val="23"/>
          <w:szCs w:val="23"/>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VII.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Sankce a odstoupení od smlouvy</w:t>
      </w:r>
    </w:p>
    <w:p w:rsidR="00FE0F74" w:rsidRPr="001B0AD3" w:rsidRDefault="00FE0F74" w:rsidP="00FE0F74">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pro případ prodlení s dodáním Zboží řádně a včas zavazuje uhradit Kupujícímu smluvní pokutu ve výši 0,2% z celkové kupní ceny vč. DPH za každý den prodlení.</w:t>
      </w:r>
    </w:p>
    <w:p w:rsidR="00FE0F74" w:rsidRPr="001B0AD3" w:rsidRDefault="00FE0F74" w:rsidP="00FE0F74">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Prodávající se pro případ prodlení se zahájením práce na odstranění Kupujícím oznámených vad Zboží nebo v případě prodlení s uvedením vadného Zboží opět do bezvadného stavu zavazuje uhradit Kupujícímu smluvní pokutu ve výši 0,2% z celkové kupní ceny vč. DPH za každý den prodlení.</w:t>
      </w:r>
    </w:p>
    <w:p w:rsidR="00FE0F74" w:rsidRPr="001B0AD3" w:rsidRDefault="00FE0F74" w:rsidP="00FE0F74">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FE0F74" w:rsidRPr="001B0AD3" w:rsidRDefault="00FE0F74" w:rsidP="00FE0F74">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Kupující se v případě prodlení s úhradou kupní ceny zavazuje uhradit Prodávajícímu úroky z prodlení ve výši stanovené platnými právními předpisy.</w:t>
      </w:r>
    </w:p>
    <w:p w:rsidR="00FE0F74" w:rsidRPr="007620AD" w:rsidRDefault="00FE0F74" w:rsidP="00FE0F74">
      <w:pPr>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left="709" w:hanging="709"/>
        <w:jc w:val="both"/>
        <w:rPr>
          <w:rFonts w:ascii="Arial" w:hAnsi="Arial" w:cs="Arial"/>
          <w:sz w:val="23"/>
          <w:szCs w:val="23"/>
          <w:lang w:val="x-none"/>
        </w:rPr>
      </w:pPr>
      <w:r w:rsidRPr="001B0AD3">
        <w:rPr>
          <w:rFonts w:ascii="Arial" w:hAnsi="Arial" w:cs="Arial"/>
          <w:sz w:val="23"/>
          <w:szCs w:val="23"/>
          <w:lang w:val="x-none"/>
        </w:rPr>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FE0F74" w:rsidRPr="001B0AD3" w:rsidRDefault="00FE0F74" w:rsidP="00FE0F74">
      <w:p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jc w:val="both"/>
        <w:rPr>
          <w:rFonts w:ascii="Arial" w:hAnsi="Arial" w:cs="Arial"/>
          <w:sz w:val="23"/>
          <w:szCs w:val="23"/>
          <w:lang w:val="x-none"/>
        </w:rPr>
      </w:pP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VIII.</w:t>
      </w:r>
    </w:p>
    <w:p w:rsidR="00FE0F74" w:rsidRPr="001B0AD3" w:rsidRDefault="00FE0F74" w:rsidP="00FE0F74">
      <w:pPr>
        <w:jc w:val="center"/>
        <w:rPr>
          <w:rFonts w:ascii="Arial" w:eastAsia="Calibri" w:hAnsi="Arial" w:cs="Arial"/>
          <w:b/>
          <w:bCs/>
          <w:sz w:val="23"/>
          <w:szCs w:val="23"/>
          <w:lang w:eastAsia="en-US"/>
        </w:rPr>
      </w:pPr>
      <w:r w:rsidRPr="001B0AD3">
        <w:rPr>
          <w:rFonts w:ascii="Arial" w:eastAsia="Calibri" w:hAnsi="Arial" w:cs="Arial"/>
          <w:b/>
          <w:bCs/>
          <w:sz w:val="23"/>
          <w:szCs w:val="23"/>
          <w:lang w:eastAsia="en-US"/>
        </w:rPr>
        <w:t>Závěrečná ujednání</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Osoba podepisující tuto smlouvu jménem Prodávajícího prohlašuje</w:t>
      </w:r>
      <w:r w:rsidRPr="001B0AD3">
        <w:rPr>
          <w:rFonts w:ascii="Arial" w:hAnsi="Arial" w:cs="Arial"/>
          <w:color w:val="000000"/>
          <w:sz w:val="23"/>
          <w:szCs w:val="23"/>
          <w:lang w:val="x-none"/>
        </w:rPr>
        <w:t>, že podle stanov společnosti, společenské smlouvy nebo jiného obdobného organizačního předpisu je oprávněna smlouvu podepsat a k platnosti smlouvy není třeba podpisu jiné osoby.</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 xml:space="preserve">Prodávající prohlašuje, že se nenachází v úpadku ve smyslu zákona </w:t>
      </w:r>
      <w:r w:rsidRPr="001B0AD3">
        <w:rPr>
          <w:rFonts w:ascii="Arial" w:hAnsi="Arial" w:cs="Arial"/>
          <w:sz w:val="23"/>
          <w:szCs w:val="23"/>
          <w:lang w:val="x-none"/>
        </w:rP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Prodávající prohlašuje, že vůči němu není vedena exekuce a ani nemá žádné dluhy po splatnosti, jejichž splnění by mohlo být vymáháno v exekuci podle zákona</w:t>
      </w:r>
      <w:r w:rsidRPr="001B0AD3">
        <w:rPr>
          <w:rFonts w:ascii="Arial" w:hAnsi="Arial" w:cs="Arial"/>
          <w:sz w:val="23"/>
          <w:szCs w:val="23"/>
          <w:lang w:val="x-none"/>
        </w:rPr>
        <w:br/>
        <w:t>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Jakékoliv změny či doplňky této smlouvy lze činit pouze formou písemných číslovaných dodatků podepsaných oběma smluvními stranami; odstoupení od smlouvy lze provést pouze písemnou formou.</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Ve věcech touto smlouvou neupravených se tato smlouva řídí platnými právními předpisy ČR, zejména ustanoveními § 2079 a násl. zákona č. 89/2012 Sb., občanského zákoníku, v platném znění.</w:t>
      </w:r>
    </w:p>
    <w:p w:rsidR="00FE0F74" w:rsidRPr="001B0AD3"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napToGrid w:val="0"/>
          <w:sz w:val="23"/>
          <w:szCs w:val="23"/>
          <w:lang w:val="x-none"/>
        </w:rPr>
      </w:pPr>
      <w:r w:rsidRPr="001B0AD3">
        <w:rPr>
          <w:rFonts w:ascii="Arial" w:hAnsi="Arial" w:cs="Arial"/>
          <w:snapToGrid w:val="0"/>
          <w:sz w:val="23"/>
          <w:szCs w:val="23"/>
          <w:lang w:val="x-none"/>
        </w:rPr>
        <w:t xml:space="preserve">Tato smlouva je sepsána ve </w:t>
      </w:r>
      <w:r w:rsidRPr="001B0AD3">
        <w:rPr>
          <w:rFonts w:ascii="Arial" w:hAnsi="Arial" w:cs="Arial"/>
          <w:snapToGrid w:val="0"/>
          <w:sz w:val="23"/>
          <w:szCs w:val="23"/>
        </w:rPr>
        <w:t>dvou</w:t>
      </w:r>
      <w:r w:rsidRPr="001B0AD3">
        <w:rPr>
          <w:rFonts w:ascii="Arial" w:hAnsi="Arial" w:cs="Arial"/>
          <w:snapToGrid w:val="0"/>
          <w:sz w:val="23"/>
          <w:szCs w:val="23"/>
          <w:lang w:val="x-none"/>
        </w:rPr>
        <w:t xml:space="preserve"> vyhotoveních stejné platnosti a závaznosti, </w:t>
      </w:r>
      <w:r w:rsidRPr="001B0AD3">
        <w:rPr>
          <w:rFonts w:ascii="Arial" w:hAnsi="Arial" w:cs="Arial"/>
          <w:snapToGrid w:val="0"/>
          <w:sz w:val="23"/>
          <w:szCs w:val="23"/>
        </w:rPr>
        <w:t>po jednom pro každou ze smluvních stran</w:t>
      </w:r>
      <w:r w:rsidRPr="001B0AD3">
        <w:rPr>
          <w:rFonts w:ascii="Arial" w:hAnsi="Arial" w:cs="Arial"/>
          <w:snapToGrid w:val="0"/>
          <w:sz w:val="23"/>
          <w:szCs w:val="23"/>
          <w:lang w:val="x-none"/>
        </w:rPr>
        <w:t>.</w:t>
      </w:r>
    </w:p>
    <w:p w:rsidR="00FE0F74" w:rsidRPr="00FF60B7" w:rsidRDefault="00FE0F74" w:rsidP="00FE0F74">
      <w:pPr>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ind w:hanging="720"/>
        <w:jc w:val="both"/>
        <w:rPr>
          <w:rFonts w:ascii="Arial" w:hAnsi="Arial" w:cs="Arial"/>
          <w:sz w:val="23"/>
          <w:szCs w:val="23"/>
          <w:lang w:val="x-none"/>
        </w:rPr>
      </w:pPr>
      <w:r w:rsidRPr="001B0AD3">
        <w:rPr>
          <w:rFonts w:ascii="Arial" w:hAnsi="Arial" w:cs="Arial"/>
          <w:sz w:val="23"/>
          <w:szCs w:val="23"/>
          <w:lang w:val="x-none"/>
        </w:rPr>
        <w:t>Smluvní strany prohlašují, že se důkladně seznámily s obsahem této smlouvy, kterému zcela rozumí a plně vyjadřuje jejich svobodnou a vážnou vůli.</w:t>
      </w:r>
    </w:p>
    <w:p w:rsidR="00FE0F74" w:rsidRPr="001B0AD3" w:rsidRDefault="00FE0F74" w:rsidP="00FE0F74">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00" w:line="276" w:lineRule="auto"/>
        <w:jc w:val="both"/>
        <w:rPr>
          <w:rFonts w:ascii="Arial" w:hAnsi="Arial" w:cs="Arial"/>
          <w:sz w:val="23"/>
          <w:szCs w:val="23"/>
          <w:lang w:val="x-none"/>
        </w:rPr>
      </w:pPr>
    </w:p>
    <w:tbl>
      <w:tblPr>
        <w:tblW w:w="0" w:type="auto"/>
        <w:tblLook w:val="04A0" w:firstRow="1" w:lastRow="0" w:firstColumn="1" w:lastColumn="0" w:noHBand="0" w:noVBand="1"/>
      </w:tblPr>
      <w:tblGrid>
        <w:gridCol w:w="4644"/>
        <w:gridCol w:w="4644"/>
      </w:tblGrid>
      <w:tr w:rsidR="00FE0F74" w:rsidRPr="001B0AD3" w:rsidTr="00F90FC7">
        <w:tc>
          <w:tcPr>
            <w:tcW w:w="4677" w:type="dxa"/>
          </w:tcPr>
          <w:p w:rsidR="00FE0F74" w:rsidRPr="00E24BFF" w:rsidRDefault="00FE0F74" w:rsidP="00F90FC7">
            <w:pPr>
              <w:jc w:val="center"/>
              <w:rPr>
                <w:rFonts w:ascii="Arial" w:hAnsi="Arial" w:cs="Arial"/>
                <w:b/>
                <w:sz w:val="23"/>
                <w:szCs w:val="23"/>
              </w:rPr>
            </w:pPr>
            <w:r w:rsidRPr="00E24BFF">
              <w:rPr>
                <w:rFonts w:ascii="Arial" w:hAnsi="Arial" w:cs="Arial"/>
                <w:b/>
                <w:sz w:val="23"/>
                <w:szCs w:val="23"/>
              </w:rPr>
              <w:t>PRODÁVAJÍCÍ:</w:t>
            </w: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r w:rsidRPr="00E24BFF">
              <w:rPr>
                <w:rFonts w:ascii="Arial" w:hAnsi="Arial" w:cs="Arial"/>
                <w:sz w:val="23"/>
                <w:szCs w:val="23"/>
              </w:rPr>
              <w:t>V</w:t>
            </w:r>
            <w:r>
              <w:rPr>
                <w:rFonts w:ascii="Arial" w:hAnsi="Arial" w:cs="Arial"/>
                <w:sz w:val="23"/>
                <w:szCs w:val="23"/>
              </w:rPr>
              <w:t xml:space="preserve"> Praze </w:t>
            </w:r>
            <w:r w:rsidRPr="00E24BFF">
              <w:rPr>
                <w:rFonts w:ascii="Arial" w:hAnsi="Arial" w:cs="Arial"/>
                <w:sz w:val="23"/>
                <w:szCs w:val="23"/>
              </w:rPr>
              <w:t xml:space="preserve">dne </w:t>
            </w:r>
            <w:proofErr w:type="gramStart"/>
            <w:r w:rsidR="00B41369">
              <w:rPr>
                <w:rFonts w:ascii="Arial" w:hAnsi="Arial" w:cs="Arial"/>
                <w:sz w:val="23"/>
                <w:szCs w:val="23"/>
              </w:rPr>
              <w:t>6.10.2016</w:t>
            </w:r>
            <w:proofErr w:type="gramEnd"/>
            <w:r>
              <w:rPr>
                <w:rFonts w:ascii="Arial" w:hAnsi="Arial" w:cs="Arial"/>
                <w:sz w:val="23"/>
                <w:szCs w:val="23"/>
              </w:rPr>
              <w:t>.</w:t>
            </w: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r w:rsidRPr="00E24BFF">
              <w:rPr>
                <w:rFonts w:ascii="Arial" w:hAnsi="Arial" w:cs="Arial"/>
                <w:sz w:val="23"/>
                <w:szCs w:val="23"/>
              </w:rPr>
              <w:t>_________________</w:t>
            </w:r>
            <w:r w:rsidRPr="00E24BFF">
              <w:rPr>
                <w:rFonts w:ascii="Arial" w:hAnsi="Arial" w:cs="Arial"/>
                <w:sz w:val="23"/>
                <w:szCs w:val="23"/>
              </w:rPr>
              <w:softHyphen/>
            </w:r>
            <w:r w:rsidRPr="00E24BFF">
              <w:rPr>
                <w:rFonts w:ascii="Arial" w:hAnsi="Arial" w:cs="Arial"/>
                <w:sz w:val="23"/>
                <w:szCs w:val="23"/>
              </w:rPr>
              <w:softHyphen/>
              <w:t>_________</w:t>
            </w:r>
          </w:p>
          <w:p w:rsidR="00FE0F74" w:rsidRPr="00E24BFF" w:rsidRDefault="00FE0F74" w:rsidP="00F90FC7">
            <w:pPr>
              <w:rPr>
                <w:rFonts w:ascii="Arial" w:hAnsi="Arial" w:cs="Arial"/>
                <w:b/>
                <w:sz w:val="23"/>
                <w:szCs w:val="23"/>
              </w:rPr>
            </w:pPr>
            <w:r w:rsidRPr="00E24BFF">
              <w:rPr>
                <w:rFonts w:ascii="Arial" w:hAnsi="Arial" w:cs="Arial"/>
                <w:sz w:val="23"/>
                <w:szCs w:val="23"/>
              </w:rPr>
              <w:t xml:space="preserve">                    </w:t>
            </w:r>
            <w:proofErr w:type="spellStart"/>
            <w:r w:rsidRPr="00E24BFF">
              <w:rPr>
                <w:rFonts w:ascii="Arial" w:hAnsi="Arial" w:cs="Arial"/>
                <w:b/>
                <w:sz w:val="23"/>
                <w:szCs w:val="23"/>
              </w:rPr>
              <w:t>medisap,s.r.o</w:t>
            </w:r>
            <w:proofErr w:type="spellEnd"/>
            <w:r w:rsidRPr="00E24BFF">
              <w:rPr>
                <w:rFonts w:ascii="Arial" w:hAnsi="Arial" w:cs="Arial"/>
                <w:b/>
                <w:sz w:val="23"/>
                <w:szCs w:val="23"/>
              </w:rPr>
              <w:t>.</w:t>
            </w:r>
          </w:p>
          <w:p w:rsidR="00FE0F74" w:rsidRDefault="00FE0F74" w:rsidP="00F90FC7">
            <w:pPr>
              <w:rPr>
                <w:rFonts w:ascii="Arial" w:hAnsi="Arial" w:cs="Arial"/>
                <w:sz w:val="23"/>
                <w:szCs w:val="23"/>
              </w:rPr>
            </w:pPr>
            <w:r w:rsidRPr="00E24BFF">
              <w:rPr>
                <w:rFonts w:ascii="Arial" w:hAnsi="Arial" w:cs="Arial"/>
                <w:sz w:val="23"/>
                <w:szCs w:val="23"/>
              </w:rPr>
              <w:t xml:space="preserve">                Ing. Milan Šamánek</w:t>
            </w:r>
          </w:p>
          <w:p w:rsidR="00FE0F74" w:rsidRPr="00E24BFF" w:rsidRDefault="00FE0F74" w:rsidP="00F90FC7">
            <w:pPr>
              <w:rPr>
                <w:rFonts w:ascii="Arial" w:hAnsi="Arial" w:cs="Arial"/>
                <w:sz w:val="23"/>
                <w:szCs w:val="23"/>
              </w:rPr>
            </w:pPr>
            <w:r>
              <w:rPr>
                <w:rFonts w:ascii="Arial" w:hAnsi="Arial" w:cs="Arial"/>
                <w:sz w:val="23"/>
                <w:szCs w:val="23"/>
              </w:rPr>
              <w:t xml:space="preserve">                           jednatel</w:t>
            </w:r>
          </w:p>
          <w:p w:rsidR="00FE0F74" w:rsidRPr="00E24BFF" w:rsidRDefault="00FE0F74" w:rsidP="00F90FC7">
            <w:pPr>
              <w:rPr>
                <w:rFonts w:ascii="Arial" w:hAnsi="Arial" w:cs="Arial"/>
                <w:sz w:val="23"/>
                <w:szCs w:val="23"/>
              </w:rPr>
            </w:pPr>
          </w:p>
        </w:tc>
        <w:tc>
          <w:tcPr>
            <w:tcW w:w="4677" w:type="dxa"/>
          </w:tcPr>
          <w:p w:rsidR="00FE0F74" w:rsidRPr="00E24BFF" w:rsidRDefault="00FE0F74" w:rsidP="00F90FC7">
            <w:pPr>
              <w:jc w:val="center"/>
              <w:rPr>
                <w:rFonts w:ascii="Arial" w:hAnsi="Arial" w:cs="Arial"/>
                <w:b/>
                <w:sz w:val="23"/>
                <w:szCs w:val="23"/>
              </w:rPr>
            </w:pPr>
            <w:r w:rsidRPr="00E24BFF">
              <w:rPr>
                <w:rFonts w:ascii="Arial" w:hAnsi="Arial" w:cs="Arial"/>
                <w:b/>
                <w:sz w:val="23"/>
                <w:szCs w:val="23"/>
              </w:rPr>
              <w:t>KUPUJÍCÍ:</w:t>
            </w: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r w:rsidRPr="00E24BFF">
              <w:rPr>
                <w:rFonts w:ascii="Arial" w:hAnsi="Arial" w:cs="Arial"/>
                <w:sz w:val="23"/>
                <w:szCs w:val="23"/>
              </w:rPr>
              <w:t xml:space="preserve">V Brně dne </w:t>
            </w:r>
            <w:proofErr w:type="gramStart"/>
            <w:r w:rsidR="00B41369">
              <w:rPr>
                <w:rFonts w:ascii="Arial" w:hAnsi="Arial" w:cs="Arial"/>
                <w:sz w:val="23"/>
                <w:szCs w:val="23"/>
              </w:rPr>
              <w:t>11.10.2016</w:t>
            </w:r>
            <w:proofErr w:type="gramEnd"/>
          </w:p>
          <w:p w:rsidR="00FE0F74" w:rsidRPr="00E24BFF"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p>
          <w:p w:rsidR="00FE0F74" w:rsidRDefault="00FE0F74" w:rsidP="00F90FC7">
            <w:pPr>
              <w:jc w:val="center"/>
              <w:rPr>
                <w:rFonts w:ascii="Arial" w:hAnsi="Arial" w:cs="Arial"/>
                <w:sz w:val="23"/>
                <w:szCs w:val="23"/>
              </w:rPr>
            </w:pPr>
            <w:bookmarkStart w:id="0" w:name="_GoBack"/>
            <w:bookmarkEnd w:id="0"/>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p>
          <w:p w:rsidR="00FE0F74" w:rsidRPr="00E24BFF" w:rsidRDefault="00FE0F74" w:rsidP="00F90FC7">
            <w:pPr>
              <w:jc w:val="center"/>
              <w:rPr>
                <w:rFonts w:ascii="Arial" w:hAnsi="Arial" w:cs="Arial"/>
                <w:sz w:val="23"/>
                <w:szCs w:val="23"/>
              </w:rPr>
            </w:pPr>
            <w:r w:rsidRPr="00E24BFF">
              <w:rPr>
                <w:rFonts w:ascii="Arial" w:hAnsi="Arial" w:cs="Arial"/>
                <w:sz w:val="23"/>
                <w:szCs w:val="23"/>
              </w:rPr>
              <w:t>_________________</w:t>
            </w:r>
            <w:r w:rsidRPr="00E24BFF">
              <w:rPr>
                <w:rFonts w:ascii="Arial" w:hAnsi="Arial" w:cs="Arial"/>
                <w:sz w:val="23"/>
                <w:szCs w:val="23"/>
              </w:rPr>
              <w:softHyphen/>
            </w:r>
            <w:r w:rsidRPr="00E24BFF">
              <w:rPr>
                <w:rFonts w:ascii="Arial" w:hAnsi="Arial" w:cs="Arial"/>
                <w:sz w:val="23"/>
                <w:szCs w:val="23"/>
              </w:rPr>
              <w:softHyphen/>
              <w:t>_________</w:t>
            </w:r>
          </w:p>
          <w:p w:rsidR="00FE0F74" w:rsidRPr="00E24BFF" w:rsidRDefault="00FE0F74" w:rsidP="00F90FC7">
            <w:pPr>
              <w:jc w:val="center"/>
              <w:rPr>
                <w:rFonts w:ascii="Arial" w:hAnsi="Arial" w:cs="Arial"/>
                <w:b/>
                <w:sz w:val="23"/>
                <w:szCs w:val="23"/>
              </w:rPr>
            </w:pPr>
            <w:r w:rsidRPr="00E24BFF">
              <w:rPr>
                <w:rFonts w:ascii="Arial" w:hAnsi="Arial" w:cs="Arial"/>
                <w:b/>
                <w:sz w:val="23"/>
                <w:szCs w:val="23"/>
              </w:rPr>
              <w:t>Fakultní nemocnice Brno</w:t>
            </w:r>
          </w:p>
          <w:p w:rsidR="00FE0F74" w:rsidRPr="00E24BFF" w:rsidRDefault="00FE0F74" w:rsidP="00F90FC7">
            <w:pPr>
              <w:jc w:val="center"/>
              <w:rPr>
                <w:rFonts w:ascii="Arial" w:hAnsi="Arial" w:cs="Arial"/>
                <w:sz w:val="23"/>
                <w:szCs w:val="23"/>
              </w:rPr>
            </w:pPr>
            <w:r w:rsidRPr="00E24BFF">
              <w:rPr>
                <w:rFonts w:ascii="Arial" w:hAnsi="Arial" w:cs="Arial"/>
                <w:sz w:val="23"/>
                <w:szCs w:val="23"/>
              </w:rPr>
              <w:t>MUDr. Roman Kraus, MBA</w:t>
            </w:r>
          </w:p>
          <w:p w:rsidR="00FE0F74" w:rsidRPr="001B0AD3" w:rsidRDefault="00FE0F74" w:rsidP="00F90FC7">
            <w:pPr>
              <w:jc w:val="center"/>
              <w:rPr>
                <w:rFonts w:ascii="Arial" w:hAnsi="Arial" w:cs="Arial"/>
                <w:sz w:val="23"/>
                <w:szCs w:val="23"/>
              </w:rPr>
            </w:pPr>
            <w:r w:rsidRPr="00E24BFF">
              <w:rPr>
                <w:rFonts w:ascii="Arial" w:hAnsi="Arial" w:cs="Arial"/>
                <w:sz w:val="23"/>
                <w:szCs w:val="23"/>
              </w:rPr>
              <w:t>ředitel</w:t>
            </w:r>
          </w:p>
        </w:tc>
      </w:tr>
    </w:tbl>
    <w:p w:rsidR="00FE0F74" w:rsidRDefault="00FE0F74" w:rsidP="00FE0F74">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b/>
          <w:sz w:val="22"/>
          <w:szCs w:val="22"/>
          <w:lang w:val="x-none"/>
        </w:rPr>
      </w:pPr>
    </w:p>
    <w:p w:rsidR="00FE0F74" w:rsidRDefault="00FE0F74" w:rsidP="00FE0F74">
      <w:pPr>
        <w:rPr>
          <w:rFonts w:ascii="Arial" w:hAnsi="Arial" w:cs="Arial"/>
          <w:b/>
          <w:sz w:val="22"/>
          <w:szCs w:val="22"/>
          <w:lang w:val="x-none"/>
        </w:rPr>
      </w:pPr>
      <w:r>
        <w:rPr>
          <w:rFonts w:ascii="Arial" w:hAnsi="Arial" w:cs="Arial"/>
          <w:b/>
          <w:sz w:val="22"/>
          <w:szCs w:val="22"/>
          <w:lang w:val="x-none"/>
        </w:rPr>
        <w:br w:type="page"/>
      </w:r>
    </w:p>
    <w:p w:rsidR="00FE0F74" w:rsidRPr="00AB2290" w:rsidRDefault="00FE0F74" w:rsidP="00FE0F74">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b/>
          <w:sz w:val="22"/>
          <w:szCs w:val="22"/>
        </w:rPr>
      </w:pPr>
      <w:r w:rsidRPr="00E24BFF">
        <w:rPr>
          <w:rFonts w:ascii="Arial" w:hAnsi="Arial" w:cs="Arial"/>
          <w:b/>
          <w:sz w:val="22"/>
          <w:szCs w:val="22"/>
          <w:lang w:val="x-none"/>
        </w:rPr>
        <w:t>Příloha č. 1 – technická specifikace</w:t>
      </w:r>
    </w:p>
    <w:p w:rsidR="00FE0F74" w:rsidRPr="001B0AD3" w:rsidRDefault="00FE0F74" w:rsidP="00FE0F74">
      <w:p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jc w:val="both"/>
        <w:rPr>
          <w:rFonts w:ascii="Arial" w:hAnsi="Arial" w:cs="Arial"/>
          <w:sz w:val="23"/>
          <w:szCs w:val="23"/>
        </w:rPr>
      </w:pPr>
    </w:p>
    <w:p w:rsidR="00FE0F74" w:rsidRDefault="00FE0F74" w:rsidP="00FE0F74"/>
    <w:p w:rsidR="00FE0F74" w:rsidRPr="004D40FA" w:rsidRDefault="00FE0F74" w:rsidP="00FE0F74">
      <w:pPr>
        <w:tabs>
          <w:tab w:val="center" w:pos="9405"/>
        </w:tabs>
        <w:spacing w:line="259" w:lineRule="auto"/>
        <w:rPr>
          <w:rFonts w:ascii="Arial" w:eastAsia="Arial" w:hAnsi="Arial" w:cs="Arial"/>
          <w:color w:val="000000"/>
          <w:sz w:val="22"/>
          <w:szCs w:val="22"/>
        </w:rPr>
      </w:pPr>
      <w:r w:rsidRPr="004D40FA">
        <w:rPr>
          <w:rFonts w:ascii="Arial" w:eastAsia="Arial" w:hAnsi="Arial" w:cs="Arial"/>
          <w:b/>
          <w:color w:val="000000"/>
          <w:szCs w:val="22"/>
          <w:u w:val="single" w:color="000000"/>
        </w:rPr>
        <w:t xml:space="preserve">Zadávací podmínky na anesteziologický přístroj </w:t>
      </w:r>
      <w:r w:rsidRPr="004D40FA">
        <w:rPr>
          <w:rFonts w:ascii="Arial" w:eastAsia="Arial" w:hAnsi="Arial" w:cs="Arial"/>
          <w:b/>
          <w:color w:val="000000"/>
          <w:szCs w:val="22"/>
          <w:u w:val="single" w:color="000000"/>
        </w:rPr>
        <w:tab/>
        <w:t>1 ks</w:t>
      </w:r>
    </w:p>
    <w:p w:rsidR="00FE0F74" w:rsidRPr="004D40FA" w:rsidRDefault="00FE0F74" w:rsidP="00FE0F74">
      <w:pPr>
        <w:spacing w:line="259" w:lineRule="auto"/>
        <w:rPr>
          <w:rFonts w:ascii="Arial" w:eastAsia="Arial" w:hAnsi="Arial" w:cs="Arial"/>
          <w:color w:val="000000"/>
          <w:sz w:val="22"/>
          <w:szCs w:val="22"/>
        </w:rPr>
      </w:pPr>
    </w:p>
    <w:p w:rsidR="00FE0F74" w:rsidRPr="004D40FA" w:rsidRDefault="00FE0F74" w:rsidP="00FE0F74">
      <w:pPr>
        <w:spacing w:after="11" w:line="253" w:lineRule="auto"/>
        <w:ind w:left="-5" w:hanging="10"/>
        <w:jc w:val="both"/>
        <w:rPr>
          <w:rFonts w:ascii="Arial" w:eastAsia="Arial" w:hAnsi="Arial" w:cs="Arial"/>
          <w:color w:val="000000"/>
          <w:sz w:val="22"/>
          <w:szCs w:val="22"/>
        </w:rPr>
      </w:pPr>
      <w:r w:rsidRPr="004D40FA">
        <w:rPr>
          <w:rFonts w:ascii="Arial" w:eastAsia="Arial" w:hAnsi="Arial" w:cs="Arial"/>
          <w:b/>
          <w:color w:val="000000"/>
          <w:sz w:val="22"/>
          <w:szCs w:val="22"/>
        </w:rPr>
        <w:t>Požadované vlastnosti:</w:t>
      </w:r>
    </w:p>
    <w:p w:rsidR="00FE0F74" w:rsidRPr="004D40FA" w:rsidRDefault="00FE0F74" w:rsidP="00FE0F74">
      <w:pPr>
        <w:numPr>
          <w:ilvl w:val="0"/>
          <w:numId w:val="11"/>
        </w:numPr>
        <w:tabs>
          <w:tab w:val="center" w:pos="449"/>
          <w:tab w:val="center" w:pos="5140"/>
        </w:tabs>
        <w:spacing w:after="15" w:line="249" w:lineRule="auto"/>
        <w:contextualSpacing/>
        <w:jc w:val="both"/>
        <w:rPr>
          <w:rFonts w:ascii="Arial" w:eastAsia="Arial" w:hAnsi="Arial" w:cs="Arial"/>
          <w:b/>
          <w:color w:val="FF0000"/>
          <w:sz w:val="22"/>
          <w:szCs w:val="22"/>
        </w:rPr>
      </w:pPr>
      <w:r w:rsidRPr="004D40FA">
        <w:rPr>
          <w:rFonts w:ascii="Arial" w:eastAsia="Arial" w:hAnsi="Arial" w:cs="Arial"/>
          <w:color w:val="000000"/>
          <w:sz w:val="22"/>
          <w:szCs w:val="22"/>
        </w:rPr>
        <w:t xml:space="preserve">Anesteziologický přístroj pro pacienty všech věkových skupin – novorozenci, děti a dospělí.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Připojení k centrálnímu rozvodu plynů s koncovkami MZ Liberec – vzduch, N2O, O2. Dále umožňuje i připojení k tlakovým lahvím a jejich umístěných na přístroji.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3710"/>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Pojízdný podvozek má brzděná kolečka nebo centrální brzdu.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ind w:right="239"/>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Lišta pro upevnění min dvou odpařovačů anestetik s elektronickým snímáním průtoku.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ind w:right="239"/>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Přístroj umožňuje pořizování elektronického zápisu o provedené anestezii. </w:t>
      </w:r>
      <w:r w:rsidRPr="004D40FA">
        <w:rPr>
          <w:rFonts w:ascii="Arial" w:eastAsia="Arial" w:hAnsi="Arial" w:cs="Arial"/>
          <w:b/>
          <w:color w:val="FF0000"/>
          <w:sz w:val="22"/>
          <w:szCs w:val="22"/>
        </w:rPr>
        <w:t>ANO</w:t>
      </w:r>
    </w:p>
    <w:p w:rsidR="00FE0F74" w:rsidRDefault="00FE0F74" w:rsidP="00FE0F74">
      <w:pPr>
        <w:numPr>
          <w:ilvl w:val="0"/>
          <w:numId w:val="11"/>
        </w:numPr>
        <w:spacing w:after="15" w:line="249" w:lineRule="auto"/>
        <w:ind w:right="140"/>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Elektronické snímání spotřeby plynů a anestetik a jejich zobrazení po každé anestézii.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ind w:right="140"/>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Aktuální zobrazení nákladů použitého anestetika.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Nastavení požadovaného procenta kyslíku v uzavřeném okruhu a kontinuální sledování průtoku v průběhu provozu.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3968"/>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Měření koncentrace kyslíku v inspirační větvi pacientského okruhu.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contextualSpacing/>
        <w:jc w:val="both"/>
        <w:rPr>
          <w:rFonts w:ascii="Arial" w:eastAsia="Arial" w:hAnsi="Arial" w:cs="Arial"/>
          <w:color w:val="000000"/>
          <w:sz w:val="22"/>
          <w:szCs w:val="22"/>
        </w:rPr>
      </w:pPr>
      <w:proofErr w:type="spellStart"/>
      <w:r w:rsidRPr="004D40FA">
        <w:rPr>
          <w:rFonts w:ascii="Arial" w:eastAsia="Arial" w:hAnsi="Arial" w:cs="Arial"/>
          <w:color w:val="000000"/>
          <w:sz w:val="22"/>
          <w:szCs w:val="22"/>
        </w:rPr>
        <w:t>Minimal-flow</w:t>
      </w:r>
      <w:proofErr w:type="spellEnd"/>
      <w:r w:rsidRPr="004D40FA">
        <w:rPr>
          <w:rFonts w:ascii="Arial" w:eastAsia="Arial" w:hAnsi="Arial" w:cs="Arial"/>
          <w:color w:val="000000"/>
          <w:sz w:val="22"/>
          <w:szCs w:val="22"/>
        </w:rPr>
        <w:t xml:space="preserve"> a </w:t>
      </w:r>
      <w:proofErr w:type="spellStart"/>
      <w:r w:rsidRPr="004D40FA">
        <w:rPr>
          <w:rFonts w:ascii="Arial" w:eastAsia="Arial" w:hAnsi="Arial" w:cs="Arial"/>
          <w:color w:val="000000"/>
          <w:sz w:val="22"/>
          <w:szCs w:val="22"/>
        </w:rPr>
        <w:t>low-flow</w:t>
      </w:r>
      <w:proofErr w:type="spellEnd"/>
      <w:r w:rsidRPr="004D40FA">
        <w:rPr>
          <w:rFonts w:ascii="Arial" w:eastAsia="Arial" w:hAnsi="Arial" w:cs="Arial"/>
          <w:color w:val="000000"/>
          <w:sz w:val="22"/>
          <w:szCs w:val="22"/>
        </w:rPr>
        <w:t xml:space="preserve"> anestézie s těsným pacientským okruhem se systémem odtahu přebytečných plynů a návratem vzorku plynu zpět do pacientského okruhu.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3588"/>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Elektronické průtokoměry s kalibrací pro </w:t>
      </w:r>
      <w:proofErr w:type="spellStart"/>
      <w:r w:rsidRPr="004D40FA">
        <w:rPr>
          <w:rFonts w:ascii="Arial" w:eastAsia="Arial" w:hAnsi="Arial" w:cs="Arial"/>
          <w:color w:val="000000"/>
          <w:sz w:val="22"/>
          <w:szCs w:val="22"/>
        </w:rPr>
        <w:t>low-flow</w:t>
      </w:r>
      <w:proofErr w:type="spellEnd"/>
      <w:r w:rsidRPr="004D40FA">
        <w:rPr>
          <w:rFonts w:ascii="Arial" w:eastAsia="Arial" w:hAnsi="Arial" w:cs="Arial"/>
          <w:color w:val="000000"/>
          <w:sz w:val="22"/>
          <w:szCs w:val="22"/>
        </w:rPr>
        <w:t xml:space="preserve"> anestézii.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2922"/>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Průtok čerstvé směsi v rozsahu 0 až 15 l/min. </w:t>
      </w:r>
      <w:r w:rsidRPr="004D40FA">
        <w:rPr>
          <w:rFonts w:ascii="Arial" w:eastAsia="Arial" w:hAnsi="Arial" w:cs="Arial"/>
          <w:b/>
          <w:color w:val="FF0000"/>
          <w:sz w:val="22"/>
          <w:szCs w:val="22"/>
        </w:rPr>
        <w:t>ANO</w:t>
      </w:r>
    </w:p>
    <w:p w:rsidR="00FE0F74" w:rsidRPr="004D40FA" w:rsidRDefault="00FE0F74" w:rsidP="00FE0F74">
      <w:pPr>
        <w:numPr>
          <w:ilvl w:val="0"/>
          <w:numId w:val="11"/>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Směšování čerstvých plynů pro O2, N2O a vzduchu vybaveno systémem zamezujícím vytvoření hypoxické směsi.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2920"/>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Dodatečný výstup kyslíku pro kyslíkové brýle. </w:t>
      </w:r>
      <w:r w:rsidRPr="004D40FA">
        <w:rPr>
          <w:rFonts w:ascii="Arial" w:eastAsia="Arial" w:hAnsi="Arial" w:cs="Arial"/>
          <w:b/>
          <w:color w:val="FF0000"/>
          <w:sz w:val="22"/>
          <w:szCs w:val="22"/>
        </w:rPr>
        <w:t>ANO</w:t>
      </w:r>
    </w:p>
    <w:p w:rsidR="00FE0F74" w:rsidRPr="004D40FA" w:rsidRDefault="00FE0F74" w:rsidP="00FE0F74">
      <w:pPr>
        <w:numPr>
          <w:ilvl w:val="0"/>
          <w:numId w:val="11"/>
        </w:numPr>
        <w:tabs>
          <w:tab w:val="center" w:pos="449"/>
          <w:tab w:val="center" w:pos="2935"/>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Integrovaná odsávačka pro odsávání sekretu. </w:t>
      </w:r>
      <w:r w:rsidRPr="004D40FA">
        <w:rPr>
          <w:rFonts w:ascii="Arial" w:eastAsia="Arial" w:hAnsi="Arial" w:cs="Arial"/>
          <w:b/>
          <w:color w:val="FF0000"/>
          <w:sz w:val="22"/>
          <w:szCs w:val="22"/>
        </w:rPr>
        <w:t>ANO</w:t>
      </w:r>
    </w:p>
    <w:p w:rsidR="00FE0F74" w:rsidRPr="009A0C38" w:rsidRDefault="00FE0F74" w:rsidP="00FE0F74">
      <w:pPr>
        <w:numPr>
          <w:ilvl w:val="0"/>
          <w:numId w:val="11"/>
        </w:numPr>
        <w:tabs>
          <w:tab w:val="center" w:pos="449"/>
          <w:tab w:val="center" w:pos="301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Popis tlačítek, menu a alarmy v českém jazyce. </w:t>
      </w:r>
      <w:r w:rsidRPr="004D40FA">
        <w:rPr>
          <w:rFonts w:ascii="Arial" w:eastAsia="Arial" w:hAnsi="Arial" w:cs="Arial"/>
          <w:b/>
          <w:color w:val="FF0000"/>
          <w:sz w:val="22"/>
          <w:szCs w:val="22"/>
        </w:rPr>
        <w:t>ANO</w:t>
      </w:r>
    </w:p>
    <w:p w:rsidR="00FE0F74" w:rsidRPr="009A0C38" w:rsidRDefault="00FE0F74" w:rsidP="00FE0F74">
      <w:pPr>
        <w:tabs>
          <w:tab w:val="center" w:pos="449"/>
          <w:tab w:val="center" w:pos="3019"/>
        </w:tabs>
        <w:spacing w:after="15" w:line="249" w:lineRule="auto"/>
        <w:ind w:left="720"/>
        <w:contextualSpacing/>
        <w:jc w:val="both"/>
        <w:rPr>
          <w:rFonts w:ascii="Arial" w:eastAsia="Arial" w:hAnsi="Arial" w:cs="Arial"/>
          <w:color w:val="000000"/>
          <w:sz w:val="22"/>
          <w:szCs w:val="22"/>
        </w:rPr>
      </w:pPr>
    </w:p>
    <w:p w:rsidR="00FE0F74" w:rsidRPr="009A0C38" w:rsidRDefault="00FE0F74" w:rsidP="00FE0F74">
      <w:pPr>
        <w:numPr>
          <w:ilvl w:val="0"/>
          <w:numId w:val="11"/>
        </w:numPr>
        <w:tabs>
          <w:tab w:val="center" w:pos="449"/>
          <w:tab w:val="center" w:pos="3019"/>
        </w:tabs>
        <w:spacing w:after="15" w:line="259" w:lineRule="auto"/>
        <w:contextualSpacing/>
        <w:jc w:val="both"/>
        <w:rPr>
          <w:rFonts w:ascii="Arial" w:eastAsia="Arial" w:hAnsi="Arial" w:cs="Arial"/>
          <w:color w:val="000000"/>
          <w:sz w:val="22"/>
          <w:szCs w:val="22"/>
        </w:rPr>
      </w:pPr>
      <w:r w:rsidRPr="009A0C38">
        <w:rPr>
          <w:rFonts w:ascii="Arial" w:eastAsia="Arial" w:hAnsi="Arial" w:cs="Arial"/>
          <w:color w:val="000000"/>
          <w:sz w:val="22"/>
          <w:szCs w:val="22"/>
        </w:rPr>
        <w:t>Integrovaný elektronický ventilátor</w:t>
      </w:r>
    </w:p>
    <w:p w:rsidR="00FE0F74" w:rsidRPr="004D40FA" w:rsidRDefault="00FE0F74" w:rsidP="00FE0F74">
      <w:pPr>
        <w:numPr>
          <w:ilvl w:val="0"/>
          <w:numId w:val="12"/>
        </w:numPr>
        <w:tabs>
          <w:tab w:val="center" w:pos="449"/>
          <w:tab w:val="center" w:pos="2574"/>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Automatický test po spuštění přístroje.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4780"/>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Okamžité uvedení přístroje do provozu bez nutnosti testování v akutních případech.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3166"/>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Přepínání ruční a řízené ventilace jedním úkonem. </w:t>
      </w:r>
      <w:r w:rsidRPr="004D40FA">
        <w:rPr>
          <w:rFonts w:ascii="Arial" w:eastAsia="Arial" w:hAnsi="Arial" w:cs="Arial"/>
          <w:b/>
          <w:color w:val="FF0000"/>
          <w:sz w:val="22"/>
          <w:szCs w:val="22"/>
        </w:rPr>
        <w:t>ANO</w:t>
      </w:r>
    </w:p>
    <w:p w:rsidR="00FE0F74" w:rsidRPr="004D40FA" w:rsidRDefault="00FE0F74" w:rsidP="00FE0F74">
      <w:pPr>
        <w:numPr>
          <w:ilvl w:val="0"/>
          <w:numId w:val="12"/>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Kombinované ovládání ventilátoru pomocí dotykového displeje s uhlopříčkou min. 15“ a ovládacími prvky na čelní straně přístroje. </w:t>
      </w:r>
      <w:r w:rsidRPr="004D40FA">
        <w:rPr>
          <w:rFonts w:ascii="Arial" w:eastAsia="Arial" w:hAnsi="Arial" w:cs="Arial"/>
          <w:b/>
          <w:color w:val="FF0000"/>
          <w:sz w:val="22"/>
          <w:szCs w:val="22"/>
        </w:rPr>
        <w:t>ANO</w:t>
      </w:r>
    </w:p>
    <w:p w:rsidR="00FE0F74" w:rsidRPr="004D40FA" w:rsidRDefault="00FE0F74" w:rsidP="00FE0F74">
      <w:pPr>
        <w:numPr>
          <w:ilvl w:val="0"/>
          <w:numId w:val="12"/>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Základní parametry: objemová ventilace IMV, SIMV, tlaková ventilace PCV a PCV VG s garantovaným objemem a spontánní ventilace pacienta s tlakovou podporou PSV.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1730"/>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Měřitelný </w:t>
      </w:r>
      <w:proofErr w:type="spellStart"/>
      <w:r w:rsidRPr="004D40FA">
        <w:rPr>
          <w:rFonts w:ascii="Arial" w:eastAsia="Arial" w:hAnsi="Arial" w:cs="Arial"/>
          <w:color w:val="000000"/>
          <w:sz w:val="22"/>
          <w:szCs w:val="22"/>
        </w:rPr>
        <w:t>Tv</w:t>
      </w:r>
      <w:proofErr w:type="spellEnd"/>
      <w:r w:rsidRPr="004D40FA">
        <w:rPr>
          <w:rFonts w:ascii="Arial" w:eastAsia="Arial" w:hAnsi="Arial" w:cs="Arial"/>
          <w:color w:val="000000"/>
          <w:sz w:val="22"/>
          <w:szCs w:val="22"/>
        </w:rPr>
        <w:t xml:space="preserve"> od 5 ml.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224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Dechová frekvence až 100/min.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2372"/>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Elektronický PEEP až 30 mmH20.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3345"/>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Kompenzace úniků a poddajnosti ventilačního okruhu.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392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Vizuální kontrola netěsností systémem měchu v průhledném válci.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3730"/>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Záložní zdroj el. </w:t>
      </w:r>
      <w:proofErr w:type="gramStart"/>
      <w:r w:rsidRPr="004D40FA">
        <w:rPr>
          <w:rFonts w:ascii="Arial" w:eastAsia="Arial" w:hAnsi="Arial" w:cs="Arial"/>
          <w:color w:val="000000"/>
          <w:sz w:val="22"/>
          <w:szCs w:val="22"/>
        </w:rPr>
        <w:t>energie</w:t>
      </w:r>
      <w:proofErr w:type="gramEnd"/>
      <w:r w:rsidRPr="004D40FA">
        <w:rPr>
          <w:rFonts w:ascii="Arial" w:eastAsia="Arial" w:hAnsi="Arial" w:cs="Arial"/>
          <w:color w:val="000000"/>
          <w:sz w:val="22"/>
          <w:szCs w:val="22"/>
        </w:rPr>
        <w:t xml:space="preserve"> pro pohon ventilátoru min. na 30 min. </w:t>
      </w:r>
      <w:r w:rsidRPr="004D40FA">
        <w:rPr>
          <w:rFonts w:ascii="Arial" w:eastAsia="Arial" w:hAnsi="Arial" w:cs="Arial"/>
          <w:b/>
          <w:color w:val="FF0000"/>
          <w:sz w:val="22"/>
          <w:szCs w:val="22"/>
        </w:rPr>
        <w:t>ANO</w:t>
      </w:r>
    </w:p>
    <w:p w:rsidR="00FE0F74" w:rsidRPr="004D40FA" w:rsidRDefault="00FE0F74" w:rsidP="00FE0F74">
      <w:pPr>
        <w:numPr>
          <w:ilvl w:val="0"/>
          <w:numId w:val="12"/>
        </w:numPr>
        <w:tabs>
          <w:tab w:val="center" w:pos="449"/>
          <w:tab w:val="center" w:pos="458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Zobrazení spirometrie, uložení spirometrických smyček a jejich zpětné vyvolání. </w:t>
      </w:r>
      <w:r w:rsidRPr="004D40FA">
        <w:rPr>
          <w:rFonts w:ascii="Arial" w:eastAsia="Arial" w:hAnsi="Arial" w:cs="Arial"/>
          <w:b/>
          <w:color w:val="FF0000"/>
          <w:sz w:val="22"/>
          <w:szCs w:val="22"/>
        </w:rPr>
        <w:t>ANO</w:t>
      </w:r>
    </w:p>
    <w:p w:rsidR="00FE0F74" w:rsidRPr="004D40FA" w:rsidRDefault="00FE0F74" w:rsidP="00FE0F74">
      <w:pPr>
        <w:spacing w:line="259" w:lineRule="auto"/>
        <w:rPr>
          <w:rFonts w:ascii="Arial" w:eastAsia="Arial" w:hAnsi="Arial" w:cs="Arial"/>
          <w:color w:val="000000"/>
          <w:sz w:val="22"/>
          <w:szCs w:val="22"/>
        </w:rPr>
      </w:pPr>
    </w:p>
    <w:p w:rsidR="00FE0F74" w:rsidRPr="004D40FA" w:rsidRDefault="00FE0F74" w:rsidP="00FE0F74">
      <w:pPr>
        <w:tabs>
          <w:tab w:val="center" w:pos="449"/>
          <w:tab w:val="center" w:pos="4237"/>
        </w:tabs>
        <w:spacing w:after="15" w:line="249" w:lineRule="auto"/>
        <w:rPr>
          <w:rFonts w:ascii="Arial" w:eastAsia="Arial" w:hAnsi="Arial" w:cs="Arial"/>
          <w:color w:val="000000"/>
          <w:sz w:val="22"/>
          <w:szCs w:val="22"/>
        </w:rPr>
      </w:pPr>
      <w:r w:rsidRPr="004D40FA">
        <w:rPr>
          <w:rFonts w:ascii="Calibri" w:eastAsia="Calibri" w:hAnsi="Calibri" w:cs="Calibri"/>
          <w:color w:val="000000"/>
          <w:sz w:val="22"/>
          <w:szCs w:val="22"/>
        </w:rPr>
        <w:tab/>
      </w:r>
      <w:r w:rsidRPr="004D40FA">
        <w:rPr>
          <w:rFonts w:ascii="Arial" w:eastAsia="Arial" w:hAnsi="Arial" w:cs="Arial"/>
          <w:color w:val="000000"/>
          <w:sz w:val="22"/>
          <w:szCs w:val="22"/>
        </w:rPr>
        <w:t xml:space="preserve">Anesteziologický monitor pevně připojený </w:t>
      </w:r>
      <w:r>
        <w:rPr>
          <w:rFonts w:ascii="Arial" w:eastAsia="Arial" w:hAnsi="Arial" w:cs="Arial"/>
          <w:color w:val="000000"/>
          <w:sz w:val="22"/>
          <w:szCs w:val="22"/>
        </w:rPr>
        <w:t>k anesteziologickému přístroji.</w:t>
      </w:r>
    </w:p>
    <w:p w:rsidR="00FE0F74" w:rsidRPr="004D40FA" w:rsidRDefault="00FE0F74" w:rsidP="00FE0F74">
      <w:pPr>
        <w:numPr>
          <w:ilvl w:val="0"/>
          <w:numId w:val="13"/>
        </w:numPr>
        <w:tabs>
          <w:tab w:val="center" w:pos="449"/>
          <w:tab w:val="center" w:pos="438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Modulární monitor s barevným dotykovým displejem s uhlopříčkou min. 15“. </w:t>
      </w:r>
      <w:r w:rsidRPr="004D40FA">
        <w:rPr>
          <w:rFonts w:ascii="Arial" w:eastAsia="Arial" w:hAnsi="Arial" w:cs="Arial"/>
          <w:b/>
          <w:color w:val="FF0000"/>
          <w:sz w:val="22"/>
          <w:szCs w:val="22"/>
        </w:rPr>
        <w:t>ANO</w:t>
      </w:r>
    </w:p>
    <w:p w:rsidR="00FE0F74" w:rsidRPr="004D40FA" w:rsidRDefault="00FE0F74" w:rsidP="00FE0F74">
      <w:pPr>
        <w:numPr>
          <w:ilvl w:val="0"/>
          <w:numId w:val="13"/>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Modul vitálních funkcí se základními parametry (3-5 svodů EKG, HR, respirace, ST analýza, NIBP, SPO2, 2 x teplota, 2 x IBP). </w:t>
      </w:r>
      <w:r w:rsidRPr="004D40FA">
        <w:rPr>
          <w:rFonts w:ascii="Arial" w:eastAsia="Arial" w:hAnsi="Arial" w:cs="Arial"/>
          <w:b/>
          <w:color w:val="FF0000"/>
          <w:sz w:val="22"/>
          <w:szCs w:val="22"/>
        </w:rPr>
        <w:t>ANO</w:t>
      </w:r>
    </w:p>
    <w:p w:rsidR="00FE0F74" w:rsidRPr="004D40FA" w:rsidRDefault="00FE0F74" w:rsidP="00FE0F74">
      <w:pPr>
        <w:numPr>
          <w:ilvl w:val="0"/>
          <w:numId w:val="13"/>
        </w:numPr>
        <w:tabs>
          <w:tab w:val="center" w:pos="449"/>
          <w:tab w:val="center" w:pos="4219"/>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Monitorování všech složek anestézie s číselným zobrazením a trendem. </w:t>
      </w:r>
      <w:r w:rsidRPr="004D40FA">
        <w:rPr>
          <w:rFonts w:ascii="Arial" w:eastAsia="Arial" w:hAnsi="Arial" w:cs="Arial"/>
          <w:b/>
          <w:color w:val="FF0000"/>
          <w:sz w:val="22"/>
          <w:szCs w:val="22"/>
        </w:rPr>
        <w:t>ANO</w:t>
      </w:r>
    </w:p>
    <w:p w:rsidR="00FE0F74" w:rsidRPr="004D40FA" w:rsidRDefault="00FE0F74" w:rsidP="00FE0F74">
      <w:pPr>
        <w:numPr>
          <w:ilvl w:val="0"/>
          <w:numId w:val="13"/>
        </w:numPr>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Plynová analýza pro inspirační a exspirační hodnoty O2, N2O, CO2 a anesteziologické plyny s automatickou detekcí a s paramagnetickým měřením O2. </w:t>
      </w:r>
      <w:r w:rsidRPr="004D40FA">
        <w:rPr>
          <w:rFonts w:ascii="Arial" w:eastAsia="Arial" w:hAnsi="Arial" w:cs="Arial"/>
          <w:b/>
          <w:color w:val="FF0000"/>
          <w:sz w:val="22"/>
          <w:szCs w:val="22"/>
        </w:rPr>
        <w:t>ANO</w:t>
      </w:r>
    </w:p>
    <w:p w:rsidR="00FE0F74" w:rsidRPr="004D40FA" w:rsidRDefault="00FE0F74" w:rsidP="00FE0F74">
      <w:pPr>
        <w:numPr>
          <w:ilvl w:val="0"/>
          <w:numId w:val="13"/>
        </w:numPr>
        <w:tabs>
          <w:tab w:val="center" w:pos="449"/>
          <w:tab w:val="center" w:pos="3056"/>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Návrat změřeného vzorku plynu zpět pacientovi. </w:t>
      </w:r>
      <w:r w:rsidRPr="004D40FA">
        <w:rPr>
          <w:rFonts w:ascii="Arial" w:eastAsia="Arial" w:hAnsi="Arial" w:cs="Arial"/>
          <w:b/>
          <w:color w:val="FF0000"/>
          <w:sz w:val="22"/>
          <w:szCs w:val="22"/>
        </w:rPr>
        <w:t>ANO</w:t>
      </w:r>
    </w:p>
    <w:p w:rsidR="00FE0F74" w:rsidRPr="004D40FA" w:rsidRDefault="00FE0F74" w:rsidP="00FE0F74">
      <w:pPr>
        <w:numPr>
          <w:ilvl w:val="0"/>
          <w:numId w:val="13"/>
        </w:numPr>
        <w:tabs>
          <w:tab w:val="center" w:pos="449"/>
          <w:tab w:val="center" w:pos="3056"/>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Minimální alveolární koncentrace MAC, MAC přepočtený na věk pacienta. </w:t>
      </w:r>
      <w:r w:rsidRPr="004D40FA">
        <w:rPr>
          <w:rFonts w:ascii="Arial" w:eastAsia="Arial" w:hAnsi="Arial" w:cs="Arial"/>
          <w:b/>
          <w:color w:val="FF0000"/>
          <w:sz w:val="22"/>
          <w:szCs w:val="22"/>
        </w:rPr>
        <w:t>ANO</w:t>
      </w:r>
    </w:p>
    <w:p w:rsidR="00FE0F74" w:rsidRPr="004D40FA" w:rsidRDefault="00FE0F74" w:rsidP="00FE0F74">
      <w:pPr>
        <w:spacing w:line="259" w:lineRule="auto"/>
        <w:ind w:firstLine="60"/>
        <w:rPr>
          <w:rFonts w:ascii="Arial" w:eastAsia="Arial" w:hAnsi="Arial" w:cs="Arial"/>
          <w:color w:val="000000"/>
          <w:sz w:val="22"/>
          <w:szCs w:val="22"/>
        </w:rPr>
      </w:pPr>
    </w:p>
    <w:p w:rsidR="00FE0F74" w:rsidRPr="004D40FA" w:rsidRDefault="00FE0F74" w:rsidP="00FE0F74">
      <w:pPr>
        <w:numPr>
          <w:ilvl w:val="0"/>
          <w:numId w:val="13"/>
        </w:numPr>
        <w:tabs>
          <w:tab w:val="center" w:pos="449"/>
          <w:tab w:val="center" w:pos="2401"/>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Modul pro měření hloubky vědomí. </w:t>
      </w:r>
      <w:r w:rsidRPr="004D40FA">
        <w:rPr>
          <w:rFonts w:ascii="Arial" w:eastAsia="Arial" w:hAnsi="Arial" w:cs="Arial"/>
          <w:b/>
          <w:color w:val="FF0000"/>
          <w:sz w:val="22"/>
          <w:szCs w:val="22"/>
        </w:rPr>
        <w:t>ANO</w:t>
      </w:r>
    </w:p>
    <w:p w:rsidR="00FE0F74" w:rsidRPr="004D40FA" w:rsidRDefault="00FE0F74" w:rsidP="00FE0F74">
      <w:pPr>
        <w:numPr>
          <w:ilvl w:val="0"/>
          <w:numId w:val="13"/>
        </w:numPr>
        <w:tabs>
          <w:tab w:val="center" w:pos="449"/>
          <w:tab w:val="center" w:pos="1675"/>
        </w:tabs>
        <w:spacing w:after="15" w:line="249" w:lineRule="auto"/>
        <w:contextualSpacing/>
        <w:jc w:val="both"/>
        <w:rPr>
          <w:rFonts w:ascii="Arial" w:eastAsia="Arial" w:hAnsi="Arial" w:cs="Arial"/>
          <w:color w:val="000000"/>
          <w:sz w:val="22"/>
          <w:szCs w:val="22"/>
        </w:rPr>
      </w:pPr>
      <w:r w:rsidRPr="004D40FA">
        <w:rPr>
          <w:rFonts w:ascii="Arial" w:eastAsia="Arial" w:hAnsi="Arial" w:cs="Arial"/>
          <w:color w:val="000000"/>
          <w:sz w:val="22"/>
          <w:szCs w:val="22"/>
        </w:rPr>
        <w:t xml:space="preserve">Modul </w:t>
      </w:r>
      <w:proofErr w:type="spellStart"/>
      <w:r w:rsidRPr="004D40FA">
        <w:rPr>
          <w:rFonts w:ascii="Arial" w:eastAsia="Arial" w:hAnsi="Arial" w:cs="Arial"/>
          <w:color w:val="000000"/>
          <w:sz w:val="22"/>
          <w:szCs w:val="22"/>
        </w:rPr>
        <w:t>relaxometrie</w:t>
      </w:r>
      <w:proofErr w:type="spellEnd"/>
      <w:r w:rsidRPr="004D40FA">
        <w:rPr>
          <w:rFonts w:ascii="Arial" w:eastAsia="Arial" w:hAnsi="Arial" w:cs="Arial"/>
          <w:color w:val="000000"/>
          <w:sz w:val="22"/>
          <w:szCs w:val="22"/>
        </w:rPr>
        <w:t xml:space="preserve">. </w:t>
      </w:r>
      <w:r w:rsidRPr="004D40FA">
        <w:rPr>
          <w:rFonts w:ascii="Arial" w:eastAsia="Arial" w:hAnsi="Arial" w:cs="Arial"/>
          <w:b/>
          <w:color w:val="FF0000"/>
          <w:sz w:val="22"/>
          <w:szCs w:val="22"/>
        </w:rPr>
        <w:t>ANO</w:t>
      </w:r>
    </w:p>
    <w:p w:rsidR="00FE0F74" w:rsidRPr="004D40FA" w:rsidRDefault="00FE0F74" w:rsidP="00FE0F74">
      <w:pPr>
        <w:spacing w:line="259" w:lineRule="auto"/>
        <w:rPr>
          <w:rFonts w:ascii="Arial" w:eastAsia="Arial" w:hAnsi="Arial" w:cs="Arial"/>
          <w:color w:val="000000"/>
          <w:sz w:val="22"/>
          <w:szCs w:val="22"/>
        </w:rPr>
      </w:pPr>
    </w:p>
    <w:p w:rsidR="00FE0F74" w:rsidRPr="004D40FA" w:rsidRDefault="00FE0F74" w:rsidP="00FE0F74">
      <w:pPr>
        <w:spacing w:line="259" w:lineRule="auto"/>
        <w:rPr>
          <w:rFonts w:ascii="Arial" w:eastAsia="Arial" w:hAnsi="Arial" w:cs="Arial"/>
          <w:color w:val="000000"/>
          <w:sz w:val="22"/>
          <w:szCs w:val="22"/>
        </w:rPr>
      </w:pPr>
    </w:p>
    <w:p w:rsidR="00FE0F74" w:rsidRPr="004D40FA" w:rsidRDefault="00FE0F74" w:rsidP="00FE0F74">
      <w:pPr>
        <w:spacing w:after="11" w:line="253" w:lineRule="auto"/>
        <w:ind w:left="-5" w:hanging="10"/>
        <w:jc w:val="both"/>
        <w:rPr>
          <w:rFonts w:ascii="Arial" w:eastAsia="Arial" w:hAnsi="Arial" w:cs="Arial"/>
          <w:color w:val="000000"/>
          <w:sz w:val="22"/>
          <w:szCs w:val="22"/>
        </w:rPr>
      </w:pPr>
      <w:r w:rsidRPr="004D40FA">
        <w:rPr>
          <w:rFonts w:ascii="Arial" w:eastAsia="Arial" w:hAnsi="Arial" w:cs="Arial"/>
          <w:b/>
          <w:color w:val="000000"/>
          <w:sz w:val="22"/>
          <w:szCs w:val="22"/>
        </w:rPr>
        <w:t>Další požadavky:</w:t>
      </w:r>
    </w:p>
    <w:p w:rsidR="00FE0F74" w:rsidRPr="00CC6212" w:rsidRDefault="00FE0F74" w:rsidP="00FE0F74">
      <w:pPr>
        <w:pStyle w:val="Odstavecseseznamem"/>
        <w:numPr>
          <w:ilvl w:val="0"/>
          <w:numId w:val="14"/>
        </w:numPr>
        <w:spacing w:after="1" w:line="270" w:lineRule="auto"/>
        <w:ind w:right="-2"/>
        <w:rPr>
          <w:rFonts w:ascii="Arial" w:eastAsia="Arial" w:hAnsi="Arial" w:cs="Arial"/>
          <w:color w:val="000000"/>
          <w:sz w:val="22"/>
          <w:szCs w:val="22"/>
        </w:rPr>
      </w:pPr>
      <w:r w:rsidRPr="00CC6212">
        <w:rPr>
          <w:rFonts w:ascii="Arial" w:eastAsia="Arial" w:hAnsi="Arial" w:cs="Arial"/>
          <w:color w:val="000000"/>
          <w:sz w:val="22"/>
          <w:szCs w:val="22"/>
        </w:rPr>
        <w:t xml:space="preserve">požadujeme nový přístroj (ne demo, ne repase, …) </w:t>
      </w:r>
      <w:r w:rsidRPr="00CC6212">
        <w:rPr>
          <w:rFonts w:ascii="Arial" w:eastAsia="Arial" w:hAnsi="Arial" w:cs="Arial"/>
          <w:b/>
          <w:color w:val="FF0000"/>
          <w:sz w:val="22"/>
          <w:szCs w:val="22"/>
        </w:rPr>
        <w:t>ANO</w:t>
      </w:r>
    </w:p>
    <w:p w:rsidR="00FE0F74" w:rsidRPr="00CC6212" w:rsidRDefault="00FE0F74" w:rsidP="00FE0F74">
      <w:pPr>
        <w:pStyle w:val="Odstavecseseznamem"/>
        <w:numPr>
          <w:ilvl w:val="0"/>
          <w:numId w:val="14"/>
        </w:numPr>
        <w:spacing w:after="1" w:line="270" w:lineRule="auto"/>
        <w:ind w:right="-2"/>
        <w:rPr>
          <w:rFonts w:ascii="Arial" w:eastAsia="Arial" w:hAnsi="Arial" w:cs="Arial"/>
          <w:color w:val="000000"/>
          <w:sz w:val="22"/>
          <w:szCs w:val="22"/>
        </w:rPr>
      </w:pPr>
      <w:r w:rsidRPr="00CC6212">
        <w:rPr>
          <w:rFonts w:ascii="Arial" w:eastAsia="Arial" w:hAnsi="Arial" w:cs="Arial"/>
          <w:color w:val="000000"/>
          <w:sz w:val="22"/>
          <w:szCs w:val="22"/>
        </w:rPr>
        <w:t xml:space="preserve">označení přístroje „CE“ (na přístroji a v uživatelském manuálu) </w:t>
      </w:r>
      <w:r w:rsidRPr="00CC6212">
        <w:rPr>
          <w:rFonts w:ascii="Arial" w:eastAsia="Arial" w:hAnsi="Arial" w:cs="Arial"/>
          <w:b/>
          <w:color w:val="FF0000"/>
          <w:sz w:val="22"/>
          <w:szCs w:val="22"/>
        </w:rPr>
        <w:t>ANO</w:t>
      </w:r>
    </w:p>
    <w:p w:rsidR="00FE0F74" w:rsidRPr="00CC6212" w:rsidRDefault="00FE0F74" w:rsidP="00FE0F74">
      <w:pPr>
        <w:pStyle w:val="Odstavecseseznamem"/>
        <w:numPr>
          <w:ilvl w:val="0"/>
          <w:numId w:val="14"/>
        </w:numPr>
        <w:spacing w:after="1" w:line="270" w:lineRule="auto"/>
        <w:ind w:right="3283"/>
        <w:rPr>
          <w:rFonts w:ascii="Arial" w:eastAsia="Arial" w:hAnsi="Arial" w:cs="Arial"/>
          <w:color w:val="000000"/>
          <w:sz w:val="22"/>
          <w:szCs w:val="22"/>
        </w:rPr>
      </w:pPr>
      <w:r w:rsidRPr="00CC6212">
        <w:rPr>
          <w:rFonts w:ascii="Arial" w:eastAsia="Arial" w:hAnsi="Arial" w:cs="Arial"/>
          <w:color w:val="000000"/>
          <w:sz w:val="22"/>
          <w:szCs w:val="22"/>
        </w:rPr>
        <w:t xml:space="preserve">délka záruky min. 24 měsíců </w:t>
      </w:r>
      <w:r w:rsidRPr="00CC6212">
        <w:rPr>
          <w:rFonts w:ascii="Arial" w:eastAsia="Arial" w:hAnsi="Arial" w:cs="Arial"/>
          <w:b/>
          <w:color w:val="FF0000"/>
          <w:sz w:val="22"/>
          <w:szCs w:val="22"/>
        </w:rPr>
        <w:t>ANO</w:t>
      </w:r>
    </w:p>
    <w:p w:rsidR="00FE0F74" w:rsidRPr="00CC6212" w:rsidRDefault="00FE0F74" w:rsidP="00FE0F74">
      <w:pPr>
        <w:pStyle w:val="Odstavecseseznamem"/>
        <w:numPr>
          <w:ilvl w:val="0"/>
          <w:numId w:val="14"/>
        </w:numPr>
        <w:spacing w:after="15" w:line="249" w:lineRule="auto"/>
        <w:jc w:val="both"/>
        <w:rPr>
          <w:rFonts w:ascii="Arial" w:eastAsia="Arial" w:hAnsi="Arial" w:cs="Arial"/>
          <w:color w:val="000000"/>
          <w:sz w:val="22"/>
          <w:szCs w:val="22"/>
        </w:rPr>
      </w:pPr>
      <w:r w:rsidRPr="00CC6212">
        <w:rPr>
          <w:rFonts w:ascii="Arial" w:eastAsia="Arial" w:hAnsi="Arial" w:cs="Arial"/>
          <w:color w:val="000000"/>
          <w:sz w:val="22"/>
          <w:szCs w:val="22"/>
        </w:rPr>
        <w:t>odborná údržba (pravidelné bezpečnostně technické kontroly a servisní prohlídky),</w:t>
      </w:r>
      <w:r>
        <w:rPr>
          <w:rFonts w:ascii="Arial" w:eastAsia="Arial" w:hAnsi="Arial" w:cs="Arial"/>
          <w:color w:val="000000"/>
          <w:sz w:val="22"/>
          <w:szCs w:val="22"/>
        </w:rPr>
        <w:t xml:space="preserve"> </w:t>
      </w:r>
      <w:r w:rsidRPr="00CC6212">
        <w:rPr>
          <w:rFonts w:ascii="Arial" w:eastAsia="Arial" w:hAnsi="Arial" w:cs="Arial"/>
          <w:color w:val="000000"/>
          <w:sz w:val="22"/>
          <w:szCs w:val="22"/>
        </w:rPr>
        <w:t xml:space="preserve">předepsané výrobcem a zákonem č. 268/2014 Sb. (§ 65) v platném znění, vstupní a následné validace nebo kalibrace parametrů, musí být prováděny v záruční době bezplatně (včetně potřebného materiálu) a bez vyzvání </w:t>
      </w:r>
      <w:r w:rsidRPr="00CC6212">
        <w:rPr>
          <w:rFonts w:ascii="Arial" w:eastAsia="Arial" w:hAnsi="Arial" w:cs="Arial"/>
          <w:b/>
          <w:color w:val="FF0000"/>
          <w:sz w:val="22"/>
          <w:szCs w:val="22"/>
        </w:rPr>
        <w:t>ANO</w:t>
      </w:r>
    </w:p>
    <w:p w:rsidR="00FE0F74" w:rsidRDefault="00FE0F74" w:rsidP="00FE0F74">
      <w:pPr>
        <w:pStyle w:val="Odstavecseseznamem"/>
        <w:numPr>
          <w:ilvl w:val="0"/>
          <w:numId w:val="14"/>
        </w:numPr>
        <w:spacing w:after="15" w:line="249" w:lineRule="auto"/>
        <w:jc w:val="both"/>
        <w:rPr>
          <w:rFonts w:ascii="Arial" w:eastAsia="Arial" w:hAnsi="Arial" w:cs="Arial"/>
          <w:color w:val="000000"/>
          <w:sz w:val="22"/>
          <w:szCs w:val="22"/>
        </w:rPr>
      </w:pPr>
      <w:r w:rsidRPr="00CC6212">
        <w:rPr>
          <w:rFonts w:ascii="Arial" w:eastAsia="Arial" w:hAnsi="Arial" w:cs="Arial"/>
          <w:color w:val="000000"/>
          <w:sz w:val="22"/>
          <w:szCs w:val="22"/>
        </w:rPr>
        <w:t xml:space="preserve">kompletní nabídka včetně technických údajů v českém jazyce s oceněním jednotlivých položek </w:t>
      </w:r>
      <w:r w:rsidRPr="00CC6212">
        <w:rPr>
          <w:rFonts w:ascii="Arial" w:eastAsia="Arial" w:hAnsi="Arial" w:cs="Arial"/>
          <w:b/>
          <w:color w:val="FF0000"/>
          <w:sz w:val="22"/>
          <w:szCs w:val="22"/>
        </w:rPr>
        <w:t>ANO</w:t>
      </w:r>
    </w:p>
    <w:p w:rsidR="00FE0F74" w:rsidRPr="00E54536" w:rsidRDefault="00FE0F74" w:rsidP="00FE0F74">
      <w:pPr>
        <w:pStyle w:val="Odstavecseseznamem"/>
        <w:numPr>
          <w:ilvl w:val="0"/>
          <w:numId w:val="14"/>
        </w:numPr>
        <w:spacing w:after="15" w:line="249" w:lineRule="auto"/>
        <w:jc w:val="both"/>
        <w:rPr>
          <w:rFonts w:ascii="Arial" w:eastAsia="Arial" w:hAnsi="Arial" w:cs="Arial"/>
          <w:color w:val="000000"/>
          <w:sz w:val="22"/>
          <w:szCs w:val="22"/>
        </w:rPr>
      </w:pPr>
      <w:r w:rsidRPr="00CC6212">
        <w:rPr>
          <w:rFonts w:ascii="Arial" w:eastAsia="Arial" w:hAnsi="Arial" w:cs="Arial"/>
          <w:color w:val="000000"/>
          <w:sz w:val="22"/>
          <w:szCs w:val="22"/>
        </w:rPr>
        <w:t xml:space="preserve">bezplatné zaškolení/instruktáž (dle § 61 zák. 268/2014 Sb. v platném znění) uživatele na pracovišti k obsluze přístroje, včetně doložení pověření školitele výrobcem, v případě opakování v záruční době zdarma </w:t>
      </w:r>
      <w:r w:rsidRPr="00CC6212">
        <w:rPr>
          <w:rFonts w:ascii="Arial" w:eastAsia="Arial" w:hAnsi="Arial" w:cs="Arial"/>
          <w:b/>
          <w:color w:val="FF0000"/>
          <w:sz w:val="22"/>
          <w:szCs w:val="22"/>
        </w:rPr>
        <w:t>ANO</w:t>
      </w:r>
    </w:p>
    <w:p w:rsidR="00FE0F74" w:rsidRPr="00E54536" w:rsidRDefault="00FE0F74" w:rsidP="00FE0F74">
      <w:pPr>
        <w:spacing w:after="15" w:line="249" w:lineRule="auto"/>
        <w:jc w:val="both"/>
        <w:rPr>
          <w:rFonts w:ascii="Arial" w:eastAsia="Arial" w:hAnsi="Arial" w:cs="Arial"/>
          <w:color w:val="000000"/>
          <w:sz w:val="22"/>
          <w:szCs w:val="22"/>
        </w:rPr>
      </w:pPr>
    </w:p>
    <w:p w:rsidR="00FE0F74" w:rsidRPr="00CC6212" w:rsidRDefault="00FE0F74" w:rsidP="00FE0F74">
      <w:pPr>
        <w:pStyle w:val="Odstavecseseznamem"/>
        <w:numPr>
          <w:ilvl w:val="0"/>
          <w:numId w:val="14"/>
        </w:numPr>
        <w:spacing w:after="1" w:line="270" w:lineRule="auto"/>
        <w:ind w:right="1903"/>
        <w:rPr>
          <w:rFonts w:ascii="Arial" w:eastAsia="Arial" w:hAnsi="Arial" w:cs="Arial"/>
          <w:color w:val="000000"/>
          <w:sz w:val="22"/>
          <w:szCs w:val="22"/>
        </w:rPr>
      </w:pPr>
      <w:r w:rsidRPr="00CC6212">
        <w:rPr>
          <w:rFonts w:ascii="Arial" w:eastAsia="Arial" w:hAnsi="Arial" w:cs="Arial"/>
          <w:color w:val="000000"/>
          <w:sz w:val="22"/>
          <w:szCs w:val="22"/>
        </w:rPr>
        <w:t xml:space="preserve">1x </w:t>
      </w:r>
      <w:r w:rsidRPr="00CC6212">
        <w:rPr>
          <w:rFonts w:ascii="Arial" w:eastAsia="Arial" w:hAnsi="Arial" w:cs="Arial"/>
          <w:b/>
          <w:color w:val="000000"/>
          <w:sz w:val="22"/>
          <w:szCs w:val="22"/>
        </w:rPr>
        <w:t>návod v ČJ</w:t>
      </w:r>
      <w:r w:rsidRPr="00CC6212">
        <w:rPr>
          <w:rFonts w:ascii="Arial" w:eastAsia="Arial" w:hAnsi="Arial" w:cs="Arial"/>
          <w:color w:val="000000"/>
          <w:sz w:val="22"/>
          <w:szCs w:val="22"/>
        </w:rPr>
        <w:t xml:space="preserve"> (1x t</w:t>
      </w:r>
      <w:r>
        <w:rPr>
          <w:rFonts w:ascii="Arial" w:eastAsia="Arial" w:hAnsi="Arial" w:cs="Arial"/>
          <w:color w:val="000000"/>
          <w:sz w:val="22"/>
          <w:szCs w:val="22"/>
        </w:rPr>
        <w:t>ištěný) - při dodání přístroje</w:t>
      </w:r>
    </w:p>
    <w:p w:rsidR="00FE0F74" w:rsidRPr="00CC6212" w:rsidRDefault="00FE0F74" w:rsidP="00FE0F74">
      <w:pPr>
        <w:pStyle w:val="Odstavecseseznamem"/>
        <w:numPr>
          <w:ilvl w:val="0"/>
          <w:numId w:val="14"/>
        </w:numPr>
        <w:spacing w:after="1" w:line="270" w:lineRule="auto"/>
        <w:ind w:right="-2"/>
        <w:rPr>
          <w:rFonts w:ascii="Arial" w:eastAsia="Arial" w:hAnsi="Arial" w:cs="Arial"/>
          <w:color w:val="000000"/>
          <w:sz w:val="22"/>
          <w:szCs w:val="22"/>
        </w:rPr>
      </w:pPr>
      <w:r w:rsidRPr="00CC6212">
        <w:rPr>
          <w:rFonts w:ascii="Arial" w:eastAsia="Arial" w:hAnsi="Arial" w:cs="Arial"/>
          <w:color w:val="000000"/>
          <w:sz w:val="22"/>
          <w:szCs w:val="22"/>
        </w:rPr>
        <w:t xml:space="preserve">součástí </w:t>
      </w:r>
      <w:r w:rsidRPr="00CC6212">
        <w:rPr>
          <w:rFonts w:ascii="Arial" w:eastAsia="Arial" w:hAnsi="Arial" w:cs="Arial"/>
          <w:b/>
          <w:color w:val="000000"/>
          <w:sz w:val="22"/>
          <w:szCs w:val="22"/>
        </w:rPr>
        <w:t>nabídky i předání</w:t>
      </w:r>
      <w:r w:rsidRPr="00CC6212">
        <w:rPr>
          <w:rFonts w:ascii="Arial" w:eastAsia="Arial" w:hAnsi="Arial" w:cs="Arial"/>
          <w:color w:val="000000"/>
          <w:sz w:val="22"/>
          <w:szCs w:val="22"/>
        </w:rPr>
        <w:t xml:space="preserve"> bude elektronic</w:t>
      </w:r>
      <w:r>
        <w:rPr>
          <w:rFonts w:ascii="Arial" w:eastAsia="Arial" w:hAnsi="Arial" w:cs="Arial"/>
          <w:color w:val="000000"/>
          <w:sz w:val="22"/>
          <w:szCs w:val="22"/>
        </w:rPr>
        <w:t>ký nosič (CD/DVD, …) kde bude:</w:t>
      </w:r>
    </w:p>
    <w:p w:rsidR="00FE0F74" w:rsidRPr="004D40FA" w:rsidRDefault="00FE0F74" w:rsidP="00FE0F74">
      <w:pPr>
        <w:spacing w:after="1" w:line="270" w:lineRule="auto"/>
        <w:ind w:left="709" w:right="1903" w:hanging="10"/>
        <w:rPr>
          <w:rFonts w:ascii="Arial" w:eastAsia="Arial" w:hAnsi="Arial" w:cs="Arial"/>
          <w:color w:val="000000"/>
          <w:sz w:val="22"/>
          <w:szCs w:val="22"/>
        </w:rPr>
      </w:pPr>
      <w:r w:rsidRPr="004D40FA">
        <w:rPr>
          <w:rFonts w:ascii="Arial" w:eastAsia="Arial" w:hAnsi="Arial" w:cs="Arial"/>
          <w:color w:val="000000"/>
          <w:sz w:val="22"/>
          <w:szCs w:val="22"/>
        </w:rPr>
        <w:t xml:space="preserve">- Prohlášení o shodě </w:t>
      </w:r>
      <w:r w:rsidRPr="004D40FA">
        <w:rPr>
          <w:rFonts w:ascii="Arial" w:eastAsia="Arial" w:hAnsi="Arial" w:cs="Arial"/>
          <w:b/>
          <w:color w:val="FF0000"/>
          <w:sz w:val="22"/>
          <w:szCs w:val="22"/>
        </w:rPr>
        <w:t>ANO</w:t>
      </w:r>
    </w:p>
    <w:p w:rsidR="00FE0F74" w:rsidRPr="004D40FA" w:rsidRDefault="00FE0F74" w:rsidP="00FE0F74">
      <w:pPr>
        <w:numPr>
          <w:ilvl w:val="0"/>
          <w:numId w:val="10"/>
        </w:numPr>
        <w:spacing w:after="15" w:line="249" w:lineRule="auto"/>
        <w:ind w:hanging="137"/>
        <w:jc w:val="both"/>
        <w:rPr>
          <w:rFonts w:ascii="Arial" w:eastAsia="Arial" w:hAnsi="Arial" w:cs="Arial"/>
          <w:color w:val="000000"/>
          <w:sz w:val="22"/>
          <w:szCs w:val="22"/>
        </w:rPr>
      </w:pPr>
      <w:r w:rsidRPr="004D40FA">
        <w:rPr>
          <w:rFonts w:ascii="Arial" w:eastAsia="Arial" w:hAnsi="Arial" w:cs="Arial"/>
          <w:color w:val="000000"/>
          <w:sz w:val="22"/>
          <w:szCs w:val="22"/>
        </w:rPr>
        <w:t xml:space="preserve">CE certifikát </w:t>
      </w:r>
      <w:r w:rsidRPr="004D40FA">
        <w:rPr>
          <w:rFonts w:ascii="Arial" w:eastAsia="Arial" w:hAnsi="Arial" w:cs="Arial"/>
          <w:b/>
          <w:color w:val="FF0000"/>
          <w:sz w:val="22"/>
          <w:szCs w:val="22"/>
        </w:rPr>
        <w:t>ANO</w:t>
      </w:r>
    </w:p>
    <w:p w:rsidR="00FE0F74" w:rsidRPr="004D40FA" w:rsidRDefault="00FE0F74" w:rsidP="00FE0F74">
      <w:pPr>
        <w:numPr>
          <w:ilvl w:val="0"/>
          <w:numId w:val="10"/>
        </w:numPr>
        <w:spacing w:after="15" w:line="249" w:lineRule="auto"/>
        <w:ind w:hanging="137"/>
        <w:jc w:val="both"/>
        <w:rPr>
          <w:rFonts w:ascii="Arial" w:eastAsia="Arial" w:hAnsi="Arial" w:cs="Arial"/>
          <w:color w:val="000000"/>
          <w:sz w:val="22"/>
          <w:szCs w:val="22"/>
        </w:rPr>
      </w:pPr>
      <w:r w:rsidRPr="004D40FA">
        <w:rPr>
          <w:rFonts w:ascii="Arial" w:eastAsia="Arial" w:hAnsi="Arial" w:cs="Arial"/>
          <w:color w:val="000000"/>
          <w:sz w:val="22"/>
          <w:szCs w:val="22"/>
        </w:rPr>
        <w:t xml:space="preserve">Uživatelský manuál v ČJ </w:t>
      </w:r>
      <w:r w:rsidRPr="004D40FA">
        <w:rPr>
          <w:rFonts w:ascii="Arial" w:eastAsia="Arial" w:hAnsi="Arial" w:cs="Arial"/>
          <w:b/>
          <w:color w:val="FF0000"/>
          <w:sz w:val="22"/>
          <w:szCs w:val="22"/>
        </w:rPr>
        <w:t>ANO</w:t>
      </w:r>
    </w:p>
    <w:p w:rsidR="00FE0F74" w:rsidRPr="004D40FA" w:rsidRDefault="00FE0F74" w:rsidP="00FE0F74">
      <w:pPr>
        <w:numPr>
          <w:ilvl w:val="0"/>
          <w:numId w:val="10"/>
        </w:numPr>
        <w:spacing w:after="15" w:line="249" w:lineRule="auto"/>
        <w:ind w:hanging="137"/>
        <w:jc w:val="both"/>
        <w:rPr>
          <w:rFonts w:ascii="Arial" w:eastAsia="Arial" w:hAnsi="Arial" w:cs="Arial"/>
          <w:color w:val="000000"/>
          <w:sz w:val="22"/>
          <w:szCs w:val="22"/>
        </w:rPr>
      </w:pPr>
      <w:r w:rsidRPr="004D40FA">
        <w:rPr>
          <w:rFonts w:ascii="Arial" w:eastAsia="Arial" w:hAnsi="Arial" w:cs="Arial"/>
          <w:color w:val="000000"/>
          <w:sz w:val="22"/>
          <w:szCs w:val="22"/>
        </w:rPr>
        <w:t xml:space="preserve">Uživatelský manuál v AJ (je-li výroba přístroje mimo ČR) </w:t>
      </w:r>
      <w:r w:rsidRPr="004D40FA">
        <w:rPr>
          <w:rFonts w:ascii="Arial" w:eastAsia="Arial" w:hAnsi="Arial" w:cs="Arial"/>
          <w:b/>
          <w:color w:val="FF0000"/>
          <w:sz w:val="22"/>
          <w:szCs w:val="22"/>
        </w:rPr>
        <w:t>ANO</w:t>
      </w:r>
    </w:p>
    <w:p w:rsidR="00FE0F74" w:rsidRPr="004D40FA" w:rsidRDefault="00FE0F74" w:rsidP="00FE0F74">
      <w:pPr>
        <w:spacing w:after="15" w:line="249" w:lineRule="auto"/>
        <w:ind w:left="10" w:hanging="10"/>
        <w:jc w:val="both"/>
        <w:rPr>
          <w:rFonts w:ascii="Arial" w:eastAsia="Arial" w:hAnsi="Arial" w:cs="Arial"/>
          <w:color w:val="000000"/>
          <w:sz w:val="22"/>
          <w:szCs w:val="22"/>
        </w:rPr>
      </w:pPr>
    </w:p>
    <w:p w:rsidR="00FE0F74" w:rsidRDefault="00FE0F74" w:rsidP="00FE0F74"/>
    <w:p w:rsidR="00FE0F74" w:rsidRPr="00CC6212" w:rsidRDefault="00FE0F74" w:rsidP="00FE0F74">
      <w:pPr>
        <w:jc w:val="both"/>
        <w:rPr>
          <w:rFonts w:ascii="Arial" w:hAnsi="Arial" w:cs="Arial"/>
          <w:sz w:val="22"/>
          <w:szCs w:val="22"/>
        </w:rPr>
      </w:pPr>
      <w:r w:rsidRPr="00CC6212">
        <w:rPr>
          <w:rFonts w:ascii="Arial" w:hAnsi="Arial" w:cs="Arial"/>
          <w:sz w:val="22"/>
          <w:szCs w:val="22"/>
        </w:rPr>
        <w:t xml:space="preserve">Uchazeč prohlašuje, že nabízený anesteziologický přístroj </w:t>
      </w:r>
      <w:proofErr w:type="spellStart"/>
      <w:r w:rsidRPr="00CC6212">
        <w:rPr>
          <w:rFonts w:ascii="Arial" w:hAnsi="Arial" w:cs="Arial"/>
          <w:sz w:val="22"/>
          <w:szCs w:val="22"/>
        </w:rPr>
        <w:t>Avance</w:t>
      </w:r>
      <w:proofErr w:type="spellEnd"/>
      <w:r w:rsidRPr="00CC6212">
        <w:rPr>
          <w:rFonts w:ascii="Arial" w:hAnsi="Arial" w:cs="Arial"/>
          <w:sz w:val="22"/>
          <w:szCs w:val="22"/>
        </w:rPr>
        <w:t xml:space="preserve"> CS2 výrobce GE </w:t>
      </w:r>
      <w:proofErr w:type="spellStart"/>
      <w:r w:rsidRPr="00CC6212">
        <w:rPr>
          <w:rFonts w:ascii="Arial" w:hAnsi="Arial" w:cs="Arial"/>
          <w:sz w:val="22"/>
          <w:szCs w:val="22"/>
        </w:rPr>
        <w:t>Healthcare</w:t>
      </w:r>
      <w:proofErr w:type="spellEnd"/>
      <w:r w:rsidRPr="00CC6212">
        <w:rPr>
          <w:rFonts w:ascii="Arial" w:hAnsi="Arial" w:cs="Arial"/>
          <w:sz w:val="22"/>
          <w:szCs w:val="22"/>
        </w:rPr>
        <w:t xml:space="preserve"> s monitorem vitálních funkcí</w:t>
      </w:r>
      <w:r>
        <w:rPr>
          <w:rFonts w:ascii="Arial" w:hAnsi="Arial" w:cs="Arial"/>
          <w:sz w:val="22"/>
          <w:szCs w:val="22"/>
        </w:rPr>
        <w:t xml:space="preserve"> CARESCAPE</w:t>
      </w:r>
      <w:r w:rsidRPr="00CC6212">
        <w:rPr>
          <w:rFonts w:ascii="Arial" w:hAnsi="Arial" w:cs="Arial"/>
          <w:sz w:val="22"/>
          <w:szCs w:val="22"/>
        </w:rPr>
        <w:t xml:space="preserve"> B650 výrobce GE </w:t>
      </w:r>
      <w:proofErr w:type="spellStart"/>
      <w:r w:rsidRPr="00CC6212">
        <w:rPr>
          <w:rFonts w:ascii="Arial" w:hAnsi="Arial" w:cs="Arial"/>
          <w:sz w:val="22"/>
          <w:szCs w:val="22"/>
        </w:rPr>
        <w:t>Healthcare</w:t>
      </w:r>
      <w:proofErr w:type="spellEnd"/>
      <w:r w:rsidRPr="00CC6212">
        <w:rPr>
          <w:rFonts w:ascii="Arial" w:hAnsi="Arial" w:cs="Arial"/>
          <w:sz w:val="22"/>
          <w:szCs w:val="22"/>
        </w:rPr>
        <w:t xml:space="preserve"> zcela splňují výše uvedené technické parametry požadované zadavatelem.</w:t>
      </w:r>
    </w:p>
    <w:p w:rsidR="00FE0F74" w:rsidRDefault="00FE0F74" w:rsidP="00FE0F74"/>
    <w:p w:rsidR="00FE0F74" w:rsidRDefault="00FE0F74" w:rsidP="00FE0F74">
      <w:pPr>
        <w:jc w:val="both"/>
        <w:rPr>
          <w:rFonts w:ascii="Arial" w:hAnsi="Arial" w:cs="Arial"/>
          <w:sz w:val="22"/>
          <w:szCs w:val="22"/>
        </w:rPr>
      </w:pPr>
      <w:bookmarkStart w:id="1" w:name="page1"/>
      <w:bookmarkEnd w:id="1"/>
    </w:p>
    <w:p w:rsidR="00FE0F74" w:rsidRDefault="00FE0F74" w:rsidP="00FE0F74">
      <w:pPr>
        <w:spacing w:after="120" w:line="300" w:lineRule="exact"/>
        <w:rPr>
          <w:rFonts w:ascii="Arial" w:hAnsi="Arial" w:cs="Arial"/>
          <w:b/>
          <w:sz w:val="22"/>
          <w:szCs w:val="22"/>
          <w:u w:val="single"/>
        </w:rPr>
      </w:pPr>
    </w:p>
    <w:p w:rsidR="00FE0F74" w:rsidRDefault="00FE0F74" w:rsidP="00FE0F74">
      <w:pPr>
        <w:spacing w:after="120" w:line="300" w:lineRule="exact"/>
        <w:rPr>
          <w:rFonts w:ascii="Arial" w:hAnsi="Arial" w:cs="Arial"/>
          <w:sz w:val="22"/>
          <w:szCs w:val="22"/>
        </w:rPr>
      </w:pPr>
    </w:p>
    <w:p w:rsidR="006E7B32" w:rsidRDefault="00B41369"/>
    <w:sectPr w:rsidR="006E7B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6E2"/>
    <w:multiLevelType w:val="hybridMultilevel"/>
    <w:tmpl w:val="EBD4D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511F8D"/>
    <w:multiLevelType w:val="hybridMultilevel"/>
    <w:tmpl w:val="1E841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5E6C48"/>
    <w:multiLevelType w:val="hybridMultilevel"/>
    <w:tmpl w:val="A2C61A18"/>
    <w:lvl w:ilvl="0" w:tplc="6B8419F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5751C7"/>
    <w:multiLevelType w:val="hybridMultilevel"/>
    <w:tmpl w:val="183E7EA6"/>
    <w:lvl w:ilvl="0" w:tplc="23B2D63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4415E">
      <w:start w:val="1"/>
      <w:numFmt w:val="bullet"/>
      <w:lvlText w:val="o"/>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14AC5C">
      <w:start w:val="1"/>
      <w:numFmt w:val="bullet"/>
      <w:lvlText w:val="▪"/>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8F50E">
      <w:start w:val="1"/>
      <w:numFmt w:val="bullet"/>
      <w:lvlText w:val="•"/>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543496">
      <w:start w:val="1"/>
      <w:numFmt w:val="bullet"/>
      <w:lvlText w:val="o"/>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686880">
      <w:start w:val="1"/>
      <w:numFmt w:val="bullet"/>
      <w:lvlText w:val="▪"/>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A897D6">
      <w:start w:val="1"/>
      <w:numFmt w:val="bullet"/>
      <w:lvlText w:val="•"/>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46DBC">
      <w:start w:val="1"/>
      <w:numFmt w:val="bullet"/>
      <w:lvlText w:val="o"/>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1AA20C">
      <w:start w:val="1"/>
      <w:numFmt w:val="bullet"/>
      <w:lvlText w:val="▪"/>
      <w:lvlJc w:val="left"/>
      <w:pPr>
        <w:ind w:left="7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FD189D"/>
    <w:multiLevelType w:val="hybridMultilevel"/>
    <w:tmpl w:val="E444C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6"/>
  </w:num>
  <w:num w:numId="2">
    <w:abstractNumId w:val="3"/>
  </w:num>
  <w:num w:numId="3">
    <w:abstractNumId w:val="10"/>
  </w:num>
  <w:num w:numId="4">
    <w:abstractNumId w:val="13"/>
  </w:num>
  <w:num w:numId="5">
    <w:abstractNumId w:val="12"/>
  </w:num>
  <w:num w:numId="6">
    <w:abstractNumId w:val="11"/>
  </w:num>
  <w:num w:numId="7">
    <w:abstractNumId w:val="7"/>
  </w:num>
  <w:num w:numId="8">
    <w:abstractNumId w:val="2"/>
  </w:num>
  <w:num w:numId="9">
    <w:abstractNumId w:val="9"/>
  </w:num>
  <w:num w:numId="10">
    <w:abstractNumId w:val="5"/>
  </w:num>
  <w:num w:numId="11">
    <w:abstractNumId w:val="4"/>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74"/>
    <w:rsid w:val="00255992"/>
    <w:rsid w:val="00386FDD"/>
    <w:rsid w:val="00A83024"/>
    <w:rsid w:val="00B41369"/>
    <w:rsid w:val="00FE0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F7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0F7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F7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0F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7132B-4438-444E-8903-42B17ED98671}"/>
</file>

<file path=customXml/itemProps2.xml><?xml version="1.0" encoding="utf-8"?>
<ds:datastoreItem xmlns:ds="http://schemas.openxmlformats.org/officeDocument/2006/customXml" ds:itemID="{389FF4C6-8F8B-4DDD-9551-C9FBABD94E2C}"/>
</file>

<file path=customXml/itemProps3.xml><?xml version="1.0" encoding="utf-8"?>
<ds:datastoreItem xmlns:ds="http://schemas.openxmlformats.org/officeDocument/2006/customXml" ds:itemID="{243C774E-4166-47C2-91A7-D6280E2C7F74}"/>
</file>

<file path=docProps/app.xml><?xml version="1.0" encoding="utf-8"?>
<Properties xmlns="http://schemas.openxmlformats.org/officeDocument/2006/extended-properties" xmlns:vt="http://schemas.openxmlformats.org/officeDocument/2006/docPropsVTypes">
  <Template>Normal</Template>
  <TotalTime>85</TotalTime>
  <Pages>10</Pages>
  <Words>3032</Words>
  <Characters>17892</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Rozsypálková Jana</dc:creator>
  <cp:lastModifiedBy>Rozsypálková Jana</cp:lastModifiedBy>
  <cp:revision>3</cp:revision>
  <dcterms:created xsi:type="dcterms:W3CDTF">2016-09-29T07:33:00Z</dcterms:created>
  <dcterms:modified xsi:type="dcterms:W3CDTF">2016-10-13T11:26:00Z</dcterms:modified>
</cp:coreProperties>
</file>