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4D7DBD" w:rsidP="00F2286A">
      <w:pPr>
        <w:spacing w:after="6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DODATEK  č. 8</w:t>
      </w:r>
    </w:p>
    <w:p w:rsidR="00816208" w:rsidRPr="00B936BF" w:rsidRDefault="004D7DBD" w:rsidP="004D7DBD">
      <w:pPr>
        <w:spacing w:after="60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K  NÁJEMNÍ  SMLOUVĚ  č. 155 N 09/56</w:t>
      </w:r>
    </w:p>
    <w:p w:rsidR="00816208" w:rsidRPr="00215BBB" w:rsidRDefault="00816208" w:rsidP="004D7DBD">
      <w:pPr>
        <w:spacing w:after="40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4D7DBD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4D7DBD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Uvírou,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8D6216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1456AB">
        <w:rPr>
          <w:sz w:val="24"/>
          <w:szCs w:val="24"/>
        </w:rPr>
        <w:t>Libušina 502/5</w:t>
      </w:r>
      <w:r w:rsidR="00206043">
        <w:rPr>
          <w:sz w:val="24"/>
          <w:szCs w:val="24"/>
        </w:rPr>
        <w:t xml:space="preserve">, </w:t>
      </w:r>
      <w:r w:rsidR="004D7DBD">
        <w:rPr>
          <w:sz w:val="24"/>
          <w:szCs w:val="24"/>
        </w:rPr>
        <w:t xml:space="preserve">702 00 </w:t>
      </w:r>
      <w:r w:rsidR="00206043">
        <w:rPr>
          <w:sz w:val="24"/>
          <w:szCs w:val="24"/>
        </w:rPr>
        <w:t>Ostrava 2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976CEE">
      <w:pPr>
        <w:spacing w:after="2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</w:p>
    <w:p w:rsidR="00D830DD" w:rsidRPr="00A327EE" w:rsidRDefault="00D830DD" w:rsidP="00976CEE">
      <w:pPr>
        <w:spacing w:after="2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976CEE">
      <w:pPr>
        <w:tabs>
          <w:tab w:val="left" w:pos="2250"/>
        </w:tabs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976CE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D7DBD" w:rsidRPr="004D7DBD" w:rsidRDefault="004D7DBD" w:rsidP="004D7DBD">
      <w:pPr>
        <w:spacing w:after="60"/>
        <w:jc w:val="both"/>
        <w:rPr>
          <w:b/>
          <w:sz w:val="24"/>
          <w:szCs w:val="24"/>
        </w:rPr>
      </w:pPr>
      <w:r w:rsidRPr="004D7DBD">
        <w:rPr>
          <w:b/>
          <w:sz w:val="24"/>
          <w:szCs w:val="24"/>
        </w:rPr>
        <w:t>Agro Odersko, a.s.</w:t>
      </w:r>
    </w:p>
    <w:p w:rsidR="004D7DBD" w:rsidRPr="004D7DBD" w:rsidRDefault="004D7DBD" w:rsidP="004D7DB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Pr="004D7DBD">
        <w:rPr>
          <w:sz w:val="24"/>
          <w:szCs w:val="24"/>
        </w:rPr>
        <w:t xml:space="preserve">tř. Osvobození </w:t>
      </w:r>
      <w:r>
        <w:rPr>
          <w:sz w:val="24"/>
          <w:szCs w:val="24"/>
        </w:rPr>
        <w:t>930/</w:t>
      </w:r>
      <w:r w:rsidRPr="004D7DBD">
        <w:rPr>
          <w:sz w:val="24"/>
          <w:szCs w:val="24"/>
        </w:rPr>
        <w:t>25, 742 35</w:t>
      </w:r>
      <w:r>
        <w:rPr>
          <w:sz w:val="24"/>
          <w:szCs w:val="24"/>
        </w:rPr>
        <w:t xml:space="preserve"> Odry</w:t>
      </w:r>
    </w:p>
    <w:p w:rsidR="004D7DBD" w:rsidRPr="004D7DBD" w:rsidRDefault="004D7DBD" w:rsidP="004D7DBD">
      <w:pPr>
        <w:tabs>
          <w:tab w:val="left" w:pos="709"/>
        </w:tabs>
        <w:jc w:val="both"/>
        <w:rPr>
          <w:sz w:val="24"/>
          <w:szCs w:val="24"/>
        </w:rPr>
      </w:pPr>
      <w:r w:rsidRPr="004D7DBD">
        <w:rPr>
          <w:sz w:val="24"/>
          <w:szCs w:val="24"/>
        </w:rPr>
        <w:t>IČ:</w:t>
      </w:r>
      <w:r w:rsidRPr="004D7DBD">
        <w:rPr>
          <w:sz w:val="24"/>
          <w:szCs w:val="24"/>
        </w:rPr>
        <w:tab/>
        <w:t>253 66 726</w:t>
      </w:r>
    </w:p>
    <w:p w:rsidR="004D7DBD" w:rsidRPr="004D7DBD" w:rsidRDefault="004D7DBD" w:rsidP="004D7DBD">
      <w:pPr>
        <w:tabs>
          <w:tab w:val="left" w:pos="709"/>
        </w:tabs>
        <w:spacing w:after="40"/>
        <w:jc w:val="both"/>
        <w:rPr>
          <w:sz w:val="24"/>
          <w:szCs w:val="24"/>
        </w:rPr>
      </w:pPr>
      <w:r w:rsidRPr="004D7DBD">
        <w:rPr>
          <w:sz w:val="24"/>
          <w:szCs w:val="24"/>
        </w:rPr>
        <w:t>DIČ:</w:t>
      </w:r>
      <w:r w:rsidRPr="004D7DBD">
        <w:rPr>
          <w:sz w:val="24"/>
          <w:szCs w:val="24"/>
        </w:rPr>
        <w:tab/>
        <w:t>CZ25366726</w:t>
      </w:r>
    </w:p>
    <w:p w:rsidR="004D7DBD" w:rsidRPr="004D7DBD" w:rsidRDefault="004D7DBD" w:rsidP="004D7DBD">
      <w:pPr>
        <w:tabs>
          <w:tab w:val="left" w:pos="568"/>
        </w:tabs>
        <w:spacing w:after="40"/>
        <w:jc w:val="both"/>
        <w:rPr>
          <w:sz w:val="24"/>
          <w:szCs w:val="24"/>
        </w:rPr>
      </w:pPr>
      <w:r w:rsidRPr="004D7DBD">
        <w:rPr>
          <w:sz w:val="24"/>
          <w:szCs w:val="24"/>
        </w:rPr>
        <w:t>zapsána v obchodním rejstříku vedeném Krajským soudem v Ostravě, oddíl B, vložka 1582</w:t>
      </w:r>
    </w:p>
    <w:p w:rsidR="00206043" w:rsidRPr="004D7DBD" w:rsidRDefault="004D7DBD" w:rsidP="004D7DBD">
      <w:pPr>
        <w:tabs>
          <w:tab w:val="left" w:pos="568"/>
          <w:tab w:val="left" w:pos="4536"/>
          <w:tab w:val="left" w:pos="4820"/>
        </w:tabs>
        <w:spacing w:after="200"/>
        <w:jc w:val="both"/>
        <w:rPr>
          <w:sz w:val="24"/>
          <w:szCs w:val="24"/>
        </w:rPr>
      </w:pPr>
      <w:r w:rsidRPr="004D7DBD">
        <w:rPr>
          <w:sz w:val="24"/>
          <w:szCs w:val="24"/>
        </w:rPr>
        <w:t>osoba oprávněná jednat za právnickou osobu:   Ing. Čestmír Tomáš – předseda představenstva</w:t>
      </w:r>
    </w:p>
    <w:p w:rsidR="00FE5DA9" w:rsidRDefault="00FE5DA9" w:rsidP="00976CEE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976CEE">
      <w:pPr>
        <w:spacing w:after="72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976CEE">
      <w:pPr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4D7DBD">
        <w:rPr>
          <w:sz w:val="24"/>
          <w:szCs w:val="24"/>
        </w:rPr>
        <w:t>tek č. 8 k nájemní smlouvě č. 155 N 09/56</w:t>
      </w:r>
      <w:r w:rsidR="00816208">
        <w:rPr>
          <w:sz w:val="24"/>
          <w:szCs w:val="24"/>
        </w:rPr>
        <w:t xml:space="preserve">, kterým se </w:t>
      </w:r>
      <w:r w:rsidR="00F47043">
        <w:rPr>
          <w:sz w:val="24"/>
          <w:szCs w:val="24"/>
        </w:rPr>
        <w:t>mění předmět nájmu a výše ročního nájemného</w:t>
      </w:r>
      <w:r w:rsidR="00F33B62">
        <w:rPr>
          <w:sz w:val="24"/>
          <w:szCs w:val="24"/>
        </w:rPr>
        <w:t>.</w:t>
      </w:r>
    </w:p>
    <w:p w:rsidR="00E3614C" w:rsidRPr="00807914" w:rsidRDefault="004D7DBD" w:rsidP="0064533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  <w:rPr>
          <w:bCs/>
        </w:rPr>
      </w:pPr>
      <w:r>
        <w:rPr>
          <w:iCs/>
        </w:rPr>
        <w:t>Dne 26. 6</w:t>
      </w:r>
      <w:r w:rsidR="00976CEE">
        <w:rPr>
          <w:iCs/>
        </w:rPr>
        <w:t>. 2015</w:t>
      </w:r>
      <w:r w:rsidR="00976CEE" w:rsidRPr="00807914">
        <w:rPr>
          <w:iCs/>
        </w:rPr>
        <w:t xml:space="preserve"> nabyla vlastnické právo k </w:t>
      </w:r>
      <w:r w:rsidR="00976CEE">
        <w:rPr>
          <w:iCs/>
        </w:rPr>
        <w:t>pozemku</w:t>
      </w:r>
      <w:r w:rsidR="00976CEE" w:rsidRPr="00807914">
        <w:rPr>
          <w:iCs/>
        </w:rPr>
        <w:t xml:space="preserve"> v obci </w:t>
      </w:r>
      <w:r>
        <w:rPr>
          <w:iCs/>
        </w:rPr>
        <w:t>Odry</w:t>
      </w:r>
      <w:r w:rsidR="00976CEE" w:rsidRPr="00807914">
        <w:rPr>
          <w:iCs/>
        </w:rPr>
        <w:t xml:space="preserve">, katastrálním území </w:t>
      </w:r>
      <w:r>
        <w:rPr>
          <w:iCs/>
        </w:rPr>
        <w:t>Odry</w:t>
      </w:r>
      <w:r w:rsidR="005F591E">
        <w:rPr>
          <w:iCs/>
        </w:rPr>
        <w:t>, p.č. KN </w:t>
      </w:r>
      <w:r>
        <w:rPr>
          <w:iCs/>
        </w:rPr>
        <w:t>2508/1 (tento pozemek byl odměřen geometrickým plánem č. 1989-246/2014 ze dne 14. 4. 2015 z pozemku p.č. KN 2508/1)</w:t>
      </w:r>
      <w:r w:rsidR="00976CEE">
        <w:rPr>
          <w:iCs/>
        </w:rPr>
        <w:t>, třetí osoba:</w:t>
      </w:r>
      <w:r w:rsidR="00976CEE" w:rsidRPr="00807914">
        <w:rPr>
          <w:iCs/>
        </w:rPr>
        <w:t xml:space="preserve"> </w:t>
      </w:r>
      <w:r w:rsidR="00976CEE">
        <w:rPr>
          <w:bCs/>
        </w:rPr>
        <w:t xml:space="preserve">Římskokatolická farnost </w:t>
      </w:r>
      <w:r>
        <w:rPr>
          <w:bCs/>
        </w:rPr>
        <w:t>Odry</w:t>
      </w:r>
      <w:r w:rsidR="005F591E">
        <w:rPr>
          <w:bCs/>
        </w:rPr>
        <w:t xml:space="preserve">, IČO: </w:t>
      </w:r>
      <w:r>
        <w:rPr>
          <w:bCs/>
        </w:rPr>
        <w:t>478 63 307</w:t>
      </w:r>
      <w:r w:rsidR="00976CEE" w:rsidRPr="00807914">
        <w:rPr>
          <w:bCs/>
        </w:rPr>
        <w:t xml:space="preserve">, </w:t>
      </w:r>
      <w:r w:rsidR="00976CEE">
        <w:rPr>
          <w:bCs/>
        </w:rPr>
        <w:t xml:space="preserve">sídlo: </w:t>
      </w:r>
      <w:r>
        <w:rPr>
          <w:bCs/>
        </w:rPr>
        <w:t>Kostelní 11/11</w:t>
      </w:r>
      <w:r w:rsidR="00976CEE" w:rsidRPr="00807914">
        <w:rPr>
          <w:bCs/>
        </w:rPr>
        <w:t xml:space="preserve">, </w:t>
      </w:r>
      <w:r>
        <w:rPr>
          <w:bCs/>
        </w:rPr>
        <w:t>Odry, PSČ 742 35</w:t>
      </w:r>
      <w:r w:rsidR="00976CEE" w:rsidRPr="00807914">
        <w:rPr>
          <w:bCs/>
        </w:rPr>
        <w:t xml:space="preserve"> </w:t>
      </w:r>
      <w:r w:rsidR="00976CEE" w:rsidRPr="00807914">
        <w:rPr>
          <w:iCs/>
        </w:rPr>
        <w:t xml:space="preserve">– </w:t>
      </w:r>
      <w:r w:rsidR="00976CEE">
        <w:rPr>
          <w:bCs/>
        </w:rPr>
        <w:t>na základě Rozhodnutí Státního  </w:t>
      </w:r>
      <w:r w:rsidR="00976CEE" w:rsidRPr="00807914">
        <w:rPr>
          <w:bCs/>
        </w:rPr>
        <w:t>pozemkového úřadu, Krajského</w:t>
      </w:r>
      <w:r w:rsidR="00976CEE">
        <w:rPr>
          <w:bCs/>
        </w:rPr>
        <w:t xml:space="preserve"> </w:t>
      </w:r>
      <w:r w:rsidR="00976CEE" w:rsidRPr="00807914">
        <w:rPr>
          <w:bCs/>
        </w:rPr>
        <w:t>pozemkového úřadu pro Moravskoslezský kraj, čj.: SPU </w:t>
      </w:r>
      <w:r>
        <w:rPr>
          <w:bCs/>
        </w:rPr>
        <w:t>296257/2015/Uh</w:t>
      </w:r>
      <w:r w:rsidR="00976CEE" w:rsidRPr="00807914">
        <w:rPr>
          <w:bCs/>
        </w:rPr>
        <w:t xml:space="preserve"> </w:t>
      </w:r>
      <w:r w:rsidR="00976CEE">
        <w:rPr>
          <w:bCs/>
        </w:rPr>
        <w:t xml:space="preserve"> </w:t>
      </w:r>
      <w:r w:rsidR="00976CEE" w:rsidRPr="00807914">
        <w:rPr>
          <w:bCs/>
        </w:rPr>
        <w:t>ze</w:t>
      </w:r>
      <w:r w:rsidR="00976CEE">
        <w:rPr>
          <w:bCs/>
        </w:rPr>
        <w:t xml:space="preserve"> </w:t>
      </w:r>
      <w:r w:rsidR="00976CEE" w:rsidRPr="00807914">
        <w:rPr>
          <w:bCs/>
        </w:rPr>
        <w:t xml:space="preserve"> dne </w:t>
      </w:r>
      <w:r>
        <w:rPr>
          <w:bCs/>
        </w:rPr>
        <w:t xml:space="preserve"> 9</w:t>
      </w:r>
      <w:r w:rsidR="00976CEE" w:rsidRPr="00807914">
        <w:rPr>
          <w:bCs/>
        </w:rPr>
        <w:t>. </w:t>
      </w:r>
      <w:r>
        <w:rPr>
          <w:bCs/>
        </w:rPr>
        <w:t>6</w:t>
      </w:r>
      <w:r w:rsidR="00976CEE" w:rsidRPr="00807914">
        <w:rPr>
          <w:bCs/>
        </w:rPr>
        <w:t>. </w:t>
      </w:r>
      <w:r w:rsidR="00976CEE">
        <w:rPr>
          <w:bCs/>
        </w:rPr>
        <w:t>2015</w:t>
      </w:r>
      <w:r w:rsidR="00206043" w:rsidRPr="00807914">
        <w:t>.</w:t>
      </w:r>
    </w:p>
    <w:p w:rsidR="00807914" w:rsidRDefault="00807914" w:rsidP="004B690D">
      <w:pPr>
        <w:tabs>
          <w:tab w:val="left" w:pos="426"/>
        </w:tabs>
        <w:jc w:val="both"/>
        <w:rPr>
          <w:sz w:val="24"/>
          <w:szCs w:val="24"/>
        </w:rPr>
      </w:pPr>
      <w:r w:rsidRPr="00D84F66">
        <w:rPr>
          <w:sz w:val="24"/>
          <w:szCs w:val="24"/>
        </w:rPr>
        <w:t>Ode dne nabytí právní</w:t>
      </w:r>
      <w:r w:rsidR="0011213C">
        <w:rPr>
          <w:sz w:val="24"/>
          <w:szCs w:val="24"/>
        </w:rPr>
        <w:t xml:space="preserve"> moci</w:t>
      </w:r>
      <w:r w:rsidRPr="00D84F66">
        <w:rPr>
          <w:sz w:val="24"/>
          <w:szCs w:val="24"/>
        </w:rPr>
        <w:t xml:space="preserve"> rozhodnutí nenáleží pronajímateli nájemné</w:t>
      </w:r>
      <w:r>
        <w:rPr>
          <w:sz w:val="24"/>
          <w:szCs w:val="24"/>
        </w:rPr>
        <w:t>.</w:t>
      </w:r>
    </w:p>
    <w:p w:rsidR="00807914" w:rsidRPr="002C5CB6" w:rsidRDefault="00807914" w:rsidP="004B690D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1A3DF9">
          <w:footerReference w:type="default" r:id="rId9"/>
          <w:type w:val="continuous"/>
          <w:pgSz w:w="11906" w:h="16838" w:code="9"/>
          <w:pgMar w:top="1588" w:right="1418" w:bottom="851" w:left="1418" w:header="709" w:footer="777" w:gutter="0"/>
          <w:cols w:space="708"/>
        </w:sectPr>
      </w:pPr>
    </w:p>
    <w:p w:rsidR="00353A0F" w:rsidRDefault="00353A0F" w:rsidP="00353A0F">
      <w:pPr>
        <w:tabs>
          <w:tab w:val="left" w:pos="426"/>
        </w:tabs>
        <w:spacing w:after="200"/>
        <w:jc w:val="both"/>
        <w:rPr>
          <w:sz w:val="24"/>
          <w:szCs w:val="24"/>
        </w:rPr>
      </w:pPr>
    </w:p>
    <w:p w:rsidR="004D7DBD" w:rsidRDefault="004D7DBD" w:rsidP="00136BC9">
      <w:pPr>
        <w:tabs>
          <w:tab w:val="left" w:pos="426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Předmětem nájemní smlouvy č. 155 N 09/56 zůstává níže uvedený odměřený pozemek:</w:t>
      </w:r>
    </w:p>
    <w:tbl>
      <w:tblPr>
        <w:tblW w:w="91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707"/>
        <w:gridCol w:w="853"/>
        <w:gridCol w:w="1707"/>
        <w:gridCol w:w="1565"/>
        <w:gridCol w:w="1848"/>
      </w:tblGrid>
      <w:tr w:rsidR="004D7DBD" w:rsidTr="00136BC9">
        <w:trPr>
          <w:cantSplit/>
          <w:trHeight w:val="395"/>
        </w:trPr>
        <w:tc>
          <w:tcPr>
            <w:tcW w:w="1422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7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853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evid.</w:t>
            </w:r>
          </w:p>
        </w:tc>
        <w:tc>
          <w:tcPr>
            <w:tcW w:w="1707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65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848" w:type="dxa"/>
            <w:vAlign w:val="center"/>
          </w:tcPr>
          <w:p w:rsidR="004D7DBD" w:rsidRPr="00010B28" w:rsidRDefault="004D7DBD" w:rsidP="00FE004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4D7DBD" w:rsidTr="00136BC9">
        <w:trPr>
          <w:cantSplit/>
          <w:trHeight w:val="468"/>
        </w:trPr>
        <w:tc>
          <w:tcPr>
            <w:tcW w:w="1422" w:type="dxa"/>
            <w:vAlign w:val="center"/>
          </w:tcPr>
          <w:p w:rsidR="004D7DBD" w:rsidRDefault="004D7DBD" w:rsidP="00FE004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707" w:type="dxa"/>
            <w:vAlign w:val="center"/>
          </w:tcPr>
          <w:p w:rsidR="004D7DBD" w:rsidRDefault="004D7DBD" w:rsidP="00FE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853" w:type="dxa"/>
            <w:vAlign w:val="center"/>
          </w:tcPr>
          <w:p w:rsidR="004D7DBD" w:rsidRDefault="004D7DBD" w:rsidP="00FE004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707" w:type="dxa"/>
            <w:vAlign w:val="center"/>
          </w:tcPr>
          <w:p w:rsidR="004D7DBD" w:rsidRDefault="004D7DBD" w:rsidP="00FE004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2508/6</w:t>
            </w:r>
          </w:p>
        </w:tc>
        <w:tc>
          <w:tcPr>
            <w:tcW w:w="1565" w:type="dxa"/>
            <w:vAlign w:val="center"/>
          </w:tcPr>
          <w:p w:rsidR="004D7DBD" w:rsidRDefault="004D7DBD" w:rsidP="00FE004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8" w:type="dxa"/>
            <w:vAlign w:val="center"/>
          </w:tcPr>
          <w:p w:rsidR="004D7DBD" w:rsidRDefault="004D7DBD" w:rsidP="00FE0041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4D7DBD" w:rsidRPr="002C5CB6" w:rsidRDefault="004D7DBD" w:rsidP="00136BC9">
      <w:pPr>
        <w:tabs>
          <w:tab w:val="left" w:pos="426"/>
        </w:tabs>
        <w:spacing w:before="80" w:after="4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Geometrický plán a aktuální snímek katastrální mapy jsou nedílnou součástí tohoto dodatku.</w:t>
      </w:r>
    </w:p>
    <w:p w:rsidR="00357DC3" w:rsidRPr="00357DC3" w:rsidRDefault="00357DC3" w:rsidP="00136BC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 w:rsidRPr="00357DC3">
        <w:rPr>
          <w:sz w:val="24"/>
          <w:szCs w:val="24"/>
        </w:rPr>
        <w:t>Smluvní strany se dohodly na tom, že s ohledem</w:t>
      </w:r>
      <w:r w:rsidR="009F6291">
        <w:rPr>
          <w:sz w:val="24"/>
          <w:szCs w:val="24"/>
        </w:rPr>
        <w:t xml:space="preserve"> na skutečnosti uvedené v bodě 1</w:t>
      </w:r>
      <w:r w:rsidRPr="00357DC3">
        <w:rPr>
          <w:sz w:val="24"/>
          <w:szCs w:val="24"/>
        </w:rPr>
        <w:t xml:space="preserve">. tohoto dodatku se nově stanovuje výše ročního nájemného na částku </w:t>
      </w:r>
      <w:r w:rsidR="004D7DBD">
        <w:rPr>
          <w:b/>
          <w:sz w:val="24"/>
          <w:szCs w:val="24"/>
        </w:rPr>
        <w:t>82 498</w:t>
      </w:r>
      <w:r w:rsidRPr="00357DC3">
        <w:rPr>
          <w:b/>
          <w:sz w:val="24"/>
          <w:szCs w:val="24"/>
        </w:rPr>
        <w:t>,- Kč</w:t>
      </w:r>
      <w:r w:rsidR="00665234">
        <w:rPr>
          <w:sz w:val="24"/>
          <w:szCs w:val="24"/>
        </w:rPr>
        <w:t xml:space="preserve"> (slovy: </w:t>
      </w:r>
      <w:r w:rsidR="004D7DBD">
        <w:rPr>
          <w:sz w:val="24"/>
          <w:szCs w:val="24"/>
        </w:rPr>
        <w:t>Osmdesátdvatisícečtyřistadevadesátosmkorun českých</w:t>
      </w:r>
      <w:r w:rsidRPr="00357DC3">
        <w:rPr>
          <w:sz w:val="24"/>
          <w:szCs w:val="24"/>
        </w:rPr>
        <w:t>).</w:t>
      </w:r>
    </w:p>
    <w:p w:rsidR="00357DC3" w:rsidRPr="00357DC3" w:rsidRDefault="004D7DBD" w:rsidP="00136BC9">
      <w:pPr>
        <w:pStyle w:val="Zkladntext22"/>
        <w:tabs>
          <w:tab w:val="left" w:pos="568"/>
        </w:tabs>
        <w:spacing w:after="160"/>
        <w:rPr>
          <w:b w:val="0"/>
          <w:szCs w:val="24"/>
        </w:rPr>
      </w:pPr>
      <w:r>
        <w:rPr>
          <w:b w:val="0"/>
          <w:szCs w:val="24"/>
        </w:rPr>
        <w:t>K 1. 10. 2016</w:t>
      </w:r>
      <w:r w:rsidR="00357DC3" w:rsidRPr="00357DC3">
        <w:rPr>
          <w:b w:val="0"/>
          <w:szCs w:val="24"/>
        </w:rPr>
        <w:t xml:space="preserve"> je nájemce povinen zaplatit částku </w:t>
      </w:r>
      <w:r w:rsidR="005F591E" w:rsidRPr="005F591E">
        <w:rPr>
          <w:szCs w:val="24"/>
        </w:rPr>
        <w:t>84 427</w:t>
      </w:r>
      <w:r w:rsidR="00357DC3" w:rsidRPr="005F591E">
        <w:rPr>
          <w:szCs w:val="24"/>
        </w:rPr>
        <w:t>,- Kč</w:t>
      </w:r>
      <w:r w:rsidR="00357DC3" w:rsidRPr="00357DC3">
        <w:rPr>
          <w:b w:val="0"/>
          <w:szCs w:val="24"/>
        </w:rPr>
        <w:t xml:space="preserve"> (slovy: </w:t>
      </w:r>
      <w:r w:rsidR="005F591E">
        <w:rPr>
          <w:b w:val="0"/>
          <w:szCs w:val="24"/>
        </w:rPr>
        <w:t>Osmdesátčtyřitisícečtyřistadvacetsedmkorun českých</w:t>
      </w:r>
      <w:r w:rsidR="00357DC3" w:rsidRPr="00357DC3">
        <w:rPr>
          <w:b w:val="0"/>
          <w:szCs w:val="24"/>
        </w:rPr>
        <w:t>).</w:t>
      </w:r>
    </w:p>
    <w:p w:rsidR="005F591E" w:rsidRPr="00CC5B9E" w:rsidRDefault="00136BC9" w:rsidP="005F591E">
      <w:pPr>
        <w:pStyle w:val="Zkladntext22"/>
        <w:tabs>
          <w:tab w:val="left" w:pos="568"/>
        </w:tabs>
        <w:spacing w:after="400"/>
        <w:rPr>
          <w:b w:val="0"/>
          <w:szCs w:val="24"/>
        </w:rPr>
      </w:pPr>
      <w:r>
        <w:rPr>
          <w:b w:val="0"/>
          <w:szCs w:val="24"/>
        </w:rPr>
        <w:t>Neoprávněně inkasovaná alikvotní část</w:t>
      </w:r>
      <w:r w:rsidR="005F591E">
        <w:rPr>
          <w:b w:val="0"/>
          <w:szCs w:val="24"/>
        </w:rPr>
        <w:t xml:space="preserve"> n</w:t>
      </w:r>
      <w:r>
        <w:rPr>
          <w:b w:val="0"/>
          <w:szCs w:val="24"/>
        </w:rPr>
        <w:t>ájemného za vydaný pozemek uvedený</w:t>
      </w:r>
      <w:r w:rsidR="005F591E">
        <w:rPr>
          <w:b w:val="0"/>
          <w:szCs w:val="24"/>
        </w:rPr>
        <w:t xml:space="preserve"> v bodě 1. tohoto dodatku</w:t>
      </w:r>
      <w:r>
        <w:rPr>
          <w:b w:val="0"/>
          <w:szCs w:val="24"/>
        </w:rPr>
        <w:t xml:space="preserve"> ve </w:t>
      </w:r>
      <w:r w:rsidR="008A33F8">
        <w:rPr>
          <w:b w:val="0"/>
          <w:szCs w:val="24"/>
        </w:rPr>
        <w:t>výši 704</w:t>
      </w:r>
      <w:r w:rsidR="005F591E">
        <w:rPr>
          <w:b w:val="0"/>
          <w:szCs w:val="24"/>
        </w:rPr>
        <w:t>,- Kč (slovy: Sedmse</w:t>
      </w:r>
      <w:r w:rsidR="008A33F8">
        <w:rPr>
          <w:b w:val="0"/>
          <w:szCs w:val="24"/>
        </w:rPr>
        <w:t>tčtyři</w:t>
      </w:r>
      <w:r>
        <w:rPr>
          <w:b w:val="0"/>
          <w:szCs w:val="24"/>
        </w:rPr>
        <w:t>koruny české) bude poukázána</w:t>
      </w:r>
      <w:r w:rsidR="005F591E">
        <w:rPr>
          <w:b w:val="0"/>
          <w:szCs w:val="24"/>
        </w:rPr>
        <w:t xml:space="preserve"> výše uvedené třetí osobě.</w:t>
      </w:r>
    </w:p>
    <w:p w:rsidR="00357DC3" w:rsidRPr="002C5CB6" w:rsidRDefault="00357DC3" w:rsidP="005F591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hanging="1140"/>
      </w:pPr>
      <w:r w:rsidRPr="002C5CB6">
        <w:t xml:space="preserve">Tento dodatek nabývá </w:t>
      </w:r>
      <w:r w:rsidR="00807914">
        <w:t xml:space="preserve">účinnosti a </w:t>
      </w:r>
      <w:r w:rsidRPr="002C5CB6">
        <w:t>platnosti dnem podpisu oběma smluvními stranami.</w:t>
      </w:r>
    </w:p>
    <w:p w:rsidR="00357DC3" w:rsidRPr="002C5CB6" w:rsidRDefault="00357DC3" w:rsidP="005F591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</w:pPr>
      <w:r w:rsidRPr="002C5CB6">
        <w:rPr>
          <w:bCs/>
        </w:rPr>
        <w:t>Ten</w:t>
      </w:r>
      <w:r w:rsidR="001B33CE">
        <w:rPr>
          <w:bCs/>
        </w:rPr>
        <w:t>to dodatek je vyhotoven ve dvou</w:t>
      </w:r>
      <w:r w:rsidRPr="002C5CB6">
        <w:rPr>
          <w:bCs/>
        </w:rPr>
        <w:t xml:space="preserve"> stejnopisech, z nichž </w:t>
      </w:r>
      <w:r w:rsidR="001B33CE">
        <w:rPr>
          <w:bCs/>
        </w:rPr>
        <w:t>každý má platnost originálu. Jeden stejnopis</w:t>
      </w:r>
      <w:r w:rsidRPr="002C5CB6">
        <w:rPr>
          <w:bCs/>
        </w:rPr>
        <w:t xml:space="preserve"> přebírá nájemce a jeden je určen pro pronajímatele.</w:t>
      </w:r>
    </w:p>
    <w:p w:rsidR="002C5CB6" w:rsidRPr="002C5CB6" w:rsidRDefault="002C5CB6" w:rsidP="005F591E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rPr>
          <w:iCs/>
          <w:sz w:val="24"/>
          <w:szCs w:val="24"/>
        </w:rPr>
      </w:pPr>
      <w:r w:rsidRPr="002C5CB6">
        <w:rPr>
          <w:bCs/>
          <w:sz w:val="24"/>
          <w:szCs w:val="24"/>
        </w:rPr>
        <w:t>Ostatní ustanovení smlouvy nejsou tímto dodatkem č. </w:t>
      </w:r>
      <w:r w:rsidR="005F591E">
        <w:rPr>
          <w:bCs/>
          <w:sz w:val="24"/>
          <w:szCs w:val="24"/>
        </w:rPr>
        <w:t>8</w:t>
      </w:r>
      <w:r w:rsidRPr="002C5CB6">
        <w:rPr>
          <w:bCs/>
          <w:sz w:val="24"/>
          <w:szCs w:val="24"/>
        </w:rPr>
        <w:t xml:space="preserve"> dotčena.</w:t>
      </w:r>
    </w:p>
    <w:p w:rsidR="004F6B4C" w:rsidRPr="002C5CB6" w:rsidRDefault="004F6B4C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EA4016">
        <w:rPr>
          <w:sz w:val="24"/>
          <w:szCs w:val="24"/>
        </w:rPr>
        <w:t xml:space="preserve">    </w:t>
      </w:r>
      <w:bookmarkStart w:id="0" w:name="_GoBack"/>
      <w:bookmarkEnd w:id="0"/>
      <w:r w:rsidR="00EA4016">
        <w:rPr>
          <w:sz w:val="24"/>
          <w:szCs w:val="24"/>
        </w:rPr>
        <w:t>22. 9. 2016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Pr="002C5CB6" w:rsidRDefault="00576676">
      <w:pPr>
        <w:jc w:val="both"/>
        <w:rPr>
          <w:sz w:val="24"/>
          <w:szCs w:val="24"/>
        </w:rPr>
      </w:pPr>
    </w:p>
    <w:p w:rsidR="00FE5DA9" w:rsidRDefault="00FE5DA9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FE5DA9" w:rsidRPr="00BA7E83" w:rsidRDefault="00EA401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15pt;margin-top:15.2pt;width:234pt;height:89.15pt;z-index:251658240" filled="f" stroked="f">
            <v:textbox style="mso-next-textbox:#_x0000_s1027">
              <w:txbxContent>
                <w:p w:rsidR="00807914" w:rsidRPr="00FB4A62" w:rsidRDefault="00807914" w:rsidP="00807914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 w:rsidR="008B6424" w:rsidRPr="00FB4A62">
                    <w:rPr>
                      <w:bCs/>
                      <w:sz w:val="24"/>
                      <w:szCs w:val="24"/>
                    </w:rPr>
                    <w:t>…</w:t>
                  </w:r>
                </w:p>
                <w:p w:rsidR="005F591E" w:rsidRDefault="005F591E" w:rsidP="005F591E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</w:pPr>
                  <w:r>
                    <w:t>Agro Odersko, a.s.</w:t>
                  </w:r>
                </w:p>
                <w:p w:rsidR="005F591E" w:rsidRDefault="005F591E" w:rsidP="005F591E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  <w:rPr>
                      <w:spacing w:val="40"/>
                    </w:rPr>
                  </w:pPr>
                  <w:r>
                    <w:t xml:space="preserve">Ing. Čestmír  </w:t>
                  </w:r>
                  <w:r>
                    <w:rPr>
                      <w:spacing w:val="40"/>
                    </w:rPr>
                    <w:t>Tomáš</w:t>
                  </w:r>
                </w:p>
                <w:p w:rsidR="005F591E" w:rsidRDefault="005F591E" w:rsidP="005F591E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85"/>
                    <w:jc w:val="left"/>
                    <w:rPr>
                      <w:bCs/>
                    </w:rPr>
                  </w:pPr>
                  <w:r w:rsidRPr="0090520C">
                    <w:t xml:space="preserve">předseda </w:t>
                  </w:r>
                  <w:r>
                    <w:t>představenstva</w:t>
                  </w:r>
                  <w:r w:rsidRPr="0054519F">
                    <w:rPr>
                      <w:bCs/>
                    </w:rPr>
                    <w:t xml:space="preserve"> </w:t>
                  </w:r>
                </w:p>
                <w:p w:rsidR="00776E6C" w:rsidRPr="002D6F80" w:rsidRDefault="00FD68EC" w:rsidP="005F591E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</w:pPr>
                  <w:r w:rsidRPr="0054519F">
                    <w:rPr>
                      <w:bCs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15.2pt;width:240pt;height:160.7pt;z-index:251657216" filled="f" stroked="f">
            <v:textbox style="mso-next-textbox:#_x0000_s1026">
              <w:txbxContent>
                <w:p w:rsidR="00334DD8" w:rsidRPr="00FB4A62" w:rsidRDefault="00334DD8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691FA7" w:rsidRPr="00FB4A62" w:rsidRDefault="00200DA4" w:rsidP="00334DD8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691FA7" w:rsidRPr="00FB4A62" w:rsidRDefault="00200DA4" w:rsidP="00334DD8">
                  <w:pPr>
                    <w:tabs>
                      <w:tab w:val="left" w:pos="567"/>
                    </w:tabs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691FA7" w:rsidRDefault="00691FA7" w:rsidP="00334DD8">
                  <w:pPr>
                    <w:tabs>
                      <w:tab w:val="center" w:pos="4819"/>
                    </w:tabs>
                    <w:ind w:left="57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5F591E" w:rsidRDefault="005F591E" w:rsidP="00334DD8">
                  <w:pPr>
                    <w:tabs>
                      <w:tab w:val="center" w:pos="4819"/>
                    </w:tabs>
                    <w:ind w:left="5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v z. Ing. Bohumil  </w:t>
                  </w:r>
                  <w:r w:rsidRPr="005F591E">
                    <w:rPr>
                      <w:spacing w:val="40"/>
                      <w:sz w:val="24"/>
                      <w:szCs w:val="24"/>
                      <w:lang w:eastAsia="en-US"/>
                    </w:rPr>
                    <w:t>Dolanský</w:t>
                  </w:r>
                </w:p>
                <w:p w:rsidR="005F591E" w:rsidRDefault="005F591E" w:rsidP="00334DD8">
                  <w:pPr>
                    <w:tabs>
                      <w:tab w:val="center" w:pos="4819"/>
                    </w:tabs>
                    <w:ind w:left="5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vedoucí oddělení správy majetku</w:t>
                  </w:r>
                </w:p>
                <w:p w:rsidR="005F591E" w:rsidRPr="00FB4A62" w:rsidRDefault="005F591E" w:rsidP="005F591E">
                  <w:pPr>
                    <w:tabs>
                      <w:tab w:val="left" w:pos="567"/>
                    </w:tabs>
                    <w:ind w:left="57"/>
                    <w:rPr>
                      <w:sz w:val="24"/>
                      <w:szCs w:val="24"/>
                    </w:rPr>
                  </w:pPr>
                  <w:r w:rsidRPr="00FB4A62">
                    <w:rPr>
                      <w:sz w:val="24"/>
                      <w:szCs w:val="24"/>
                    </w:rPr>
                    <w:t>Krajského pozemkového úřadu</w:t>
                  </w:r>
                </w:p>
                <w:p w:rsidR="005F591E" w:rsidRDefault="005F591E" w:rsidP="005F591E">
                  <w:pPr>
                    <w:tabs>
                      <w:tab w:val="center" w:pos="4819"/>
                    </w:tabs>
                    <w:spacing w:after="120"/>
                    <w:ind w:left="57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776E6C" w:rsidRPr="00E37B99" w:rsidRDefault="00691FA7" w:rsidP="00334DD8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sectPr w:rsidR="00FE5DA9" w:rsidRPr="00BA7E83" w:rsidSect="005F591E">
      <w:footerReference w:type="default" r:id="rId10"/>
      <w:type w:val="continuous"/>
      <w:pgSz w:w="11906" w:h="16838" w:code="9"/>
      <w:pgMar w:top="1418" w:right="1361" w:bottom="454" w:left="1418" w:header="709" w:footer="4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D8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353A0F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EA4016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EA4016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B7" w:rsidRDefault="009C69B7" w:rsidP="001D7334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 Bc. Kateřina Crhová</w:t>
    </w:r>
  </w:p>
  <w:p w:rsidR="009C69B7" w:rsidRDefault="001D7334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EA4016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EA4016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5301"/>
    <w:rsid w:val="0001271B"/>
    <w:rsid w:val="00014DB6"/>
    <w:rsid w:val="00027FCD"/>
    <w:rsid w:val="00036764"/>
    <w:rsid w:val="00044588"/>
    <w:rsid w:val="00051CB5"/>
    <w:rsid w:val="00052CDA"/>
    <w:rsid w:val="00064DB2"/>
    <w:rsid w:val="000700D1"/>
    <w:rsid w:val="000747D3"/>
    <w:rsid w:val="0008533D"/>
    <w:rsid w:val="000925FA"/>
    <w:rsid w:val="000968D6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36BC9"/>
    <w:rsid w:val="0014111D"/>
    <w:rsid w:val="00143D62"/>
    <w:rsid w:val="001456AB"/>
    <w:rsid w:val="0015639F"/>
    <w:rsid w:val="0015781A"/>
    <w:rsid w:val="00167AA8"/>
    <w:rsid w:val="0018203C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673D9"/>
    <w:rsid w:val="00270BC4"/>
    <w:rsid w:val="00273B8F"/>
    <w:rsid w:val="00280097"/>
    <w:rsid w:val="002A1645"/>
    <w:rsid w:val="002C5CB6"/>
    <w:rsid w:val="002D6F80"/>
    <w:rsid w:val="002F726E"/>
    <w:rsid w:val="003028EC"/>
    <w:rsid w:val="0031638B"/>
    <w:rsid w:val="00334DD8"/>
    <w:rsid w:val="00336D7B"/>
    <w:rsid w:val="00337203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85E87"/>
    <w:rsid w:val="004A2E80"/>
    <w:rsid w:val="004A3958"/>
    <w:rsid w:val="004B3B47"/>
    <w:rsid w:val="004B690D"/>
    <w:rsid w:val="004D30E1"/>
    <w:rsid w:val="004D7DBD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5F591E"/>
    <w:rsid w:val="00604FA9"/>
    <w:rsid w:val="0060767D"/>
    <w:rsid w:val="00626DA5"/>
    <w:rsid w:val="0064533A"/>
    <w:rsid w:val="00646CB7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66252"/>
    <w:rsid w:val="00866D40"/>
    <w:rsid w:val="00881352"/>
    <w:rsid w:val="008852D6"/>
    <w:rsid w:val="008A33F8"/>
    <w:rsid w:val="008A6E23"/>
    <w:rsid w:val="008B6424"/>
    <w:rsid w:val="008C24B6"/>
    <w:rsid w:val="008D6216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754F5"/>
    <w:rsid w:val="00976CEE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16E3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31DA"/>
    <w:rsid w:val="00BE48A0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D767A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9AA"/>
    <w:rsid w:val="00E7250D"/>
    <w:rsid w:val="00E72759"/>
    <w:rsid w:val="00E72BAD"/>
    <w:rsid w:val="00EA4016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28F4"/>
    <w:rsid w:val="00FB50B9"/>
    <w:rsid w:val="00FB737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4D7DBD"/>
    <w:rPr>
      <w:rFonts w:ascii="Arial" w:hAnsi="Arial" w:cs="Arial"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0CAC-D57F-494F-A10C-3527B4D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2016-09-14T08:29:00Z</cp:lastPrinted>
  <dcterms:created xsi:type="dcterms:W3CDTF">2016-10-20T17:50:00Z</dcterms:created>
  <dcterms:modified xsi:type="dcterms:W3CDTF">2016-10-20T17:50:00Z</dcterms:modified>
</cp:coreProperties>
</file>