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BF" w:rsidRPr="00E4523E" w:rsidRDefault="00F331CB" w:rsidP="00E4523E">
      <w:pPr>
        <w:tabs>
          <w:tab w:val="left" w:pos="2670"/>
          <w:tab w:val="center" w:pos="4535"/>
        </w:tabs>
        <w:spacing w:line="260" w:lineRule="atLeast"/>
        <w:jc w:val="center"/>
        <w:rPr>
          <w:rFonts w:eastAsia="Times New Roman" w:cs="Arial"/>
          <w:b/>
          <w:bCs/>
          <w:color w:val="000000"/>
          <w:sz w:val="28"/>
          <w:szCs w:val="28"/>
          <w:lang w:eastAsia="cs-CZ"/>
        </w:rPr>
      </w:pPr>
      <w:r w:rsidRPr="002A0527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DODATEK Č. </w:t>
      </w:r>
      <w:r w:rsidR="00E452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1 </w:t>
      </w:r>
      <w:r w:rsidR="00045ABF" w:rsidRPr="00045ABF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KE SMLOUVĚ </w:t>
      </w:r>
      <w:r w:rsidR="00E4523E" w:rsidRPr="00E4523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NA REALIZACI VEŘEJNÉ ZAKÁZKY</w:t>
      </w:r>
      <w:r w:rsidR="00E4523E" w:rsidRPr="004E2024">
        <w:rPr>
          <w:rFonts w:cs="Arial"/>
          <w:bCs/>
          <w:color w:val="000000"/>
        </w:rPr>
        <w:t xml:space="preserve"> </w:t>
      </w:r>
    </w:p>
    <w:p w:rsidR="00E4523E" w:rsidRDefault="00E4523E" w:rsidP="00045ABF">
      <w:pPr>
        <w:pStyle w:val="Identifikacestran"/>
        <w:spacing w:line="260" w:lineRule="atLeast"/>
        <w:jc w:val="left"/>
        <w:rPr>
          <w:rFonts w:ascii="Arial" w:hAnsi="Arial" w:cs="Arial"/>
          <w:bCs/>
          <w:color w:val="000000"/>
          <w:szCs w:val="24"/>
          <w:lang w:eastAsia="cs-CZ"/>
        </w:rPr>
      </w:pPr>
    </w:p>
    <w:p w:rsidR="00045ABF" w:rsidRPr="00867F69" w:rsidRDefault="00E4523E" w:rsidP="00E4523E">
      <w:pPr>
        <w:pStyle w:val="Identifikacestran"/>
        <w:spacing w:line="260" w:lineRule="atLeast"/>
        <w:jc w:val="center"/>
        <w:rPr>
          <w:rFonts w:ascii="Arial" w:hAnsi="Arial" w:cs="Arial"/>
          <w:b/>
          <w:color w:val="000000"/>
          <w:sz w:val="32"/>
        </w:rPr>
      </w:pPr>
      <w:r w:rsidRPr="00867F69">
        <w:rPr>
          <w:rFonts w:ascii="Arial" w:hAnsi="Arial" w:cs="Arial"/>
          <w:b/>
          <w:bCs/>
          <w:color w:val="000000"/>
          <w:sz w:val="28"/>
          <w:szCs w:val="24"/>
          <w:lang w:eastAsia="cs-CZ"/>
        </w:rPr>
        <w:t>„Pilotní projekt dramaturgického inkubátoru“</w:t>
      </w:r>
    </w:p>
    <w:p w:rsidR="00EC46A4" w:rsidRDefault="00EC46A4" w:rsidP="00045ABF">
      <w:pPr>
        <w:tabs>
          <w:tab w:val="left" w:pos="1890"/>
        </w:tabs>
        <w:spacing w:line="260" w:lineRule="atLeast"/>
        <w:rPr>
          <w:rFonts w:cs="Arial"/>
          <w:b/>
        </w:rPr>
      </w:pPr>
    </w:p>
    <w:p w:rsidR="004C0F7E" w:rsidRPr="000E1EAE" w:rsidRDefault="004C0F7E" w:rsidP="00045ABF">
      <w:pPr>
        <w:tabs>
          <w:tab w:val="left" w:pos="1890"/>
        </w:tabs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Níže uvedeného dne, měsíce a roku:</w:t>
      </w:r>
    </w:p>
    <w:p w:rsidR="004C0F7E" w:rsidRPr="000E1EAE" w:rsidRDefault="004C0F7E" w:rsidP="00045ABF">
      <w:pPr>
        <w:tabs>
          <w:tab w:val="left" w:pos="1890"/>
        </w:tabs>
        <w:spacing w:line="260" w:lineRule="atLeast"/>
        <w:rPr>
          <w:rFonts w:cs="Arial"/>
          <w:b/>
          <w:sz w:val="20"/>
          <w:szCs w:val="20"/>
        </w:rPr>
      </w:pP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b/>
          <w:color w:val="000000"/>
          <w:sz w:val="20"/>
        </w:rPr>
      </w:pPr>
      <w:r w:rsidRPr="000E1EAE">
        <w:rPr>
          <w:rFonts w:ascii="Arial" w:hAnsi="Arial" w:cs="Arial"/>
          <w:b/>
          <w:color w:val="000000"/>
          <w:sz w:val="20"/>
        </w:rPr>
        <w:t>Státní fond kinematografie</w:t>
      </w: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se sídlem: Dukelských hrdinů 530/47, Holešovice, 170 00 Praha 7</w:t>
      </w:r>
    </w:p>
    <w:p w:rsidR="00E4523E" w:rsidRPr="000E1EAE" w:rsidRDefault="00E4523E" w:rsidP="00E4523E">
      <w:pPr>
        <w:pStyle w:val="Identifikacestran"/>
        <w:spacing w:line="240" w:lineRule="auto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IČO: 01454455  </w:t>
      </w:r>
    </w:p>
    <w:p w:rsidR="00E4523E" w:rsidRPr="000E1EAE" w:rsidRDefault="00E4523E" w:rsidP="00E4523E">
      <w:pPr>
        <w:pStyle w:val="Identifikacestran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zapsaný v obchodním rejstříku vedeném Městským soudem v Praze pod </w:t>
      </w:r>
      <w:proofErr w:type="spellStart"/>
      <w:r w:rsidRPr="000E1EAE">
        <w:rPr>
          <w:rFonts w:ascii="Arial" w:hAnsi="Arial" w:cs="Arial"/>
          <w:color w:val="000000"/>
          <w:sz w:val="20"/>
        </w:rPr>
        <w:t>sp</w:t>
      </w:r>
      <w:proofErr w:type="spellEnd"/>
      <w:r w:rsidRPr="000E1EAE">
        <w:rPr>
          <w:rFonts w:ascii="Arial" w:hAnsi="Arial" w:cs="Arial"/>
          <w:color w:val="000000"/>
          <w:sz w:val="20"/>
        </w:rPr>
        <w:t>. zn. A 76076</w:t>
      </w:r>
    </w:p>
    <w:p w:rsidR="00E4523E" w:rsidRPr="000E1EAE" w:rsidRDefault="00E4523E" w:rsidP="00E4523E">
      <w:pPr>
        <w:pStyle w:val="Identifikacestran"/>
        <w:spacing w:line="240" w:lineRule="auto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 xml:space="preserve">zastoupený: Mgr. Helenou Bezděk Fraňkovou, ředitelkou </w:t>
      </w: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(dále jen „</w:t>
      </w:r>
      <w:r w:rsidRPr="000E1EAE">
        <w:rPr>
          <w:rFonts w:ascii="Arial" w:hAnsi="Arial" w:cs="Arial"/>
          <w:b/>
          <w:color w:val="000000"/>
          <w:sz w:val="20"/>
        </w:rPr>
        <w:t>Objednatel</w:t>
      </w:r>
      <w:r w:rsidRPr="000E1EAE">
        <w:rPr>
          <w:rFonts w:ascii="Arial" w:hAnsi="Arial" w:cs="Arial"/>
          <w:color w:val="000000"/>
          <w:sz w:val="20"/>
        </w:rPr>
        <w:t>“)</w:t>
      </w: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E4523E">
      <w:pPr>
        <w:pStyle w:val="Identifikacestran"/>
        <w:spacing w:line="240" w:lineRule="auto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a</w:t>
      </w:r>
    </w:p>
    <w:p w:rsidR="00E4523E" w:rsidRPr="000E1EAE" w:rsidRDefault="00E4523E" w:rsidP="00E4523E">
      <w:pPr>
        <w:pStyle w:val="Smluvnstrana"/>
        <w:spacing w:line="240" w:lineRule="auto"/>
        <w:jc w:val="left"/>
        <w:rPr>
          <w:rFonts w:ascii="Arial" w:hAnsi="Arial" w:cs="Arial"/>
          <w:color w:val="000000"/>
          <w:sz w:val="20"/>
        </w:rPr>
      </w:pPr>
    </w:p>
    <w:p w:rsidR="00E4523E" w:rsidRPr="000E1EAE" w:rsidRDefault="00E4523E" w:rsidP="00E4523E">
      <w:pPr>
        <w:pStyle w:val="Smluvnstrana"/>
        <w:spacing w:line="240" w:lineRule="auto"/>
        <w:jc w:val="left"/>
        <w:rPr>
          <w:rFonts w:ascii="Arial" w:hAnsi="Arial" w:cs="Arial"/>
          <w:color w:val="000000"/>
          <w:sz w:val="20"/>
        </w:rPr>
      </w:pPr>
      <w:r w:rsidRPr="000E1EAE">
        <w:rPr>
          <w:rFonts w:ascii="Arial" w:hAnsi="Arial" w:cs="Arial"/>
          <w:color w:val="000000"/>
          <w:sz w:val="20"/>
        </w:rPr>
        <w:t>Akademie múzických umění v Praze</w:t>
      </w:r>
    </w:p>
    <w:p w:rsidR="00E4523E" w:rsidRPr="000E1EAE" w:rsidRDefault="00E4523E" w:rsidP="00E4523E">
      <w:pPr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se sídlem: Praha 1, Malostranské nám. 259/12, PSČ 118 00</w:t>
      </w:r>
    </w:p>
    <w:p w:rsidR="00E4523E" w:rsidRPr="000E1EAE" w:rsidRDefault="00E4523E" w:rsidP="00E4523E">
      <w:pPr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IČO: 61384984, DIČ: CZ61384984</w:t>
      </w:r>
    </w:p>
    <w:p w:rsidR="00045ABF" w:rsidRPr="000E1EAE" w:rsidRDefault="00E4523E" w:rsidP="00E4523E">
      <w:pPr>
        <w:tabs>
          <w:tab w:val="right" w:pos="9072"/>
          <w:tab w:val="right" w:pos="9360"/>
        </w:tabs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>Veřejná vysoká škola dle zákona č. 111/1998 Sb., ve znění pozdějších předpisů</w:t>
      </w:r>
    </w:p>
    <w:p w:rsidR="00E4523E" w:rsidRPr="000E1EAE" w:rsidRDefault="00E4523E" w:rsidP="00E4523E">
      <w:pPr>
        <w:tabs>
          <w:tab w:val="right" w:pos="9072"/>
          <w:tab w:val="right" w:pos="9360"/>
        </w:tabs>
        <w:ind w:right="-1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color w:val="000000"/>
          <w:sz w:val="20"/>
          <w:szCs w:val="20"/>
        </w:rPr>
        <w:t xml:space="preserve">zastoupena: doc. Janem </w:t>
      </w:r>
      <w:proofErr w:type="spellStart"/>
      <w:r w:rsidRPr="000E1EAE">
        <w:rPr>
          <w:rFonts w:cs="Arial"/>
          <w:color w:val="000000"/>
          <w:sz w:val="20"/>
          <w:szCs w:val="20"/>
        </w:rPr>
        <w:t>Hančilem</w:t>
      </w:r>
      <w:proofErr w:type="spellEnd"/>
      <w:r w:rsidRPr="000E1EAE">
        <w:rPr>
          <w:rFonts w:cs="Arial"/>
          <w:color w:val="000000"/>
          <w:sz w:val="20"/>
          <w:szCs w:val="20"/>
        </w:rPr>
        <w:t>, rektorem</w:t>
      </w:r>
    </w:p>
    <w:p w:rsidR="00346385" w:rsidRPr="000E1EAE" w:rsidRDefault="00346385" w:rsidP="00346385">
      <w:pPr>
        <w:spacing w:line="260" w:lineRule="atLeast"/>
        <w:rPr>
          <w:rFonts w:cs="Arial"/>
          <w:sz w:val="20"/>
          <w:szCs w:val="20"/>
        </w:rPr>
      </w:pPr>
    </w:p>
    <w:p w:rsidR="00E4523E" w:rsidRPr="000E1EAE" w:rsidRDefault="00E4523E" w:rsidP="00346385">
      <w:pPr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(dále jen „</w:t>
      </w:r>
      <w:r w:rsidRPr="000E1EAE">
        <w:rPr>
          <w:rFonts w:cs="Arial"/>
          <w:b/>
          <w:sz w:val="20"/>
          <w:szCs w:val="20"/>
        </w:rPr>
        <w:t>Dodavatel</w:t>
      </w:r>
      <w:r w:rsidRPr="000E1EAE">
        <w:rPr>
          <w:rFonts w:cs="Arial"/>
          <w:sz w:val="20"/>
          <w:szCs w:val="20"/>
        </w:rPr>
        <w:t>“)</w:t>
      </w:r>
    </w:p>
    <w:p w:rsidR="00E4523E" w:rsidRPr="000E1EAE" w:rsidRDefault="00E4523E" w:rsidP="00346385">
      <w:pPr>
        <w:spacing w:line="260" w:lineRule="atLeast"/>
        <w:rPr>
          <w:rFonts w:cs="Arial"/>
          <w:sz w:val="20"/>
          <w:szCs w:val="20"/>
        </w:rPr>
      </w:pPr>
    </w:p>
    <w:p w:rsidR="00346385" w:rsidRPr="000E1EAE" w:rsidRDefault="00346385" w:rsidP="00346385">
      <w:pPr>
        <w:spacing w:line="260" w:lineRule="atLeast"/>
        <w:rPr>
          <w:rFonts w:cs="Arial"/>
          <w:color w:val="000000"/>
          <w:sz w:val="20"/>
          <w:szCs w:val="20"/>
        </w:rPr>
      </w:pPr>
      <w:r w:rsidRPr="000E1EAE">
        <w:rPr>
          <w:rFonts w:cs="Arial"/>
          <w:sz w:val="20"/>
          <w:szCs w:val="20"/>
        </w:rPr>
        <w:t>(</w:t>
      </w:r>
      <w:r w:rsidR="00E4523E" w:rsidRPr="000E1EAE">
        <w:rPr>
          <w:rFonts w:cs="Arial"/>
          <w:sz w:val="20"/>
          <w:szCs w:val="20"/>
        </w:rPr>
        <w:t xml:space="preserve">Objednatel a Dodavatel </w:t>
      </w:r>
      <w:r w:rsidRPr="000E1EAE">
        <w:rPr>
          <w:rFonts w:cs="Arial"/>
          <w:color w:val="000000"/>
          <w:sz w:val="20"/>
          <w:szCs w:val="20"/>
        </w:rPr>
        <w:t>společně dále jen „</w:t>
      </w:r>
      <w:r w:rsidRPr="000E1EAE">
        <w:rPr>
          <w:rFonts w:cs="Arial"/>
          <w:b/>
          <w:color w:val="000000"/>
          <w:sz w:val="20"/>
          <w:szCs w:val="20"/>
        </w:rPr>
        <w:t>Smluvní strany</w:t>
      </w:r>
      <w:r w:rsidR="00E4523E" w:rsidRPr="000E1EAE">
        <w:rPr>
          <w:rFonts w:cs="Arial"/>
          <w:color w:val="000000"/>
          <w:sz w:val="20"/>
          <w:szCs w:val="20"/>
        </w:rPr>
        <w:t>“ nebo každý</w:t>
      </w:r>
      <w:r w:rsidRPr="000E1EAE">
        <w:rPr>
          <w:rFonts w:cs="Arial"/>
          <w:color w:val="000000"/>
          <w:sz w:val="20"/>
          <w:szCs w:val="20"/>
        </w:rPr>
        <w:t xml:space="preserve"> jednotlivě „</w:t>
      </w:r>
      <w:r w:rsidRPr="000E1EAE">
        <w:rPr>
          <w:rFonts w:cs="Arial"/>
          <w:b/>
          <w:color w:val="000000"/>
          <w:sz w:val="20"/>
          <w:szCs w:val="20"/>
        </w:rPr>
        <w:t>Smluvní strana</w:t>
      </w:r>
      <w:r w:rsidRPr="000E1EAE">
        <w:rPr>
          <w:rFonts w:cs="Arial"/>
          <w:color w:val="000000"/>
          <w:sz w:val="20"/>
          <w:szCs w:val="20"/>
        </w:rPr>
        <w:t>“)</w:t>
      </w:r>
    </w:p>
    <w:p w:rsidR="00763EA1" w:rsidRPr="000E1EAE" w:rsidRDefault="00763EA1" w:rsidP="00E4523E">
      <w:pPr>
        <w:spacing w:line="260" w:lineRule="atLeast"/>
        <w:rPr>
          <w:rFonts w:cs="Arial"/>
          <w:sz w:val="20"/>
          <w:szCs w:val="20"/>
        </w:rPr>
      </w:pPr>
    </w:p>
    <w:p w:rsidR="002A0527" w:rsidRPr="000E1EAE" w:rsidRDefault="002A0527" w:rsidP="00867F69">
      <w:pPr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uzavírají tento:</w:t>
      </w:r>
    </w:p>
    <w:p w:rsidR="00763EA1" w:rsidRPr="000E1EAE" w:rsidRDefault="00763EA1" w:rsidP="00867F69">
      <w:pPr>
        <w:spacing w:line="260" w:lineRule="atLeast"/>
        <w:rPr>
          <w:rFonts w:cs="Arial"/>
          <w:sz w:val="20"/>
          <w:szCs w:val="20"/>
        </w:rPr>
      </w:pPr>
    </w:p>
    <w:p w:rsidR="00045ABF" w:rsidRPr="000E1EAE" w:rsidRDefault="002A0527" w:rsidP="00867F69">
      <w:pPr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 xml:space="preserve">Dodatek </w:t>
      </w:r>
      <w:r w:rsidR="00C17B04" w:rsidRPr="000E1EAE">
        <w:rPr>
          <w:rFonts w:cs="Arial"/>
          <w:sz w:val="20"/>
          <w:szCs w:val="20"/>
        </w:rPr>
        <w:t xml:space="preserve">č. 1 </w:t>
      </w:r>
      <w:r w:rsidRPr="000E1EAE">
        <w:rPr>
          <w:rFonts w:cs="Arial"/>
          <w:sz w:val="20"/>
          <w:szCs w:val="20"/>
        </w:rPr>
        <w:t>k</w:t>
      </w:r>
      <w:r w:rsidR="00045ABF" w:rsidRPr="000E1EAE">
        <w:rPr>
          <w:rFonts w:cs="Arial"/>
          <w:sz w:val="20"/>
          <w:szCs w:val="20"/>
        </w:rPr>
        <w:t xml:space="preserve">e smlouvě na realizaci veřejné zakázky </w:t>
      </w:r>
    </w:p>
    <w:p w:rsidR="002A0527" w:rsidRPr="000E1EAE" w:rsidRDefault="00045ABF" w:rsidP="00867F69">
      <w:pPr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„</w:t>
      </w:r>
      <w:r w:rsidR="00C17B04" w:rsidRPr="000E1EAE">
        <w:rPr>
          <w:rFonts w:cs="Arial"/>
          <w:sz w:val="20"/>
          <w:szCs w:val="20"/>
        </w:rPr>
        <w:t>Pilotní projekt dramaturgického inkubátoru</w:t>
      </w:r>
      <w:r w:rsidRPr="000E1EAE">
        <w:rPr>
          <w:rFonts w:cs="Arial"/>
          <w:sz w:val="20"/>
          <w:szCs w:val="20"/>
        </w:rPr>
        <w:t>“</w:t>
      </w:r>
      <w:r w:rsidR="002A0527" w:rsidRPr="000E1EAE">
        <w:rPr>
          <w:rFonts w:cs="Arial"/>
          <w:sz w:val="20"/>
          <w:szCs w:val="20"/>
        </w:rPr>
        <w:t xml:space="preserve"> </w:t>
      </w:r>
    </w:p>
    <w:p w:rsidR="002A0527" w:rsidRPr="000E1EAE" w:rsidRDefault="002A0527" w:rsidP="00867F69">
      <w:pPr>
        <w:spacing w:before="120"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(dále jen „</w:t>
      </w:r>
      <w:r w:rsidRPr="000E1EAE">
        <w:rPr>
          <w:rFonts w:cs="Arial"/>
          <w:b/>
          <w:sz w:val="20"/>
          <w:szCs w:val="20"/>
        </w:rPr>
        <w:t>Dodatek</w:t>
      </w:r>
      <w:r w:rsidRPr="000E1EAE">
        <w:rPr>
          <w:rFonts w:cs="Arial"/>
          <w:sz w:val="20"/>
          <w:szCs w:val="20"/>
        </w:rPr>
        <w:t>“):</w:t>
      </w:r>
    </w:p>
    <w:p w:rsidR="00EC46A4" w:rsidRPr="000E1EAE" w:rsidRDefault="00EC46A4" w:rsidP="00867F69">
      <w:pPr>
        <w:spacing w:line="260" w:lineRule="atLeast"/>
        <w:rPr>
          <w:rFonts w:cs="Arial"/>
          <w:sz w:val="20"/>
          <w:szCs w:val="20"/>
        </w:rPr>
      </w:pPr>
    </w:p>
    <w:p w:rsidR="000E1EAE" w:rsidRPr="000E1EAE" w:rsidRDefault="009E0F8F" w:rsidP="00867F69">
      <w:pPr>
        <w:spacing w:line="260" w:lineRule="atLeast"/>
        <w:rPr>
          <w:rFonts w:cs="Arial"/>
          <w:sz w:val="20"/>
          <w:szCs w:val="20"/>
        </w:rPr>
      </w:pPr>
      <w:r w:rsidRPr="000E1EAE">
        <w:rPr>
          <w:rFonts w:cs="Arial"/>
          <w:sz w:val="20"/>
          <w:szCs w:val="20"/>
        </w:rPr>
        <w:t>takto</w:t>
      </w:r>
      <w:r w:rsidR="004C0F7E" w:rsidRPr="000E1EAE">
        <w:rPr>
          <w:rFonts w:cs="Arial"/>
          <w:sz w:val="20"/>
          <w:szCs w:val="20"/>
        </w:rPr>
        <w:t>:</w:t>
      </w:r>
    </w:p>
    <w:p w:rsidR="00832BC7" w:rsidRPr="002A3821" w:rsidRDefault="00832BC7" w:rsidP="001B5126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60" w:lineRule="atLeast"/>
        <w:ind w:left="709" w:hanging="709"/>
        <w:rPr>
          <w:rFonts w:ascii="Arial" w:hAnsi="Arial" w:cs="Arial"/>
          <w:b/>
          <w:caps/>
          <w:szCs w:val="20"/>
        </w:rPr>
      </w:pPr>
      <w:r w:rsidRPr="002A3821">
        <w:rPr>
          <w:rFonts w:ascii="Arial" w:hAnsi="Arial" w:cs="Arial"/>
          <w:b/>
          <w:caps/>
          <w:szCs w:val="20"/>
        </w:rPr>
        <w:t>úvodní ustanovení</w:t>
      </w:r>
    </w:p>
    <w:p w:rsidR="00832BC7" w:rsidRPr="002A3821" w:rsidRDefault="00832BC7" w:rsidP="00E6700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Smluvní strany uzavřely dne </w:t>
      </w:r>
      <w:r w:rsidR="00E6700A" w:rsidRPr="002A3821">
        <w:rPr>
          <w:rFonts w:eastAsia="Times New Roman" w:cs="Arial"/>
          <w:sz w:val="20"/>
          <w:szCs w:val="20"/>
          <w:lang w:eastAsia="x-none"/>
        </w:rPr>
        <w:t>23.10.2017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 smlouvu</w:t>
      </w:r>
      <w:r w:rsidR="00346385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na realizaci veřejné zakázky </w:t>
      </w:r>
      <w:r w:rsidR="00E6700A" w:rsidRPr="002A3821">
        <w:rPr>
          <w:rFonts w:cs="Arial"/>
          <w:sz w:val="20"/>
          <w:szCs w:val="20"/>
        </w:rPr>
        <w:t>„Pilotní projekt dramaturgického inkubátoru“, jež nabyla účinnosti dne 24.10.2017</w:t>
      </w:r>
      <w:r w:rsidR="00045ABF" w:rsidRPr="002A3821">
        <w:rPr>
          <w:rFonts w:cs="Arial"/>
          <w:sz w:val="20"/>
          <w:szCs w:val="20"/>
        </w:rPr>
        <w:t xml:space="preserve"> </w:t>
      </w:r>
      <w:r w:rsidRPr="002A3821">
        <w:rPr>
          <w:rFonts w:eastAsia="Times New Roman" w:cs="Arial"/>
          <w:sz w:val="20"/>
          <w:szCs w:val="20"/>
          <w:lang w:val="x-none" w:eastAsia="x-none"/>
        </w:rPr>
        <w:t>(dále jen „</w:t>
      </w:r>
      <w:r w:rsidRPr="002A3821">
        <w:rPr>
          <w:rFonts w:eastAsia="Times New Roman" w:cs="Arial"/>
          <w:b/>
          <w:sz w:val="20"/>
          <w:szCs w:val="20"/>
          <w:lang w:val="x-none" w:eastAsia="x-none"/>
        </w:rPr>
        <w:t>Smlouva</w:t>
      </w:r>
      <w:r w:rsidRPr="002A3821">
        <w:rPr>
          <w:rFonts w:eastAsia="Times New Roman" w:cs="Arial"/>
          <w:sz w:val="20"/>
          <w:szCs w:val="20"/>
          <w:lang w:val="x-none" w:eastAsia="x-none"/>
        </w:rPr>
        <w:t>“).</w:t>
      </w:r>
    </w:p>
    <w:p w:rsidR="00251D77" w:rsidRPr="002A3821" w:rsidRDefault="00836F3E" w:rsidP="00EC46A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Účelem tohoto Dodatku ke Smlouvě je </w:t>
      </w:r>
      <w:r w:rsidRPr="002A3821">
        <w:rPr>
          <w:rFonts w:eastAsia="Times New Roman" w:cs="Arial"/>
          <w:sz w:val="20"/>
          <w:szCs w:val="20"/>
          <w:lang w:eastAsia="x-none"/>
        </w:rPr>
        <w:t>sjednání nepodstatných změn závazků ze Smlouvy podle § 222 odst. 4 ZZVZ, když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>:</w:t>
      </w:r>
    </w:p>
    <w:p w:rsidR="00251D77" w:rsidRPr="002A3821" w:rsidRDefault="00867F69" w:rsidP="00251D77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 xml:space="preserve">tyto změny </w:t>
      </w:r>
      <w:r w:rsidR="00836F3E" w:rsidRPr="002A3821">
        <w:rPr>
          <w:rFonts w:eastAsia="Times New Roman" w:cs="Arial"/>
          <w:sz w:val="20"/>
          <w:szCs w:val="20"/>
          <w:lang w:eastAsia="x-none"/>
        </w:rPr>
        <w:t>nemění celkovou povahu veřejné zakázky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>, neboť se jedná o změny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pouze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 xml:space="preserve"> při propagaci pilotního projektu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dramaturgického inkubátoru a dodávce propagačních materiálů, které dle Smlouvy činí méně než 4 % původní ceny a k nimž jakožto vedlejšímu plnění nebyla v zadávacím řízení prokazována kvalifikace dodavatele, resp. bylo přímo umožněno plnění třetími osobami neuvedenými ve Smlouvě; a </w:t>
      </w:r>
    </w:p>
    <w:p w:rsidR="00836F3E" w:rsidRPr="002A3821" w:rsidRDefault="00836F3E" w:rsidP="00251D77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hodnota změn </w:t>
      </w:r>
      <w:r w:rsidRPr="002A3821">
        <w:rPr>
          <w:rFonts w:eastAsia="Times New Roman" w:cs="Arial"/>
          <w:sz w:val="20"/>
          <w:szCs w:val="20"/>
          <w:lang w:eastAsia="x-none"/>
        </w:rPr>
        <w:t>v součtu je nižší než finanční limit pro nadlimitní veřejnou zakázku a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Pr="002A3821">
        <w:rPr>
          <w:rFonts w:eastAsia="Times New Roman" w:cs="Arial"/>
          <w:sz w:val="20"/>
          <w:szCs w:val="20"/>
          <w:lang w:eastAsia="x-none"/>
        </w:rPr>
        <w:t>zároveň je nižší než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 xml:space="preserve"> deseti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procentní limit </w:t>
      </w:r>
      <w:r w:rsidRPr="002A3821">
        <w:rPr>
          <w:rFonts w:eastAsia="Times New Roman" w:cs="Arial"/>
          <w:sz w:val="20"/>
          <w:szCs w:val="20"/>
          <w:lang w:val="x-none" w:eastAsia="x-none"/>
        </w:rPr>
        <w:t>původní hodnoty závazku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ze smlouvy na veřejnou zakázku na 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>služby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stanovený v</w:t>
      </w:r>
      <w:r w:rsidR="00867F69" w:rsidRPr="002A3821">
        <w:rPr>
          <w:rFonts w:eastAsia="Times New Roman" w:cs="Arial"/>
          <w:sz w:val="20"/>
          <w:szCs w:val="20"/>
          <w:lang w:eastAsia="x-none"/>
        </w:rPr>
        <w:t xml:space="preserve"> citovaném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  ust. </w:t>
      </w:r>
      <w:r w:rsidR="00251D77" w:rsidRPr="002A3821">
        <w:rPr>
          <w:rFonts w:eastAsia="Times New Roman" w:cs="Arial"/>
          <w:sz w:val="20"/>
          <w:szCs w:val="20"/>
          <w:lang w:eastAsia="x-none"/>
        </w:rPr>
        <w:t xml:space="preserve">§ 222 odst. 4 </w:t>
      </w:r>
      <w:r w:rsidRPr="002A3821">
        <w:rPr>
          <w:rFonts w:eastAsia="Times New Roman" w:cs="Arial"/>
          <w:sz w:val="20"/>
          <w:szCs w:val="20"/>
          <w:lang w:eastAsia="x-none"/>
        </w:rPr>
        <w:t>ZZVZ</w:t>
      </w:r>
      <w:r w:rsidR="00867F69" w:rsidRPr="002A3821">
        <w:rPr>
          <w:rFonts w:eastAsia="Times New Roman" w:cs="Arial"/>
          <w:sz w:val="20"/>
          <w:szCs w:val="20"/>
          <w:lang w:eastAsia="x-none"/>
        </w:rPr>
        <w:t>.</w:t>
      </w:r>
    </w:p>
    <w:p w:rsidR="00184493" w:rsidRPr="002A3821" w:rsidRDefault="00867F69" w:rsidP="00A71B3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Změny závazků ze Smlouvy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 xml:space="preserve"> provedené tímto Dodatkem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jsou odůvodněny efektivnější 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>prezentací pilotního projektu dramaturgického inkubátoru v rámci vizuálně a funkčně ucelené propagace Objednatele a vedou k úspoře finančních prostředků Objednatele odstraněním duplicitních nákladů na design</w:t>
      </w:r>
      <w:r w:rsidR="009465D0">
        <w:rPr>
          <w:rFonts w:eastAsia="Times New Roman" w:cs="Arial"/>
          <w:sz w:val="20"/>
          <w:szCs w:val="20"/>
          <w:lang w:eastAsia="x-none"/>
        </w:rPr>
        <w:t xml:space="preserve"> a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 xml:space="preserve"> zhotovení propagačních materiálů (</w:t>
      </w:r>
      <w:proofErr w:type="spellStart"/>
      <w:r w:rsidR="00167D31" w:rsidRPr="002A3821">
        <w:rPr>
          <w:rFonts w:eastAsia="Times New Roman" w:cs="Arial"/>
          <w:sz w:val="20"/>
          <w:szCs w:val="20"/>
          <w:lang w:eastAsia="x-none"/>
        </w:rPr>
        <w:t>merkantilií</w:t>
      </w:r>
      <w:proofErr w:type="spellEnd"/>
      <w:r w:rsidR="00167D31" w:rsidRPr="002A3821">
        <w:rPr>
          <w:rFonts w:eastAsia="Times New Roman" w:cs="Arial"/>
          <w:sz w:val="20"/>
          <w:szCs w:val="20"/>
          <w:lang w:eastAsia="x-none"/>
        </w:rPr>
        <w:t>).</w:t>
      </w:r>
    </w:p>
    <w:p w:rsidR="00314450" w:rsidRPr="002A3821" w:rsidRDefault="00314450" w:rsidP="001B5126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60" w:lineRule="atLeast"/>
        <w:ind w:left="709" w:hanging="709"/>
        <w:rPr>
          <w:rFonts w:ascii="Arial" w:hAnsi="Arial" w:cs="Arial"/>
          <w:b/>
          <w:caps/>
          <w:szCs w:val="20"/>
        </w:rPr>
      </w:pPr>
      <w:r w:rsidRPr="002A3821">
        <w:rPr>
          <w:rFonts w:ascii="Arial" w:hAnsi="Arial" w:cs="Arial"/>
          <w:b/>
          <w:caps/>
          <w:szCs w:val="20"/>
        </w:rPr>
        <w:t>změn</w:t>
      </w:r>
      <w:r w:rsidR="00C82267" w:rsidRPr="002A3821">
        <w:rPr>
          <w:rFonts w:ascii="Arial" w:hAnsi="Arial" w:cs="Arial"/>
          <w:b/>
          <w:caps/>
          <w:szCs w:val="20"/>
        </w:rPr>
        <w:t>y</w:t>
      </w:r>
      <w:r w:rsidRPr="002A3821">
        <w:rPr>
          <w:rFonts w:ascii="Arial" w:hAnsi="Arial" w:cs="Arial"/>
          <w:b/>
          <w:caps/>
          <w:szCs w:val="20"/>
        </w:rPr>
        <w:t xml:space="preserve"> SMLOUVY</w:t>
      </w:r>
    </w:p>
    <w:p w:rsidR="00CB7F30" w:rsidRPr="002A3821" w:rsidRDefault="00CB7F30" w:rsidP="00C8226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Články 6.1.1,</w:t>
      </w:r>
      <w:r w:rsidR="00905155" w:rsidRPr="002A3821">
        <w:rPr>
          <w:rFonts w:eastAsia="Times New Roman" w:cs="Arial"/>
          <w:sz w:val="20"/>
          <w:szCs w:val="20"/>
          <w:lang w:eastAsia="x-none"/>
        </w:rPr>
        <w:t xml:space="preserve"> 6.1.3 a 6.1.6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Smlouvy se ruší</w:t>
      </w:r>
      <w:r w:rsidR="00A96EB5" w:rsidRPr="002A3821">
        <w:rPr>
          <w:rFonts w:eastAsia="Times New Roman" w:cs="Arial"/>
          <w:sz w:val="20"/>
          <w:szCs w:val="20"/>
          <w:lang w:eastAsia="x-none"/>
        </w:rPr>
        <w:t xml:space="preserve"> bez náhrady</w:t>
      </w:r>
      <w:r w:rsidRPr="002A3821">
        <w:rPr>
          <w:rFonts w:eastAsia="Times New Roman" w:cs="Arial"/>
          <w:sz w:val="20"/>
          <w:szCs w:val="20"/>
          <w:lang w:eastAsia="x-none"/>
        </w:rPr>
        <w:t>.</w:t>
      </w:r>
      <w:r w:rsidR="00C82267"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2371D4" w:rsidRPr="002A3821">
        <w:rPr>
          <w:rFonts w:eastAsia="Times New Roman" w:cs="Arial"/>
          <w:sz w:val="20"/>
          <w:szCs w:val="20"/>
          <w:lang w:eastAsia="x-none"/>
        </w:rPr>
        <w:t xml:space="preserve">Číslování </w:t>
      </w:r>
      <w:r w:rsidR="00A96EB5" w:rsidRPr="002A3821">
        <w:rPr>
          <w:rFonts w:eastAsia="Times New Roman" w:cs="Arial"/>
          <w:sz w:val="20"/>
          <w:szCs w:val="20"/>
          <w:lang w:eastAsia="x-none"/>
        </w:rPr>
        <w:t xml:space="preserve">ostatních </w:t>
      </w:r>
      <w:r w:rsidR="002371D4" w:rsidRPr="002A3821">
        <w:rPr>
          <w:rFonts w:eastAsia="Times New Roman" w:cs="Arial"/>
          <w:sz w:val="20"/>
          <w:szCs w:val="20"/>
          <w:lang w:eastAsia="x-none"/>
        </w:rPr>
        <w:t>článků Smlouvy zůstává touto změnou nedotčeno</w:t>
      </w:r>
      <w:r w:rsidR="00C82267" w:rsidRPr="002A3821">
        <w:rPr>
          <w:rFonts w:eastAsia="Times New Roman" w:cs="Arial"/>
          <w:sz w:val="20"/>
          <w:szCs w:val="20"/>
          <w:lang w:eastAsia="x-none"/>
        </w:rPr>
        <w:t>.</w:t>
      </w:r>
    </w:p>
    <w:p w:rsidR="00E809EC" w:rsidRPr="002A3821" w:rsidRDefault="00E809EC" w:rsidP="00E809E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Článek 6.1.</w:t>
      </w:r>
      <w:r w:rsidR="005D38AF" w:rsidRPr="002A3821">
        <w:rPr>
          <w:rFonts w:eastAsia="Times New Roman" w:cs="Arial"/>
          <w:sz w:val="20"/>
          <w:szCs w:val="20"/>
          <w:lang w:eastAsia="x-none"/>
        </w:rPr>
        <w:t>2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Smlouvy se mění tak, že nově zní:</w:t>
      </w:r>
    </w:p>
    <w:p w:rsidR="00E809EC" w:rsidRPr="002A3821" w:rsidRDefault="00E809EC" w:rsidP="00E809EC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„6.1.2.</w:t>
      </w:r>
      <w:r w:rsidRPr="002A3821">
        <w:rPr>
          <w:rFonts w:eastAsia="Times New Roman" w:cs="Arial"/>
          <w:sz w:val="20"/>
          <w:szCs w:val="20"/>
          <w:lang w:eastAsia="x-none"/>
        </w:rPr>
        <w:tab/>
        <w:t>vytvořit microsite (prezentační webovou stránku sloužící k propagaci a informování) dramaturgického inkubátoru nejpozději do 1 (jednoho) měsíce ode dne účinnosti Smlouvy;“</w:t>
      </w:r>
    </w:p>
    <w:p w:rsidR="00CB7F30" w:rsidRPr="002A3821" w:rsidRDefault="00CB7F30" w:rsidP="00EC46A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Článek 6.1.4 Smlouvy se mění tak, že nově zní:</w:t>
      </w:r>
    </w:p>
    <w:p w:rsidR="00CB7F30" w:rsidRPr="002A3821" w:rsidRDefault="00CB7F30" w:rsidP="00CB7F30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„6.1.4.</w:t>
      </w:r>
      <w:r w:rsidRPr="002A3821">
        <w:rPr>
          <w:rFonts w:eastAsia="Times New Roman" w:cs="Arial"/>
          <w:sz w:val="20"/>
          <w:szCs w:val="20"/>
          <w:lang w:eastAsia="x-none"/>
        </w:rPr>
        <w:tab/>
        <w:t>zajistit průběžné public relations (PR) dramaturgického inkubátoru minimálně formou vydávání tiskových zpráv (nejméně 5; 1 v každém cyklu), a to od začátku přípravného cyklu dramaturgického inkubátoru do konce druhého cyklu dramaturgického inkubátoru;“</w:t>
      </w:r>
    </w:p>
    <w:p w:rsidR="00CB7F30" w:rsidRPr="002A3821" w:rsidRDefault="00CB7F30" w:rsidP="00CB7F3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Článek 6.1.5 Smlouvy se mění tak, že nově zní:</w:t>
      </w:r>
    </w:p>
    <w:p w:rsidR="00CB7F30" w:rsidRPr="002A3821" w:rsidRDefault="00CB7F30" w:rsidP="00CB7F30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„6.1.5.</w:t>
      </w:r>
      <w:r w:rsidRPr="002A3821">
        <w:rPr>
          <w:rFonts w:eastAsia="Times New Roman" w:cs="Arial"/>
          <w:sz w:val="20"/>
          <w:szCs w:val="20"/>
          <w:lang w:eastAsia="x-none"/>
        </w:rPr>
        <w:tab/>
        <w:t>vytvořit a distribuovat organizační tiskoviny (navigace, jmenovky atd.) od začátku přípravného cyklu dramaturgického inkubátoru do ukončení druhého cyklu dramaturgického inkubátoru</w:t>
      </w:r>
      <w:r w:rsidR="003C77AC" w:rsidRPr="002A3821">
        <w:rPr>
          <w:rFonts w:eastAsia="Times New Roman" w:cs="Arial"/>
          <w:sz w:val="20"/>
          <w:szCs w:val="20"/>
          <w:lang w:eastAsia="x-none"/>
        </w:rPr>
        <w:t>;</w:t>
      </w:r>
      <w:r w:rsidRPr="002A3821">
        <w:rPr>
          <w:rFonts w:eastAsia="Times New Roman" w:cs="Arial"/>
          <w:sz w:val="20"/>
          <w:szCs w:val="20"/>
          <w:lang w:eastAsia="x-none"/>
        </w:rPr>
        <w:t>“</w:t>
      </w:r>
    </w:p>
    <w:p w:rsidR="00162B76" w:rsidRPr="002A3821" w:rsidRDefault="00162B76" w:rsidP="002371D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Článek 6.2 Smlouvy se mění tak, že nově zní:</w:t>
      </w:r>
    </w:p>
    <w:p w:rsidR="00162B76" w:rsidRPr="002A3821" w:rsidRDefault="000E1EAE" w:rsidP="00162B76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„</w:t>
      </w:r>
      <w:r w:rsidR="00162B76" w:rsidRPr="002A3821">
        <w:rPr>
          <w:rFonts w:eastAsia="Times New Roman" w:cs="Arial"/>
          <w:sz w:val="20"/>
          <w:szCs w:val="20"/>
          <w:lang w:val="x-none" w:eastAsia="x-none"/>
        </w:rPr>
        <w:t>6.2.</w:t>
      </w:r>
      <w:r w:rsidR="00162B76"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162B76" w:rsidRPr="002A3821">
        <w:rPr>
          <w:rFonts w:eastAsia="Times New Roman" w:cs="Arial"/>
          <w:sz w:val="20"/>
          <w:szCs w:val="20"/>
          <w:lang w:val="x-none" w:eastAsia="x-none"/>
        </w:rPr>
        <w:t>Veškeré Propagační materiály musí obsahovat informaci o financování dramaturgického inkubátoru Objednatelem a dále logo Objednatele, pokud to povaha propagačního materiálu umožňuje. Objednatel výslovně umožňuje Dodavateli používat ve spojení s dramaturgickým inkubátorem své logo a svůj název; Dodavatel se zavazuje užívat logo Objednatele vždy v souladu s aktuálně platným logomanuálem k užití loga Objednatele a/nebo dle výslovných pokynů Objednatele.</w:t>
      </w:r>
      <w:r w:rsidR="00162B76" w:rsidRPr="002A3821">
        <w:rPr>
          <w:rFonts w:eastAsia="Times New Roman" w:cs="Arial"/>
          <w:sz w:val="20"/>
          <w:szCs w:val="20"/>
          <w:lang w:eastAsia="x-none"/>
        </w:rPr>
        <w:t xml:space="preserve"> Dodavatel výslovně umožňuje Objednateli používat ve spojení s dramaturgickým inkubátorem </w:t>
      </w:r>
      <w:r w:rsidR="0034789A">
        <w:rPr>
          <w:rFonts w:eastAsia="Times New Roman" w:cs="Arial"/>
          <w:sz w:val="20"/>
          <w:szCs w:val="20"/>
          <w:lang w:eastAsia="x-none"/>
        </w:rPr>
        <w:t xml:space="preserve">po vzájemném odsouhlasení </w:t>
      </w:r>
      <w:r w:rsidR="00162B76" w:rsidRPr="002A3821">
        <w:rPr>
          <w:rFonts w:eastAsia="Times New Roman" w:cs="Arial"/>
          <w:sz w:val="20"/>
          <w:szCs w:val="20"/>
          <w:lang w:eastAsia="x-none"/>
        </w:rPr>
        <w:t>své logo a svůj název, jakož i logo a název MIDPOINT.</w:t>
      </w:r>
      <w:r w:rsidRPr="002A3821">
        <w:rPr>
          <w:rFonts w:eastAsia="Times New Roman" w:cs="Arial"/>
          <w:sz w:val="20"/>
          <w:szCs w:val="20"/>
          <w:lang w:eastAsia="x-none"/>
        </w:rPr>
        <w:t>“</w:t>
      </w:r>
    </w:p>
    <w:p w:rsidR="002371D4" w:rsidRPr="002A3821" w:rsidRDefault="002371D4" w:rsidP="002371D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Za ustanovení článku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10</w:t>
      </w:r>
      <w:r w:rsidR="00905155" w:rsidRPr="002A3821">
        <w:rPr>
          <w:rFonts w:eastAsia="Times New Roman" w:cs="Arial"/>
          <w:sz w:val="20"/>
          <w:szCs w:val="20"/>
          <w:lang w:eastAsia="x-none"/>
        </w:rPr>
        <w:t>.11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 Smlouvy se vkládá nový článek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905155" w:rsidRPr="002A3821">
        <w:rPr>
          <w:rFonts w:eastAsia="Times New Roman" w:cs="Arial"/>
          <w:sz w:val="20"/>
          <w:szCs w:val="20"/>
          <w:lang w:eastAsia="x-none"/>
        </w:rPr>
        <w:t xml:space="preserve">10.12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Smlouvy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v tomto znění:</w:t>
      </w:r>
    </w:p>
    <w:p w:rsidR="002371D4" w:rsidRPr="002A3821" w:rsidRDefault="002371D4" w:rsidP="002371D4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„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10.12.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Dodavatel se zavazuje poskytnout Objednateli veškeré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textové a obrazové podklady potřebné a/nebo Objednatelem vyžádané za účelem propagace dramaturgického inkubátoru</w:t>
      </w:r>
      <w:r w:rsidR="000A7CED" w:rsidRPr="002A3821">
        <w:rPr>
          <w:rFonts w:eastAsia="Times New Roman" w:cs="Arial"/>
          <w:sz w:val="20"/>
          <w:szCs w:val="20"/>
          <w:lang w:eastAsia="x-none"/>
        </w:rPr>
        <w:t xml:space="preserve"> a vytvoření s ní souvisejících materiálů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, a to zejména pro:</w:t>
      </w:r>
    </w:p>
    <w:p w:rsidR="00574017" w:rsidRPr="002A3821" w:rsidRDefault="00574017" w:rsidP="002371D4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10.12.1. rozšíření či aktualizaci</w:t>
      </w:r>
      <w:r w:rsidR="00E809EC" w:rsidRPr="002A3821">
        <w:rPr>
          <w:rFonts w:eastAsia="Times New Roman" w:cs="Arial"/>
          <w:sz w:val="20"/>
          <w:szCs w:val="20"/>
          <w:lang w:eastAsia="x-none"/>
        </w:rPr>
        <w:t xml:space="preserve"> obsahu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microsite </w:t>
      </w:r>
      <w:r w:rsidR="00E809EC" w:rsidRPr="002A3821">
        <w:rPr>
          <w:rFonts w:eastAsia="Times New Roman" w:cs="Arial"/>
          <w:sz w:val="20"/>
          <w:szCs w:val="20"/>
          <w:lang w:eastAsia="x-none"/>
        </w:rPr>
        <w:t xml:space="preserve">dramaturgického inkubátoru </w:t>
      </w:r>
      <w:r w:rsidR="008058D9" w:rsidRPr="002A3821">
        <w:rPr>
          <w:rFonts w:eastAsia="Times New Roman" w:cs="Arial"/>
          <w:sz w:val="20"/>
          <w:szCs w:val="20"/>
          <w:lang w:eastAsia="x-none"/>
        </w:rPr>
        <w:t>ode dne vytvoření microsite do uspořádání posledního Workshopu dle Smlouvy“</w:t>
      </w:r>
      <w:r w:rsidRPr="002A3821">
        <w:rPr>
          <w:rFonts w:eastAsia="Times New Roman" w:cs="Arial"/>
          <w:sz w:val="20"/>
          <w:szCs w:val="20"/>
          <w:lang w:eastAsia="x-none"/>
        </w:rPr>
        <w:t>;</w:t>
      </w:r>
    </w:p>
    <w:p w:rsidR="00574017" w:rsidRPr="002A3821" w:rsidRDefault="00574017" w:rsidP="00574017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10.12.2. programov</w:t>
      </w:r>
      <w:r w:rsidR="00C96401" w:rsidRPr="002A3821">
        <w:rPr>
          <w:rFonts w:eastAsia="Times New Roman" w:cs="Arial"/>
          <w:sz w:val="20"/>
          <w:szCs w:val="20"/>
          <w:lang w:eastAsia="x-none"/>
        </w:rPr>
        <w:t>é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brožur</w:t>
      </w:r>
      <w:r w:rsidR="00C96401" w:rsidRPr="002A3821">
        <w:rPr>
          <w:rFonts w:eastAsia="Times New Roman" w:cs="Arial"/>
          <w:sz w:val="20"/>
          <w:szCs w:val="20"/>
          <w:lang w:eastAsia="x-none"/>
        </w:rPr>
        <w:t>y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vždy </w:t>
      </w:r>
      <w:r w:rsidR="008058D9" w:rsidRPr="002A3821">
        <w:rPr>
          <w:rFonts w:eastAsia="Times New Roman" w:cs="Arial"/>
          <w:sz w:val="20"/>
          <w:szCs w:val="20"/>
          <w:lang w:eastAsia="x-none"/>
        </w:rPr>
        <w:t>nejpozději do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34789A">
        <w:rPr>
          <w:rFonts w:eastAsia="Times New Roman" w:cs="Arial"/>
          <w:sz w:val="20"/>
          <w:szCs w:val="20"/>
          <w:lang w:eastAsia="x-none"/>
        </w:rPr>
        <w:t>2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(</w:t>
      </w:r>
      <w:r w:rsidR="0034789A">
        <w:rPr>
          <w:rFonts w:eastAsia="Times New Roman" w:cs="Arial"/>
          <w:sz w:val="20"/>
          <w:szCs w:val="20"/>
          <w:lang w:eastAsia="x-none"/>
        </w:rPr>
        <w:t>dvou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) </w:t>
      </w:r>
      <w:r w:rsidR="0034789A">
        <w:rPr>
          <w:rFonts w:eastAsia="Times New Roman" w:cs="Arial"/>
          <w:sz w:val="20"/>
          <w:szCs w:val="20"/>
          <w:lang w:eastAsia="x-none"/>
        </w:rPr>
        <w:t>týdnů</w:t>
      </w:r>
      <w:r w:rsidR="00C41394">
        <w:rPr>
          <w:rFonts w:eastAsia="Times New Roman" w:cs="Arial"/>
          <w:sz w:val="20"/>
          <w:szCs w:val="20"/>
          <w:lang w:eastAsia="x-none"/>
        </w:rPr>
        <w:t xml:space="preserve"> </w:t>
      </w:r>
      <w:r w:rsidR="0034789A">
        <w:rPr>
          <w:rFonts w:eastAsia="Times New Roman" w:cs="Arial"/>
          <w:sz w:val="20"/>
          <w:szCs w:val="20"/>
          <w:lang w:eastAsia="x-none"/>
        </w:rPr>
        <w:t>(rozvrh do 1 (jednoho) týdne)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před začátkem každého </w:t>
      </w:r>
      <w:proofErr w:type="spellStart"/>
      <w:r w:rsidRPr="002A3821">
        <w:rPr>
          <w:rFonts w:eastAsia="Times New Roman" w:cs="Arial"/>
          <w:sz w:val="20"/>
          <w:szCs w:val="20"/>
          <w:lang w:eastAsia="x-none"/>
        </w:rPr>
        <w:t>Worskhopu</w:t>
      </w:r>
      <w:proofErr w:type="spellEnd"/>
      <w:r w:rsidRPr="002A3821">
        <w:rPr>
          <w:rFonts w:eastAsia="Times New Roman" w:cs="Arial"/>
          <w:sz w:val="20"/>
          <w:szCs w:val="20"/>
          <w:lang w:eastAsia="x-none"/>
        </w:rPr>
        <w:t>;</w:t>
      </w:r>
    </w:p>
    <w:p w:rsidR="00574017" w:rsidRPr="002A3821" w:rsidRDefault="00574017" w:rsidP="00574017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10.12.</w:t>
      </w:r>
      <w:r w:rsidR="008058D9" w:rsidRPr="002A3821">
        <w:rPr>
          <w:rFonts w:eastAsia="Times New Roman" w:cs="Arial"/>
          <w:sz w:val="20"/>
          <w:szCs w:val="20"/>
          <w:lang w:eastAsia="x-none"/>
        </w:rPr>
        <w:t>3</w:t>
      </w:r>
      <w:r w:rsidRPr="002A3821">
        <w:rPr>
          <w:rFonts w:eastAsia="Times New Roman" w:cs="Arial"/>
          <w:sz w:val="20"/>
          <w:szCs w:val="20"/>
          <w:lang w:eastAsia="x-none"/>
        </w:rPr>
        <w:t>. prezentační brožuru</w:t>
      </w:r>
      <w:r w:rsidR="008058D9" w:rsidRPr="002A3821">
        <w:rPr>
          <w:rFonts w:eastAsia="Times New Roman" w:cs="Arial"/>
          <w:sz w:val="20"/>
          <w:szCs w:val="20"/>
          <w:lang w:eastAsia="x-none"/>
        </w:rPr>
        <w:t xml:space="preserve"> nejpozději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="008058D9" w:rsidRPr="002A3821">
        <w:rPr>
          <w:rFonts w:eastAsia="Times New Roman" w:cs="Arial"/>
          <w:sz w:val="20"/>
          <w:szCs w:val="20"/>
          <w:lang w:eastAsia="x-none"/>
        </w:rPr>
        <w:t xml:space="preserve">do </w:t>
      </w:r>
      <w:r w:rsidR="00B3794B">
        <w:rPr>
          <w:rFonts w:eastAsia="Times New Roman" w:cs="Arial"/>
          <w:sz w:val="20"/>
          <w:szCs w:val="20"/>
          <w:lang w:eastAsia="x-none"/>
        </w:rPr>
        <w:t>3</w:t>
      </w:r>
      <w:r w:rsidR="008058D9" w:rsidRPr="002A3821">
        <w:rPr>
          <w:rFonts w:eastAsia="Times New Roman" w:cs="Arial"/>
          <w:sz w:val="20"/>
          <w:szCs w:val="20"/>
          <w:lang w:eastAsia="x-none"/>
        </w:rPr>
        <w:t xml:space="preserve"> (</w:t>
      </w:r>
      <w:r w:rsidR="00037035">
        <w:rPr>
          <w:rFonts w:eastAsia="Times New Roman" w:cs="Arial"/>
          <w:sz w:val="20"/>
          <w:szCs w:val="20"/>
          <w:lang w:eastAsia="x-none"/>
        </w:rPr>
        <w:t>tří</w:t>
      </w:r>
      <w:r w:rsidR="008058D9" w:rsidRPr="002A3821">
        <w:rPr>
          <w:rFonts w:eastAsia="Times New Roman" w:cs="Arial"/>
          <w:sz w:val="20"/>
          <w:szCs w:val="20"/>
          <w:lang w:eastAsia="x-none"/>
        </w:rPr>
        <w:t>) týdn</w:t>
      </w:r>
      <w:r w:rsidR="000B65F8">
        <w:rPr>
          <w:rFonts w:eastAsia="Times New Roman" w:cs="Arial"/>
          <w:sz w:val="20"/>
          <w:szCs w:val="20"/>
          <w:lang w:eastAsia="x-none"/>
        </w:rPr>
        <w:t>ů</w:t>
      </w:r>
      <w:r w:rsidR="008058D9"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po ukončení </w:t>
      </w:r>
      <w:r w:rsidR="008058D9" w:rsidRPr="002A3821">
        <w:rPr>
          <w:rFonts w:eastAsia="Times New Roman" w:cs="Arial"/>
          <w:sz w:val="20"/>
          <w:szCs w:val="20"/>
          <w:lang w:eastAsia="x-none"/>
        </w:rPr>
        <w:t xml:space="preserve">Druhého </w:t>
      </w:r>
      <w:proofErr w:type="spellStart"/>
      <w:r w:rsidR="008058D9" w:rsidRPr="002A3821">
        <w:rPr>
          <w:rFonts w:eastAsia="Times New Roman" w:cs="Arial"/>
          <w:sz w:val="20"/>
          <w:szCs w:val="20"/>
          <w:lang w:eastAsia="x-none"/>
        </w:rPr>
        <w:t>follow</w:t>
      </w:r>
      <w:proofErr w:type="spellEnd"/>
      <w:r w:rsidR="008058D9" w:rsidRPr="002A3821">
        <w:rPr>
          <w:rFonts w:eastAsia="Times New Roman" w:cs="Arial"/>
          <w:sz w:val="20"/>
          <w:szCs w:val="20"/>
          <w:lang w:eastAsia="x-none"/>
        </w:rPr>
        <w:t>-up workshop</w:t>
      </w:r>
      <w:r w:rsidRPr="002A3821">
        <w:rPr>
          <w:rFonts w:eastAsia="Times New Roman" w:cs="Arial"/>
          <w:sz w:val="20"/>
          <w:szCs w:val="20"/>
          <w:lang w:eastAsia="x-none"/>
        </w:rPr>
        <w:t>u</w:t>
      </w:r>
      <w:r w:rsidR="008058D9" w:rsidRPr="002A3821">
        <w:rPr>
          <w:rFonts w:eastAsia="Times New Roman" w:cs="Arial"/>
          <w:sz w:val="20"/>
          <w:szCs w:val="20"/>
          <w:lang w:eastAsia="x-none"/>
        </w:rPr>
        <w:t>;</w:t>
      </w:r>
    </w:p>
    <w:p w:rsidR="00574017" w:rsidRPr="002A3821" w:rsidRDefault="008058D9" w:rsidP="00574017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10.12.4 p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 xml:space="preserve">ozvánky 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na propagační akce spojené s dramaturgickým inkubátorem vždy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 xml:space="preserve">nejpozději </w:t>
      </w:r>
      <w:r w:rsidR="0034789A">
        <w:rPr>
          <w:rFonts w:eastAsia="Times New Roman" w:cs="Arial"/>
          <w:sz w:val="20"/>
          <w:szCs w:val="20"/>
          <w:lang w:eastAsia="x-none"/>
        </w:rPr>
        <w:t>do 2 (dvou)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 xml:space="preserve"> týdnů před konáním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takové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 xml:space="preserve"> akce</w:t>
      </w:r>
      <w:r w:rsidRPr="002A3821">
        <w:rPr>
          <w:rFonts w:eastAsia="Times New Roman" w:cs="Arial"/>
          <w:sz w:val="20"/>
          <w:szCs w:val="20"/>
          <w:lang w:eastAsia="x-none"/>
        </w:rPr>
        <w:t>;</w:t>
      </w:r>
    </w:p>
    <w:p w:rsidR="00574017" w:rsidRPr="002A3821" w:rsidRDefault="008058D9" w:rsidP="00574017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 xml:space="preserve">10.12.5 </w:t>
      </w:r>
      <w:proofErr w:type="spellStart"/>
      <w:r w:rsidR="00574017" w:rsidRPr="002A3821">
        <w:rPr>
          <w:rFonts w:eastAsia="Times New Roman" w:cs="Arial"/>
          <w:sz w:val="20"/>
          <w:szCs w:val="20"/>
          <w:lang w:eastAsia="x-none"/>
        </w:rPr>
        <w:t>rollupy</w:t>
      </w:r>
      <w:proofErr w:type="spellEnd"/>
      <w:r w:rsidR="00574017"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vždy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 xml:space="preserve">nejpozději 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1 (jeden)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 xml:space="preserve">měsíc před konáním 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příslušné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akce</w:t>
      </w:r>
      <w:r w:rsidRPr="002A3821">
        <w:rPr>
          <w:rFonts w:eastAsia="Times New Roman" w:cs="Arial"/>
          <w:sz w:val="20"/>
          <w:szCs w:val="20"/>
          <w:lang w:eastAsia="x-none"/>
        </w:rPr>
        <w:t>;</w:t>
      </w:r>
    </w:p>
    <w:p w:rsidR="00574017" w:rsidRPr="002A3821" w:rsidRDefault="008058D9" w:rsidP="00574017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 xml:space="preserve">10.12.6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 xml:space="preserve">diplomy 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Účastníkům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 xml:space="preserve">nejpozději </w:t>
      </w:r>
      <w:r w:rsidR="0034789A">
        <w:rPr>
          <w:rFonts w:eastAsia="Times New Roman" w:cs="Arial"/>
          <w:sz w:val="20"/>
          <w:szCs w:val="20"/>
          <w:lang w:eastAsia="x-none"/>
        </w:rPr>
        <w:t>3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(</w:t>
      </w:r>
      <w:r w:rsidR="0034789A">
        <w:rPr>
          <w:rFonts w:eastAsia="Times New Roman" w:cs="Arial"/>
          <w:sz w:val="20"/>
          <w:szCs w:val="20"/>
          <w:lang w:eastAsia="x-none"/>
        </w:rPr>
        <w:t>tři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) </w:t>
      </w:r>
      <w:r w:rsidR="0034789A">
        <w:rPr>
          <w:rFonts w:eastAsia="Times New Roman" w:cs="Arial"/>
          <w:sz w:val="20"/>
          <w:szCs w:val="20"/>
          <w:lang w:eastAsia="x-none"/>
        </w:rPr>
        <w:t>týdny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 xml:space="preserve"> před začátkem </w:t>
      </w:r>
      <w:r w:rsidRPr="002A3821">
        <w:rPr>
          <w:rFonts w:eastAsia="Times New Roman" w:cs="Arial"/>
          <w:sz w:val="20"/>
          <w:szCs w:val="20"/>
          <w:lang w:eastAsia="x-none"/>
        </w:rPr>
        <w:t>D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 xml:space="preserve">ruhého </w:t>
      </w:r>
      <w:proofErr w:type="spellStart"/>
      <w:r w:rsidR="00574017" w:rsidRPr="002A3821">
        <w:rPr>
          <w:rFonts w:eastAsia="Times New Roman" w:cs="Arial"/>
          <w:sz w:val="20"/>
          <w:szCs w:val="20"/>
          <w:lang w:eastAsia="x-none"/>
        </w:rPr>
        <w:t>follow</w:t>
      </w:r>
      <w:proofErr w:type="spellEnd"/>
      <w:r w:rsidR="00574017" w:rsidRPr="002A3821">
        <w:rPr>
          <w:rFonts w:eastAsia="Times New Roman" w:cs="Arial"/>
          <w:sz w:val="20"/>
          <w:szCs w:val="20"/>
          <w:lang w:eastAsia="x-none"/>
        </w:rPr>
        <w:t>-up workshopu</w:t>
      </w:r>
      <w:r w:rsidRPr="002A3821">
        <w:rPr>
          <w:rFonts w:eastAsia="Times New Roman" w:cs="Arial"/>
          <w:sz w:val="20"/>
          <w:szCs w:val="20"/>
          <w:lang w:eastAsia="x-none"/>
        </w:rPr>
        <w:t>.“</w:t>
      </w:r>
    </w:p>
    <w:p w:rsidR="00C82267" w:rsidRPr="002A3821" w:rsidRDefault="00C82267" w:rsidP="00843E4D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Článek 11.1 Smlou</w:t>
      </w:r>
      <w:r w:rsidR="002E3231" w:rsidRPr="002A3821">
        <w:rPr>
          <w:rFonts w:eastAsia="Times New Roman" w:cs="Arial"/>
          <w:sz w:val="20"/>
          <w:szCs w:val="20"/>
          <w:lang w:eastAsia="x-none"/>
        </w:rPr>
        <w:t>vy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se mění tak, že nově zní:</w:t>
      </w:r>
    </w:p>
    <w:p w:rsidR="00250D3F" w:rsidRPr="002A3821" w:rsidRDefault="00C82267" w:rsidP="00250D3F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„</w:t>
      </w:r>
      <w:r w:rsidRPr="002A3821">
        <w:rPr>
          <w:rFonts w:eastAsia="Times New Roman" w:cs="Arial"/>
          <w:sz w:val="20"/>
          <w:szCs w:val="20"/>
          <w:lang w:val="x-none" w:eastAsia="x-none"/>
        </w:rPr>
        <w:t>11.1.</w:t>
      </w:r>
      <w:r w:rsidRPr="002A3821">
        <w:rPr>
          <w:rFonts w:eastAsia="Times New Roman" w:cs="Arial"/>
          <w:sz w:val="20"/>
          <w:szCs w:val="20"/>
          <w:lang w:val="x-none" w:eastAsia="x-none"/>
        </w:rPr>
        <w:tab/>
        <w:t xml:space="preserve">Cena za Služby je cena smluvní a celkem činí </w:t>
      </w:r>
      <w:r w:rsidR="007F243B">
        <w:rPr>
          <w:rFonts w:eastAsia="Times New Roman" w:cs="Arial"/>
          <w:sz w:val="20"/>
          <w:szCs w:val="20"/>
          <w:lang w:eastAsia="x-none"/>
        </w:rPr>
        <w:t>14 695 000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,- Kč bez DPH (slovy: </w:t>
      </w:r>
      <w:r w:rsidR="0007277B">
        <w:rPr>
          <w:rFonts w:eastAsia="Times New Roman" w:cs="Arial"/>
          <w:sz w:val="20"/>
          <w:szCs w:val="20"/>
          <w:lang w:val="x-none" w:eastAsia="x-none"/>
        </w:rPr>
        <w:t xml:space="preserve">čtrnáct milionů šest set devadesát pět </w:t>
      </w:r>
      <w:proofErr w:type="spellStart"/>
      <w:r w:rsidR="0007277B">
        <w:rPr>
          <w:rFonts w:eastAsia="Times New Roman" w:cs="Arial"/>
          <w:sz w:val="20"/>
          <w:szCs w:val="20"/>
          <w:lang w:val="x-none" w:eastAsia="x-none"/>
        </w:rPr>
        <w:t>tisíc</w:t>
      </w:r>
      <w:r w:rsidRPr="002A3821">
        <w:rPr>
          <w:rFonts w:eastAsia="Times New Roman" w:cs="Arial"/>
          <w:sz w:val="20"/>
          <w:szCs w:val="20"/>
          <w:lang w:val="x-none" w:eastAsia="x-none"/>
        </w:rPr>
        <w:t>korun</w:t>
      </w:r>
      <w:proofErr w:type="spellEnd"/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 českých) s tím, že výše DPH činí </w:t>
      </w:r>
      <w:r w:rsidR="007A457D">
        <w:rPr>
          <w:rFonts w:eastAsia="Times New Roman" w:cs="Arial"/>
          <w:sz w:val="20"/>
          <w:szCs w:val="20"/>
          <w:lang w:eastAsia="x-none"/>
        </w:rPr>
        <w:t>3 085 950</w:t>
      </w:r>
      <w:r w:rsidR="007A457D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Kč a cena celkem činí </w:t>
      </w:r>
      <w:r w:rsidR="006171A7">
        <w:rPr>
          <w:rFonts w:eastAsia="Times New Roman" w:cs="Arial"/>
          <w:sz w:val="20"/>
          <w:szCs w:val="20"/>
          <w:lang w:eastAsia="x-none"/>
        </w:rPr>
        <w:t>17 780 95</w:t>
      </w:r>
      <w:r w:rsidR="007A457D">
        <w:rPr>
          <w:rFonts w:eastAsia="Times New Roman" w:cs="Arial"/>
          <w:sz w:val="20"/>
          <w:szCs w:val="20"/>
          <w:lang w:eastAsia="x-none"/>
        </w:rPr>
        <w:t>0</w:t>
      </w:r>
      <w:r w:rsidR="007A457D" w:rsidRPr="002A3821">
        <w:rPr>
          <w:rFonts w:eastAsia="Times New Roman" w:cs="Arial"/>
          <w:sz w:val="20"/>
          <w:szCs w:val="20"/>
          <w:lang w:val="x-none" w:eastAsia="x-none"/>
        </w:rPr>
        <w:t xml:space="preserve">,- </w:t>
      </w:r>
      <w:r w:rsidRPr="002A3821">
        <w:rPr>
          <w:rFonts w:eastAsia="Times New Roman" w:cs="Arial"/>
          <w:sz w:val="20"/>
          <w:szCs w:val="20"/>
          <w:lang w:val="x-none" w:eastAsia="x-none"/>
        </w:rPr>
        <w:t>Kč včetně DPH. Cena je tvořena součtem Dílčích cen. Cena včetně Dílčích cen a daně z přidané hodnoty se vždy hradí v korunách českých.</w:t>
      </w:r>
      <w:r w:rsidRPr="002A3821">
        <w:rPr>
          <w:rFonts w:eastAsia="Times New Roman" w:cs="Arial"/>
          <w:sz w:val="20"/>
          <w:szCs w:val="20"/>
          <w:lang w:eastAsia="x-none"/>
        </w:rPr>
        <w:t>“</w:t>
      </w:r>
    </w:p>
    <w:p w:rsidR="00244DD2" w:rsidRPr="00D80FFB" w:rsidRDefault="00244DD2" w:rsidP="00743BC2">
      <w:pPr>
        <w:keepNext/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>
        <w:rPr>
          <w:rFonts w:eastAsia="Times New Roman" w:cs="Arial"/>
          <w:sz w:val="20"/>
          <w:szCs w:val="20"/>
          <w:lang w:eastAsia="x-none"/>
        </w:rPr>
        <w:t>Článek 11.4 Smlouvy se mění tak, že nově zní:</w:t>
      </w:r>
    </w:p>
    <w:p w:rsidR="00244DD2" w:rsidRPr="00244DD2" w:rsidRDefault="00244DD2" w:rsidP="00743BC2">
      <w:pPr>
        <w:keepNext/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>
        <w:rPr>
          <w:rFonts w:eastAsia="Times New Roman" w:cs="Arial"/>
          <w:sz w:val="20"/>
          <w:szCs w:val="20"/>
          <w:lang w:eastAsia="x-none"/>
        </w:rPr>
        <w:t>„</w:t>
      </w:r>
      <w:r w:rsidRPr="00D80FFB">
        <w:rPr>
          <w:rFonts w:eastAsia="Times New Roman" w:cs="Arial"/>
          <w:sz w:val="20"/>
          <w:szCs w:val="20"/>
          <w:lang w:val="x-none" w:eastAsia="x-none"/>
        </w:rPr>
        <w:t>11.4.</w:t>
      </w:r>
      <w:r w:rsidRPr="00D80FFB">
        <w:rPr>
          <w:rFonts w:eastAsia="Times New Roman" w:cs="Arial"/>
          <w:sz w:val="20"/>
          <w:szCs w:val="20"/>
          <w:lang w:val="x-none" w:eastAsia="x-none"/>
        </w:rPr>
        <w:tab/>
        <w:t xml:space="preserve">Dílčí ceny budou Objednatelem hrazeny postupně, a to vždy zpětně za poskytnuté Služby dle dílčích daňových dokladů (faktur) vystavovaných Dodavatelem na základě oprávněnou osobou Objednatele dle čl. 4.2.2 odsouhlaseného přehledu Služeb poskytnutých v příslušném období, jehož kopie musí být nedílnou součástí dílčí faktury. Pro odsouhlasení (popř. neodsouhlasení) přehledu poskytnutých Služeb oprávněnou osobou Objednatele dohodly Smluvní strany lhůtu 5 (pět) pracovních dnů od jeho předložení. Dodavatel je oprávněn vystavit daňový doklad (fakturu) vždy až po úplném poskytnutí Služby, za které Dílčí cena náleží; </w:t>
      </w:r>
      <w:r w:rsidR="00B3156E">
        <w:rPr>
          <w:rFonts w:eastAsia="Times New Roman" w:cs="Arial"/>
          <w:sz w:val="20"/>
          <w:szCs w:val="20"/>
          <w:lang w:eastAsia="x-none"/>
        </w:rPr>
        <w:t xml:space="preserve">poměrné části </w:t>
      </w:r>
      <w:r w:rsidRPr="00D80FFB">
        <w:rPr>
          <w:rFonts w:eastAsia="Times New Roman" w:cs="Arial"/>
          <w:sz w:val="20"/>
          <w:szCs w:val="20"/>
          <w:lang w:val="x-none" w:eastAsia="x-none"/>
        </w:rPr>
        <w:t>Dílčí</w:t>
      </w:r>
      <w:r w:rsidR="00B3156E">
        <w:rPr>
          <w:rFonts w:eastAsia="Times New Roman" w:cs="Arial"/>
          <w:sz w:val="20"/>
          <w:szCs w:val="20"/>
          <w:lang w:eastAsia="x-none"/>
        </w:rPr>
        <w:t>ch</w:t>
      </w:r>
      <w:r w:rsidR="00B3156E">
        <w:rPr>
          <w:rFonts w:eastAsia="Times New Roman" w:cs="Arial"/>
          <w:sz w:val="20"/>
          <w:szCs w:val="20"/>
          <w:lang w:val="x-none" w:eastAsia="x-none"/>
        </w:rPr>
        <w:t xml:space="preserve"> cen</w:t>
      </w:r>
      <w:r w:rsidRPr="00D80FFB">
        <w:rPr>
          <w:rFonts w:eastAsia="Times New Roman" w:cs="Arial"/>
          <w:sz w:val="20"/>
          <w:szCs w:val="20"/>
          <w:lang w:val="x-none" w:eastAsia="x-none"/>
        </w:rPr>
        <w:t xml:space="preserve"> za průběžně pos</w:t>
      </w:r>
      <w:r>
        <w:rPr>
          <w:rFonts w:eastAsia="Times New Roman" w:cs="Arial"/>
          <w:sz w:val="20"/>
          <w:szCs w:val="20"/>
          <w:lang w:val="x-none" w:eastAsia="x-none"/>
        </w:rPr>
        <w:t>kytovaná plnění dle čl. 11.6.1</w:t>
      </w:r>
      <w:r>
        <w:rPr>
          <w:rFonts w:eastAsia="Times New Roman" w:cs="Arial"/>
          <w:sz w:val="20"/>
          <w:szCs w:val="20"/>
          <w:lang w:eastAsia="x-none"/>
        </w:rPr>
        <w:t>, 11.8.1 a</w:t>
      </w:r>
      <w:r w:rsidRPr="00D80FFB">
        <w:rPr>
          <w:rFonts w:eastAsia="Times New Roman" w:cs="Arial"/>
          <w:sz w:val="20"/>
          <w:szCs w:val="20"/>
          <w:lang w:val="x-none" w:eastAsia="x-none"/>
        </w:rPr>
        <w:t xml:space="preserve"> 11.8.2 Smlouvy hradí Objednatel Dodavateli vždy za 3 (tři) měsíce zpětně.</w:t>
      </w:r>
      <w:r>
        <w:rPr>
          <w:rFonts w:eastAsia="Times New Roman" w:cs="Arial"/>
          <w:sz w:val="20"/>
          <w:szCs w:val="20"/>
          <w:lang w:eastAsia="x-none"/>
        </w:rPr>
        <w:t>“</w:t>
      </w:r>
    </w:p>
    <w:p w:rsidR="003C77AC" w:rsidRPr="002A3821" w:rsidRDefault="00C82267" w:rsidP="00843E4D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Článek 11.5.4 Smlouvy se mění tak, že nově zní:</w:t>
      </w:r>
    </w:p>
    <w:p w:rsidR="00C82267" w:rsidRPr="002A3821" w:rsidRDefault="00C82267" w:rsidP="00C82267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„</w:t>
      </w:r>
      <w:r w:rsidRPr="002A3821">
        <w:rPr>
          <w:rFonts w:eastAsia="Times New Roman" w:cs="Arial"/>
          <w:sz w:val="20"/>
          <w:szCs w:val="20"/>
          <w:lang w:val="x-none" w:eastAsia="x-none"/>
        </w:rPr>
        <w:t>11.5.4.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ve výši </w:t>
      </w:r>
      <w:r w:rsidR="00E23CC4">
        <w:rPr>
          <w:rFonts w:eastAsia="Times New Roman" w:cs="Arial"/>
          <w:sz w:val="20"/>
          <w:szCs w:val="20"/>
          <w:lang w:eastAsia="x-none"/>
        </w:rPr>
        <w:t>98 000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,-Kč </w:t>
      </w:r>
      <w:r w:rsidR="00885ECB" w:rsidRPr="002A3821">
        <w:rPr>
          <w:rFonts w:eastAsia="Times New Roman" w:cs="Arial"/>
          <w:sz w:val="20"/>
          <w:szCs w:val="20"/>
          <w:lang w:val="x-none" w:eastAsia="x-none"/>
        </w:rPr>
        <w:t>(</w:t>
      </w:r>
      <w:r w:rsidR="00885ECB">
        <w:rPr>
          <w:rFonts w:eastAsia="Times New Roman" w:cs="Arial"/>
          <w:sz w:val="20"/>
          <w:szCs w:val="20"/>
          <w:lang w:eastAsia="x-none"/>
        </w:rPr>
        <w:t>devadesát osm tisíc</w:t>
      </w:r>
      <w:r w:rsidR="00885ECB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Pr="002A3821">
        <w:rPr>
          <w:rFonts w:eastAsia="Times New Roman" w:cs="Arial"/>
          <w:sz w:val="20"/>
          <w:szCs w:val="20"/>
          <w:lang w:val="x-none" w:eastAsia="x-none"/>
        </w:rPr>
        <w:t>korun českých) za propagaci dramaturgického inkubátoru dle čl. 6.1.</w:t>
      </w:r>
      <w:r w:rsidR="002371D4" w:rsidRPr="002A3821">
        <w:rPr>
          <w:rFonts w:eastAsia="Times New Roman" w:cs="Arial"/>
          <w:sz w:val="20"/>
          <w:szCs w:val="20"/>
          <w:lang w:eastAsia="x-none"/>
        </w:rPr>
        <w:t>2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 a 6.1.4 Smlouvy.</w:t>
      </w:r>
      <w:r w:rsidRPr="002A3821">
        <w:rPr>
          <w:rFonts w:eastAsia="Times New Roman" w:cs="Arial"/>
          <w:sz w:val="20"/>
          <w:szCs w:val="20"/>
          <w:lang w:eastAsia="x-none"/>
        </w:rPr>
        <w:t>“</w:t>
      </w:r>
    </w:p>
    <w:p w:rsidR="00C82267" w:rsidRPr="002A3821" w:rsidRDefault="00C82267" w:rsidP="00C8226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Článek 11.6.8 Smlouvy se mění tak, že nově zní:</w:t>
      </w:r>
    </w:p>
    <w:p w:rsidR="00C82267" w:rsidRPr="002A3821" w:rsidRDefault="00C82267" w:rsidP="00C82267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„11.</w:t>
      </w:r>
      <w:r w:rsidR="002371D4" w:rsidRPr="002A3821">
        <w:rPr>
          <w:rFonts w:eastAsia="Times New Roman" w:cs="Arial"/>
          <w:sz w:val="20"/>
          <w:szCs w:val="20"/>
          <w:lang w:eastAsia="x-none"/>
        </w:rPr>
        <w:t>6</w:t>
      </w:r>
      <w:r w:rsidRPr="002A3821">
        <w:rPr>
          <w:rFonts w:eastAsia="Times New Roman" w:cs="Arial"/>
          <w:sz w:val="20"/>
          <w:szCs w:val="20"/>
          <w:lang w:eastAsia="x-none"/>
        </w:rPr>
        <w:t>.</w:t>
      </w:r>
      <w:r w:rsidR="002371D4" w:rsidRPr="002A3821">
        <w:rPr>
          <w:rFonts w:eastAsia="Times New Roman" w:cs="Arial"/>
          <w:sz w:val="20"/>
          <w:szCs w:val="20"/>
          <w:lang w:eastAsia="x-none"/>
        </w:rPr>
        <w:t>8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. ve výši </w:t>
      </w:r>
      <w:r w:rsidR="007F243B">
        <w:rPr>
          <w:rFonts w:eastAsia="Times New Roman" w:cs="Arial"/>
          <w:sz w:val="20"/>
          <w:szCs w:val="20"/>
          <w:lang w:eastAsia="x-none"/>
        </w:rPr>
        <w:t>104 000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,-Kč </w:t>
      </w:r>
      <w:r w:rsidR="006171A7">
        <w:rPr>
          <w:rFonts w:eastAsia="Times New Roman" w:cs="Arial"/>
          <w:sz w:val="20"/>
          <w:szCs w:val="20"/>
          <w:lang w:val="x-none" w:eastAsia="x-none"/>
        </w:rPr>
        <w:t>(sto čtyři tisíc</w:t>
      </w:r>
      <w:r w:rsidR="006171A7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Pr="002A3821">
        <w:rPr>
          <w:rFonts w:eastAsia="Times New Roman" w:cs="Arial"/>
          <w:sz w:val="20"/>
          <w:szCs w:val="20"/>
          <w:lang w:val="x-none" w:eastAsia="x-none"/>
        </w:rPr>
        <w:t>korun českých)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za propagaci dramaturgického inkubátoru 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dle čl. 6.1.4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až 6.1.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5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Smlouvy.“</w:t>
      </w:r>
    </w:p>
    <w:p w:rsidR="002371D4" w:rsidRPr="002A3821" w:rsidRDefault="002371D4" w:rsidP="002371D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Článek 11.</w:t>
      </w:r>
      <w:r w:rsidR="00905155" w:rsidRPr="002A3821">
        <w:rPr>
          <w:rFonts w:eastAsia="Times New Roman" w:cs="Arial"/>
          <w:sz w:val="20"/>
          <w:szCs w:val="20"/>
          <w:lang w:eastAsia="x-none"/>
        </w:rPr>
        <w:t>7.5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Smlouvy se mění tak, že nově zní:</w:t>
      </w:r>
    </w:p>
    <w:p w:rsidR="002371D4" w:rsidRPr="002A3821" w:rsidRDefault="002371D4" w:rsidP="002371D4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 xml:space="preserve">„11.7.5. ve výši </w:t>
      </w:r>
      <w:r w:rsidR="007F243B">
        <w:rPr>
          <w:rFonts w:eastAsia="Times New Roman" w:cs="Arial"/>
          <w:sz w:val="20"/>
          <w:szCs w:val="20"/>
          <w:lang w:eastAsia="x-none"/>
        </w:rPr>
        <w:t>37 000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,-Kč </w:t>
      </w:r>
      <w:r w:rsidR="006171A7">
        <w:rPr>
          <w:rFonts w:eastAsia="Times New Roman" w:cs="Arial"/>
          <w:sz w:val="20"/>
          <w:szCs w:val="20"/>
          <w:lang w:val="x-none" w:eastAsia="x-none"/>
        </w:rPr>
        <w:t>(třicet sedm tisíc</w:t>
      </w:r>
      <w:r w:rsidR="006171A7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Pr="002A3821">
        <w:rPr>
          <w:rFonts w:eastAsia="Times New Roman" w:cs="Arial"/>
          <w:sz w:val="20"/>
          <w:szCs w:val="20"/>
          <w:lang w:val="x-none" w:eastAsia="x-none"/>
        </w:rPr>
        <w:t>korun českých)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za propagaci dramaturgického inkubátoru dle čl. 6.1.4 až 6.1.</w:t>
      </w:r>
      <w:r w:rsidR="00574017" w:rsidRPr="002A3821">
        <w:rPr>
          <w:rFonts w:eastAsia="Times New Roman" w:cs="Arial"/>
          <w:sz w:val="20"/>
          <w:szCs w:val="20"/>
          <w:lang w:eastAsia="x-none"/>
        </w:rPr>
        <w:t>5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Smlouvy.“</w:t>
      </w:r>
    </w:p>
    <w:p w:rsidR="00905155" w:rsidRPr="002A3821" w:rsidRDefault="00905155" w:rsidP="0090515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Článek 11.8.1. Smlouvy se mění tak, že nově zní:</w:t>
      </w:r>
    </w:p>
    <w:p w:rsidR="00250D3F" w:rsidRPr="002A3821" w:rsidRDefault="00905155" w:rsidP="00A96EB5">
      <w:pPr>
        <w:overflowPunct w:val="0"/>
        <w:autoSpaceDE w:val="0"/>
        <w:autoSpaceDN w:val="0"/>
        <w:adjustRightInd w:val="0"/>
        <w:spacing w:before="120" w:after="120" w:line="260" w:lineRule="atLeast"/>
        <w:ind w:left="720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„11.8.1. částka ve výši 650.000,- Kč (šest set padesát tisíc korun českých) za organizaci a administraci dramaturgického inkubátoru a za služby a činnosti dle čl. 3.6 a 1</w:t>
      </w:r>
      <w:r w:rsidR="000466F3" w:rsidRPr="002A3821">
        <w:rPr>
          <w:rFonts w:eastAsia="Times New Roman" w:cs="Arial"/>
          <w:sz w:val="20"/>
          <w:szCs w:val="20"/>
          <w:lang w:eastAsia="x-none"/>
        </w:rPr>
        <w:t>0</w:t>
      </w:r>
      <w:r w:rsidRPr="002A3821">
        <w:rPr>
          <w:rFonts w:eastAsia="Times New Roman" w:cs="Arial"/>
          <w:sz w:val="20"/>
          <w:szCs w:val="20"/>
          <w:lang w:eastAsia="x-none"/>
        </w:rPr>
        <w:t>.12 Smlouvy;“</w:t>
      </w:r>
    </w:p>
    <w:p w:rsidR="00A96EB5" w:rsidRPr="002A3821" w:rsidRDefault="00A96EB5" w:rsidP="00A96EB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eastAsia="x-none"/>
        </w:rPr>
      </w:pPr>
      <w:r w:rsidRPr="002A3821">
        <w:rPr>
          <w:rFonts w:eastAsia="Times New Roman" w:cs="Arial"/>
          <w:sz w:val="20"/>
          <w:szCs w:val="20"/>
          <w:lang w:eastAsia="x-none"/>
        </w:rPr>
        <w:t>Články 13.2.2, 13.2.</w:t>
      </w:r>
      <w:r w:rsidR="00244DD2">
        <w:rPr>
          <w:rFonts w:eastAsia="Times New Roman" w:cs="Arial"/>
          <w:sz w:val="20"/>
          <w:szCs w:val="20"/>
          <w:lang w:eastAsia="x-none"/>
        </w:rPr>
        <w:t>4</w:t>
      </w:r>
      <w:r w:rsidRPr="002A3821">
        <w:rPr>
          <w:rFonts w:eastAsia="Times New Roman" w:cs="Arial"/>
          <w:sz w:val="20"/>
          <w:szCs w:val="20"/>
          <w:lang w:eastAsia="x-none"/>
        </w:rPr>
        <w:t xml:space="preserve"> a 13.2.</w:t>
      </w:r>
      <w:r w:rsidR="00244DD2">
        <w:rPr>
          <w:rFonts w:eastAsia="Times New Roman" w:cs="Arial"/>
          <w:sz w:val="20"/>
          <w:szCs w:val="20"/>
          <w:lang w:eastAsia="x-none"/>
        </w:rPr>
        <w:t>5</w:t>
      </w:r>
      <w:r w:rsidR="00244DD2" w:rsidRPr="002A3821">
        <w:rPr>
          <w:rFonts w:eastAsia="Times New Roman" w:cs="Arial"/>
          <w:sz w:val="20"/>
          <w:szCs w:val="20"/>
          <w:lang w:eastAsia="x-none"/>
        </w:rPr>
        <w:t xml:space="preserve"> </w:t>
      </w:r>
      <w:r w:rsidRPr="002A3821">
        <w:rPr>
          <w:rFonts w:eastAsia="Times New Roman" w:cs="Arial"/>
          <w:sz w:val="20"/>
          <w:szCs w:val="20"/>
          <w:lang w:eastAsia="x-none"/>
        </w:rPr>
        <w:t>Smlouvy se ruší bez náhrady.</w:t>
      </w:r>
    </w:p>
    <w:p w:rsidR="00314450" w:rsidRPr="002A3821" w:rsidRDefault="00314450" w:rsidP="001B5126">
      <w:pPr>
        <w:pStyle w:val="CZodstavec"/>
        <w:keepNext/>
        <w:numPr>
          <w:ilvl w:val="0"/>
          <w:numId w:val="1"/>
        </w:numPr>
        <w:tabs>
          <w:tab w:val="clear" w:pos="720"/>
        </w:tabs>
        <w:spacing w:before="360" w:after="240" w:line="260" w:lineRule="atLeast"/>
        <w:ind w:left="709" w:hanging="709"/>
        <w:rPr>
          <w:rFonts w:ascii="Arial" w:hAnsi="Arial" w:cs="Arial"/>
          <w:b/>
          <w:caps/>
          <w:szCs w:val="20"/>
        </w:rPr>
      </w:pPr>
      <w:r w:rsidRPr="002A3821">
        <w:rPr>
          <w:rFonts w:ascii="Arial" w:hAnsi="Arial" w:cs="Arial"/>
          <w:b/>
          <w:caps/>
          <w:szCs w:val="20"/>
        </w:rPr>
        <w:t>Závěrečná ustanovení</w:t>
      </w:r>
    </w:p>
    <w:p w:rsidR="00CB41A9" w:rsidRPr="002A3821" w:rsidRDefault="00CB41A9" w:rsidP="00CB41A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>Ostatní ustanovení Smlouvy nedotčená tímto Dodatkem zůstávají v platnosti a účinnosti beze změny.</w:t>
      </w:r>
    </w:p>
    <w:p w:rsidR="00314450" w:rsidRPr="002A3821" w:rsidRDefault="00314450" w:rsidP="00EC46A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Tento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>D</w:t>
      </w:r>
      <w:r w:rsidRPr="002A3821">
        <w:rPr>
          <w:rFonts w:eastAsia="Times New Roman" w:cs="Arial"/>
          <w:sz w:val="20"/>
          <w:szCs w:val="20"/>
          <w:lang w:val="x-none" w:eastAsia="x-none"/>
        </w:rPr>
        <w:t xml:space="preserve">odatek nabývá platnosti dnem jeho podpisu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oběma </w:t>
      </w:r>
      <w:r w:rsidRPr="002A3821">
        <w:rPr>
          <w:rFonts w:eastAsia="Times New Roman" w:cs="Arial"/>
          <w:sz w:val="20"/>
          <w:szCs w:val="20"/>
          <w:lang w:val="x-none" w:eastAsia="x-none"/>
        </w:rPr>
        <w:t>Smluvními stranami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 xml:space="preserve"> a účinnosti dnem uveřejnění v </w:t>
      </w:r>
      <w:r w:rsidR="00167D31" w:rsidRPr="002A3821">
        <w:rPr>
          <w:rFonts w:eastAsia="Times New Roman" w:cs="Arial"/>
          <w:sz w:val="20"/>
          <w:szCs w:val="20"/>
          <w:lang w:eastAsia="x-none"/>
        </w:rPr>
        <w:t>r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>egistru smluv dle zákona č. 340/2015 Sb</w:t>
      </w:r>
      <w:r w:rsidR="008B2945" w:rsidRPr="002A3821">
        <w:rPr>
          <w:rFonts w:eastAsia="Times New Roman" w:cs="Arial"/>
          <w:sz w:val="20"/>
          <w:szCs w:val="20"/>
          <w:lang w:eastAsia="x-none"/>
        </w:rPr>
        <w:t>.</w:t>
      </w:r>
      <w:r w:rsidR="00184493" w:rsidRPr="002A3821">
        <w:rPr>
          <w:rFonts w:eastAsia="Times New Roman" w:cs="Arial"/>
          <w:sz w:val="20"/>
          <w:szCs w:val="20"/>
          <w:lang w:val="x-none" w:eastAsia="x-none"/>
        </w:rPr>
        <w:t xml:space="preserve"> ve znění pozdějších předpisů</w:t>
      </w:r>
      <w:r w:rsidRPr="002A3821">
        <w:rPr>
          <w:rFonts w:eastAsia="Times New Roman" w:cs="Arial"/>
          <w:sz w:val="20"/>
          <w:szCs w:val="20"/>
          <w:lang w:val="x-none" w:eastAsia="x-none"/>
        </w:rPr>
        <w:t>.</w:t>
      </w:r>
    </w:p>
    <w:p w:rsidR="00763EA1" w:rsidRPr="002A3821" w:rsidRDefault="00621890" w:rsidP="000E1EA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60" w:lineRule="atLeast"/>
        <w:textAlignment w:val="baseline"/>
        <w:outlineLvl w:val="1"/>
        <w:rPr>
          <w:rFonts w:eastAsia="Times New Roman" w:cs="Arial"/>
          <w:sz w:val="20"/>
          <w:szCs w:val="20"/>
          <w:lang w:val="x-none" w:eastAsia="x-none"/>
        </w:rPr>
      </w:pPr>
      <w:r w:rsidRPr="002A3821">
        <w:rPr>
          <w:rFonts w:eastAsia="Times New Roman" w:cs="Arial"/>
          <w:sz w:val="20"/>
          <w:szCs w:val="20"/>
          <w:lang w:val="x-none" w:eastAsia="x-none"/>
        </w:rPr>
        <w:t>Dodatek je vyhotoven</w:t>
      </w:r>
      <w:r w:rsidR="009B0266" w:rsidRPr="002A3821">
        <w:rPr>
          <w:rFonts w:eastAsia="Times New Roman" w:cs="Arial"/>
          <w:sz w:val="20"/>
          <w:szCs w:val="20"/>
          <w:lang w:val="x-none" w:eastAsia="x-none"/>
        </w:rPr>
        <w:t xml:space="preserve">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ve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 xml:space="preserve">dvou </w:t>
      </w:r>
      <w:r w:rsidR="00045ABF" w:rsidRPr="002A3821">
        <w:rPr>
          <w:rFonts w:eastAsia="Times New Roman" w:cs="Arial"/>
          <w:sz w:val="20"/>
          <w:szCs w:val="20"/>
          <w:lang w:val="x-none" w:eastAsia="x-none"/>
        </w:rPr>
        <w:t xml:space="preserve">stejnopisech s platností originálu, přičemž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 xml:space="preserve">každá Smluvní strana </w:t>
      </w:r>
      <w:r w:rsidR="00A96EB5" w:rsidRPr="002A3821">
        <w:rPr>
          <w:rFonts w:eastAsia="Times New Roman" w:cs="Arial"/>
          <w:sz w:val="20"/>
          <w:szCs w:val="20"/>
          <w:lang w:eastAsia="x-none"/>
        </w:rPr>
        <w:t xml:space="preserve">obdrží </w:t>
      </w:r>
      <w:r w:rsidR="009A7B44" w:rsidRPr="002A3821">
        <w:rPr>
          <w:rFonts w:eastAsia="Times New Roman" w:cs="Arial"/>
          <w:sz w:val="20"/>
          <w:szCs w:val="20"/>
          <w:lang w:eastAsia="x-none"/>
        </w:rPr>
        <w:t>po jednom stejnopisu</w:t>
      </w:r>
      <w:r w:rsidR="00007669" w:rsidRPr="002A3821">
        <w:rPr>
          <w:rFonts w:eastAsia="Times New Roman" w:cs="Arial"/>
          <w:sz w:val="20"/>
          <w:szCs w:val="20"/>
          <w:lang w:val="x-none" w:eastAsia="x-none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045ABF" w:rsidRPr="002A3821" w:rsidTr="00E6798F">
        <w:tc>
          <w:tcPr>
            <w:tcW w:w="4527" w:type="dxa"/>
          </w:tcPr>
          <w:p w:rsidR="00045ABF" w:rsidRPr="002A3821" w:rsidRDefault="00045ABF" w:rsidP="007029D8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b/>
                <w:color w:val="000000"/>
                <w:sz w:val="20"/>
                <w:szCs w:val="20"/>
              </w:rPr>
              <w:t>Objednatel</w:t>
            </w:r>
          </w:p>
          <w:p w:rsidR="00045ABF" w:rsidRPr="002A3821" w:rsidRDefault="00045ABF" w:rsidP="007029D8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93415F" w:rsidRPr="002A3821" w:rsidRDefault="00E4523E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 xml:space="preserve">V Praze dne </w:t>
            </w:r>
            <w:r w:rsidR="006D7023">
              <w:rPr>
                <w:rFonts w:cs="Arial"/>
                <w:color w:val="000000"/>
                <w:sz w:val="20"/>
                <w:szCs w:val="20"/>
              </w:rPr>
              <w:t>31.1.</w:t>
            </w:r>
            <w:r w:rsidRPr="002A3821">
              <w:rPr>
                <w:rFonts w:cs="Arial"/>
                <w:color w:val="000000"/>
                <w:sz w:val="20"/>
                <w:szCs w:val="20"/>
              </w:rPr>
              <w:t xml:space="preserve"> 2018</w:t>
            </w:r>
          </w:p>
          <w:p w:rsidR="0093415F" w:rsidRPr="002A3821" w:rsidRDefault="0093415F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BF709F" w:rsidRPr="002A3821" w:rsidRDefault="00BF709F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5E46CC" w:rsidRPr="002A3821" w:rsidRDefault="005E46CC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763EA1" w:rsidRPr="002A3821" w:rsidRDefault="00763EA1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763EA1" w:rsidRPr="002A3821" w:rsidRDefault="00763EA1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763EA1" w:rsidRPr="002A3821" w:rsidRDefault="00763EA1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93415F" w:rsidRPr="002A3821" w:rsidRDefault="0093415F" w:rsidP="00F461F3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045ABF" w:rsidRPr="002A3821" w:rsidRDefault="00E4523E" w:rsidP="007029D8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b/>
                <w:color w:val="000000"/>
                <w:sz w:val="20"/>
                <w:szCs w:val="20"/>
              </w:rPr>
              <w:t>Dodavatel</w:t>
            </w:r>
          </w:p>
          <w:p w:rsidR="00045ABF" w:rsidRPr="002A3821" w:rsidRDefault="00045ABF" w:rsidP="007029D8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045ABF" w:rsidRPr="002A3821" w:rsidRDefault="00E4523E" w:rsidP="001B5126">
            <w:pPr>
              <w:spacing w:line="260" w:lineRule="atLeast"/>
            </w:pPr>
            <w:r w:rsidRPr="006D7023">
              <w:rPr>
                <w:rFonts w:cs="Arial"/>
                <w:color w:val="000000"/>
                <w:sz w:val="20"/>
                <w:szCs w:val="20"/>
              </w:rPr>
              <w:t xml:space="preserve">V Praze dne </w:t>
            </w:r>
            <w:r w:rsidR="006D7023" w:rsidRPr="006D7023">
              <w:rPr>
                <w:rFonts w:cs="Arial"/>
                <w:color w:val="000000"/>
                <w:sz w:val="20"/>
                <w:szCs w:val="20"/>
              </w:rPr>
              <w:t>31.1.</w:t>
            </w:r>
            <w:r w:rsidRPr="006D7023">
              <w:rPr>
                <w:rFonts w:cs="Arial"/>
                <w:color w:val="000000"/>
                <w:sz w:val="20"/>
                <w:szCs w:val="20"/>
              </w:rPr>
              <w:t xml:space="preserve"> 2018</w:t>
            </w:r>
          </w:p>
          <w:p w:rsidR="00045ABF" w:rsidRPr="002A3821" w:rsidRDefault="00045ABF" w:rsidP="007029D8">
            <w:pPr>
              <w:spacing w:line="260" w:lineRule="atLeast"/>
              <w:rPr>
                <w:rFonts w:cs="Arial"/>
                <w:color w:val="000000"/>
                <w:sz w:val="20"/>
                <w:szCs w:val="20"/>
              </w:rPr>
            </w:pPr>
          </w:p>
          <w:p w:rsidR="00045ABF" w:rsidRPr="002A3821" w:rsidRDefault="00045ABF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045ABF" w:rsidRPr="002A3821" w:rsidRDefault="00045ABF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45ABF" w:rsidRPr="002A3821" w:rsidTr="00E6798F">
        <w:tc>
          <w:tcPr>
            <w:tcW w:w="4527" w:type="dxa"/>
          </w:tcPr>
          <w:p w:rsidR="00045ABF" w:rsidRPr="002A3821" w:rsidRDefault="00045ABF" w:rsidP="000D4BFF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.............................................</w:t>
            </w:r>
          </w:p>
          <w:p w:rsidR="00045ABF" w:rsidRPr="002A3821" w:rsidRDefault="00E4523E" w:rsidP="000D4BF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za Státní fond kinematografie</w:t>
            </w:r>
          </w:p>
          <w:p w:rsidR="00045ABF" w:rsidRPr="002A3821" w:rsidRDefault="00E4523E" w:rsidP="00E4523E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Mgr. Helena Bezděk Fraňková, ředitelka</w:t>
            </w:r>
          </w:p>
        </w:tc>
        <w:tc>
          <w:tcPr>
            <w:tcW w:w="4527" w:type="dxa"/>
          </w:tcPr>
          <w:p w:rsidR="00045ABF" w:rsidRPr="002A3821" w:rsidRDefault="00045ABF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>..............................................</w:t>
            </w:r>
          </w:p>
          <w:p w:rsidR="00045ABF" w:rsidRPr="002A3821" w:rsidRDefault="00E4523E" w:rsidP="007029D8">
            <w:pPr>
              <w:pStyle w:val="Textkomente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2A3821">
              <w:rPr>
                <w:rFonts w:ascii="Arial" w:hAnsi="Arial" w:cs="Arial"/>
                <w:color w:val="000000"/>
              </w:rPr>
              <w:t>za Akademii múzických umění v Praze</w:t>
            </w:r>
          </w:p>
          <w:p w:rsidR="00045ABF" w:rsidRPr="002A3821" w:rsidRDefault="00E4523E" w:rsidP="007029D8">
            <w:pPr>
              <w:spacing w:line="26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3821">
              <w:rPr>
                <w:rFonts w:cs="Arial"/>
                <w:color w:val="000000"/>
                <w:sz w:val="20"/>
                <w:szCs w:val="20"/>
              </w:rPr>
              <w:t xml:space="preserve">doc. Jan </w:t>
            </w:r>
            <w:proofErr w:type="spellStart"/>
            <w:r w:rsidRPr="002A3821">
              <w:rPr>
                <w:rFonts w:cs="Arial"/>
                <w:color w:val="000000"/>
                <w:sz w:val="20"/>
                <w:szCs w:val="20"/>
              </w:rPr>
              <w:t>Hančil</w:t>
            </w:r>
            <w:proofErr w:type="spellEnd"/>
            <w:r w:rsidRPr="002A3821">
              <w:rPr>
                <w:rFonts w:cs="Arial"/>
                <w:color w:val="000000"/>
                <w:sz w:val="20"/>
                <w:szCs w:val="20"/>
              </w:rPr>
              <w:t>, rektor</w:t>
            </w:r>
          </w:p>
        </w:tc>
      </w:tr>
    </w:tbl>
    <w:p w:rsidR="007029D8" w:rsidRPr="004E2024" w:rsidRDefault="007029D8" w:rsidP="001B5126">
      <w:pPr>
        <w:pStyle w:val="CZodstavec"/>
        <w:spacing w:line="260" w:lineRule="atLeast"/>
        <w:rPr>
          <w:rFonts w:ascii="Arial" w:hAnsi="Arial" w:cs="Arial"/>
        </w:rPr>
      </w:pPr>
    </w:p>
    <w:sectPr w:rsidR="007029D8" w:rsidRPr="004E2024" w:rsidSect="00E4523E">
      <w:footerReference w:type="default" r:id="rId8"/>
      <w:headerReference w:type="first" r:id="rId9"/>
      <w:pgSz w:w="11906" w:h="16838"/>
      <w:pgMar w:top="1418" w:right="1418" w:bottom="1418" w:left="1418" w:header="567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0BA" w:rsidRDefault="005940BA" w:rsidP="002A0527">
      <w:r>
        <w:separator/>
      </w:r>
    </w:p>
  </w:endnote>
  <w:endnote w:type="continuationSeparator" w:id="0">
    <w:p w:rsidR="005940BA" w:rsidRDefault="005940BA" w:rsidP="002A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1D" w:rsidRDefault="000C181D" w:rsidP="00F461F3">
    <w:pPr>
      <w:pStyle w:val="Zpat"/>
      <w:tabs>
        <w:tab w:val="left" w:pos="5100"/>
      </w:tabs>
      <w:jc w:val="left"/>
    </w:pPr>
    <w:r>
      <w:rPr>
        <w:rStyle w:val="slostrnky"/>
        <w:rFonts w:cs="Arial"/>
        <w:sz w:val="18"/>
        <w:szCs w:val="18"/>
      </w:rPr>
      <w:tab/>
    </w:r>
    <w:r w:rsidRPr="00342016">
      <w:rPr>
        <w:rStyle w:val="slostrnky"/>
        <w:rFonts w:cs="Arial"/>
        <w:sz w:val="18"/>
        <w:szCs w:val="18"/>
      </w:rPr>
      <w:fldChar w:fldCharType="begin"/>
    </w:r>
    <w:r w:rsidRPr="00342016">
      <w:rPr>
        <w:rStyle w:val="slostrnky"/>
        <w:rFonts w:cs="Arial"/>
        <w:sz w:val="18"/>
        <w:szCs w:val="18"/>
      </w:rPr>
      <w:instrText xml:space="preserve"> PAGE </w:instrText>
    </w:r>
    <w:r w:rsidRPr="00342016">
      <w:rPr>
        <w:rStyle w:val="slostrnky"/>
        <w:rFonts w:cs="Arial"/>
        <w:sz w:val="18"/>
        <w:szCs w:val="18"/>
      </w:rPr>
      <w:fldChar w:fldCharType="separate"/>
    </w:r>
    <w:r w:rsidR="00C311C7">
      <w:rPr>
        <w:rStyle w:val="slostrnky"/>
        <w:rFonts w:cs="Arial"/>
        <w:noProof/>
        <w:sz w:val="18"/>
        <w:szCs w:val="18"/>
      </w:rPr>
      <w:t>3</w:t>
    </w:r>
    <w:r w:rsidRPr="00342016">
      <w:rPr>
        <w:rStyle w:val="slostrnk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0BA" w:rsidRDefault="005940BA" w:rsidP="002A0527">
      <w:r>
        <w:separator/>
      </w:r>
    </w:p>
  </w:footnote>
  <w:footnote w:type="continuationSeparator" w:id="0">
    <w:p w:rsidR="005940BA" w:rsidRDefault="005940BA" w:rsidP="002A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1D" w:rsidRDefault="000C181D" w:rsidP="00045ABF">
    <w:pPr>
      <w:pStyle w:val="Zhlav"/>
      <w:jc w:val="center"/>
      <w:rPr>
        <w:rFonts w:ascii="Arial" w:hAnsi="Arial" w:cs="Arial"/>
      </w:rPr>
    </w:pPr>
  </w:p>
  <w:p w:rsidR="000C181D" w:rsidRDefault="000C18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223F0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710"/>
        </w:tabs>
        <w:ind w:left="1559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426"/>
        </w:tabs>
        <w:ind w:left="2976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EA927EC"/>
    <w:multiLevelType w:val="hybridMultilevel"/>
    <w:tmpl w:val="F894F0BE"/>
    <w:lvl w:ilvl="0" w:tplc="E42E7040">
      <w:start w:val="1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3F8B"/>
    <w:multiLevelType w:val="multilevel"/>
    <w:tmpl w:val="6E4E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656218A"/>
    <w:multiLevelType w:val="hybridMultilevel"/>
    <w:tmpl w:val="EAC070DE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06FD"/>
    <w:multiLevelType w:val="hybridMultilevel"/>
    <w:tmpl w:val="A93E31B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A363A8"/>
    <w:multiLevelType w:val="hybridMultilevel"/>
    <w:tmpl w:val="DFF07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3D17"/>
    <w:multiLevelType w:val="hybridMultilevel"/>
    <w:tmpl w:val="D3C47D6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715478"/>
    <w:multiLevelType w:val="multilevel"/>
    <w:tmpl w:val="B198BD2A"/>
    <w:lvl w:ilvl="0">
      <w:start w:val="16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43D34936"/>
    <w:multiLevelType w:val="multilevel"/>
    <w:tmpl w:val="F0824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E9"/>
    <w:rsid w:val="00007669"/>
    <w:rsid w:val="00014FE2"/>
    <w:rsid w:val="00015FDF"/>
    <w:rsid w:val="00026861"/>
    <w:rsid w:val="00037035"/>
    <w:rsid w:val="00040CF3"/>
    <w:rsid w:val="00045ABF"/>
    <w:rsid w:val="000466F3"/>
    <w:rsid w:val="00052249"/>
    <w:rsid w:val="0007277B"/>
    <w:rsid w:val="00074D59"/>
    <w:rsid w:val="00094588"/>
    <w:rsid w:val="000A358A"/>
    <w:rsid w:val="000A6CF0"/>
    <w:rsid w:val="000A7CED"/>
    <w:rsid w:val="000B2740"/>
    <w:rsid w:val="000B65F8"/>
    <w:rsid w:val="000C181D"/>
    <w:rsid w:val="000D4BFF"/>
    <w:rsid w:val="000E1EAE"/>
    <w:rsid w:val="00104DDE"/>
    <w:rsid w:val="0015575F"/>
    <w:rsid w:val="00162B76"/>
    <w:rsid w:val="00167041"/>
    <w:rsid w:val="00167D31"/>
    <w:rsid w:val="00184493"/>
    <w:rsid w:val="001B5126"/>
    <w:rsid w:val="001D45B8"/>
    <w:rsid w:val="002328A5"/>
    <w:rsid w:val="002371D4"/>
    <w:rsid w:val="00241B88"/>
    <w:rsid w:val="00244DD2"/>
    <w:rsid w:val="00250D3F"/>
    <w:rsid w:val="00251D77"/>
    <w:rsid w:val="002532AB"/>
    <w:rsid w:val="002714A4"/>
    <w:rsid w:val="002808BC"/>
    <w:rsid w:val="002A0527"/>
    <w:rsid w:val="002A3821"/>
    <w:rsid w:val="002B547E"/>
    <w:rsid w:val="002B7C23"/>
    <w:rsid w:val="002E3231"/>
    <w:rsid w:val="00314450"/>
    <w:rsid w:val="00314922"/>
    <w:rsid w:val="00336122"/>
    <w:rsid w:val="0034235E"/>
    <w:rsid w:val="00343105"/>
    <w:rsid w:val="00346385"/>
    <w:rsid w:val="0034789A"/>
    <w:rsid w:val="003861D7"/>
    <w:rsid w:val="003A3CFA"/>
    <w:rsid w:val="003C77AC"/>
    <w:rsid w:val="003D372B"/>
    <w:rsid w:val="003E141C"/>
    <w:rsid w:val="00410119"/>
    <w:rsid w:val="00417E36"/>
    <w:rsid w:val="00433746"/>
    <w:rsid w:val="00457831"/>
    <w:rsid w:val="00494D75"/>
    <w:rsid w:val="004A5A2C"/>
    <w:rsid w:val="004B3965"/>
    <w:rsid w:val="004C0F7E"/>
    <w:rsid w:val="004C5F5F"/>
    <w:rsid w:val="004D315C"/>
    <w:rsid w:val="004E2024"/>
    <w:rsid w:val="004F3026"/>
    <w:rsid w:val="005144AA"/>
    <w:rsid w:val="00537273"/>
    <w:rsid w:val="00543A4D"/>
    <w:rsid w:val="00545C00"/>
    <w:rsid w:val="00554248"/>
    <w:rsid w:val="00574017"/>
    <w:rsid w:val="00574DEC"/>
    <w:rsid w:val="005940BA"/>
    <w:rsid w:val="005B3F4C"/>
    <w:rsid w:val="005D2E9F"/>
    <w:rsid w:val="005D38AF"/>
    <w:rsid w:val="005D7145"/>
    <w:rsid w:val="005E46CC"/>
    <w:rsid w:val="005F604F"/>
    <w:rsid w:val="00606343"/>
    <w:rsid w:val="00607493"/>
    <w:rsid w:val="006171A7"/>
    <w:rsid w:val="00621890"/>
    <w:rsid w:val="00621D0B"/>
    <w:rsid w:val="00660CA9"/>
    <w:rsid w:val="006730E6"/>
    <w:rsid w:val="006A6DBD"/>
    <w:rsid w:val="006B07EF"/>
    <w:rsid w:val="006B6CAF"/>
    <w:rsid w:val="006D7023"/>
    <w:rsid w:val="006E0620"/>
    <w:rsid w:val="007029D8"/>
    <w:rsid w:val="00743BC2"/>
    <w:rsid w:val="00763EA1"/>
    <w:rsid w:val="00796F24"/>
    <w:rsid w:val="007A457D"/>
    <w:rsid w:val="007C48F5"/>
    <w:rsid w:val="007F243B"/>
    <w:rsid w:val="008058D9"/>
    <w:rsid w:val="0083193C"/>
    <w:rsid w:val="00832BC7"/>
    <w:rsid w:val="00835088"/>
    <w:rsid w:val="00836F3E"/>
    <w:rsid w:val="00840C94"/>
    <w:rsid w:val="00841F0C"/>
    <w:rsid w:val="00842FC8"/>
    <w:rsid w:val="00843E4D"/>
    <w:rsid w:val="00867F69"/>
    <w:rsid w:val="00885ECB"/>
    <w:rsid w:val="008B2945"/>
    <w:rsid w:val="008D5EB3"/>
    <w:rsid w:val="00905155"/>
    <w:rsid w:val="009272E8"/>
    <w:rsid w:val="009340E8"/>
    <w:rsid w:val="0093415F"/>
    <w:rsid w:val="009465D0"/>
    <w:rsid w:val="0097329E"/>
    <w:rsid w:val="00997CF9"/>
    <w:rsid w:val="009A7B44"/>
    <w:rsid w:val="009B0266"/>
    <w:rsid w:val="009B4BE1"/>
    <w:rsid w:val="009E0F8F"/>
    <w:rsid w:val="009F07A8"/>
    <w:rsid w:val="00A10943"/>
    <w:rsid w:val="00A120A1"/>
    <w:rsid w:val="00A15A2D"/>
    <w:rsid w:val="00A206F3"/>
    <w:rsid w:val="00A3111A"/>
    <w:rsid w:val="00A34B80"/>
    <w:rsid w:val="00A5300C"/>
    <w:rsid w:val="00A71B3C"/>
    <w:rsid w:val="00A71F1D"/>
    <w:rsid w:val="00A764BB"/>
    <w:rsid w:val="00A766DF"/>
    <w:rsid w:val="00A96EB5"/>
    <w:rsid w:val="00AA0E73"/>
    <w:rsid w:val="00AE1FED"/>
    <w:rsid w:val="00AF4B54"/>
    <w:rsid w:val="00AF59BD"/>
    <w:rsid w:val="00B26D9F"/>
    <w:rsid w:val="00B3156E"/>
    <w:rsid w:val="00B33016"/>
    <w:rsid w:val="00B3794B"/>
    <w:rsid w:val="00BA4DEB"/>
    <w:rsid w:val="00BB3DF6"/>
    <w:rsid w:val="00BC47C2"/>
    <w:rsid w:val="00BF2D1A"/>
    <w:rsid w:val="00BF709F"/>
    <w:rsid w:val="00C13249"/>
    <w:rsid w:val="00C17B04"/>
    <w:rsid w:val="00C311C7"/>
    <w:rsid w:val="00C41394"/>
    <w:rsid w:val="00C7597A"/>
    <w:rsid w:val="00C82267"/>
    <w:rsid w:val="00C96401"/>
    <w:rsid w:val="00CA1E24"/>
    <w:rsid w:val="00CB4120"/>
    <w:rsid w:val="00CB41A9"/>
    <w:rsid w:val="00CB7F30"/>
    <w:rsid w:val="00CC2ACF"/>
    <w:rsid w:val="00CF5A43"/>
    <w:rsid w:val="00D206FE"/>
    <w:rsid w:val="00D3184C"/>
    <w:rsid w:val="00D45454"/>
    <w:rsid w:val="00D4687B"/>
    <w:rsid w:val="00D958BC"/>
    <w:rsid w:val="00DC7F8A"/>
    <w:rsid w:val="00DE2DF8"/>
    <w:rsid w:val="00DF1037"/>
    <w:rsid w:val="00E23CC4"/>
    <w:rsid w:val="00E31B5F"/>
    <w:rsid w:val="00E4523E"/>
    <w:rsid w:val="00E46F16"/>
    <w:rsid w:val="00E6700A"/>
    <w:rsid w:val="00E6798F"/>
    <w:rsid w:val="00E809EC"/>
    <w:rsid w:val="00EB04A2"/>
    <w:rsid w:val="00EB7CA4"/>
    <w:rsid w:val="00EC46A4"/>
    <w:rsid w:val="00EC60C4"/>
    <w:rsid w:val="00F22B55"/>
    <w:rsid w:val="00F23008"/>
    <w:rsid w:val="00F2466F"/>
    <w:rsid w:val="00F331CB"/>
    <w:rsid w:val="00F461F3"/>
    <w:rsid w:val="00F66E36"/>
    <w:rsid w:val="00F8355F"/>
    <w:rsid w:val="00F91BE9"/>
    <w:rsid w:val="00FA3C6B"/>
    <w:rsid w:val="00FA6A8A"/>
    <w:rsid w:val="00FC6453"/>
    <w:rsid w:val="00FC747A"/>
    <w:rsid w:val="00FD1243"/>
    <w:rsid w:val="00FD2DFB"/>
    <w:rsid w:val="00FE00D5"/>
    <w:rsid w:val="00FE2C1B"/>
    <w:rsid w:val="00FF4571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BC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22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aliases w:val="Lev 2"/>
    <w:basedOn w:val="Normln"/>
    <w:link w:val="Nadpis2Char"/>
    <w:qFormat/>
    <w:rsid w:val="00F461F3"/>
    <w:pPr>
      <w:numPr>
        <w:ilvl w:val="1"/>
        <w:numId w:val="8"/>
      </w:numPr>
      <w:spacing w:after="120" w:line="280" w:lineRule="atLeast"/>
      <w:outlineLvl w:val="1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qFormat/>
    <w:rsid w:val="00F461F3"/>
    <w:pPr>
      <w:numPr>
        <w:ilvl w:val="2"/>
        <w:numId w:val="8"/>
      </w:numPr>
      <w:spacing w:after="120" w:line="280" w:lineRule="atLeast"/>
      <w:outlineLvl w:val="2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4">
    <w:name w:val="heading 4"/>
    <w:basedOn w:val="Normln"/>
    <w:link w:val="Nadpis4Char"/>
    <w:qFormat/>
    <w:rsid w:val="00F461F3"/>
    <w:pPr>
      <w:numPr>
        <w:ilvl w:val="3"/>
        <w:numId w:val="8"/>
      </w:numPr>
      <w:spacing w:after="120" w:line="280" w:lineRule="atLeast"/>
      <w:outlineLvl w:val="3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F461F3"/>
    <w:pPr>
      <w:numPr>
        <w:ilvl w:val="4"/>
        <w:numId w:val="8"/>
      </w:numPr>
      <w:spacing w:after="120" w:line="280" w:lineRule="atLeast"/>
      <w:outlineLvl w:val="4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F461F3"/>
    <w:pPr>
      <w:numPr>
        <w:ilvl w:val="5"/>
        <w:numId w:val="8"/>
      </w:numPr>
      <w:spacing w:after="120" w:line="280" w:lineRule="atLeast"/>
      <w:outlineLvl w:val="5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F461F3"/>
    <w:pPr>
      <w:numPr>
        <w:ilvl w:val="6"/>
        <w:numId w:val="8"/>
      </w:numPr>
      <w:spacing w:after="120" w:line="280" w:lineRule="atLeast"/>
      <w:outlineLvl w:val="6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F461F3"/>
    <w:pPr>
      <w:numPr>
        <w:ilvl w:val="7"/>
        <w:numId w:val="8"/>
      </w:numPr>
      <w:spacing w:after="120" w:line="280" w:lineRule="atLeast"/>
      <w:outlineLvl w:val="7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F461F3"/>
    <w:pPr>
      <w:numPr>
        <w:ilvl w:val="8"/>
        <w:numId w:val="8"/>
      </w:numPr>
      <w:spacing w:after="120" w:line="280" w:lineRule="atLeast"/>
      <w:outlineLvl w:val="8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1B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91BE9"/>
  </w:style>
  <w:style w:type="character" w:styleId="Hypertextovodkaz">
    <w:name w:val="Hyperlink"/>
    <w:basedOn w:val="Standardnpsmoodstavce"/>
    <w:uiPriority w:val="99"/>
    <w:semiHidden/>
    <w:unhideWhenUsed/>
    <w:rsid w:val="00F91B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331CB"/>
    <w:pPr>
      <w:tabs>
        <w:tab w:val="center" w:pos="4536"/>
        <w:tab w:val="right" w:pos="9072"/>
      </w:tabs>
      <w:jc w:val="left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F331CB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2A0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527"/>
  </w:style>
  <w:style w:type="paragraph" w:customStyle="1" w:styleId="CZNadpis">
    <w:name w:val="CZ Nadpis"/>
    <w:basedOn w:val="Normln"/>
    <w:rsid w:val="002A0527"/>
    <w:pPr>
      <w:spacing w:line="288" w:lineRule="auto"/>
      <w:jc w:val="center"/>
    </w:pPr>
    <w:rPr>
      <w:rFonts w:ascii="Century Gothic" w:eastAsia="Calibri" w:hAnsi="Century Gothic" w:cs="Times New Roman"/>
      <w:b/>
      <w:sz w:val="28"/>
      <w:szCs w:val="24"/>
      <w:lang w:eastAsia="cs-CZ"/>
    </w:rPr>
  </w:style>
  <w:style w:type="paragraph" w:customStyle="1" w:styleId="CZZkladntext">
    <w:name w:val="CZ Základní text"/>
    <w:basedOn w:val="Normln"/>
    <w:rsid w:val="002A0527"/>
    <w:pPr>
      <w:spacing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2A0527"/>
    <w:pPr>
      <w:spacing w:line="288" w:lineRule="auto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customStyle="1" w:styleId="CZervenChar">
    <w:name w:val="CZ červeně Char"/>
    <w:rsid w:val="002A0527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2A0527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odstavec">
    <w:name w:val="CZ odstavec"/>
    <w:rsid w:val="00007669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235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B0266"/>
  </w:style>
  <w:style w:type="paragraph" w:customStyle="1" w:styleId="Identifikacestran">
    <w:name w:val="Identifikace stran"/>
    <w:basedOn w:val="Normln"/>
    <w:rsid w:val="00045A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luvnstrana">
    <w:name w:val="Smluvní strana"/>
    <w:basedOn w:val="Normln"/>
    <w:rsid w:val="00045A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ohlen">
    <w:name w:val="Prohlášení"/>
    <w:basedOn w:val="Normln"/>
    <w:rsid w:val="00045ABF"/>
    <w:pPr>
      <w:spacing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045ABF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5ABF"/>
    <w:rPr>
      <w:rFonts w:ascii="Calibri" w:eastAsia="Calibri" w:hAnsi="Calibri" w:cs="Times New Roman"/>
      <w:sz w:val="20"/>
      <w:szCs w:val="20"/>
    </w:rPr>
  </w:style>
  <w:style w:type="character" w:customStyle="1" w:styleId="Nadpis2Char">
    <w:name w:val="Nadpis 2 Char"/>
    <w:aliases w:val="Lev 2 Char"/>
    <w:basedOn w:val="Standardnpsmoodstavce"/>
    <w:link w:val="Nadpis2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461F3"/>
    <w:rPr>
      <w:rFonts w:ascii="Garamond" w:eastAsia="Times New Roman" w:hAnsi="Garamond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F461F3"/>
  </w:style>
  <w:style w:type="character" w:styleId="Odkaznakoment">
    <w:name w:val="annotation reference"/>
    <w:basedOn w:val="Standardnpsmoodstavce"/>
    <w:uiPriority w:val="99"/>
    <w:semiHidden/>
    <w:unhideWhenUsed/>
    <w:rsid w:val="00BA4DE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DEB"/>
    <w:pPr>
      <w:spacing w:after="0" w:line="240" w:lineRule="auto"/>
      <w:jc w:val="both"/>
    </w:pPr>
    <w:rPr>
      <w:rFonts w:ascii="Arial" w:eastAsiaTheme="minorHAnsi" w:hAnsi="Arial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DE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D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DE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22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2E0F-7265-488D-ABB6-D9327795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2018-01-31T12:51:00Z</dcterms:created>
  <dcterms:modified xsi:type="dcterms:W3CDTF">2018-01-31T12:51:00Z</dcterms:modified>
</cp:coreProperties>
</file>