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684" w:rsidRPr="00D01064" w:rsidRDefault="003865AB" w:rsidP="00F31EB4">
      <w:pPr>
        <w:jc w:val="right"/>
      </w:pPr>
      <w:r w:rsidRPr="00D01064">
        <w:rPr>
          <w:noProof/>
        </w:rPr>
        <w:drawing>
          <wp:anchor distT="0" distB="0" distL="114300" distR="114300" simplePos="0" relativeHeight="251657728" behindDoc="0" locked="0" layoutInCell="1" allowOverlap="1" wp14:anchorId="76CD591F" wp14:editId="3EE0FEE3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51F6" w:rsidRPr="00D01064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D01064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D01064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D01064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D01064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9124E4" w:rsidRDefault="009124E4" w:rsidP="00820778">
      <w:pPr>
        <w:rPr>
          <w:rFonts w:cs="Arial"/>
          <w:b/>
          <w:color w:val="FF0000"/>
          <w:sz w:val="32"/>
          <w:szCs w:val="32"/>
        </w:rPr>
      </w:pPr>
    </w:p>
    <w:p w:rsidR="00692627" w:rsidRDefault="00692627" w:rsidP="00820778">
      <w:pPr>
        <w:rPr>
          <w:rFonts w:cs="Arial"/>
          <w:b/>
          <w:color w:val="FF0000"/>
          <w:sz w:val="32"/>
          <w:szCs w:val="32"/>
        </w:rPr>
      </w:pPr>
    </w:p>
    <w:p w:rsidR="00D7357B" w:rsidRPr="00D01064" w:rsidRDefault="00D7357B" w:rsidP="00D7357B">
      <w:pPr>
        <w:rPr>
          <w:rFonts w:cs="Arial"/>
          <w:b/>
          <w:sz w:val="32"/>
        </w:rPr>
      </w:pPr>
      <w:bookmarkStart w:id="0" w:name="Priloha_1"/>
      <w:bookmarkEnd w:id="0"/>
      <w:r w:rsidRPr="00D01064">
        <w:rPr>
          <w:rFonts w:cs="Arial"/>
          <w:b/>
          <w:sz w:val="32"/>
        </w:rPr>
        <w:t xml:space="preserve">Pojistná smlouva č. </w:t>
      </w:r>
      <w:r w:rsidR="001F3D18">
        <w:rPr>
          <w:rFonts w:cs="Arial"/>
          <w:b/>
          <w:sz w:val="32"/>
        </w:rPr>
        <w:t>7720999450</w:t>
      </w:r>
    </w:p>
    <w:p w:rsidR="00D7357B" w:rsidRPr="00D01064" w:rsidRDefault="00D7357B" w:rsidP="00D7357B">
      <w:pPr>
        <w:rPr>
          <w:rFonts w:cs="Arial"/>
        </w:rPr>
      </w:pPr>
      <w:r w:rsidRPr="00D01064">
        <w:rPr>
          <w:rFonts w:cs="Arial"/>
          <w:b/>
        </w:rPr>
        <w:t>Úsek pojištění hospodářských rizik</w:t>
      </w:r>
    </w:p>
    <w:p w:rsidR="00D7357B" w:rsidRPr="00D01064" w:rsidRDefault="00D7357B" w:rsidP="00D7357B">
      <w:pPr>
        <w:rPr>
          <w:rFonts w:cs="Arial"/>
        </w:rPr>
      </w:pPr>
    </w:p>
    <w:p w:rsidR="00D7357B" w:rsidRPr="00D01064" w:rsidRDefault="00D7357B" w:rsidP="00D7357B">
      <w:pPr>
        <w:rPr>
          <w:rFonts w:cs="Arial"/>
          <w:b/>
          <w:sz w:val="32"/>
        </w:rPr>
      </w:pPr>
      <w:r w:rsidRPr="00D01064">
        <w:rPr>
          <w:rFonts w:cs="Arial"/>
          <w:b/>
          <w:sz w:val="32"/>
        </w:rPr>
        <w:t>Kooperativa pojišťovna, a.s., Vienna Insurance Group</w:t>
      </w:r>
    </w:p>
    <w:p w:rsidR="00D7357B" w:rsidRPr="00C0584D" w:rsidRDefault="00D7357B" w:rsidP="00D7357B">
      <w:pPr>
        <w:rPr>
          <w:rFonts w:cs="Arial"/>
          <w:b/>
          <w:sz w:val="24"/>
        </w:rPr>
      </w:pPr>
      <w:r w:rsidRPr="00C0584D">
        <w:rPr>
          <w:rFonts w:cs="Arial"/>
          <w:b/>
          <w:sz w:val="24"/>
        </w:rPr>
        <w:t xml:space="preserve">se sídlem </w:t>
      </w:r>
      <w:r w:rsidR="00A70018" w:rsidRPr="00C0584D">
        <w:rPr>
          <w:rFonts w:cs="Arial"/>
          <w:b/>
          <w:sz w:val="24"/>
        </w:rPr>
        <w:t>Praha 8, Pobřežní 665/21, PSČ 186 00</w:t>
      </w:r>
      <w:r w:rsidRPr="00C0584D">
        <w:rPr>
          <w:rFonts w:cs="Arial"/>
          <w:b/>
          <w:sz w:val="24"/>
        </w:rPr>
        <w:t xml:space="preserve">, Česká republika </w:t>
      </w:r>
    </w:p>
    <w:p w:rsidR="00D7357B" w:rsidRPr="00C0584D" w:rsidRDefault="00D7357B" w:rsidP="00D7357B">
      <w:pPr>
        <w:rPr>
          <w:rFonts w:cs="Arial"/>
          <w:b/>
          <w:sz w:val="24"/>
        </w:rPr>
      </w:pPr>
      <w:r w:rsidRPr="00C0584D">
        <w:rPr>
          <w:rFonts w:cs="Arial"/>
          <w:b/>
          <w:sz w:val="24"/>
        </w:rPr>
        <w:t>IČ</w:t>
      </w:r>
      <w:r w:rsidR="00D86F64" w:rsidRPr="00C0584D">
        <w:rPr>
          <w:rFonts w:cs="Arial"/>
          <w:b/>
          <w:sz w:val="24"/>
        </w:rPr>
        <w:t>O</w:t>
      </w:r>
      <w:r w:rsidRPr="00C0584D">
        <w:rPr>
          <w:rFonts w:cs="Arial"/>
          <w:b/>
          <w:sz w:val="24"/>
        </w:rPr>
        <w:t>:  471</w:t>
      </w:r>
      <w:r w:rsidR="00C0584D">
        <w:rPr>
          <w:rFonts w:cs="Arial"/>
          <w:b/>
          <w:sz w:val="24"/>
        </w:rPr>
        <w:t xml:space="preserve"> </w:t>
      </w:r>
      <w:r w:rsidRPr="00C0584D">
        <w:rPr>
          <w:rFonts w:cs="Arial"/>
          <w:b/>
          <w:sz w:val="24"/>
        </w:rPr>
        <w:t>16</w:t>
      </w:r>
      <w:r w:rsidR="00C0584D">
        <w:rPr>
          <w:rFonts w:cs="Arial"/>
          <w:b/>
          <w:sz w:val="24"/>
        </w:rPr>
        <w:t xml:space="preserve"> </w:t>
      </w:r>
      <w:r w:rsidRPr="00C0584D">
        <w:rPr>
          <w:rFonts w:cs="Arial"/>
          <w:b/>
          <w:sz w:val="24"/>
        </w:rPr>
        <w:t xml:space="preserve">617 </w:t>
      </w:r>
    </w:p>
    <w:p w:rsidR="00D7357B" w:rsidRPr="00D01064" w:rsidRDefault="00D7357B" w:rsidP="00D7357B">
      <w:pPr>
        <w:rPr>
          <w:rFonts w:cs="Arial"/>
          <w:sz w:val="20"/>
        </w:rPr>
      </w:pPr>
      <w:r w:rsidRPr="00D01064">
        <w:rPr>
          <w:rFonts w:cs="Arial"/>
          <w:sz w:val="20"/>
        </w:rPr>
        <w:t>zapsaná v obchodním rejstříku u Městského soudu v Praze, sp. zn. B 1897</w:t>
      </w:r>
    </w:p>
    <w:p w:rsidR="00D7357B" w:rsidRPr="00D01064" w:rsidRDefault="00D7357B" w:rsidP="00812CE4">
      <w:pPr>
        <w:spacing w:after="60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(dále jen </w:t>
      </w:r>
      <w:r w:rsidR="00D86F64" w:rsidRPr="00D01064">
        <w:rPr>
          <w:rFonts w:cs="Arial"/>
          <w:sz w:val="20"/>
        </w:rPr>
        <w:t>„</w:t>
      </w:r>
      <w:r w:rsidRPr="00D01064">
        <w:rPr>
          <w:rFonts w:cs="Arial"/>
          <w:b/>
          <w:sz w:val="20"/>
        </w:rPr>
        <w:t>pojistitel</w:t>
      </w:r>
      <w:r w:rsidR="001C2A7F" w:rsidRPr="00D01064">
        <w:rPr>
          <w:rFonts w:cs="Arial"/>
          <w:sz w:val="20"/>
        </w:rPr>
        <w:t>“</w:t>
      </w:r>
      <w:r w:rsidR="00812CE4" w:rsidRPr="00D01064">
        <w:rPr>
          <w:rFonts w:cs="Arial"/>
          <w:sz w:val="20"/>
        </w:rPr>
        <w:t>)</w:t>
      </w:r>
    </w:p>
    <w:p w:rsidR="00D7357B" w:rsidRPr="00D01064" w:rsidRDefault="00D7357B" w:rsidP="00D7357B">
      <w:pPr>
        <w:pStyle w:val="Zkladntextodsazen3"/>
        <w:ind w:left="0"/>
        <w:rPr>
          <w:rFonts w:ascii="Koop Office" w:hAnsi="Koop Office" w:cs="Arial"/>
          <w:sz w:val="20"/>
        </w:rPr>
      </w:pPr>
      <w:r w:rsidRPr="00D01064">
        <w:rPr>
          <w:rFonts w:ascii="Koop Office" w:hAnsi="Koop Office" w:cs="Arial"/>
          <w:sz w:val="20"/>
        </w:rPr>
        <w:t xml:space="preserve">zastoupený na základě zmocnění níže podepsanými osobami </w:t>
      </w:r>
    </w:p>
    <w:p w:rsidR="009124E4" w:rsidRPr="00847EE4" w:rsidRDefault="009124E4" w:rsidP="009124E4">
      <w:pPr>
        <w:rPr>
          <w:rFonts w:cs="Arial"/>
          <w:sz w:val="20"/>
        </w:rPr>
      </w:pPr>
      <w:r w:rsidRPr="00847EE4">
        <w:rPr>
          <w:rFonts w:cs="Arial"/>
          <w:sz w:val="20"/>
        </w:rPr>
        <w:t xml:space="preserve">Pracoviště: </w:t>
      </w:r>
      <w:r w:rsidRPr="00847EE4">
        <w:rPr>
          <w:sz w:val="20"/>
          <w:szCs w:val="20"/>
        </w:rPr>
        <w:t>Kooperativa pojišťovna, a.s., Vienna Insurance Group</w:t>
      </w:r>
      <w:r w:rsidRPr="00847EE4">
        <w:rPr>
          <w:rFonts w:cs="Arial"/>
          <w:sz w:val="20"/>
        </w:rPr>
        <w:t>, Vinohradská 72, Praha 3, PSČ 130 00</w:t>
      </w:r>
      <w:r>
        <w:rPr>
          <w:rFonts w:cs="Arial"/>
          <w:sz w:val="20"/>
        </w:rPr>
        <w:t>,</w:t>
      </w:r>
    </w:p>
    <w:p w:rsidR="009124E4" w:rsidRPr="00847EE4" w:rsidRDefault="009124E4" w:rsidP="009124E4">
      <w:pPr>
        <w:rPr>
          <w:rFonts w:cs="Arial"/>
          <w:sz w:val="20"/>
        </w:rPr>
      </w:pPr>
      <w:r w:rsidRPr="00847EE4">
        <w:rPr>
          <w:rFonts w:cs="Arial"/>
          <w:sz w:val="20"/>
        </w:rPr>
        <w:t>tel. 251 016</w:t>
      </w:r>
      <w:r w:rsidR="00452982">
        <w:rPr>
          <w:rFonts w:cs="Arial"/>
          <w:sz w:val="20"/>
        </w:rPr>
        <w:t> </w:t>
      </w:r>
      <w:r w:rsidRPr="00847EE4">
        <w:rPr>
          <w:rFonts w:cs="Arial"/>
          <w:sz w:val="20"/>
        </w:rPr>
        <w:t>111</w:t>
      </w:r>
    </w:p>
    <w:p w:rsidR="00D7357B" w:rsidRDefault="00D7357B" w:rsidP="00D7357B">
      <w:pPr>
        <w:rPr>
          <w:rFonts w:cs="Arial"/>
          <w:sz w:val="20"/>
        </w:rPr>
      </w:pPr>
    </w:p>
    <w:p w:rsidR="00452982" w:rsidRPr="00D01064" w:rsidRDefault="00452982" w:rsidP="00D7357B">
      <w:pPr>
        <w:rPr>
          <w:rFonts w:cs="Arial"/>
          <w:sz w:val="20"/>
        </w:rPr>
      </w:pPr>
    </w:p>
    <w:p w:rsidR="00D7357B" w:rsidRPr="00D01064" w:rsidRDefault="00D7357B" w:rsidP="00D7357B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D01064">
        <w:rPr>
          <w:rFonts w:ascii="Koop Office" w:hAnsi="Koop Office" w:cs="Arial"/>
        </w:rPr>
        <w:t>a</w:t>
      </w:r>
    </w:p>
    <w:p w:rsidR="00D7357B" w:rsidRDefault="00D7357B" w:rsidP="00D7357B">
      <w:pPr>
        <w:rPr>
          <w:rFonts w:cs="Arial"/>
          <w:sz w:val="20"/>
        </w:rPr>
      </w:pPr>
    </w:p>
    <w:p w:rsidR="00452982" w:rsidRPr="00D01064" w:rsidRDefault="00452982" w:rsidP="00D7357B">
      <w:pPr>
        <w:rPr>
          <w:rFonts w:cs="Arial"/>
          <w:sz w:val="20"/>
        </w:rPr>
      </w:pPr>
    </w:p>
    <w:p w:rsidR="00433025" w:rsidRPr="001A4319" w:rsidRDefault="00433025" w:rsidP="00433025">
      <w:pPr>
        <w:jc w:val="both"/>
        <w:rPr>
          <w:rFonts w:cs="Arial"/>
          <w:b/>
          <w:sz w:val="32"/>
        </w:rPr>
      </w:pPr>
      <w:r w:rsidRPr="001A4319">
        <w:rPr>
          <w:rFonts w:cs="Arial"/>
          <w:b/>
          <w:sz w:val="32"/>
        </w:rPr>
        <w:t>Úřad pro technickou normalizaci, me</w:t>
      </w:r>
      <w:bookmarkStart w:id="1" w:name="_GoBack"/>
      <w:bookmarkEnd w:id="1"/>
      <w:r w:rsidRPr="001A4319">
        <w:rPr>
          <w:rFonts w:cs="Arial"/>
          <w:b/>
          <w:sz w:val="32"/>
        </w:rPr>
        <w:t>trologii a státní zkušebnictví</w:t>
      </w:r>
    </w:p>
    <w:p w:rsidR="000307DD" w:rsidRPr="00433025" w:rsidRDefault="000307DD" w:rsidP="000307DD">
      <w:pPr>
        <w:jc w:val="both"/>
        <w:rPr>
          <w:rFonts w:cs="Arial"/>
          <w:b/>
          <w:sz w:val="24"/>
        </w:rPr>
      </w:pPr>
      <w:r w:rsidRPr="00433025">
        <w:rPr>
          <w:rFonts w:cs="Arial"/>
          <w:b/>
          <w:sz w:val="24"/>
        </w:rPr>
        <w:t xml:space="preserve">se sídlem </w:t>
      </w:r>
      <w:r w:rsidR="00692627" w:rsidRPr="00433025">
        <w:rPr>
          <w:rFonts w:cs="Arial"/>
          <w:b/>
          <w:sz w:val="24"/>
        </w:rPr>
        <w:t>Praha</w:t>
      </w:r>
      <w:r w:rsidR="00433025">
        <w:rPr>
          <w:rFonts w:cs="Arial"/>
          <w:b/>
          <w:sz w:val="24"/>
        </w:rPr>
        <w:t xml:space="preserve"> -</w:t>
      </w:r>
      <w:r w:rsidR="00692627" w:rsidRPr="00433025">
        <w:rPr>
          <w:rFonts w:cs="Arial"/>
          <w:b/>
          <w:sz w:val="24"/>
        </w:rPr>
        <w:t xml:space="preserve"> Nové Město, Biskupský dvůr 1148/5, PSČ 110 00</w:t>
      </w:r>
      <w:r w:rsidR="00433025">
        <w:rPr>
          <w:rFonts w:cs="Arial"/>
          <w:b/>
          <w:sz w:val="24"/>
        </w:rPr>
        <w:t>, Česká republika</w:t>
      </w:r>
    </w:p>
    <w:p w:rsidR="000307DD" w:rsidRPr="00C0584D" w:rsidRDefault="000307DD" w:rsidP="00812CE4">
      <w:pPr>
        <w:rPr>
          <w:rFonts w:cs="Arial"/>
          <w:b/>
          <w:sz w:val="24"/>
        </w:rPr>
      </w:pPr>
      <w:r w:rsidRPr="00C0584D">
        <w:rPr>
          <w:rFonts w:cs="Arial"/>
          <w:b/>
          <w:sz w:val="24"/>
        </w:rPr>
        <w:t xml:space="preserve">IČO: </w:t>
      </w:r>
      <w:r w:rsidR="00433025">
        <w:rPr>
          <w:rFonts w:cs="Arial"/>
          <w:b/>
          <w:sz w:val="24"/>
        </w:rPr>
        <w:t>48135267</w:t>
      </w:r>
    </w:p>
    <w:p w:rsidR="000307DD" w:rsidRPr="00D01064" w:rsidRDefault="000307DD" w:rsidP="009124E4">
      <w:pPr>
        <w:spacing w:after="60"/>
        <w:jc w:val="both"/>
        <w:rPr>
          <w:rFonts w:cs="Arial"/>
          <w:bCs/>
          <w:sz w:val="20"/>
          <w:szCs w:val="20"/>
        </w:rPr>
      </w:pPr>
      <w:r w:rsidRPr="00D01064">
        <w:rPr>
          <w:rFonts w:cs="Arial"/>
          <w:bCs/>
          <w:sz w:val="20"/>
          <w:szCs w:val="20"/>
        </w:rPr>
        <w:t>(dále jen „</w:t>
      </w:r>
      <w:r w:rsidRPr="00D01064">
        <w:rPr>
          <w:rFonts w:cs="Arial"/>
          <w:b/>
          <w:sz w:val="20"/>
          <w:szCs w:val="20"/>
        </w:rPr>
        <w:t>pojistník</w:t>
      </w:r>
      <w:r w:rsidRPr="00D01064">
        <w:rPr>
          <w:rFonts w:cs="Arial"/>
          <w:sz w:val="20"/>
          <w:szCs w:val="20"/>
        </w:rPr>
        <w:t>“</w:t>
      </w:r>
      <w:r w:rsidRPr="00D01064">
        <w:rPr>
          <w:rFonts w:cs="Arial"/>
          <w:bCs/>
          <w:sz w:val="20"/>
          <w:szCs w:val="20"/>
        </w:rPr>
        <w:t>)</w:t>
      </w:r>
    </w:p>
    <w:p w:rsidR="000307DD" w:rsidRPr="00D01064" w:rsidRDefault="00183162" w:rsidP="00812CE4">
      <w:pPr>
        <w:spacing w:after="12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z</w:t>
      </w:r>
      <w:r w:rsidR="000307DD" w:rsidRPr="00D01064">
        <w:rPr>
          <w:rFonts w:cs="Arial"/>
          <w:bCs/>
          <w:sz w:val="20"/>
          <w:szCs w:val="20"/>
        </w:rPr>
        <w:t>astoupený</w:t>
      </w:r>
      <w:r>
        <w:rPr>
          <w:rFonts w:cs="Arial"/>
          <w:bCs/>
          <w:sz w:val="20"/>
          <w:szCs w:val="20"/>
        </w:rPr>
        <w:t xml:space="preserve"> </w:t>
      </w:r>
      <w:r w:rsidR="00D14BCD">
        <w:rPr>
          <w:rFonts w:cs="Arial"/>
          <w:bCs/>
          <w:sz w:val="20"/>
          <w:szCs w:val="20"/>
        </w:rPr>
        <w:t>Mgr. Viktorem Pokorným, předsedou ÚNMZ</w:t>
      </w:r>
    </w:p>
    <w:p w:rsidR="00452982" w:rsidRDefault="00452982" w:rsidP="000307DD">
      <w:pPr>
        <w:rPr>
          <w:rFonts w:cs="Arial"/>
          <w:bCs/>
          <w:sz w:val="20"/>
          <w:szCs w:val="20"/>
        </w:rPr>
      </w:pPr>
    </w:p>
    <w:p w:rsidR="00433025" w:rsidRDefault="00433025" w:rsidP="000307DD">
      <w:pPr>
        <w:rPr>
          <w:rFonts w:cs="Arial"/>
          <w:bCs/>
          <w:sz w:val="20"/>
          <w:szCs w:val="20"/>
        </w:rPr>
      </w:pPr>
    </w:p>
    <w:p w:rsidR="000307DD" w:rsidRPr="00D01064" w:rsidRDefault="000307DD" w:rsidP="000307DD">
      <w:pPr>
        <w:rPr>
          <w:rFonts w:cs="Arial"/>
          <w:sz w:val="20"/>
          <w:szCs w:val="20"/>
          <w:u w:val="single"/>
        </w:rPr>
      </w:pPr>
      <w:r w:rsidRPr="00D01064">
        <w:rPr>
          <w:rFonts w:cs="Arial"/>
          <w:bCs/>
          <w:sz w:val="20"/>
          <w:szCs w:val="20"/>
        </w:rPr>
        <w:t>Korespondenční adresa pojistníka je totožná s výše uvedenou adresou pojistníka.</w:t>
      </w:r>
    </w:p>
    <w:p w:rsidR="000307DD" w:rsidRDefault="000307DD" w:rsidP="000307DD">
      <w:pPr>
        <w:rPr>
          <w:rFonts w:cs="Arial"/>
          <w:b/>
          <w:sz w:val="20"/>
          <w:szCs w:val="20"/>
        </w:rPr>
      </w:pPr>
    </w:p>
    <w:p w:rsidR="00452982" w:rsidRDefault="00452982" w:rsidP="000307DD">
      <w:pPr>
        <w:rPr>
          <w:rFonts w:cs="Arial"/>
          <w:b/>
          <w:sz w:val="20"/>
          <w:szCs w:val="20"/>
        </w:rPr>
      </w:pPr>
    </w:p>
    <w:p w:rsidR="00452982" w:rsidRDefault="00452982" w:rsidP="000307DD">
      <w:pPr>
        <w:rPr>
          <w:rFonts w:cs="Arial"/>
          <w:b/>
          <w:sz w:val="20"/>
          <w:szCs w:val="20"/>
        </w:rPr>
      </w:pPr>
    </w:p>
    <w:p w:rsidR="00452982" w:rsidRDefault="00452982" w:rsidP="000307DD">
      <w:pPr>
        <w:rPr>
          <w:rFonts w:cs="Arial"/>
          <w:b/>
          <w:sz w:val="20"/>
          <w:szCs w:val="20"/>
        </w:rPr>
      </w:pPr>
    </w:p>
    <w:p w:rsidR="000307DD" w:rsidRPr="00D01064" w:rsidRDefault="000307DD" w:rsidP="000307DD">
      <w:pPr>
        <w:rPr>
          <w:rFonts w:cs="Arial"/>
          <w:sz w:val="20"/>
          <w:szCs w:val="20"/>
        </w:rPr>
      </w:pPr>
      <w:r w:rsidRPr="00D01064">
        <w:rPr>
          <w:rFonts w:cs="Arial"/>
          <w:sz w:val="20"/>
          <w:szCs w:val="20"/>
        </w:rPr>
        <w:t xml:space="preserve">uzavírají </w:t>
      </w:r>
    </w:p>
    <w:p w:rsidR="000307DD" w:rsidRPr="00D01064" w:rsidRDefault="000307DD" w:rsidP="000307DD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</w:rPr>
      </w:pPr>
    </w:p>
    <w:p w:rsidR="000307DD" w:rsidRPr="00D01064" w:rsidRDefault="000307DD" w:rsidP="000307DD">
      <w:pPr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 w:val="20"/>
          <w:szCs w:val="20"/>
        </w:rPr>
      </w:pPr>
      <w:r w:rsidRPr="00D01064">
        <w:rPr>
          <w:rFonts w:cs="Arial"/>
          <w:sz w:val="20"/>
          <w:szCs w:val="20"/>
        </w:rPr>
        <w:t>ve smyslu zákona č. 89/2012 Sb., občanského zákoníku, tuto pojistnou smlouvu, která spolu s pojistnými podmínkami pojistitele a přílohami, na které se tato pojistná smlouva odvolává, tvoří nedílný celek.</w:t>
      </w:r>
    </w:p>
    <w:p w:rsidR="000307DD" w:rsidRPr="00D01064" w:rsidRDefault="000307DD" w:rsidP="000307DD">
      <w:pPr>
        <w:rPr>
          <w:rFonts w:cs="Arial"/>
        </w:rPr>
      </w:pPr>
    </w:p>
    <w:p w:rsidR="000307DD" w:rsidRPr="00D01064" w:rsidRDefault="000307DD" w:rsidP="000307DD">
      <w:pPr>
        <w:rPr>
          <w:rFonts w:cs="Arial"/>
        </w:rPr>
      </w:pPr>
    </w:p>
    <w:p w:rsidR="00A56B9A" w:rsidRPr="00D01064" w:rsidRDefault="00A56B9A">
      <w:pPr>
        <w:rPr>
          <w:rFonts w:cs="Arial"/>
          <w:b/>
          <w:color w:val="FF00FF"/>
          <w:sz w:val="20"/>
          <w:szCs w:val="20"/>
        </w:rPr>
      </w:pPr>
      <w:r w:rsidRPr="00D01064">
        <w:rPr>
          <w:rFonts w:cs="Arial"/>
          <w:b/>
          <w:color w:val="FF00FF"/>
          <w:sz w:val="20"/>
          <w:szCs w:val="20"/>
        </w:rPr>
        <w:br w:type="page"/>
      </w:r>
    </w:p>
    <w:p w:rsidR="00D7357B" w:rsidRPr="00D01064" w:rsidRDefault="00D7357B" w:rsidP="00D7357B">
      <w:pPr>
        <w:jc w:val="center"/>
        <w:rPr>
          <w:rFonts w:cs="Arial"/>
          <w:b/>
          <w:sz w:val="24"/>
        </w:rPr>
      </w:pPr>
      <w:r w:rsidRPr="00D01064">
        <w:rPr>
          <w:rFonts w:cs="Arial"/>
          <w:b/>
          <w:sz w:val="24"/>
        </w:rPr>
        <w:lastRenderedPageBreak/>
        <w:t>Článek I.</w:t>
      </w:r>
    </w:p>
    <w:p w:rsidR="00D7357B" w:rsidRPr="00D01064" w:rsidRDefault="00D7357B" w:rsidP="00D7357B">
      <w:pPr>
        <w:jc w:val="center"/>
        <w:rPr>
          <w:rFonts w:cs="Arial"/>
          <w:b/>
          <w:sz w:val="24"/>
        </w:rPr>
      </w:pPr>
      <w:r w:rsidRPr="00D01064">
        <w:rPr>
          <w:rFonts w:cs="Arial"/>
          <w:b/>
          <w:sz w:val="24"/>
        </w:rPr>
        <w:t>Úvodní ustanovení</w:t>
      </w:r>
    </w:p>
    <w:p w:rsidR="002504F1" w:rsidRPr="00692627" w:rsidRDefault="006E30A7" w:rsidP="00692627">
      <w:pPr>
        <w:keepNext/>
        <w:numPr>
          <w:ilvl w:val="0"/>
          <w:numId w:val="29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>Pojištěným je pojistník.</w:t>
      </w:r>
    </w:p>
    <w:p w:rsidR="000A10CA" w:rsidRPr="00D01064" w:rsidRDefault="00D7357B" w:rsidP="00877895">
      <w:pPr>
        <w:keepNext/>
        <w:numPr>
          <w:ilvl w:val="0"/>
          <w:numId w:val="29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K pojištění se vztahují: Všeobecné pojistné podmínky (dále jen </w:t>
      </w:r>
      <w:r w:rsidR="00A40B91" w:rsidRPr="00D01064">
        <w:rPr>
          <w:rFonts w:cs="Arial"/>
          <w:sz w:val="20"/>
        </w:rPr>
        <w:t>„</w:t>
      </w:r>
      <w:r w:rsidRPr="00D01064">
        <w:rPr>
          <w:rFonts w:cs="Arial"/>
          <w:sz w:val="20"/>
        </w:rPr>
        <w:t>VPP</w:t>
      </w:r>
      <w:r w:rsidR="00A40B91" w:rsidRPr="00D01064">
        <w:rPr>
          <w:rFonts w:cs="Arial"/>
          <w:sz w:val="20"/>
        </w:rPr>
        <w:t>“), Zvláštní pojistné podmínky</w:t>
      </w:r>
      <w:r w:rsidRPr="00D01064">
        <w:rPr>
          <w:rFonts w:cs="Arial"/>
          <w:sz w:val="20"/>
        </w:rPr>
        <w:t xml:space="preserve"> (dále jen </w:t>
      </w:r>
      <w:r w:rsidR="00A40B91" w:rsidRPr="00D01064">
        <w:rPr>
          <w:rFonts w:cs="Arial"/>
          <w:sz w:val="20"/>
        </w:rPr>
        <w:t>„</w:t>
      </w:r>
      <w:r w:rsidRPr="00D01064">
        <w:rPr>
          <w:rFonts w:cs="Arial"/>
          <w:sz w:val="20"/>
        </w:rPr>
        <w:t>ZPP</w:t>
      </w:r>
      <w:r w:rsidR="00A40B91" w:rsidRPr="00D01064">
        <w:rPr>
          <w:rFonts w:cs="Arial"/>
          <w:sz w:val="20"/>
        </w:rPr>
        <w:t>“</w:t>
      </w:r>
      <w:r w:rsidRPr="00D01064">
        <w:rPr>
          <w:rFonts w:cs="Arial"/>
          <w:sz w:val="20"/>
        </w:rPr>
        <w:t xml:space="preserve">) a Dodatkové pojistné podmínky (dále jen </w:t>
      </w:r>
      <w:r w:rsidR="00A40B91" w:rsidRPr="00D01064">
        <w:rPr>
          <w:rFonts w:cs="Arial"/>
          <w:sz w:val="20"/>
        </w:rPr>
        <w:t>„</w:t>
      </w:r>
      <w:r w:rsidRPr="00D01064">
        <w:rPr>
          <w:rFonts w:cs="Arial"/>
          <w:sz w:val="20"/>
        </w:rPr>
        <w:t>DPP</w:t>
      </w:r>
      <w:r w:rsidR="00A40B91" w:rsidRPr="00D01064">
        <w:rPr>
          <w:rFonts w:cs="Arial"/>
          <w:sz w:val="20"/>
        </w:rPr>
        <w:t>“</w:t>
      </w:r>
      <w:r w:rsidRPr="00D01064">
        <w:rPr>
          <w:rFonts w:cs="Arial"/>
          <w:sz w:val="20"/>
        </w:rPr>
        <w:t>).</w:t>
      </w:r>
    </w:p>
    <w:p w:rsidR="00C0582E" w:rsidRPr="00D01064" w:rsidRDefault="00C0582E" w:rsidP="00C0582E">
      <w:pPr>
        <w:keepNext/>
        <w:tabs>
          <w:tab w:val="left" w:pos="-720"/>
        </w:tabs>
        <w:ind w:left="425"/>
        <w:jc w:val="both"/>
        <w:rPr>
          <w:rFonts w:cs="Arial"/>
          <w:sz w:val="20"/>
          <w:szCs w:val="20"/>
        </w:rPr>
      </w:pPr>
    </w:p>
    <w:p w:rsidR="00D7357B" w:rsidRPr="00D01064" w:rsidRDefault="00D7357B" w:rsidP="00877895">
      <w:pPr>
        <w:pStyle w:val="Styl10bTunZarovnatdobloku"/>
      </w:pPr>
      <w:r w:rsidRPr="00D01064">
        <w:t xml:space="preserve">Všeobecné pojistné podmínky </w:t>
      </w:r>
    </w:p>
    <w:p w:rsidR="00D7357B" w:rsidRPr="00D01064" w:rsidRDefault="005D513F" w:rsidP="00542F4C">
      <w:pPr>
        <w:pStyle w:val="Styl10bZarovnatdobloku"/>
      </w:pPr>
      <w:r>
        <w:t xml:space="preserve">        </w:t>
      </w:r>
      <w:r w:rsidR="00D7357B" w:rsidRPr="00D01064">
        <w:t>VPP P-100/</w:t>
      </w:r>
      <w:r w:rsidR="00661D7E" w:rsidRPr="00D01064">
        <w:t>14</w:t>
      </w:r>
      <w:r w:rsidR="00326953" w:rsidRPr="00D01064">
        <w:t xml:space="preserve"> </w:t>
      </w:r>
      <w:r w:rsidR="00A40B91" w:rsidRPr="00D01064">
        <w:t>-</w:t>
      </w:r>
      <w:r w:rsidR="00D7357B" w:rsidRPr="00D01064">
        <w:t xml:space="preserve"> pro p</w:t>
      </w:r>
      <w:r w:rsidR="00A40B91" w:rsidRPr="00D01064">
        <w:t>ojištění majetku a odpovědnosti</w:t>
      </w:r>
    </w:p>
    <w:p w:rsidR="00ED0EB3" w:rsidRPr="00D01064" w:rsidRDefault="00ED0EB3" w:rsidP="00ED0EB3">
      <w:pPr>
        <w:keepNext/>
        <w:tabs>
          <w:tab w:val="left" w:pos="-720"/>
        </w:tabs>
        <w:rPr>
          <w:rFonts w:cs="Arial"/>
          <w:b/>
          <w:bCs/>
          <w:sz w:val="20"/>
        </w:rPr>
      </w:pPr>
    </w:p>
    <w:p w:rsidR="00877895" w:rsidRPr="00D01064" w:rsidRDefault="00877895" w:rsidP="00877895">
      <w:pPr>
        <w:keepNext/>
        <w:tabs>
          <w:tab w:val="left" w:pos="-720"/>
          <w:tab w:val="left" w:pos="426"/>
        </w:tabs>
        <w:rPr>
          <w:rFonts w:cs="Arial"/>
          <w:b/>
          <w:bCs/>
          <w:sz w:val="20"/>
        </w:rPr>
      </w:pPr>
      <w:r w:rsidRPr="00D01064">
        <w:rPr>
          <w:rFonts w:cs="Arial"/>
          <w:b/>
          <w:bCs/>
          <w:sz w:val="20"/>
        </w:rPr>
        <w:tab/>
      </w:r>
      <w:r w:rsidR="00D7357B" w:rsidRPr="00D01064">
        <w:rPr>
          <w:rFonts w:cs="Arial"/>
          <w:b/>
          <w:bCs/>
          <w:sz w:val="20"/>
        </w:rPr>
        <w:t>Zvláštní pojistné podmínky</w:t>
      </w:r>
    </w:p>
    <w:p w:rsidR="00D7357B" w:rsidRPr="00D01064" w:rsidRDefault="00877895" w:rsidP="00692627">
      <w:pPr>
        <w:keepNext/>
        <w:tabs>
          <w:tab w:val="left" w:pos="-720"/>
          <w:tab w:val="left" w:pos="426"/>
        </w:tabs>
        <w:rPr>
          <w:rFonts w:cs="Arial"/>
          <w:b/>
          <w:sz w:val="20"/>
        </w:rPr>
      </w:pPr>
      <w:r w:rsidRPr="00D01064">
        <w:rPr>
          <w:rFonts w:cs="Arial"/>
          <w:b/>
          <w:color w:val="FF00FF"/>
          <w:sz w:val="20"/>
        </w:rPr>
        <w:tab/>
      </w:r>
      <w:r w:rsidR="00D7357B" w:rsidRPr="00D01064">
        <w:rPr>
          <w:rFonts w:cs="Arial"/>
          <w:bCs/>
          <w:sz w:val="20"/>
        </w:rPr>
        <w:t>ZPP</w:t>
      </w:r>
      <w:r w:rsidR="00D7357B" w:rsidRPr="00D01064">
        <w:rPr>
          <w:rFonts w:cs="Arial"/>
          <w:sz w:val="20"/>
        </w:rPr>
        <w:t xml:space="preserve"> P-150/</w:t>
      </w:r>
      <w:r w:rsidR="00661D7E" w:rsidRPr="00D01064">
        <w:rPr>
          <w:rFonts w:cs="Arial"/>
          <w:sz w:val="20"/>
        </w:rPr>
        <w:t>14</w:t>
      </w:r>
      <w:r w:rsidR="00D7357B" w:rsidRPr="00D01064">
        <w:rPr>
          <w:rFonts w:cs="Arial"/>
          <w:sz w:val="20"/>
        </w:rPr>
        <w:t xml:space="preserve"> - pro živelní pojištění</w:t>
      </w:r>
      <w:r w:rsidR="00D7357B" w:rsidRPr="00D01064">
        <w:rPr>
          <w:rFonts w:cs="Arial"/>
          <w:sz w:val="20"/>
        </w:rPr>
        <w:cr/>
      </w:r>
      <w:r w:rsidR="00433025">
        <w:rPr>
          <w:rFonts w:cs="Arial"/>
          <w:sz w:val="20"/>
        </w:rPr>
        <w:t xml:space="preserve">        </w:t>
      </w:r>
      <w:r w:rsidR="00D7357B" w:rsidRPr="00D01064">
        <w:rPr>
          <w:rFonts w:cs="Arial"/>
          <w:bCs/>
          <w:sz w:val="20"/>
        </w:rPr>
        <w:t>ZPP</w:t>
      </w:r>
      <w:r w:rsidR="00C0582E" w:rsidRPr="00D01064">
        <w:rPr>
          <w:rFonts w:cs="Arial"/>
          <w:sz w:val="20"/>
        </w:rPr>
        <w:t xml:space="preserve"> P</w:t>
      </w:r>
      <w:r w:rsidR="00D7357B" w:rsidRPr="00D01064">
        <w:rPr>
          <w:rFonts w:cs="Arial"/>
          <w:sz w:val="20"/>
        </w:rPr>
        <w:t>-200/</w:t>
      </w:r>
      <w:r w:rsidR="00661D7E" w:rsidRPr="00D01064">
        <w:rPr>
          <w:rFonts w:cs="Arial"/>
          <w:sz w:val="20"/>
        </w:rPr>
        <w:t>14</w:t>
      </w:r>
      <w:r w:rsidR="00D7357B" w:rsidRPr="00D01064">
        <w:rPr>
          <w:rFonts w:cs="Arial"/>
          <w:sz w:val="20"/>
        </w:rPr>
        <w:t xml:space="preserve"> - pro pojištění pro případ odcizení</w:t>
      </w:r>
      <w:r w:rsidR="00D7357B" w:rsidRPr="00D01064">
        <w:rPr>
          <w:rFonts w:cs="Arial"/>
          <w:sz w:val="20"/>
        </w:rPr>
        <w:cr/>
      </w:r>
      <w:r w:rsidR="00433025">
        <w:rPr>
          <w:rFonts w:cs="Arial"/>
          <w:sz w:val="20"/>
        </w:rPr>
        <w:t xml:space="preserve">        </w:t>
      </w:r>
      <w:r w:rsidR="00D7357B" w:rsidRPr="00D01064">
        <w:rPr>
          <w:rFonts w:cs="Arial"/>
          <w:bCs/>
          <w:sz w:val="20"/>
        </w:rPr>
        <w:t>ZPP</w:t>
      </w:r>
      <w:r w:rsidR="00D7357B" w:rsidRPr="00D01064">
        <w:rPr>
          <w:rFonts w:cs="Arial"/>
          <w:sz w:val="20"/>
        </w:rPr>
        <w:t xml:space="preserve"> P-250/</w:t>
      </w:r>
      <w:r w:rsidR="00661D7E" w:rsidRPr="00D01064">
        <w:rPr>
          <w:rFonts w:cs="Arial"/>
          <w:sz w:val="20"/>
        </w:rPr>
        <w:t>14</w:t>
      </w:r>
      <w:r w:rsidR="00D7357B" w:rsidRPr="00D01064">
        <w:rPr>
          <w:rFonts w:cs="Arial"/>
          <w:sz w:val="20"/>
        </w:rPr>
        <w:t xml:space="preserve"> - pro pojištění skla</w:t>
      </w:r>
      <w:r w:rsidR="00D7357B" w:rsidRPr="00D01064">
        <w:rPr>
          <w:rFonts w:cs="Arial"/>
          <w:sz w:val="20"/>
        </w:rPr>
        <w:cr/>
      </w:r>
      <w:r w:rsidR="00433025" w:rsidRPr="00D01064">
        <w:rPr>
          <w:rFonts w:cs="Arial"/>
          <w:bCs/>
          <w:sz w:val="20"/>
        </w:rPr>
        <w:t xml:space="preserve"> </w:t>
      </w:r>
      <w:r w:rsidR="00433025">
        <w:rPr>
          <w:rFonts w:cs="Arial"/>
          <w:bCs/>
          <w:sz w:val="20"/>
        </w:rPr>
        <w:t xml:space="preserve">       </w:t>
      </w:r>
      <w:r w:rsidR="00D7357B" w:rsidRPr="00D01064">
        <w:rPr>
          <w:rFonts w:cs="Arial"/>
          <w:bCs/>
          <w:sz w:val="20"/>
        </w:rPr>
        <w:t>ZPP</w:t>
      </w:r>
      <w:r w:rsidR="00C0582E" w:rsidRPr="00D01064">
        <w:rPr>
          <w:rFonts w:cs="Arial"/>
          <w:sz w:val="20"/>
        </w:rPr>
        <w:t xml:space="preserve"> P</w:t>
      </w:r>
      <w:r w:rsidR="00D7357B" w:rsidRPr="00D01064">
        <w:rPr>
          <w:rFonts w:cs="Arial"/>
          <w:sz w:val="20"/>
        </w:rPr>
        <w:t>-320/</w:t>
      </w:r>
      <w:r w:rsidR="00661D7E" w:rsidRPr="00D01064">
        <w:rPr>
          <w:rFonts w:cs="Arial"/>
          <w:sz w:val="20"/>
        </w:rPr>
        <w:t>14</w:t>
      </w:r>
      <w:r w:rsidR="00D7357B" w:rsidRPr="00D01064">
        <w:rPr>
          <w:rFonts w:cs="Arial"/>
          <w:sz w:val="20"/>
        </w:rPr>
        <w:t xml:space="preserve"> - pro pojištění elektronických zařízení</w:t>
      </w:r>
      <w:r w:rsidR="00D7357B" w:rsidRPr="00D01064">
        <w:rPr>
          <w:rFonts w:cs="Arial"/>
          <w:sz w:val="20"/>
        </w:rPr>
        <w:cr/>
      </w:r>
      <w:r w:rsidR="00692627" w:rsidRPr="00D01064">
        <w:rPr>
          <w:rFonts w:cs="Arial"/>
          <w:bCs/>
          <w:sz w:val="20"/>
        </w:rPr>
        <w:t xml:space="preserve"> </w:t>
      </w:r>
      <w:r w:rsidR="00433025">
        <w:rPr>
          <w:rFonts w:cs="Arial"/>
          <w:bCs/>
          <w:sz w:val="20"/>
        </w:rPr>
        <w:t xml:space="preserve">       </w:t>
      </w:r>
      <w:r w:rsidR="00D7357B" w:rsidRPr="00D01064">
        <w:rPr>
          <w:rFonts w:cs="Arial"/>
          <w:bCs/>
          <w:sz w:val="20"/>
        </w:rPr>
        <w:t>ZPP</w:t>
      </w:r>
      <w:r w:rsidR="00D7357B" w:rsidRPr="00D01064">
        <w:rPr>
          <w:rFonts w:cs="Arial"/>
          <w:sz w:val="20"/>
        </w:rPr>
        <w:t xml:space="preserve"> P-600/</w:t>
      </w:r>
      <w:r w:rsidR="00661D7E" w:rsidRPr="00D01064">
        <w:rPr>
          <w:rFonts w:cs="Arial"/>
          <w:sz w:val="20"/>
        </w:rPr>
        <w:t>14</w:t>
      </w:r>
      <w:r w:rsidR="00D7357B" w:rsidRPr="00D01064">
        <w:rPr>
          <w:rFonts w:cs="Arial"/>
          <w:sz w:val="20"/>
        </w:rPr>
        <w:t xml:space="preserve"> - pro pojištění odpovědnosti za </w:t>
      </w:r>
      <w:r w:rsidR="00661D7E" w:rsidRPr="00D01064">
        <w:rPr>
          <w:rFonts w:cs="Arial"/>
          <w:sz w:val="20"/>
        </w:rPr>
        <w:t>újmu</w:t>
      </w:r>
    </w:p>
    <w:p w:rsidR="00D7357B" w:rsidRPr="00D01064" w:rsidRDefault="00877895" w:rsidP="00877895">
      <w:pPr>
        <w:keepNext/>
        <w:tabs>
          <w:tab w:val="left" w:pos="-720"/>
          <w:tab w:val="left" w:pos="426"/>
        </w:tabs>
        <w:rPr>
          <w:rFonts w:cs="Arial"/>
          <w:sz w:val="20"/>
        </w:rPr>
      </w:pPr>
      <w:r w:rsidRPr="00D01064">
        <w:rPr>
          <w:rFonts w:cs="Arial"/>
          <w:b/>
          <w:color w:val="FF00FF"/>
          <w:sz w:val="20"/>
        </w:rPr>
        <w:tab/>
      </w:r>
    </w:p>
    <w:p w:rsidR="00D7357B" w:rsidRPr="00D01064" w:rsidRDefault="00877895" w:rsidP="00433025">
      <w:pPr>
        <w:keepNext/>
        <w:tabs>
          <w:tab w:val="left" w:pos="426"/>
        </w:tabs>
        <w:rPr>
          <w:rFonts w:cs="Arial"/>
          <w:b/>
          <w:bCs/>
          <w:sz w:val="20"/>
        </w:rPr>
      </w:pPr>
      <w:r w:rsidRPr="00D01064">
        <w:rPr>
          <w:rFonts w:cs="Arial"/>
          <w:b/>
          <w:bCs/>
          <w:sz w:val="20"/>
        </w:rPr>
        <w:tab/>
      </w:r>
      <w:r w:rsidR="00A40B91" w:rsidRPr="00D01064">
        <w:rPr>
          <w:rFonts w:cs="Arial"/>
          <w:b/>
          <w:bCs/>
          <w:sz w:val="20"/>
        </w:rPr>
        <w:t>Dodatkové pojistné podmínky</w:t>
      </w:r>
    </w:p>
    <w:p w:rsidR="006A6442" w:rsidRPr="00D01064" w:rsidRDefault="00877895" w:rsidP="00877895">
      <w:pPr>
        <w:keepNext/>
        <w:tabs>
          <w:tab w:val="left" w:pos="426"/>
        </w:tabs>
        <w:rPr>
          <w:rFonts w:cs="Arial"/>
          <w:sz w:val="20"/>
        </w:rPr>
      </w:pPr>
      <w:r w:rsidRPr="00D01064">
        <w:rPr>
          <w:rFonts w:cs="Arial"/>
          <w:sz w:val="20"/>
        </w:rPr>
        <w:tab/>
      </w:r>
      <w:r w:rsidR="006A6442" w:rsidRPr="00D01064">
        <w:rPr>
          <w:rFonts w:cs="Arial"/>
          <w:sz w:val="20"/>
        </w:rPr>
        <w:t>DPP P-520/</w:t>
      </w:r>
      <w:r w:rsidR="00661D7E" w:rsidRPr="00D01064">
        <w:rPr>
          <w:rFonts w:cs="Arial"/>
          <w:sz w:val="20"/>
        </w:rPr>
        <w:t>14</w:t>
      </w:r>
      <w:r w:rsidR="00843283" w:rsidRPr="00D01064">
        <w:rPr>
          <w:rFonts w:cs="Arial"/>
          <w:sz w:val="20"/>
        </w:rPr>
        <w:t xml:space="preserve"> </w:t>
      </w:r>
      <w:r w:rsidR="00A40B91" w:rsidRPr="00D01064">
        <w:rPr>
          <w:rFonts w:cs="Arial"/>
          <w:sz w:val="20"/>
        </w:rPr>
        <w:t xml:space="preserve">- pro pojištění hospodářských rizik, </w:t>
      </w:r>
      <w:r w:rsidR="00952262" w:rsidRPr="00D01064">
        <w:rPr>
          <w:rFonts w:cs="Arial"/>
          <w:sz w:val="20"/>
        </w:rPr>
        <w:t>sestávající se z následujících doložek</w:t>
      </w:r>
      <w:r w:rsidR="00365F74" w:rsidRPr="00D01064">
        <w:rPr>
          <w:rFonts w:cs="Arial"/>
          <w:sz w:val="20"/>
        </w:rPr>
        <w:t>:</w:t>
      </w:r>
    </w:p>
    <w:p w:rsidR="00A40B91" w:rsidRPr="00D01064" w:rsidRDefault="00DC7E96" w:rsidP="00433025">
      <w:pPr>
        <w:keepNext/>
        <w:tabs>
          <w:tab w:val="left" w:pos="426"/>
          <w:tab w:val="left" w:pos="1440"/>
        </w:tabs>
        <w:spacing w:before="120"/>
        <w:ind w:left="426" w:hanging="426"/>
        <w:rPr>
          <w:rFonts w:cs="Arial"/>
          <w:bCs/>
          <w:sz w:val="20"/>
        </w:rPr>
      </w:pPr>
      <w:r w:rsidRPr="00D01064">
        <w:rPr>
          <w:rFonts w:cs="Arial"/>
          <w:b/>
          <w:sz w:val="20"/>
        </w:rPr>
        <w:tab/>
      </w:r>
      <w:r w:rsidR="00A40B91" w:rsidRPr="00D01064">
        <w:rPr>
          <w:rFonts w:cs="Arial"/>
          <w:b/>
          <w:sz w:val="20"/>
        </w:rPr>
        <w:t xml:space="preserve">Živel </w:t>
      </w:r>
      <w:r w:rsidR="00A40B91" w:rsidRPr="00D01064">
        <w:rPr>
          <w:rFonts w:cs="Arial"/>
          <w:b/>
          <w:sz w:val="20"/>
        </w:rPr>
        <w:cr/>
      </w:r>
      <w:r w:rsidR="00A40B91" w:rsidRPr="00D01064">
        <w:rPr>
          <w:rFonts w:cs="Arial"/>
          <w:sz w:val="20"/>
        </w:rPr>
        <w:t xml:space="preserve">DZ101 - Lehké stavby, dřevostavby </w:t>
      </w:r>
      <w:r w:rsidR="00DE32CB" w:rsidRPr="00D01064">
        <w:rPr>
          <w:sz w:val="20"/>
          <w:szCs w:val="20"/>
        </w:rPr>
        <w:t>-</w:t>
      </w:r>
      <w:r w:rsidR="005A79D1" w:rsidRPr="00D01064">
        <w:rPr>
          <w:sz w:val="20"/>
          <w:szCs w:val="20"/>
        </w:rPr>
        <w:t xml:space="preserve"> </w:t>
      </w:r>
      <w:r w:rsidR="00A40B91" w:rsidRPr="00D01064">
        <w:rPr>
          <w:rFonts w:cs="Arial"/>
          <w:sz w:val="20"/>
        </w:rPr>
        <w:t>Výluka (1401)</w:t>
      </w:r>
      <w:r w:rsidR="00A40B91" w:rsidRPr="00D01064">
        <w:rPr>
          <w:rFonts w:cs="Arial"/>
          <w:sz w:val="20"/>
        </w:rPr>
        <w:cr/>
      </w:r>
      <w:r w:rsidR="00A40B91" w:rsidRPr="00D01064">
        <w:rPr>
          <w:rFonts w:cs="Arial"/>
          <w:bCs/>
          <w:sz w:val="20"/>
          <w:szCs w:val="20"/>
        </w:rPr>
        <w:t>DZ108</w:t>
      </w:r>
      <w:r w:rsidR="00A40B91" w:rsidRPr="00D01064">
        <w:rPr>
          <w:rFonts w:cs="Arial"/>
          <w:bCs/>
          <w:sz w:val="20"/>
        </w:rPr>
        <w:t xml:space="preserve"> - Suterén </w:t>
      </w:r>
      <w:r w:rsidR="00EF0042" w:rsidRPr="00D01064">
        <w:rPr>
          <w:sz w:val="20"/>
          <w:szCs w:val="20"/>
        </w:rPr>
        <w:t xml:space="preserve">- </w:t>
      </w:r>
      <w:r w:rsidR="00A40B91" w:rsidRPr="00D01064">
        <w:rPr>
          <w:rFonts w:cs="Arial"/>
          <w:bCs/>
          <w:sz w:val="20"/>
        </w:rPr>
        <w:t xml:space="preserve">Výluka </w:t>
      </w:r>
      <w:r w:rsidR="00A40B91" w:rsidRPr="00D01064">
        <w:rPr>
          <w:rFonts w:cs="Arial"/>
          <w:sz w:val="20"/>
        </w:rPr>
        <w:t>(1401)</w:t>
      </w:r>
    </w:p>
    <w:p w:rsidR="00A40B91" w:rsidRPr="00D01064" w:rsidRDefault="00DC7E96" w:rsidP="00DC7E96">
      <w:pPr>
        <w:tabs>
          <w:tab w:val="left" w:pos="426"/>
          <w:tab w:val="left" w:pos="1440"/>
        </w:tabs>
        <w:rPr>
          <w:rFonts w:cs="Arial"/>
          <w:bCs/>
          <w:sz w:val="20"/>
        </w:rPr>
      </w:pPr>
      <w:r w:rsidRPr="00D01064">
        <w:rPr>
          <w:rFonts w:cs="Arial"/>
          <w:b/>
          <w:color w:val="FF00FF"/>
          <w:sz w:val="20"/>
        </w:rPr>
        <w:tab/>
      </w:r>
      <w:r w:rsidR="00A40B91" w:rsidRPr="00D01064">
        <w:rPr>
          <w:rFonts w:cs="Arial"/>
          <w:bCs/>
          <w:sz w:val="20"/>
          <w:szCs w:val="20"/>
        </w:rPr>
        <w:t>DZ112</w:t>
      </w:r>
      <w:r w:rsidR="00A40B91" w:rsidRPr="00D01064">
        <w:rPr>
          <w:rFonts w:cs="Arial"/>
          <w:bCs/>
          <w:sz w:val="20"/>
        </w:rPr>
        <w:t xml:space="preserve"> </w:t>
      </w:r>
      <w:r w:rsidR="00135937" w:rsidRPr="00D01064">
        <w:rPr>
          <w:sz w:val="20"/>
        </w:rPr>
        <w:t xml:space="preserve">- </w:t>
      </w:r>
      <w:r w:rsidR="00135937" w:rsidRPr="00D01064">
        <w:rPr>
          <w:rFonts w:cs="Arial"/>
          <w:bCs/>
          <w:sz w:val="20"/>
        </w:rPr>
        <w:t>Fotovoltaická elektrárna</w:t>
      </w:r>
      <w:r w:rsidR="00A40B91" w:rsidRPr="00D01064">
        <w:rPr>
          <w:rFonts w:cs="Arial"/>
          <w:bCs/>
          <w:sz w:val="20"/>
        </w:rPr>
        <w:t xml:space="preserve"> - </w:t>
      </w:r>
      <w:r w:rsidR="00291075" w:rsidRPr="00D01064">
        <w:rPr>
          <w:rFonts w:cs="Arial"/>
          <w:bCs/>
          <w:sz w:val="20"/>
        </w:rPr>
        <w:t>Výluka</w:t>
      </w:r>
      <w:r w:rsidR="00A40B91" w:rsidRPr="00D01064">
        <w:rPr>
          <w:rFonts w:cs="Arial"/>
          <w:bCs/>
          <w:sz w:val="20"/>
        </w:rPr>
        <w:t xml:space="preserve"> </w:t>
      </w:r>
      <w:r w:rsidR="00A40B91" w:rsidRPr="00D01064">
        <w:rPr>
          <w:rFonts w:cs="Arial"/>
          <w:sz w:val="20"/>
        </w:rPr>
        <w:t>(1401)</w:t>
      </w:r>
      <w:r w:rsidR="00A40B91" w:rsidRPr="00D01064">
        <w:rPr>
          <w:rFonts w:cs="Arial"/>
          <w:bCs/>
          <w:sz w:val="20"/>
        </w:rPr>
        <w:t xml:space="preserve"> </w:t>
      </w:r>
    </w:p>
    <w:p w:rsidR="00A40B91" w:rsidRPr="00D01064" w:rsidRDefault="00DC7E96" w:rsidP="00DC7E96">
      <w:pPr>
        <w:tabs>
          <w:tab w:val="left" w:pos="426"/>
          <w:tab w:val="left" w:pos="1440"/>
        </w:tabs>
        <w:rPr>
          <w:rFonts w:cs="Arial"/>
          <w:bCs/>
          <w:sz w:val="20"/>
          <w:szCs w:val="20"/>
        </w:rPr>
      </w:pPr>
      <w:r w:rsidRPr="00D01064">
        <w:rPr>
          <w:rFonts w:cs="Arial"/>
          <w:b/>
          <w:color w:val="FF00FF"/>
          <w:sz w:val="20"/>
        </w:rPr>
        <w:tab/>
      </w:r>
      <w:r w:rsidR="00A40B91" w:rsidRPr="00D01064">
        <w:rPr>
          <w:rFonts w:cs="Arial"/>
          <w:bCs/>
          <w:sz w:val="20"/>
          <w:szCs w:val="20"/>
        </w:rPr>
        <w:t xml:space="preserve">DZ113 - </w:t>
      </w:r>
      <w:r w:rsidR="00A40B91" w:rsidRPr="00D01064">
        <w:rPr>
          <w:sz w:val="20"/>
          <w:szCs w:val="20"/>
        </w:rPr>
        <w:t xml:space="preserve">Atmosférické srážky- </w:t>
      </w:r>
      <w:r w:rsidR="00135937" w:rsidRPr="00D01064">
        <w:rPr>
          <w:sz w:val="20"/>
          <w:szCs w:val="20"/>
        </w:rPr>
        <w:t>R</w:t>
      </w:r>
      <w:r w:rsidR="00A40B91" w:rsidRPr="00D01064">
        <w:rPr>
          <w:sz w:val="20"/>
          <w:szCs w:val="20"/>
        </w:rPr>
        <w:t xml:space="preserve">ozšíření rozsahu pojištění </w:t>
      </w:r>
      <w:r w:rsidR="00A40B91" w:rsidRPr="00D01064">
        <w:rPr>
          <w:rFonts w:cs="Arial"/>
          <w:sz w:val="20"/>
          <w:szCs w:val="20"/>
        </w:rPr>
        <w:t>(1401)</w:t>
      </w:r>
      <w:r w:rsidR="00A40B91" w:rsidRPr="00D01064">
        <w:rPr>
          <w:rFonts w:cs="Arial"/>
          <w:bCs/>
          <w:sz w:val="20"/>
          <w:szCs w:val="20"/>
        </w:rPr>
        <w:t xml:space="preserve"> </w:t>
      </w:r>
    </w:p>
    <w:p w:rsidR="0046026A" w:rsidRPr="00D01064" w:rsidRDefault="0046026A" w:rsidP="0046026A">
      <w:pPr>
        <w:tabs>
          <w:tab w:val="left" w:pos="426"/>
          <w:tab w:val="left" w:pos="1440"/>
        </w:tabs>
        <w:rPr>
          <w:rFonts w:cs="Arial"/>
          <w:bCs/>
          <w:sz w:val="20"/>
          <w:szCs w:val="20"/>
        </w:rPr>
      </w:pPr>
      <w:r w:rsidRPr="00D01064">
        <w:rPr>
          <w:rFonts w:cs="Arial"/>
          <w:b/>
          <w:color w:val="FF00FF"/>
          <w:sz w:val="20"/>
        </w:rPr>
        <w:tab/>
      </w:r>
      <w:r w:rsidRPr="00D01064">
        <w:rPr>
          <w:rFonts w:cs="Arial"/>
          <w:bCs/>
          <w:sz w:val="20"/>
          <w:szCs w:val="20"/>
        </w:rPr>
        <w:t>DZ114 - Nepřímý</w:t>
      </w:r>
      <w:r w:rsidRPr="00D01064">
        <w:rPr>
          <w:sz w:val="20"/>
          <w:szCs w:val="20"/>
        </w:rPr>
        <w:t xml:space="preserve"> úder blesku- Rozšíření rozsahu pojištění </w:t>
      </w:r>
      <w:r w:rsidRPr="00D01064">
        <w:rPr>
          <w:rFonts w:cs="Arial"/>
          <w:sz w:val="20"/>
          <w:szCs w:val="20"/>
        </w:rPr>
        <w:t>(1404)</w:t>
      </w:r>
    </w:p>
    <w:p w:rsidR="00D7357B" w:rsidRPr="00D01064" w:rsidRDefault="00DC7E96" w:rsidP="00DC7E96">
      <w:pPr>
        <w:keepNext/>
        <w:tabs>
          <w:tab w:val="left" w:pos="426"/>
        </w:tabs>
        <w:spacing w:before="120"/>
        <w:rPr>
          <w:rFonts w:cs="Arial"/>
          <w:b/>
          <w:sz w:val="20"/>
        </w:rPr>
      </w:pPr>
      <w:r w:rsidRPr="00D01064">
        <w:rPr>
          <w:rFonts w:cs="Arial"/>
          <w:b/>
          <w:sz w:val="20"/>
        </w:rPr>
        <w:tab/>
      </w:r>
      <w:r w:rsidR="00D7357B" w:rsidRPr="00D01064">
        <w:rPr>
          <w:rFonts w:cs="Arial"/>
          <w:b/>
          <w:sz w:val="20"/>
        </w:rPr>
        <w:t>Zabezpečení</w:t>
      </w:r>
    </w:p>
    <w:p w:rsidR="00D7357B" w:rsidRPr="00D01064" w:rsidRDefault="00D7357B" w:rsidP="00994C6D">
      <w:pPr>
        <w:tabs>
          <w:tab w:val="left" w:pos="426"/>
          <w:tab w:val="left" w:pos="1276"/>
        </w:tabs>
        <w:ind w:left="2127" w:hanging="1729"/>
        <w:rPr>
          <w:rFonts w:cs="Arial"/>
          <w:b/>
          <w:bCs/>
          <w:color w:val="FF00FF"/>
          <w:sz w:val="20"/>
          <w:szCs w:val="20"/>
        </w:rPr>
      </w:pPr>
      <w:r w:rsidRPr="00D01064">
        <w:rPr>
          <w:rFonts w:cs="Arial"/>
          <w:bCs/>
          <w:sz w:val="20"/>
          <w:szCs w:val="20"/>
        </w:rPr>
        <w:t>DOZ</w:t>
      </w:r>
      <w:r w:rsidR="00EE5817" w:rsidRPr="00D01064">
        <w:rPr>
          <w:rFonts w:cs="Arial"/>
          <w:bCs/>
          <w:sz w:val="20"/>
          <w:szCs w:val="20"/>
        </w:rPr>
        <w:t>10</w:t>
      </w:r>
      <w:r w:rsidRPr="00D01064">
        <w:rPr>
          <w:rFonts w:cs="Arial"/>
          <w:bCs/>
          <w:sz w:val="20"/>
          <w:szCs w:val="20"/>
        </w:rPr>
        <w:t xml:space="preserve">1 - Předepsané způsoby zabezpečení </w:t>
      </w:r>
      <w:r w:rsidR="00891130" w:rsidRPr="00D01064">
        <w:rPr>
          <w:rFonts w:cs="Arial"/>
          <w:bCs/>
          <w:sz w:val="20"/>
          <w:szCs w:val="20"/>
        </w:rPr>
        <w:t>pojištěných</w:t>
      </w:r>
      <w:r w:rsidRPr="00D01064">
        <w:rPr>
          <w:rFonts w:cs="Arial"/>
          <w:bCs/>
          <w:sz w:val="20"/>
          <w:szCs w:val="20"/>
        </w:rPr>
        <w:t xml:space="preserve"> věcí (netýká se </w:t>
      </w:r>
      <w:r w:rsidR="005F11F1" w:rsidRPr="00D01064">
        <w:rPr>
          <w:rFonts w:cs="Arial"/>
          <w:bCs/>
          <w:sz w:val="20"/>
          <w:szCs w:val="20"/>
        </w:rPr>
        <w:t xml:space="preserve">finančních prostředků a cenných </w:t>
      </w:r>
      <w:r w:rsidR="00891130" w:rsidRPr="00D01064">
        <w:rPr>
          <w:rFonts w:cs="Arial"/>
          <w:bCs/>
          <w:sz w:val="20"/>
          <w:szCs w:val="20"/>
        </w:rPr>
        <w:t>předmětů</w:t>
      </w:r>
      <w:r w:rsidRPr="00D01064">
        <w:rPr>
          <w:rFonts w:cs="Arial"/>
          <w:bCs/>
          <w:sz w:val="20"/>
          <w:szCs w:val="20"/>
        </w:rPr>
        <w:t>) (</w:t>
      </w:r>
      <w:r w:rsidR="00115C70" w:rsidRPr="00D01064">
        <w:rPr>
          <w:rFonts w:cs="Arial"/>
          <w:bCs/>
          <w:sz w:val="20"/>
          <w:szCs w:val="20"/>
        </w:rPr>
        <w:t>1606</w:t>
      </w:r>
      <w:r w:rsidRPr="00D01064">
        <w:rPr>
          <w:rFonts w:cs="Arial"/>
          <w:bCs/>
          <w:sz w:val="20"/>
          <w:szCs w:val="20"/>
        </w:rPr>
        <w:t>)</w:t>
      </w:r>
    </w:p>
    <w:p w:rsidR="00D7357B" w:rsidRPr="00D01064" w:rsidRDefault="00DC7E96" w:rsidP="00DC7E96">
      <w:pPr>
        <w:tabs>
          <w:tab w:val="left" w:pos="426"/>
          <w:tab w:val="left" w:pos="1304"/>
          <w:tab w:val="left" w:pos="1389"/>
        </w:tabs>
        <w:ind w:left="1389" w:hanging="1389"/>
        <w:rPr>
          <w:rFonts w:cs="Arial"/>
          <w:b/>
          <w:bCs/>
          <w:color w:val="FF00FF"/>
          <w:sz w:val="20"/>
          <w:szCs w:val="20"/>
        </w:rPr>
      </w:pPr>
      <w:r w:rsidRPr="00D01064">
        <w:rPr>
          <w:rFonts w:cs="Arial"/>
          <w:b/>
          <w:bCs/>
          <w:color w:val="FF00FF"/>
          <w:sz w:val="20"/>
          <w:szCs w:val="20"/>
        </w:rPr>
        <w:tab/>
      </w:r>
      <w:r w:rsidR="00D7357B" w:rsidRPr="00D01064">
        <w:rPr>
          <w:rFonts w:cs="Arial"/>
          <w:bCs/>
          <w:sz w:val="20"/>
          <w:szCs w:val="20"/>
        </w:rPr>
        <w:t>DOZ</w:t>
      </w:r>
      <w:r w:rsidR="00EE5817" w:rsidRPr="00D01064">
        <w:rPr>
          <w:rFonts w:cs="Arial"/>
          <w:bCs/>
          <w:sz w:val="20"/>
          <w:szCs w:val="20"/>
        </w:rPr>
        <w:t>10</w:t>
      </w:r>
      <w:r w:rsidR="00D7357B" w:rsidRPr="00D01064">
        <w:rPr>
          <w:rFonts w:cs="Arial"/>
          <w:bCs/>
          <w:sz w:val="20"/>
          <w:szCs w:val="20"/>
        </w:rPr>
        <w:t>5 - Předepsané způsoby zabezpečení - Výklad pojmů (</w:t>
      </w:r>
      <w:r w:rsidR="007C6242" w:rsidRPr="00D01064">
        <w:rPr>
          <w:rFonts w:cs="Arial"/>
          <w:bCs/>
          <w:sz w:val="20"/>
          <w:szCs w:val="20"/>
        </w:rPr>
        <w:t>1401</w:t>
      </w:r>
      <w:r w:rsidR="00D7357B" w:rsidRPr="00D01064">
        <w:rPr>
          <w:rFonts w:cs="Arial"/>
          <w:bCs/>
          <w:sz w:val="20"/>
          <w:szCs w:val="20"/>
        </w:rPr>
        <w:t>)</w:t>
      </w:r>
    </w:p>
    <w:p w:rsidR="00D7357B" w:rsidRPr="00D01064" w:rsidRDefault="00DC7E96" w:rsidP="00433025">
      <w:pPr>
        <w:tabs>
          <w:tab w:val="left" w:pos="426"/>
          <w:tab w:val="left" w:pos="1304"/>
          <w:tab w:val="left" w:pos="1389"/>
        </w:tabs>
        <w:spacing w:before="120"/>
        <w:ind w:left="1389" w:hanging="1389"/>
        <w:rPr>
          <w:rFonts w:cs="Arial"/>
          <w:b/>
          <w:sz w:val="20"/>
        </w:rPr>
      </w:pPr>
      <w:r w:rsidRPr="00D01064">
        <w:rPr>
          <w:rFonts w:cs="Arial"/>
          <w:b/>
          <w:bCs/>
          <w:color w:val="FF00FF"/>
          <w:sz w:val="20"/>
          <w:szCs w:val="20"/>
        </w:rPr>
        <w:tab/>
      </w:r>
      <w:r w:rsidR="00B1378E" w:rsidRPr="00D01064">
        <w:rPr>
          <w:rFonts w:cs="Arial"/>
          <w:b/>
          <w:sz w:val="20"/>
        </w:rPr>
        <w:t>O</w:t>
      </w:r>
      <w:r w:rsidR="00D7357B" w:rsidRPr="00D01064">
        <w:rPr>
          <w:rFonts w:cs="Arial"/>
          <w:b/>
          <w:sz w:val="20"/>
        </w:rPr>
        <w:t>dpovědnost</w:t>
      </w:r>
      <w:r w:rsidR="00A40B91" w:rsidRPr="00D01064">
        <w:rPr>
          <w:rFonts w:cs="Arial"/>
          <w:b/>
          <w:sz w:val="20"/>
        </w:rPr>
        <w:t xml:space="preserve"> za újmu</w:t>
      </w:r>
    </w:p>
    <w:p w:rsidR="00D7357B" w:rsidRPr="00D01064" w:rsidRDefault="00DC7E96" w:rsidP="00DC7E96">
      <w:pPr>
        <w:keepNext/>
        <w:tabs>
          <w:tab w:val="left" w:pos="-1440"/>
          <w:tab w:val="left" w:pos="426"/>
        </w:tabs>
        <w:rPr>
          <w:rFonts w:cs="Arial"/>
          <w:bCs/>
          <w:sz w:val="20"/>
        </w:rPr>
      </w:pPr>
      <w:r w:rsidRPr="00D01064">
        <w:rPr>
          <w:rFonts w:cs="Arial"/>
          <w:b/>
          <w:color w:val="FF00FF"/>
          <w:sz w:val="20"/>
        </w:rPr>
        <w:tab/>
      </w:r>
      <w:r w:rsidR="00D7357B" w:rsidRPr="00D01064">
        <w:rPr>
          <w:rFonts w:cs="Arial"/>
          <w:bCs/>
          <w:sz w:val="20"/>
        </w:rPr>
        <w:t>DODP</w:t>
      </w:r>
      <w:r w:rsidR="00EE5817" w:rsidRPr="00D01064">
        <w:rPr>
          <w:rFonts w:cs="Arial"/>
          <w:bCs/>
          <w:sz w:val="20"/>
        </w:rPr>
        <w:t>10</w:t>
      </w:r>
      <w:r w:rsidR="00D7357B" w:rsidRPr="00D01064">
        <w:rPr>
          <w:rFonts w:cs="Arial"/>
          <w:bCs/>
          <w:sz w:val="20"/>
        </w:rPr>
        <w:t xml:space="preserve">1 </w:t>
      </w:r>
      <w:r w:rsidR="003A4222" w:rsidRPr="00D01064">
        <w:rPr>
          <w:rFonts w:cs="Arial"/>
          <w:bCs/>
          <w:sz w:val="20"/>
        </w:rPr>
        <w:t xml:space="preserve">- </w:t>
      </w:r>
      <w:r w:rsidR="00D7357B" w:rsidRPr="00D01064">
        <w:rPr>
          <w:rFonts w:cs="Arial"/>
          <w:bCs/>
          <w:sz w:val="20"/>
        </w:rPr>
        <w:t xml:space="preserve">Pojištění obecné odpovědnosti za </w:t>
      </w:r>
      <w:r w:rsidR="00522735" w:rsidRPr="00D01064">
        <w:rPr>
          <w:rFonts w:cs="Arial"/>
          <w:bCs/>
          <w:sz w:val="20"/>
        </w:rPr>
        <w:t>újmu</w:t>
      </w:r>
      <w:r w:rsidR="00D7357B" w:rsidRPr="00D01064">
        <w:rPr>
          <w:rFonts w:cs="Arial"/>
          <w:bCs/>
          <w:sz w:val="20"/>
        </w:rPr>
        <w:t xml:space="preserve"> - </w:t>
      </w:r>
      <w:r w:rsidR="005F11F1" w:rsidRPr="00D01064">
        <w:rPr>
          <w:rFonts w:cs="Arial"/>
          <w:bCs/>
          <w:sz w:val="20"/>
        </w:rPr>
        <w:t>Z</w:t>
      </w:r>
      <w:r w:rsidR="00D7357B" w:rsidRPr="00D01064">
        <w:rPr>
          <w:rFonts w:cs="Arial"/>
          <w:bCs/>
          <w:sz w:val="20"/>
        </w:rPr>
        <w:t xml:space="preserve">ákladní rozsah pojištění </w:t>
      </w:r>
      <w:r w:rsidR="00D7357B" w:rsidRPr="00D01064">
        <w:rPr>
          <w:rFonts w:cs="Arial"/>
          <w:sz w:val="20"/>
        </w:rPr>
        <w:t>(1</w:t>
      </w:r>
      <w:r w:rsidR="007C6242" w:rsidRPr="00D01064">
        <w:rPr>
          <w:rFonts w:cs="Arial"/>
          <w:sz w:val="20"/>
        </w:rPr>
        <w:t>4</w:t>
      </w:r>
      <w:r w:rsidR="00D7357B" w:rsidRPr="00D01064">
        <w:rPr>
          <w:rFonts w:cs="Arial"/>
          <w:sz w:val="20"/>
        </w:rPr>
        <w:t>01)</w:t>
      </w:r>
    </w:p>
    <w:p w:rsidR="00D7357B" w:rsidRPr="00D01064" w:rsidRDefault="00BB52BC" w:rsidP="00BB52BC">
      <w:pPr>
        <w:tabs>
          <w:tab w:val="left" w:pos="426"/>
        </w:tabs>
        <w:rPr>
          <w:rFonts w:cs="Arial"/>
          <w:b/>
          <w:color w:val="FF00FF"/>
          <w:sz w:val="20"/>
        </w:rPr>
      </w:pPr>
      <w:r w:rsidRPr="00D01064">
        <w:rPr>
          <w:rFonts w:cs="Arial"/>
          <w:b/>
          <w:color w:val="FF00FF"/>
          <w:sz w:val="20"/>
        </w:rPr>
        <w:tab/>
      </w:r>
      <w:r w:rsidR="00D7357B" w:rsidRPr="00D01064">
        <w:rPr>
          <w:sz w:val="20"/>
          <w:szCs w:val="20"/>
        </w:rPr>
        <w:t>DODP</w:t>
      </w:r>
      <w:r w:rsidR="00EE5817" w:rsidRPr="00D01064">
        <w:rPr>
          <w:sz w:val="20"/>
          <w:szCs w:val="20"/>
        </w:rPr>
        <w:t>10</w:t>
      </w:r>
      <w:r w:rsidR="002D15A4" w:rsidRPr="00D01064">
        <w:rPr>
          <w:sz w:val="20"/>
          <w:szCs w:val="20"/>
        </w:rPr>
        <w:t>9</w:t>
      </w:r>
      <w:r w:rsidR="00D7357B" w:rsidRPr="00D01064">
        <w:rPr>
          <w:sz w:val="20"/>
          <w:szCs w:val="20"/>
        </w:rPr>
        <w:t xml:space="preserve"> </w:t>
      </w:r>
      <w:r w:rsidR="002D15A4" w:rsidRPr="00D01064">
        <w:rPr>
          <w:rFonts w:cs="Arial"/>
          <w:bCs/>
          <w:sz w:val="20"/>
          <w:szCs w:val="20"/>
        </w:rPr>
        <w:t xml:space="preserve">- </w:t>
      </w:r>
      <w:r w:rsidR="002D15A4" w:rsidRPr="00D01064">
        <w:rPr>
          <w:sz w:val="20"/>
          <w:szCs w:val="20"/>
        </w:rPr>
        <w:t>Provoz pracovních strojů</w:t>
      </w:r>
      <w:r w:rsidR="00D7357B" w:rsidRPr="00D01064">
        <w:rPr>
          <w:sz w:val="20"/>
          <w:szCs w:val="20"/>
        </w:rPr>
        <w:t xml:space="preserve"> - </w:t>
      </w:r>
      <w:r w:rsidR="005F11F1" w:rsidRPr="00D01064">
        <w:rPr>
          <w:sz w:val="20"/>
          <w:szCs w:val="20"/>
        </w:rPr>
        <w:t>R</w:t>
      </w:r>
      <w:r w:rsidR="00D7357B" w:rsidRPr="00D01064">
        <w:rPr>
          <w:sz w:val="20"/>
          <w:szCs w:val="20"/>
        </w:rPr>
        <w:t xml:space="preserve">ozšíření rozsahu pojištění </w:t>
      </w:r>
      <w:r w:rsidR="00D7357B" w:rsidRPr="00D01064">
        <w:rPr>
          <w:rFonts w:cs="Arial"/>
          <w:sz w:val="20"/>
        </w:rPr>
        <w:t>(</w:t>
      </w:r>
      <w:r w:rsidR="00971F7C" w:rsidRPr="00D01064">
        <w:rPr>
          <w:rFonts w:cs="Arial"/>
          <w:sz w:val="20"/>
        </w:rPr>
        <w:t>1412</w:t>
      </w:r>
      <w:r w:rsidR="00D7357B" w:rsidRPr="00D01064">
        <w:rPr>
          <w:rFonts w:cs="Arial"/>
          <w:sz w:val="20"/>
        </w:rPr>
        <w:t>)</w:t>
      </w:r>
    </w:p>
    <w:p w:rsidR="003A5CBB" w:rsidRPr="00D01064" w:rsidRDefault="003A5CBB" w:rsidP="00FF4D5C">
      <w:pPr>
        <w:tabs>
          <w:tab w:val="left" w:pos="1843"/>
        </w:tabs>
        <w:ind w:left="1843" w:hanging="1417"/>
        <w:rPr>
          <w:rFonts w:cs="Arial"/>
          <w:b/>
          <w:color w:val="FF00FF"/>
          <w:sz w:val="20"/>
        </w:rPr>
      </w:pPr>
      <w:r w:rsidRPr="00D01064">
        <w:rPr>
          <w:rFonts w:cs="Arial"/>
          <w:bCs/>
          <w:sz w:val="20"/>
          <w:szCs w:val="20"/>
        </w:rPr>
        <w:t>DODP120 - Odpovědnost obchodní korporace za újmu členům svých orgánů v souvislosti s výkonem jejich funkce - Rozšíření rozsahu pojištění (1412)</w:t>
      </w:r>
    </w:p>
    <w:p w:rsidR="00D7357B" w:rsidRPr="00D01064" w:rsidRDefault="00547E3D" w:rsidP="00547E3D">
      <w:pPr>
        <w:keepNext/>
        <w:tabs>
          <w:tab w:val="left" w:pos="426"/>
        </w:tabs>
        <w:spacing w:before="120"/>
        <w:rPr>
          <w:rFonts w:cs="Arial"/>
          <w:b/>
          <w:sz w:val="20"/>
          <w:szCs w:val="20"/>
        </w:rPr>
      </w:pPr>
      <w:r w:rsidRPr="00D01064">
        <w:rPr>
          <w:rFonts w:cs="Arial"/>
          <w:b/>
          <w:sz w:val="20"/>
          <w:szCs w:val="20"/>
        </w:rPr>
        <w:tab/>
      </w:r>
      <w:r w:rsidR="00D7357B" w:rsidRPr="00D01064">
        <w:rPr>
          <w:rFonts w:cs="Arial"/>
          <w:b/>
          <w:sz w:val="20"/>
          <w:szCs w:val="20"/>
        </w:rPr>
        <w:t>Obecné</w:t>
      </w:r>
    </w:p>
    <w:p w:rsidR="00257C49" w:rsidRPr="00D01064" w:rsidRDefault="00547E3D" w:rsidP="00547E3D">
      <w:pPr>
        <w:tabs>
          <w:tab w:val="left" w:pos="426"/>
        </w:tabs>
        <w:rPr>
          <w:rFonts w:cs="Arial"/>
          <w:sz w:val="20"/>
          <w:szCs w:val="20"/>
        </w:rPr>
      </w:pPr>
      <w:r w:rsidRPr="00D01064">
        <w:rPr>
          <w:rFonts w:cs="Arial"/>
          <w:b/>
          <w:color w:val="FF00FF"/>
          <w:sz w:val="20"/>
          <w:szCs w:val="20"/>
        </w:rPr>
        <w:tab/>
      </w:r>
      <w:r w:rsidR="00257C49" w:rsidRPr="00D01064">
        <w:rPr>
          <w:rFonts w:cs="Arial"/>
          <w:sz w:val="20"/>
          <w:szCs w:val="20"/>
        </w:rPr>
        <w:t>DOB101 - Elektronická rizika - Výluka (1401)</w:t>
      </w:r>
    </w:p>
    <w:p w:rsidR="00D7357B" w:rsidRPr="00D01064" w:rsidRDefault="00547E3D" w:rsidP="00547E3D">
      <w:pPr>
        <w:tabs>
          <w:tab w:val="left" w:pos="426"/>
        </w:tabs>
        <w:rPr>
          <w:rFonts w:cs="Arial"/>
          <w:sz w:val="20"/>
          <w:szCs w:val="20"/>
        </w:rPr>
      </w:pPr>
      <w:r w:rsidRPr="00D01064">
        <w:rPr>
          <w:rFonts w:cs="Arial"/>
          <w:b/>
          <w:color w:val="FF00FF"/>
          <w:sz w:val="20"/>
          <w:szCs w:val="20"/>
        </w:rPr>
        <w:tab/>
      </w:r>
      <w:r w:rsidR="00D7357B" w:rsidRPr="00D01064">
        <w:rPr>
          <w:rFonts w:cs="Arial"/>
          <w:sz w:val="20"/>
          <w:szCs w:val="20"/>
        </w:rPr>
        <w:t>DOB</w:t>
      </w:r>
      <w:r w:rsidR="00EE5817" w:rsidRPr="00D01064">
        <w:rPr>
          <w:rFonts w:cs="Arial"/>
          <w:sz w:val="20"/>
          <w:szCs w:val="20"/>
        </w:rPr>
        <w:t>10</w:t>
      </w:r>
      <w:r w:rsidR="00D7357B" w:rsidRPr="00D01064">
        <w:rPr>
          <w:rFonts w:cs="Arial"/>
          <w:sz w:val="20"/>
          <w:szCs w:val="20"/>
        </w:rPr>
        <w:t>3 - Výklad pojmů pro účely pojistné smlouvy (1</w:t>
      </w:r>
      <w:r w:rsidR="007C6242" w:rsidRPr="00D01064">
        <w:rPr>
          <w:rFonts w:cs="Arial"/>
          <w:sz w:val="20"/>
          <w:szCs w:val="20"/>
        </w:rPr>
        <w:t>4</w:t>
      </w:r>
      <w:r w:rsidR="00D7357B" w:rsidRPr="00D01064">
        <w:rPr>
          <w:rFonts w:cs="Arial"/>
          <w:sz w:val="20"/>
          <w:szCs w:val="20"/>
        </w:rPr>
        <w:t>01)</w:t>
      </w:r>
    </w:p>
    <w:p w:rsidR="00D7357B" w:rsidRPr="00D01064" w:rsidRDefault="00547E3D" w:rsidP="00547E3D">
      <w:pPr>
        <w:tabs>
          <w:tab w:val="left" w:pos="426"/>
        </w:tabs>
        <w:rPr>
          <w:rFonts w:cs="Arial"/>
          <w:sz w:val="20"/>
          <w:szCs w:val="20"/>
        </w:rPr>
      </w:pPr>
      <w:r w:rsidRPr="00D01064">
        <w:rPr>
          <w:rFonts w:cs="Arial"/>
          <w:b/>
          <w:color w:val="FF00FF"/>
          <w:sz w:val="20"/>
          <w:szCs w:val="20"/>
        </w:rPr>
        <w:tab/>
      </w:r>
      <w:r w:rsidR="00D7357B" w:rsidRPr="00D01064">
        <w:rPr>
          <w:rFonts w:cs="Arial"/>
          <w:sz w:val="20"/>
          <w:szCs w:val="20"/>
        </w:rPr>
        <w:t>DOB</w:t>
      </w:r>
      <w:r w:rsidR="00EE5817" w:rsidRPr="00D01064">
        <w:rPr>
          <w:rFonts w:cs="Arial"/>
          <w:sz w:val="20"/>
          <w:szCs w:val="20"/>
        </w:rPr>
        <w:t>10</w:t>
      </w:r>
      <w:r w:rsidR="00D7357B" w:rsidRPr="00D01064">
        <w:rPr>
          <w:rFonts w:cs="Arial"/>
          <w:sz w:val="20"/>
          <w:szCs w:val="20"/>
        </w:rPr>
        <w:t>5 - Tíha sněhu, námraza - Vymezení podmínek (1</w:t>
      </w:r>
      <w:r w:rsidR="007C6242" w:rsidRPr="00D01064">
        <w:rPr>
          <w:rFonts w:cs="Arial"/>
          <w:sz w:val="20"/>
          <w:szCs w:val="20"/>
        </w:rPr>
        <w:t>4</w:t>
      </w:r>
      <w:r w:rsidR="00D7357B" w:rsidRPr="00D01064">
        <w:rPr>
          <w:rFonts w:cs="Arial"/>
          <w:sz w:val="20"/>
          <w:szCs w:val="20"/>
        </w:rPr>
        <w:t>01)</w:t>
      </w:r>
    </w:p>
    <w:p w:rsidR="00D7357B" w:rsidRPr="00D01064" w:rsidRDefault="00547E3D" w:rsidP="00FF42B4">
      <w:pPr>
        <w:tabs>
          <w:tab w:val="left" w:pos="426"/>
        </w:tabs>
        <w:ind w:left="1418" w:hanging="1418"/>
        <w:rPr>
          <w:rFonts w:cs="Arial"/>
          <w:b/>
          <w:bCs/>
          <w:color w:val="FF00FF"/>
          <w:sz w:val="20"/>
          <w:szCs w:val="20"/>
        </w:rPr>
      </w:pPr>
      <w:r w:rsidRPr="00D01064">
        <w:rPr>
          <w:rFonts w:cs="Arial"/>
          <w:b/>
          <w:color w:val="FF00FF"/>
          <w:sz w:val="20"/>
          <w:szCs w:val="20"/>
        </w:rPr>
        <w:tab/>
      </w:r>
      <w:r w:rsidR="00D7357B" w:rsidRPr="00D01064">
        <w:rPr>
          <w:rFonts w:cs="Arial"/>
          <w:bCs/>
          <w:sz w:val="20"/>
          <w:szCs w:val="20"/>
        </w:rPr>
        <w:t>DOB</w:t>
      </w:r>
      <w:r w:rsidR="00EE5817" w:rsidRPr="00D01064">
        <w:rPr>
          <w:rFonts w:cs="Arial"/>
          <w:bCs/>
          <w:sz w:val="20"/>
          <w:szCs w:val="20"/>
        </w:rPr>
        <w:t>10</w:t>
      </w:r>
      <w:r w:rsidR="00D7357B" w:rsidRPr="00D01064">
        <w:rPr>
          <w:rFonts w:cs="Arial"/>
          <w:bCs/>
          <w:sz w:val="20"/>
          <w:szCs w:val="20"/>
        </w:rPr>
        <w:t xml:space="preserve">7 - Definice jedné pojistné události pro pojistná nebezpečí povodeň, záplava, </w:t>
      </w:r>
      <w:r w:rsidRPr="00D01064">
        <w:rPr>
          <w:rFonts w:cs="Arial"/>
          <w:bCs/>
          <w:sz w:val="20"/>
          <w:szCs w:val="20"/>
        </w:rPr>
        <w:t xml:space="preserve">vichřice, </w:t>
      </w:r>
      <w:r w:rsidR="00D7357B" w:rsidRPr="00D01064">
        <w:rPr>
          <w:rFonts w:cs="Arial"/>
          <w:bCs/>
          <w:sz w:val="20"/>
          <w:szCs w:val="20"/>
        </w:rPr>
        <w:t>krupobití (1</w:t>
      </w:r>
      <w:r w:rsidR="007C6242" w:rsidRPr="00D01064">
        <w:rPr>
          <w:rFonts w:cs="Arial"/>
          <w:bCs/>
          <w:sz w:val="20"/>
          <w:szCs w:val="20"/>
        </w:rPr>
        <w:t>4</w:t>
      </w:r>
      <w:r w:rsidR="00D7357B" w:rsidRPr="00D01064">
        <w:rPr>
          <w:rFonts w:cs="Arial"/>
          <w:bCs/>
          <w:sz w:val="20"/>
          <w:szCs w:val="20"/>
        </w:rPr>
        <w:t>01)</w:t>
      </w:r>
    </w:p>
    <w:p w:rsidR="00952262" w:rsidRPr="00D01064" w:rsidRDefault="00547E3D" w:rsidP="001A422B">
      <w:pPr>
        <w:tabs>
          <w:tab w:val="left" w:pos="426"/>
        </w:tabs>
        <w:ind w:left="1729" w:hanging="1729"/>
        <w:rPr>
          <w:sz w:val="20"/>
          <w:szCs w:val="20"/>
        </w:rPr>
      </w:pPr>
      <w:r w:rsidRPr="00D01064">
        <w:rPr>
          <w:rFonts w:cs="Arial"/>
          <w:b/>
          <w:color w:val="FF00FF"/>
          <w:sz w:val="20"/>
          <w:szCs w:val="20"/>
        </w:rPr>
        <w:tab/>
      </w:r>
    </w:p>
    <w:p w:rsidR="000F4DC1" w:rsidRPr="00D01064" w:rsidRDefault="00547E3D" w:rsidP="001A422B">
      <w:pPr>
        <w:tabs>
          <w:tab w:val="left" w:pos="426"/>
        </w:tabs>
        <w:rPr>
          <w:b/>
          <w:sz w:val="20"/>
          <w:szCs w:val="20"/>
        </w:rPr>
      </w:pPr>
      <w:r w:rsidRPr="00D01064">
        <w:rPr>
          <w:b/>
          <w:sz w:val="20"/>
          <w:szCs w:val="20"/>
        </w:rPr>
        <w:tab/>
      </w:r>
    </w:p>
    <w:p w:rsidR="00D7357B" w:rsidRPr="00D01064" w:rsidRDefault="00D7357B" w:rsidP="00D7357B">
      <w:pPr>
        <w:jc w:val="center"/>
        <w:rPr>
          <w:rFonts w:cs="Arial"/>
          <w:b/>
          <w:bCs/>
          <w:sz w:val="24"/>
        </w:rPr>
      </w:pPr>
      <w:r w:rsidRPr="00D01064">
        <w:rPr>
          <w:rFonts w:cs="Arial"/>
          <w:b/>
          <w:bCs/>
          <w:sz w:val="24"/>
        </w:rPr>
        <w:t>Článek II.</w:t>
      </w:r>
    </w:p>
    <w:p w:rsidR="00D7357B" w:rsidRPr="00D01064" w:rsidRDefault="00D7357B" w:rsidP="00D7357B">
      <w:pPr>
        <w:jc w:val="center"/>
        <w:rPr>
          <w:rFonts w:cs="Arial"/>
          <w:b/>
          <w:bCs/>
          <w:sz w:val="24"/>
        </w:rPr>
      </w:pPr>
      <w:r w:rsidRPr="00D01064">
        <w:rPr>
          <w:b/>
          <w:bCs/>
          <w:sz w:val="24"/>
        </w:rPr>
        <w:t>Druhy a způsoby pojištění, předměty</w:t>
      </w:r>
      <w:r w:rsidR="00365F74" w:rsidRPr="00D01064">
        <w:rPr>
          <w:b/>
          <w:bCs/>
          <w:sz w:val="24"/>
        </w:rPr>
        <w:t xml:space="preserve"> a rozsah</w:t>
      </w:r>
      <w:r w:rsidRPr="00D01064">
        <w:rPr>
          <w:b/>
          <w:bCs/>
          <w:sz w:val="24"/>
        </w:rPr>
        <w:t xml:space="preserve"> pojištění</w:t>
      </w:r>
    </w:p>
    <w:p w:rsidR="002504F1" w:rsidRPr="00D01064" w:rsidRDefault="00D7357B" w:rsidP="00DC0324">
      <w:pPr>
        <w:keepNext/>
        <w:numPr>
          <w:ilvl w:val="0"/>
          <w:numId w:val="11"/>
        </w:numPr>
        <w:spacing w:before="120"/>
        <w:ind w:left="391" w:hanging="391"/>
        <w:rPr>
          <w:rFonts w:cs="Arial"/>
          <w:b/>
          <w:sz w:val="20"/>
        </w:rPr>
      </w:pPr>
      <w:r w:rsidRPr="00D01064">
        <w:rPr>
          <w:rFonts w:cs="Arial"/>
          <w:b/>
          <w:sz w:val="20"/>
        </w:rPr>
        <w:t xml:space="preserve">Obecná ujednání pro pojištění majetku </w:t>
      </w:r>
    </w:p>
    <w:p w:rsidR="002504F1" w:rsidRPr="00D01064" w:rsidRDefault="00EC490F" w:rsidP="001C3896">
      <w:pPr>
        <w:numPr>
          <w:ilvl w:val="1"/>
          <w:numId w:val="10"/>
        </w:numPr>
        <w:tabs>
          <w:tab w:val="clear" w:pos="360"/>
          <w:tab w:val="left" w:pos="-720"/>
        </w:tabs>
        <w:spacing w:before="120"/>
        <w:ind w:left="425" w:hanging="425"/>
        <w:jc w:val="both"/>
        <w:rPr>
          <w:rFonts w:cs="Arial"/>
          <w:b/>
          <w:sz w:val="20"/>
        </w:rPr>
      </w:pPr>
      <w:r w:rsidRPr="00D01064">
        <w:rPr>
          <w:rFonts w:cs="Arial"/>
          <w:sz w:val="20"/>
        </w:rPr>
        <w:t>Pravidla pro stanovení výše pojistného plnění jsou podrobně upravena v pojistných podmínkách vztahujících se ke sjednanému pojištění a v dalších ustanoveních této pojistné smlouvy. Na stanovení výše pojistného plnění tedy může mít vliv např. stupeň opotřebení, provedení opravy či znovupořízení nebo způsob zabezpečení pojištěných věcí.</w:t>
      </w:r>
    </w:p>
    <w:p w:rsidR="002504F1" w:rsidRPr="00D01064" w:rsidRDefault="00D7357B" w:rsidP="001C3896">
      <w:pPr>
        <w:numPr>
          <w:ilvl w:val="1"/>
          <w:numId w:val="10"/>
        </w:numPr>
        <w:tabs>
          <w:tab w:val="clear" w:pos="360"/>
          <w:tab w:val="left" w:pos="-720"/>
        </w:tabs>
        <w:spacing w:before="120"/>
        <w:ind w:left="426" w:hanging="426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Pro pojištění majetku je místem pojištění </w:t>
      </w:r>
    </w:p>
    <w:p w:rsidR="00D7357B" w:rsidRPr="00692627" w:rsidRDefault="00692627" w:rsidP="009A2F62">
      <w:pPr>
        <w:tabs>
          <w:tab w:val="left" w:pos="-720"/>
        </w:tabs>
        <w:ind w:firstLine="426"/>
        <w:jc w:val="both"/>
        <w:rPr>
          <w:rFonts w:cs="Arial"/>
          <w:sz w:val="20"/>
        </w:rPr>
      </w:pPr>
      <w:r w:rsidRPr="00692627">
        <w:rPr>
          <w:rFonts w:cs="Arial"/>
          <w:sz w:val="20"/>
        </w:rPr>
        <w:t>Praha 1, Nové Město, Biskupský dvůr 1148/5, PSČ 110 00,</w:t>
      </w:r>
    </w:p>
    <w:p w:rsidR="00D7357B" w:rsidRPr="00D01064" w:rsidRDefault="00D7357B" w:rsidP="00D7357B">
      <w:pPr>
        <w:tabs>
          <w:tab w:val="left" w:pos="-720"/>
        </w:tabs>
        <w:ind w:left="709" w:hanging="283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>není-li dále uvedeno jinak.</w:t>
      </w:r>
    </w:p>
    <w:p w:rsidR="002504F1" w:rsidRPr="00D01064" w:rsidRDefault="00D7357B" w:rsidP="00DC0324">
      <w:pPr>
        <w:keepNext/>
        <w:numPr>
          <w:ilvl w:val="0"/>
          <w:numId w:val="11"/>
        </w:numPr>
        <w:spacing w:before="120"/>
        <w:ind w:left="425" w:hanging="425"/>
        <w:rPr>
          <w:rFonts w:cs="Arial"/>
          <w:b/>
          <w:sz w:val="20"/>
        </w:rPr>
      </w:pPr>
      <w:r w:rsidRPr="00D01064">
        <w:rPr>
          <w:rFonts w:cs="Arial"/>
          <w:b/>
          <w:sz w:val="20"/>
        </w:rPr>
        <w:lastRenderedPageBreak/>
        <w:t>Přehled sjednaných pojištění</w:t>
      </w:r>
    </w:p>
    <w:p w:rsidR="00B92033" w:rsidRPr="00D01064" w:rsidRDefault="00B92033" w:rsidP="00B92033">
      <w:pPr>
        <w:pStyle w:val="Zkladntext32"/>
        <w:spacing w:before="120" w:line="240" w:lineRule="auto"/>
        <w:ind w:left="425"/>
        <w:rPr>
          <w:rFonts w:ascii="Koop Office" w:hAnsi="Koop Office"/>
        </w:rPr>
      </w:pPr>
      <w:r w:rsidRPr="00D01064">
        <w:rPr>
          <w:rFonts w:ascii="Koop Office" w:hAnsi="Koop Office"/>
        </w:rPr>
        <w:t>Pojištění se sjednává pro předměty pojištění v rozsahu a na místech pojištění (v případě pojištění odpovědnosti za újmu v rozsahu a za podmínek) uvedených v následující tabulce</w:t>
      </w:r>
      <w:r w:rsidR="008244AE" w:rsidRPr="00D01064">
        <w:rPr>
          <w:rFonts w:ascii="Koop Office" w:hAnsi="Koop Office"/>
        </w:rPr>
        <w:t>/</w:t>
      </w:r>
      <w:r w:rsidRPr="00D01064">
        <w:rPr>
          <w:rFonts w:ascii="Koop Office" w:hAnsi="Koop Office"/>
        </w:rPr>
        <w:t>následujících tabulkách:</w:t>
      </w:r>
    </w:p>
    <w:p w:rsidR="00D7357B" w:rsidRPr="00D01064" w:rsidRDefault="00D7357B" w:rsidP="00C6767D">
      <w:pPr>
        <w:pStyle w:val="Zkladntext32"/>
        <w:tabs>
          <w:tab w:val="clear" w:pos="-720"/>
        </w:tabs>
        <w:spacing w:before="120" w:line="240" w:lineRule="auto"/>
        <w:ind w:left="425"/>
        <w:rPr>
          <w:rFonts w:ascii="Koop Office" w:hAnsi="Koop Office"/>
        </w:rPr>
      </w:pPr>
    </w:p>
    <w:p w:rsidR="007A4E91" w:rsidRPr="00D01064" w:rsidRDefault="007A4E91" w:rsidP="00C93ACC">
      <w:pPr>
        <w:keepNext/>
        <w:rPr>
          <w:b/>
          <w:sz w:val="20"/>
          <w:szCs w:val="20"/>
        </w:rPr>
      </w:pPr>
    </w:p>
    <w:p w:rsidR="009805D8" w:rsidRPr="00D01064" w:rsidRDefault="009805D8" w:rsidP="007A4E91">
      <w:pPr>
        <w:rPr>
          <w:sz w:val="20"/>
          <w:szCs w:val="20"/>
        </w:rPr>
      </w:pPr>
      <w:bookmarkStart w:id="2" w:name="_MON_1248770050"/>
      <w:bookmarkStart w:id="3" w:name="_MON_1248770071"/>
      <w:bookmarkStart w:id="4" w:name="_MON_1248770207"/>
      <w:bookmarkStart w:id="5" w:name="_MON_1248770217"/>
      <w:bookmarkStart w:id="6" w:name="_MON_1251802589"/>
      <w:bookmarkStart w:id="7" w:name="_MON_1279608977"/>
      <w:bookmarkStart w:id="8" w:name="_MON_1279608992"/>
      <w:bookmarkStart w:id="9" w:name="_MON_1322461876"/>
      <w:bookmarkStart w:id="10" w:name="_MON_1322463704"/>
      <w:bookmarkStart w:id="11" w:name="_MON_1324275999"/>
      <w:bookmarkStart w:id="12" w:name="_MON_1338278826"/>
      <w:bookmarkStart w:id="13" w:name="_MON_1248769334"/>
      <w:bookmarkStart w:id="14" w:name="_MON_1248769927"/>
      <w:bookmarkStart w:id="15" w:name="_MON_1248769935"/>
      <w:bookmarkStart w:id="16" w:name="_MON_1248769967"/>
      <w:bookmarkStart w:id="17" w:name="_MON_1248769999"/>
      <w:bookmarkStart w:id="18" w:name="_MON_124877002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9805D8" w:rsidRPr="00D01064" w:rsidRDefault="009805D8" w:rsidP="009805D8">
      <w:pPr>
        <w:keepNext/>
        <w:rPr>
          <w:b/>
          <w:sz w:val="20"/>
          <w:szCs w:val="20"/>
        </w:rPr>
      </w:pPr>
      <w:r w:rsidRPr="00D01064">
        <w:rPr>
          <w:b/>
          <w:sz w:val="20"/>
          <w:szCs w:val="20"/>
        </w:rPr>
        <w:t>2.</w:t>
      </w:r>
      <w:r w:rsidR="00EB5044">
        <w:rPr>
          <w:b/>
          <w:sz w:val="20"/>
          <w:szCs w:val="20"/>
        </w:rPr>
        <w:t>1</w:t>
      </w:r>
      <w:r w:rsidRPr="00D01064">
        <w:rPr>
          <w:b/>
          <w:sz w:val="20"/>
          <w:szCs w:val="20"/>
        </w:rPr>
        <w:t>.</w:t>
      </w:r>
      <w:r w:rsidR="00D65385" w:rsidRPr="00D01064">
        <w:rPr>
          <w:b/>
          <w:sz w:val="20"/>
          <w:szCs w:val="20"/>
        </w:rPr>
        <w:t>1</w:t>
      </w:r>
      <w:r w:rsidR="008C1B8D" w:rsidRPr="00D01064">
        <w:rPr>
          <w:b/>
          <w:sz w:val="20"/>
          <w:szCs w:val="20"/>
        </w:rPr>
        <w:t xml:space="preserve"> </w:t>
      </w:r>
      <w:r w:rsidRPr="00D01064">
        <w:rPr>
          <w:b/>
          <w:sz w:val="20"/>
          <w:szCs w:val="20"/>
        </w:rPr>
        <w:t>Živelní pojištění</w:t>
      </w:r>
    </w:p>
    <w:tbl>
      <w:tblPr>
        <w:tblStyle w:val="Mkatabulky"/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701"/>
        <w:gridCol w:w="1417"/>
        <w:gridCol w:w="1418"/>
        <w:gridCol w:w="1276"/>
        <w:gridCol w:w="1276"/>
      </w:tblGrid>
      <w:tr w:rsidR="009805D8" w:rsidRPr="00D01064" w:rsidTr="007273AD">
        <w:tc>
          <w:tcPr>
            <w:tcW w:w="9782" w:type="dxa"/>
            <w:gridSpan w:val="7"/>
          </w:tcPr>
          <w:p w:rsidR="009805D8" w:rsidRPr="00D01064" w:rsidRDefault="009805D8" w:rsidP="009805D8">
            <w:pPr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Místo pojištění:</w:t>
            </w:r>
            <w:r w:rsidR="00692627">
              <w:rPr>
                <w:b/>
                <w:sz w:val="20"/>
                <w:szCs w:val="20"/>
              </w:rPr>
              <w:t xml:space="preserve"> </w:t>
            </w:r>
            <w:r w:rsidR="00692627" w:rsidRPr="00692627">
              <w:rPr>
                <w:rFonts w:cs="Arial"/>
                <w:sz w:val="20"/>
              </w:rPr>
              <w:t>Praha 1, Nové Město, Biskupský dvůr 1148/5, PSČ 110 00</w:t>
            </w:r>
          </w:p>
        </w:tc>
      </w:tr>
      <w:tr w:rsidR="00186DC2" w:rsidRPr="00D01064" w:rsidTr="007273AD">
        <w:tc>
          <w:tcPr>
            <w:tcW w:w="9782" w:type="dxa"/>
            <w:gridSpan w:val="7"/>
          </w:tcPr>
          <w:p w:rsidR="00186DC2" w:rsidRPr="00793522" w:rsidRDefault="00186DC2" w:rsidP="00EA0824">
            <w:pPr>
              <w:rPr>
                <w:sz w:val="20"/>
                <w:szCs w:val="20"/>
              </w:rPr>
            </w:pPr>
            <w:r w:rsidRPr="00793522">
              <w:rPr>
                <w:b/>
                <w:sz w:val="20"/>
                <w:szCs w:val="20"/>
              </w:rPr>
              <w:t xml:space="preserve">Rozsah pojištění: </w:t>
            </w:r>
            <w:r w:rsidRPr="00F44736">
              <w:rPr>
                <w:sz w:val="20"/>
                <w:szCs w:val="20"/>
              </w:rPr>
              <w:t>sdružený živel</w:t>
            </w:r>
          </w:p>
        </w:tc>
      </w:tr>
      <w:tr w:rsidR="00AF6004" w:rsidRPr="00AF6004" w:rsidTr="007273AD">
        <w:tc>
          <w:tcPr>
            <w:tcW w:w="9782" w:type="dxa"/>
            <w:gridSpan w:val="7"/>
          </w:tcPr>
          <w:p w:rsidR="00186DC2" w:rsidRPr="00AF6004" w:rsidRDefault="00186DC2" w:rsidP="006334EB">
            <w:pPr>
              <w:rPr>
                <w:sz w:val="20"/>
                <w:szCs w:val="20"/>
              </w:rPr>
            </w:pPr>
            <w:r w:rsidRPr="00AF6004">
              <w:rPr>
                <w:b/>
                <w:sz w:val="20"/>
                <w:szCs w:val="20"/>
              </w:rPr>
              <w:t>Pojištění se řídí:</w:t>
            </w:r>
            <w:r w:rsidRPr="00AF6004">
              <w:rPr>
                <w:sz w:val="20"/>
                <w:szCs w:val="20"/>
              </w:rPr>
              <w:t xml:space="preserve"> VPP P-100/14, ZPP P-150/14 a doložkami DOB101, DOB103, DOB105, DOB107,</w:t>
            </w:r>
            <w:r w:rsidRPr="00AF6004">
              <w:rPr>
                <w:rFonts w:cs="Arial"/>
                <w:sz w:val="20"/>
              </w:rPr>
              <w:t xml:space="preserve"> DZ101,  </w:t>
            </w:r>
            <w:r w:rsidRPr="00AF6004">
              <w:rPr>
                <w:rFonts w:cs="Arial"/>
                <w:bCs/>
                <w:sz w:val="20"/>
                <w:szCs w:val="20"/>
              </w:rPr>
              <w:t>DZ108, DZ112, DZ113, DZ114</w:t>
            </w:r>
          </w:p>
        </w:tc>
      </w:tr>
      <w:tr w:rsidR="009805D8" w:rsidRPr="00D01064" w:rsidTr="007273AD">
        <w:tc>
          <w:tcPr>
            <w:tcW w:w="709" w:type="dxa"/>
            <w:vAlign w:val="center"/>
          </w:tcPr>
          <w:p w:rsidR="009805D8" w:rsidRPr="00D01064" w:rsidRDefault="009805D8" w:rsidP="009805D8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1985" w:type="dxa"/>
            <w:vAlign w:val="center"/>
          </w:tcPr>
          <w:p w:rsidR="009805D8" w:rsidRPr="00D01064" w:rsidRDefault="009805D8" w:rsidP="009805D8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701" w:type="dxa"/>
            <w:vAlign w:val="center"/>
          </w:tcPr>
          <w:p w:rsidR="009805D8" w:rsidRPr="00D01064" w:rsidRDefault="003B3C93" w:rsidP="003B3C93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</w:t>
            </w:r>
            <w:r w:rsidR="009805D8" w:rsidRPr="00D01064">
              <w:rPr>
                <w:b/>
                <w:sz w:val="20"/>
                <w:szCs w:val="20"/>
              </w:rPr>
              <w:t>ojistná částka</w:t>
            </w:r>
            <w:r w:rsidR="001773E3" w:rsidRPr="00D01064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:rsidR="009805D8" w:rsidRPr="00D01064" w:rsidRDefault="009805D8" w:rsidP="009B1C0B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Spoluúčast</w:t>
            </w:r>
            <w:r w:rsidRPr="00D01064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418" w:type="dxa"/>
            <w:vAlign w:val="center"/>
          </w:tcPr>
          <w:p w:rsidR="009805D8" w:rsidRPr="00D01064" w:rsidRDefault="009805D8" w:rsidP="009805D8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Pojištění se sjednává</w:t>
            </w:r>
            <w:r w:rsidR="00133185" w:rsidRPr="00D01064">
              <w:rPr>
                <w:b/>
                <w:sz w:val="20"/>
                <w:szCs w:val="20"/>
              </w:rPr>
              <w:t xml:space="preserve"> na cenu</w:t>
            </w:r>
            <w:r w:rsidRPr="00D01064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276" w:type="dxa"/>
            <w:vAlign w:val="center"/>
          </w:tcPr>
          <w:p w:rsidR="008C1B8D" w:rsidRPr="00D01064" w:rsidRDefault="009805D8" w:rsidP="003B3C9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D01064">
              <w:rPr>
                <w:b/>
                <w:sz w:val="20"/>
                <w:szCs w:val="20"/>
              </w:rPr>
              <w:t>MRLP</w:t>
            </w:r>
            <w:r w:rsidRPr="00D01064">
              <w:rPr>
                <w:b/>
                <w:sz w:val="20"/>
                <w:szCs w:val="20"/>
                <w:vertAlign w:val="superscript"/>
              </w:rPr>
              <w:t>3)</w:t>
            </w:r>
            <w:r w:rsidR="008C1B8D" w:rsidRPr="00D01064">
              <w:rPr>
                <w:b/>
                <w:sz w:val="20"/>
                <w:szCs w:val="20"/>
                <w:vertAlign w:val="superscript"/>
              </w:rPr>
              <w:t xml:space="preserve"> </w:t>
            </w:r>
          </w:p>
          <w:p w:rsidR="009805D8" w:rsidRPr="00D01064" w:rsidRDefault="003B3C93" w:rsidP="003B3C93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První riziko</w:t>
            </w:r>
            <w:r w:rsidRPr="00D01064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6" w:type="dxa"/>
            <w:vAlign w:val="center"/>
          </w:tcPr>
          <w:p w:rsidR="009805D8" w:rsidRPr="00D01064" w:rsidRDefault="009805D8" w:rsidP="008E23EA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MRLP</w:t>
            </w:r>
            <w:r w:rsidRPr="00D01064">
              <w:rPr>
                <w:b/>
                <w:sz w:val="20"/>
                <w:szCs w:val="20"/>
                <w:vertAlign w:val="superscript"/>
              </w:rPr>
              <w:t>3)</w:t>
            </w:r>
            <w:r w:rsidR="003B3C93" w:rsidRPr="00D0106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C15DC" w:rsidRPr="00D01064" w:rsidTr="007273AD">
        <w:tc>
          <w:tcPr>
            <w:tcW w:w="709" w:type="dxa"/>
            <w:vAlign w:val="center"/>
          </w:tcPr>
          <w:p w:rsidR="008C15DC" w:rsidRPr="00793522" w:rsidRDefault="008C15DC" w:rsidP="00200B98">
            <w:pPr>
              <w:jc w:val="center"/>
              <w:rPr>
                <w:sz w:val="20"/>
                <w:szCs w:val="20"/>
              </w:rPr>
            </w:pPr>
            <w:r w:rsidRPr="00793522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:rsidR="008C15DC" w:rsidRPr="00793522" w:rsidRDefault="008C15DC" w:rsidP="00200B98">
            <w:pPr>
              <w:jc w:val="center"/>
              <w:rPr>
                <w:sz w:val="20"/>
                <w:szCs w:val="20"/>
              </w:rPr>
            </w:pPr>
            <w:r w:rsidRPr="00793522">
              <w:rPr>
                <w:sz w:val="20"/>
                <w:szCs w:val="20"/>
              </w:rPr>
              <w:t xml:space="preserve">Soubor </w:t>
            </w:r>
            <w:r>
              <w:rPr>
                <w:sz w:val="20"/>
                <w:szCs w:val="20"/>
              </w:rPr>
              <w:t xml:space="preserve">vlastních </w:t>
            </w:r>
            <w:r w:rsidRPr="00793522">
              <w:rPr>
                <w:sz w:val="20"/>
                <w:szCs w:val="20"/>
              </w:rPr>
              <w:t>budov a ostatních staveb</w:t>
            </w:r>
          </w:p>
        </w:tc>
        <w:tc>
          <w:tcPr>
            <w:tcW w:w="1701" w:type="dxa"/>
            <w:vAlign w:val="center"/>
          </w:tcPr>
          <w:p w:rsidR="008C15DC" w:rsidRPr="00591DA2" w:rsidRDefault="007F5BB7" w:rsidP="00591DA2">
            <w:pPr>
              <w:jc w:val="center"/>
              <w:rPr>
                <w:sz w:val="20"/>
                <w:szCs w:val="20"/>
              </w:rPr>
            </w:pPr>
            <w:r w:rsidRPr="00591DA2">
              <w:rPr>
                <w:rFonts w:cs="Arial"/>
                <w:sz w:val="20"/>
                <w:szCs w:val="20"/>
              </w:rPr>
              <w:t>242 7</w:t>
            </w:r>
            <w:r w:rsidR="00591DA2" w:rsidRPr="00591DA2">
              <w:rPr>
                <w:rFonts w:cs="Arial"/>
                <w:sz w:val="20"/>
                <w:szCs w:val="20"/>
              </w:rPr>
              <w:t>20</w:t>
            </w:r>
            <w:r w:rsidRPr="00591DA2">
              <w:rPr>
                <w:rFonts w:cs="Arial"/>
                <w:sz w:val="20"/>
                <w:szCs w:val="20"/>
              </w:rPr>
              <w:t xml:space="preserve"> </w:t>
            </w:r>
            <w:r w:rsidR="00591DA2" w:rsidRPr="00591DA2">
              <w:rPr>
                <w:rFonts w:cs="Arial"/>
                <w:sz w:val="20"/>
                <w:szCs w:val="20"/>
              </w:rPr>
              <w:t>000</w:t>
            </w:r>
            <w:r w:rsidRPr="00591DA2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417" w:type="dxa"/>
            <w:vAlign w:val="center"/>
          </w:tcPr>
          <w:p w:rsidR="008C15DC" w:rsidRPr="00793522" w:rsidRDefault="008C15DC" w:rsidP="00200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viz poznámka</w:t>
            </w:r>
          </w:p>
        </w:tc>
        <w:tc>
          <w:tcPr>
            <w:tcW w:w="1418" w:type="dxa"/>
            <w:vAlign w:val="center"/>
          </w:tcPr>
          <w:p w:rsidR="008C15DC" w:rsidRPr="00793522" w:rsidRDefault="008C15DC" w:rsidP="00200B9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793522">
              <w:rPr>
                <w:sz w:val="20"/>
                <w:szCs w:val="20"/>
              </w:rPr>
              <w:t>*)</w:t>
            </w:r>
          </w:p>
        </w:tc>
        <w:tc>
          <w:tcPr>
            <w:tcW w:w="1276" w:type="dxa"/>
            <w:vAlign w:val="center"/>
          </w:tcPr>
          <w:p w:rsidR="008C15DC" w:rsidRPr="007F5BB7" w:rsidRDefault="008C15DC" w:rsidP="00200B98">
            <w:pPr>
              <w:jc w:val="center"/>
              <w:rPr>
                <w:sz w:val="20"/>
                <w:szCs w:val="20"/>
              </w:rPr>
            </w:pPr>
            <w:r w:rsidRPr="007F5BB7">
              <w:rPr>
                <w:rFonts w:cs="Arial"/>
                <w:sz w:val="20"/>
                <w:szCs w:val="20"/>
              </w:rPr>
              <w:t>nesjednává se</w:t>
            </w:r>
          </w:p>
        </w:tc>
        <w:tc>
          <w:tcPr>
            <w:tcW w:w="1276" w:type="dxa"/>
            <w:vAlign w:val="center"/>
          </w:tcPr>
          <w:p w:rsidR="008C15DC" w:rsidRPr="007F5BB7" w:rsidRDefault="008C15DC" w:rsidP="00200B98">
            <w:pPr>
              <w:jc w:val="center"/>
              <w:rPr>
                <w:sz w:val="20"/>
                <w:szCs w:val="20"/>
              </w:rPr>
            </w:pPr>
            <w:r w:rsidRPr="007F5BB7">
              <w:rPr>
                <w:rFonts w:cs="Arial"/>
                <w:sz w:val="20"/>
                <w:szCs w:val="20"/>
              </w:rPr>
              <w:t>nesjednává se</w:t>
            </w:r>
          </w:p>
        </w:tc>
      </w:tr>
      <w:tr w:rsidR="008C15DC" w:rsidRPr="00D01064" w:rsidTr="007273AD">
        <w:tc>
          <w:tcPr>
            <w:tcW w:w="709" w:type="dxa"/>
            <w:vAlign w:val="center"/>
          </w:tcPr>
          <w:p w:rsidR="008C15DC" w:rsidRPr="00793522" w:rsidRDefault="008C15DC" w:rsidP="00200B98">
            <w:pPr>
              <w:jc w:val="center"/>
              <w:rPr>
                <w:sz w:val="20"/>
                <w:szCs w:val="20"/>
              </w:rPr>
            </w:pPr>
            <w:r w:rsidRPr="00793522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vAlign w:val="center"/>
          </w:tcPr>
          <w:p w:rsidR="008C15DC" w:rsidRPr="00793522" w:rsidRDefault="008C15DC" w:rsidP="00200B98">
            <w:pPr>
              <w:jc w:val="center"/>
              <w:rPr>
                <w:sz w:val="20"/>
                <w:szCs w:val="20"/>
              </w:rPr>
            </w:pPr>
            <w:r w:rsidRPr="00793522">
              <w:rPr>
                <w:sz w:val="20"/>
                <w:szCs w:val="20"/>
              </w:rPr>
              <w:t>Soubor vlastních movitých zařízení a vybavení</w:t>
            </w:r>
          </w:p>
        </w:tc>
        <w:tc>
          <w:tcPr>
            <w:tcW w:w="1701" w:type="dxa"/>
            <w:vAlign w:val="center"/>
          </w:tcPr>
          <w:p w:rsidR="008C15DC" w:rsidRPr="00793522" w:rsidRDefault="00591DA2" w:rsidP="0059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2 500 000 Kč</w:t>
            </w:r>
          </w:p>
        </w:tc>
        <w:tc>
          <w:tcPr>
            <w:tcW w:w="1417" w:type="dxa"/>
            <w:vAlign w:val="center"/>
          </w:tcPr>
          <w:p w:rsidR="008C15DC" w:rsidRPr="00793522" w:rsidRDefault="008C15DC" w:rsidP="00200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viz poznámka</w:t>
            </w:r>
          </w:p>
        </w:tc>
        <w:tc>
          <w:tcPr>
            <w:tcW w:w="1418" w:type="dxa"/>
            <w:vAlign w:val="center"/>
          </w:tcPr>
          <w:p w:rsidR="008C15DC" w:rsidRPr="00793522" w:rsidRDefault="008C15DC" w:rsidP="00200B9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793522">
              <w:rPr>
                <w:sz w:val="20"/>
                <w:szCs w:val="20"/>
              </w:rPr>
              <w:t>*)</w:t>
            </w:r>
          </w:p>
        </w:tc>
        <w:tc>
          <w:tcPr>
            <w:tcW w:w="1276" w:type="dxa"/>
            <w:vAlign w:val="center"/>
          </w:tcPr>
          <w:p w:rsidR="008C15DC" w:rsidRPr="007F5BB7" w:rsidRDefault="008C15DC" w:rsidP="00200B98">
            <w:pPr>
              <w:jc w:val="center"/>
              <w:rPr>
                <w:sz w:val="20"/>
                <w:szCs w:val="20"/>
              </w:rPr>
            </w:pPr>
            <w:r w:rsidRPr="007F5BB7">
              <w:rPr>
                <w:rFonts w:cs="Arial"/>
                <w:sz w:val="20"/>
                <w:szCs w:val="20"/>
              </w:rPr>
              <w:t>nesjednává se</w:t>
            </w:r>
          </w:p>
        </w:tc>
        <w:tc>
          <w:tcPr>
            <w:tcW w:w="1276" w:type="dxa"/>
            <w:vAlign w:val="center"/>
          </w:tcPr>
          <w:p w:rsidR="008C15DC" w:rsidRPr="007F5BB7" w:rsidRDefault="008C15DC" w:rsidP="00200B98">
            <w:pPr>
              <w:jc w:val="center"/>
              <w:rPr>
                <w:sz w:val="20"/>
                <w:szCs w:val="20"/>
              </w:rPr>
            </w:pPr>
            <w:r w:rsidRPr="007F5BB7">
              <w:rPr>
                <w:rFonts w:cs="Arial"/>
                <w:sz w:val="20"/>
                <w:szCs w:val="20"/>
              </w:rPr>
              <w:t>nesjednává se</w:t>
            </w:r>
          </w:p>
        </w:tc>
      </w:tr>
      <w:tr w:rsidR="009805D8" w:rsidRPr="00D01064" w:rsidTr="007273AD">
        <w:tc>
          <w:tcPr>
            <w:tcW w:w="9782" w:type="dxa"/>
            <w:gridSpan w:val="7"/>
          </w:tcPr>
          <w:p w:rsidR="00150EDD" w:rsidRPr="00D01064" w:rsidRDefault="009805D8" w:rsidP="00150EDD">
            <w:pPr>
              <w:spacing w:line="276" w:lineRule="auto"/>
              <w:jc w:val="both"/>
              <w:rPr>
                <w:i/>
                <w:szCs w:val="22"/>
              </w:rPr>
            </w:pPr>
            <w:r w:rsidRPr="00D01064">
              <w:rPr>
                <w:sz w:val="20"/>
                <w:szCs w:val="20"/>
              </w:rPr>
              <w:t>Poznámky:</w:t>
            </w:r>
            <w:r w:rsidR="00150EDD" w:rsidRPr="00D01064">
              <w:rPr>
                <w:i/>
                <w:szCs w:val="22"/>
              </w:rPr>
              <w:t xml:space="preserve"> </w:t>
            </w:r>
          </w:p>
          <w:p w:rsidR="00150EDD" w:rsidRPr="00D01064" w:rsidRDefault="00150EDD" w:rsidP="001F3D27">
            <w:pPr>
              <w:jc w:val="both"/>
              <w:rPr>
                <w:sz w:val="20"/>
                <w:szCs w:val="20"/>
              </w:rPr>
            </w:pPr>
            <w:r w:rsidRPr="00D01064">
              <w:rPr>
                <w:sz w:val="20"/>
                <w:szCs w:val="20"/>
              </w:rPr>
              <w:t>Ujednává se, že se ustanovení čl. 3 odst. 3) ZPP P-150/14 ruší a nově zní:</w:t>
            </w:r>
          </w:p>
          <w:p w:rsidR="009805D8" w:rsidRDefault="00150EDD" w:rsidP="00B13156">
            <w:pPr>
              <w:jc w:val="both"/>
              <w:rPr>
                <w:i/>
                <w:sz w:val="20"/>
                <w:szCs w:val="20"/>
              </w:rPr>
            </w:pPr>
            <w:r w:rsidRPr="00D01064">
              <w:rPr>
                <w:i/>
                <w:sz w:val="20"/>
                <w:szCs w:val="20"/>
              </w:rPr>
              <w:t xml:space="preserve">„Z pojištění nevzniká právo na plnění pojistitele za škody vzniklé na pojištěné věci během </w:t>
            </w:r>
            <w:r w:rsidR="00B13156" w:rsidRPr="00D01064">
              <w:rPr>
                <w:i/>
                <w:sz w:val="20"/>
                <w:szCs w:val="20"/>
              </w:rPr>
              <w:t>její</w:t>
            </w:r>
            <w:r w:rsidRPr="00D01064">
              <w:rPr>
                <w:i/>
                <w:sz w:val="20"/>
                <w:szCs w:val="20"/>
              </w:rPr>
              <w:t xml:space="preserve"> </w:t>
            </w:r>
            <w:r w:rsidRPr="00D01064">
              <w:rPr>
                <w:i/>
                <w:szCs w:val="22"/>
              </w:rPr>
              <w:t xml:space="preserve">přepravy jako </w:t>
            </w:r>
            <w:r w:rsidRPr="00D01064">
              <w:rPr>
                <w:i/>
                <w:sz w:val="20"/>
                <w:szCs w:val="20"/>
              </w:rPr>
              <w:t>nákladu.“</w:t>
            </w:r>
          </w:p>
          <w:p w:rsidR="007F7431" w:rsidRDefault="007F7431" w:rsidP="00B13156">
            <w:pPr>
              <w:jc w:val="both"/>
              <w:rPr>
                <w:i/>
                <w:sz w:val="20"/>
                <w:szCs w:val="20"/>
              </w:rPr>
            </w:pPr>
          </w:p>
          <w:p w:rsidR="007F7431" w:rsidRPr="00590C5F" w:rsidRDefault="007F7431" w:rsidP="00542F4C">
            <w:pPr>
              <w:pStyle w:val="Styl10bZarovnatdobloku"/>
            </w:pPr>
            <w:r w:rsidRPr="00590C5F">
              <w:t>Spoluúčast</w:t>
            </w:r>
            <w:r w:rsidRPr="00590C5F">
              <w:rPr>
                <w:vertAlign w:val="superscript"/>
              </w:rPr>
              <w:t>5)</w:t>
            </w:r>
            <w:r w:rsidRPr="00590C5F">
              <w:t xml:space="preserve">: </w:t>
            </w:r>
          </w:p>
          <w:p w:rsidR="007F7431" w:rsidRDefault="007F7431" w:rsidP="00542F4C">
            <w:pPr>
              <w:pStyle w:val="Styl10bZarovnatdobloku"/>
              <w:numPr>
                <w:ilvl w:val="0"/>
                <w:numId w:val="48"/>
              </w:numPr>
            </w:pPr>
            <w:r w:rsidRPr="00F44736">
              <w:t>povodeň nebo záplava, vichřice nebo krupobití, sesuv, zemětřesení, tíha sněhu nebo námrazy</w:t>
            </w:r>
            <w:r>
              <w:t xml:space="preserve"> ve výši</w:t>
            </w:r>
            <w:r w:rsidRPr="00F44736">
              <w:t xml:space="preserve"> 10%, min. 20 000 </w:t>
            </w:r>
            <w:r>
              <w:t>Kč;</w:t>
            </w:r>
          </w:p>
          <w:p w:rsidR="007F7431" w:rsidRPr="00D01064" w:rsidRDefault="00D15BF0" w:rsidP="00D15BF0">
            <w:pPr>
              <w:pStyle w:val="Styl10bZarovnatdobloku"/>
              <w:numPr>
                <w:ilvl w:val="0"/>
                <w:numId w:val="48"/>
              </w:numPr>
              <w:rPr>
                <w:rFonts w:cs="Arial"/>
              </w:rPr>
            </w:pPr>
            <w:r>
              <w:t>ostatní pojistná</w:t>
            </w:r>
            <w:r w:rsidR="007F7431" w:rsidRPr="00F44736">
              <w:t xml:space="preserve"> nebezpečí </w:t>
            </w:r>
            <w:r w:rsidR="007F7431" w:rsidRPr="00590C5F">
              <w:t xml:space="preserve">ve výši </w:t>
            </w:r>
            <w:r w:rsidR="00591DA2">
              <w:t>5 000</w:t>
            </w:r>
            <w:r w:rsidR="007F7431" w:rsidRPr="00F44736">
              <w:t xml:space="preserve"> Kč</w:t>
            </w:r>
            <w:r w:rsidR="007F7431">
              <w:t>.</w:t>
            </w:r>
          </w:p>
        </w:tc>
      </w:tr>
    </w:tbl>
    <w:p w:rsidR="009805D8" w:rsidRPr="00D01064" w:rsidRDefault="009805D8" w:rsidP="009805D8">
      <w:pPr>
        <w:keepNext/>
        <w:rPr>
          <w:sz w:val="16"/>
          <w:szCs w:val="16"/>
        </w:rPr>
      </w:pPr>
      <w:r w:rsidRPr="00D01064">
        <w:rPr>
          <w:sz w:val="16"/>
          <w:szCs w:val="16"/>
        </w:rPr>
        <w:t>*</w:t>
      </w:r>
      <w:r w:rsidR="00BB1EC5" w:rsidRPr="00D01064">
        <w:rPr>
          <w:sz w:val="16"/>
          <w:szCs w:val="16"/>
        </w:rPr>
        <w:t>)</w:t>
      </w:r>
      <w:r w:rsidRPr="00D01064">
        <w:rPr>
          <w:sz w:val="16"/>
          <w:szCs w:val="16"/>
        </w:rPr>
        <w:t xml:space="preserve"> není-li uvedeno, </w:t>
      </w:r>
      <w:r w:rsidR="009928BB" w:rsidRPr="00D01064">
        <w:rPr>
          <w:sz w:val="16"/>
          <w:szCs w:val="16"/>
        </w:rPr>
        <w:t>sjednává se pojištění s pojistnou hodnotou uvedenou v příslušných pojistných podmínkách</w:t>
      </w:r>
    </w:p>
    <w:p w:rsidR="009928BB" w:rsidRDefault="009928BB" w:rsidP="007A4E91">
      <w:pPr>
        <w:rPr>
          <w:sz w:val="20"/>
          <w:szCs w:val="20"/>
        </w:rPr>
      </w:pPr>
    </w:p>
    <w:p w:rsidR="00AF6004" w:rsidRPr="00D01064" w:rsidRDefault="00AF6004" w:rsidP="007A4E91">
      <w:pPr>
        <w:rPr>
          <w:sz w:val="20"/>
          <w:szCs w:val="20"/>
        </w:rPr>
      </w:pPr>
    </w:p>
    <w:p w:rsidR="009928BB" w:rsidRPr="00D01064" w:rsidRDefault="009928BB" w:rsidP="007A4E91">
      <w:pPr>
        <w:rPr>
          <w:b/>
          <w:sz w:val="20"/>
          <w:szCs w:val="20"/>
        </w:rPr>
      </w:pPr>
      <w:r w:rsidRPr="00D01064">
        <w:rPr>
          <w:b/>
          <w:sz w:val="20"/>
          <w:szCs w:val="20"/>
        </w:rPr>
        <w:t>2.</w:t>
      </w:r>
      <w:r w:rsidR="00EB5044">
        <w:rPr>
          <w:b/>
          <w:sz w:val="20"/>
          <w:szCs w:val="20"/>
        </w:rPr>
        <w:t>2</w:t>
      </w:r>
      <w:r w:rsidRPr="00D01064">
        <w:rPr>
          <w:b/>
          <w:sz w:val="20"/>
          <w:szCs w:val="20"/>
        </w:rPr>
        <w:t>.1 Pojištění pro případ odcizení</w:t>
      </w:r>
    </w:p>
    <w:tbl>
      <w:tblPr>
        <w:tblStyle w:val="Mkatabulky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701"/>
        <w:gridCol w:w="1417"/>
        <w:gridCol w:w="1276"/>
        <w:gridCol w:w="1417"/>
        <w:gridCol w:w="1276"/>
      </w:tblGrid>
      <w:tr w:rsidR="009928BB" w:rsidRPr="00D01064" w:rsidTr="007273AD">
        <w:tc>
          <w:tcPr>
            <w:tcW w:w="9781" w:type="dxa"/>
            <w:gridSpan w:val="7"/>
          </w:tcPr>
          <w:p w:rsidR="009928BB" w:rsidRPr="00D01064" w:rsidRDefault="009928BB" w:rsidP="009928BB">
            <w:pPr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Místo pojištění:</w:t>
            </w:r>
            <w:r w:rsidR="00692627">
              <w:rPr>
                <w:b/>
                <w:sz w:val="20"/>
                <w:szCs w:val="20"/>
              </w:rPr>
              <w:t xml:space="preserve"> </w:t>
            </w:r>
            <w:r w:rsidR="00692627" w:rsidRPr="00692627">
              <w:rPr>
                <w:rFonts w:cs="Arial"/>
                <w:sz w:val="20"/>
              </w:rPr>
              <w:t>Praha 1, Nové Město, Biskupský dvůr 1148/5, PSČ 110 00</w:t>
            </w:r>
          </w:p>
        </w:tc>
      </w:tr>
      <w:tr w:rsidR="008F5954" w:rsidRPr="00D01064" w:rsidTr="007273AD">
        <w:tc>
          <w:tcPr>
            <w:tcW w:w="9781" w:type="dxa"/>
            <w:gridSpan w:val="7"/>
          </w:tcPr>
          <w:p w:rsidR="008F5954" w:rsidRPr="00D01064" w:rsidRDefault="008F5954" w:rsidP="00F44AEC">
            <w:pPr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Rozsah pojištění:</w:t>
            </w:r>
            <w:r w:rsidR="0096035D" w:rsidRPr="00D01064">
              <w:rPr>
                <w:b/>
                <w:sz w:val="20"/>
                <w:szCs w:val="20"/>
              </w:rPr>
              <w:t xml:space="preserve"> </w:t>
            </w:r>
            <w:r w:rsidRPr="00D01064">
              <w:rPr>
                <w:sz w:val="20"/>
                <w:szCs w:val="20"/>
              </w:rPr>
              <w:t>pojištění pro případ odcizení</w:t>
            </w:r>
            <w:r w:rsidR="00F44AEC" w:rsidRPr="00D01064">
              <w:rPr>
                <w:sz w:val="20"/>
                <w:szCs w:val="20"/>
              </w:rPr>
              <w:t xml:space="preserve"> (s výjimkou loupeže přepravovaných peněz nebo cenin)</w:t>
            </w:r>
          </w:p>
        </w:tc>
      </w:tr>
      <w:tr w:rsidR="00F86521" w:rsidRPr="00F86521" w:rsidTr="007273AD">
        <w:tc>
          <w:tcPr>
            <w:tcW w:w="9781" w:type="dxa"/>
            <w:gridSpan w:val="7"/>
          </w:tcPr>
          <w:p w:rsidR="007273AD" w:rsidRPr="00F86521" w:rsidRDefault="007273AD" w:rsidP="00F86521">
            <w:pPr>
              <w:rPr>
                <w:sz w:val="20"/>
                <w:szCs w:val="20"/>
              </w:rPr>
            </w:pPr>
            <w:r w:rsidRPr="00F86521">
              <w:rPr>
                <w:b/>
                <w:sz w:val="20"/>
                <w:szCs w:val="20"/>
              </w:rPr>
              <w:t>Pojištění se řídí:</w:t>
            </w:r>
            <w:r w:rsidRPr="00F86521">
              <w:rPr>
                <w:sz w:val="20"/>
                <w:szCs w:val="20"/>
              </w:rPr>
              <w:t xml:space="preserve"> VPP P-100/14, ZPP P-200/14 a doložkami DOB101, DOB103, </w:t>
            </w:r>
            <w:r w:rsidRPr="00F86521">
              <w:rPr>
                <w:rFonts w:cs="Arial"/>
                <w:bCs/>
                <w:sz w:val="20"/>
                <w:szCs w:val="20"/>
              </w:rPr>
              <w:t xml:space="preserve">DOZ101, </w:t>
            </w:r>
            <w:r w:rsidRPr="00F86521">
              <w:rPr>
                <w:sz w:val="20"/>
                <w:szCs w:val="20"/>
              </w:rPr>
              <w:t>DOZ105</w:t>
            </w:r>
          </w:p>
        </w:tc>
      </w:tr>
      <w:tr w:rsidR="009928BB" w:rsidRPr="00D01064" w:rsidTr="007273AD">
        <w:tc>
          <w:tcPr>
            <w:tcW w:w="709" w:type="dxa"/>
            <w:vAlign w:val="center"/>
          </w:tcPr>
          <w:p w:rsidR="009928BB" w:rsidRPr="00D01064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1985" w:type="dxa"/>
            <w:vAlign w:val="center"/>
          </w:tcPr>
          <w:p w:rsidR="009928BB" w:rsidRPr="00D01064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701" w:type="dxa"/>
            <w:vAlign w:val="center"/>
          </w:tcPr>
          <w:p w:rsidR="009928BB" w:rsidRPr="00D01064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Pojistná částka</w:t>
            </w:r>
            <w:r w:rsidR="001773E3" w:rsidRPr="00D01064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:rsidR="009928BB" w:rsidRPr="00D01064" w:rsidRDefault="009928BB" w:rsidP="009B1C0B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Spoluúčast</w:t>
            </w:r>
            <w:r w:rsidRPr="00D01064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:rsidR="009928BB" w:rsidRPr="00D01064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Pojištění se sjednává na cenu</w:t>
            </w:r>
            <w:r w:rsidRPr="00D01064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417" w:type="dxa"/>
            <w:vAlign w:val="center"/>
          </w:tcPr>
          <w:p w:rsidR="009B1C0B" w:rsidRPr="00D01064" w:rsidRDefault="009928BB" w:rsidP="009B1C0B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MRLP</w:t>
            </w:r>
            <w:r w:rsidRPr="00D01064">
              <w:rPr>
                <w:b/>
                <w:sz w:val="20"/>
                <w:szCs w:val="20"/>
                <w:vertAlign w:val="superscript"/>
              </w:rPr>
              <w:t>3)</w:t>
            </w:r>
            <w:r w:rsidRPr="00D01064">
              <w:rPr>
                <w:b/>
                <w:sz w:val="20"/>
                <w:szCs w:val="20"/>
              </w:rPr>
              <w:t xml:space="preserve"> </w:t>
            </w:r>
          </w:p>
          <w:p w:rsidR="009928BB" w:rsidRPr="00D01064" w:rsidRDefault="009928BB" w:rsidP="009B1C0B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První riziko</w:t>
            </w:r>
            <w:r w:rsidRPr="00D01064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6" w:type="dxa"/>
            <w:vAlign w:val="center"/>
          </w:tcPr>
          <w:p w:rsidR="009928BB" w:rsidRPr="00D01064" w:rsidRDefault="009928BB" w:rsidP="008E23EA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MRLP</w:t>
            </w:r>
            <w:r w:rsidRPr="00D01064">
              <w:rPr>
                <w:b/>
                <w:sz w:val="20"/>
                <w:szCs w:val="20"/>
                <w:vertAlign w:val="superscript"/>
              </w:rPr>
              <w:t>3)</w:t>
            </w:r>
            <w:r w:rsidRPr="00D0106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91DA2" w:rsidRPr="00D01064" w:rsidTr="007273AD">
        <w:tc>
          <w:tcPr>
            <w:tcW w:w="709" w:type="dxa"/>
            <w:vAlign w:val="center"/>
          </w:tcPr>
          <w:p w:rsidR="00591DA2" w:rsidRPr="00793522" w:rsidRDefault="00591DA2" w:rsidP="00200B98">
            <w:pPr>
              <w:jc w:val="center"/>
              <w:rPr>
                <w:sz w:val="20"/>
                <w:szCs w:val="20"/>
              </w:rPr>
            </w:pPr>
            <w:r w:rsidRPr="00793522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:rsidR="00591DA2" w:rsidRPr="00793522" w:rsidRDefault="00591DA2" w:rsidP="00200B98">
            <w:pPr>
              <w:jc w:val="center"/>
              <w:rPr>
                <w:sz w:val="20"/>
                <w:szCs w:val="20"/>
              </w:rPr>
            </w:pPr>
            <w:r w:rsidRPr="00793522">
              <w:rPr>
                <w:sz w:val="20"/>
                <w:szCs w:val="20"/>
              </w:rPr>
              <w:t xml:space="preserve">Soubor </w:t>
            </w:r>
            <w:r>
              <w:rPr>
                <w:sz w:val="20"/>
                <w:szCs w:val="20"/>
              </w:rPr>
              <w:t xml:space="preserve">vlastních </w:t>
            </w:r>
            <w:r w:rsidRPr="00793522">
              <w:rPr>
                <w:sz w:val="20"/>
                <w:szCs w:val="20"/>
              </w:rPr>
              <w:t>budov a ostatních staveb</w:t>
            </w:r>
          </w:p>
        </w:tc>
        <w:tc>
          <w:tcPr>
            <w:tcW w:w="1701" w:type="dxa"/>
            <w:vAlign w:val="center"/>
          </w:tcPr>
          <w:p w:rsidR="00591DA2" w:rsidRPr="00591DA2" w:rsidRDefault="00591DA2" w:rsidP="0082259E">
            <w:pPr>
              <w:jc w:val="center"/>
              <w:rPr>
                <w:sz w:val="20"/>
                <w:szCs w:val="20"/>
              </w:rPr>
            </w:pPr>
            <w:r w:rsidRPr="00591DA2">
              <w:rPr>
                <w:rFonts w:cs="Arial"/>
                <w:sz w:val="20"/>
                <w:szCs w:val="20"/>
              </w:rPr>
              <w:t>242 720 000 Kč</w:t>
            </w:r>
          </w:p>
        </w:tc>
        <w:tc>
          <w:tcPr>
            <w:tcW w:w="1417" w:type="dxa"/>
            <w:vAlign w:val="center"/>
          </w:tcPr>
          <w:p w:rsidR="00591DA2" w:rsidRPr="00793522" w:rsidRDefault="009533E1" w:rsidP="00200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 Kč</w:t>
            </w:r>
          </w:p>
        </w:tc>
        <w:tc>
          <w:tcPr>
            <w:tcW w:w="1276" w:type="dxa"/>
            <w:vAlign w:val="center"/>
          </w:tcPr>
          <w:p w:rsidR="00591DA2" w:rsidRPr="00793522" w:rsidRDefault="00591DA2" w:rsidP="00200B9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793522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Align w:val="center"/>
          </w:tcPr>
          <w:p w:rsidR="00591DA2" w:rsidRPr="009533E1" w:rsidRDefault="009533E1" w:rsidP="009533E1">
            <w:pPr>
              <w:jc w:val="center"/>
              <w:rPr>
                <w:sz w:val="20"/>
                <w:szCs w:val="20"/>
              </w:rPr>
            </w:pPr>
            <w:r w:rsidRPr="009533E1">
              <w:rPr>
                <w:rFonts w:cs="Arial"/>
                <w:sz w:val="20"/>
                <w:szCs w:val="20"/>
              </w:rPr>
              <w:t>300 000 Kč</w:t>
            </w:r>
          </w:p>
        </w:tc>
        <w:tc>
          <w:tcPr>
            <w:tcW w:w="1276" w:type="dxa"/>
            <w:vAlign w:val="center"/>
          </w:tcPr>
          <w:p w:rsidR="00591DA2" w:rsidRPr="009533E1" w:rsidRDefault="00591DA2" w:rsidP="00200B98">
            <w:pPr>
              <w:jc w:val="center"/>
              <w:rPr>
                <w:sz w:val="20"/>
                <w:szCs w:val="20"/>
              </w:rPr>
            </w:pPr>
            <w:r w:rsidRPr="009533E1">
              <w:rPr>
                <w:rFonts w:cs="Arial"/>
                <w:sz w:val="20"/>
                <w:szCs w:val="20"/>
              </w:rPr>
              <w:t>nesjednává se</w:t>
            </w:r>
          </w:p>
        </w:tc>
      </w:tr>
      <w:tr w:rsidR="00591DA2" w:rsidRPr="00D01064" w:rsidTr="007273AD">
        <w:tc>
          <w:tcPr>
            <w:tcW w:w="709" w:type="dxa"/>
            <w:vAlign w:val="center"/>
          </w:tcPr>
          <w:p w:rsidR="00591DA2" w:rsidRPr="00793522" w:rsidRDefault="00591DA2" w:rsidP="00200B98">
            <w:pPr>
              <w:jc w:val="center"/>
              <w:rPr>
                <w:sz w:val="20"/>
                <w:szCs w:val="20"/>
              </w:rPr>
            </w:pPr>
            <w:r w:rsidRPr="00793522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vAlign w:val="center"/>
          </w:tcPr>
          <w:p w:rsidR="00591DA2" w:rsidRPr="00793522" w:rsidRDefault="00591DA2" w:rsidP="00200B98">
            <w:pPr>
              <w:jc w:val="center"/>
              <w:rPr>
                <w:sz w:val="20"/>
                <w:szCs w:val="20"/>
              </w:rPr>
            </w:pPr>
            <w:r w:rsidRPr="00793522">
              <w:rPr>
                <w:sz w:val="20"/>
                <w:szCs w:val="20"/>
              </w:rPr>
              <w:t>Soubor vlastních movitých zařízení a vybavení</w:t>
            </w:r>
          </w:p>
        </w:tc>
        <w:tc>
          <w:tcPr>
            <w:tcW w:w="1701" w:type="dxa"/>
            <w:vAlign w:val="center"/>
          </w:tcPr>
          <w:p w:rsidR="00591DA2" w:rsidRPr="00793522" w:rsidRDefault="00591DA2" w:rsidP="008225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2 500 000 Kč</w:t>
            </w:r>
          </w:p>
        </w:tc>
        <w:tc>
          <w:tcPr>
            <w:tcW w:w="1417" w:type="dxa"/>
            <w:vAlign w:val="center"/>
          </w:tcPr>
          <w:p w:rsidR="00591DA2" w:rsidRPr="00793522" w:rsidRDefault="009533E1" w:rsidP="00200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 Kč</w:t>
            </w:r>
          </w:p>
        </w:tc>
        <w:tc>
          <w:tcPr>
            <w:tcW w:w="1276" w:type="dxa"/>
            <w:vAlign w:val="center"/>
          </w:tcPr>
          <w:p w:rsidR="00591DA2" w:rsidRPr="00793522" w:rsidRDefault="00591DA2" w:rsidP="00200B9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793522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Align w:val="center"/>
          </w:tcPr>
          <w:p w:rsidR="00591DA2" w:rsidRPr="009533E1" w:rsidRDefault="009533E1" w:rsidP="009533E1">
            <w:pPr>
              <w:jc w:val="center"/>
              <w:rPr>
                <w:sz w:val="20"/>
                <w:szCs w:val="20"/>
              </w:rPr>
            </w:pPr>
            <w:r w:rsidRPr="009533E1">
              <w:rPr>
                <w:rFonts w:cs="Arial"/>
                <w:sz w:val="20"/>
                <w:szCs w:val="20"/>
              </w:rPr>
              <w:t>500 000 Kč</w:t>
            </w:r>
          </w:p>
        </w:tc>
        <w:tc>
          <w:tcPr>
            <w:tcW w:w="1276" w:type="dxa"/>
            <w:vAlign w:val="center"/>
          </w:tcPr>
          <w:p w:rsidR="00591DA2" w:rsidRPr="009533E1" w:rsidRDefault="00591DA2" w:rsidP="00200B98">
            <w:pPr>
              <w:jc w:val="center"/>
              <w:rPr>
                <w:sz w:val="20"/>
                <w:szCs w:val="20"/>
              </w:rPr>
            </w:pPr>
            <w:r w:rsidRPr="009533E1">
              <w:rPr>
                <w:rFonts w:cs="Arial"/>
                <w:sz w:val="20"/>
                <w:szCs w:val="20"/>
              </w:rPr>
              <w:t>nesjednává se</w:t>
            </w:r>
          </w:p>
        </w:tc>
      </w:tr>
      <w:tr w:rsidR="009928BB" w:rsidRPr="00D01064" w:rsidTr="007273AD">
        <w:tc>
          <w:tcPr>
            <w:tcW w:w="9781" w:type="dxa"/>
            <w:gridSpan w:val="7"/>
          </w:tcPr>
          <w:p w:rsidR="009928BB" w:rsidRPr="00D01064" w:rsidRDefault="009928BB" w:rsidP="009928BB">
            <w:pPr>
              <w:rPr>
                <w:sz w:val="20"/>
                <w:szCs w:val="20"/>
              </w:rPr>
            </w:pPr>
            <w:r w:rsidRPr="00D01064">
              <w:rPr>
                <w:sz w:val="20"/>
                <w:szCs w:val="20"/>
              </w:rPr>
              <w:t>Poznámky:</w:t>
            </w:r>
          </w:p>
          <w:p w:rsidR="00891D68" w:rsidRPr="00D01064" w:rsidRDefault="0046667D" w:rsidP="00494201">
            <w:pPr>
              <w:pStyle w:val="Prosttext"/>
              <w:tabs>
                <w:tab w:val="left" w:pos="284"/>
              </w:tabs>
              <w:jc w:val="both"/>
              <w:rPr>
                <w:rFonts w:ascii="Koop Office" w:hAnsi="Koop Office" w:cs="Arial"/>
                <w:sz w:val="20"/>
                <w:szCs w:val="20"/>
              </w:rPr>
            </w:pPr>
            <w:r w:rsidRPr="00D01064">
              <w:rPr>
                <w:rFonts w:ascii="Koop Office" w:hAnsi="Koop Office"/>
                <w:sz w:val="20"/>
                <w:szCs w:val="20"/>
              </w:rPr>
              <w:t>Bylo-li odcizeno mobilní elektronické zařízení z motorového vozidla, podílí se oprávněná osoba na pojistném plnění spoluúčastí ve výši 25</w:t>
            </w:r>
            <w:r w:rsidRPr="00D01064">
              <w:rPr>
                <w:rFonts w:ascii="Times New Roman" w:hAnsi="Times New Roman"/>
                <w:sz w:val="20"/>
                <w:szCs w:val="20"/>
              </w:rPr>
              <w:t> </w:t>
            </w:r>
            <w:r w:rsidRPr="00D01064">
              <w:rPr>
                <w:rFonts w:ascii="Koop Office" w:hAnsi="Koop Office"/>
                <w:sz w:val="20"/>
                <w:szCs w:val="20"/>
              </w:rPr>
              <w:t xml:space="preserve">% z pojistného plnění, minimálně však spoluúčastí </w:t>
            </w:r>
            <w:r w:rsidR="00494201">
              <w:rPr>
                <w:rFonts w:ascii="Koop Office" w:hAnsi="Koop Office"/>
                <w:sz w:val="20"/>
                <w:szCs w:val="20"/>
              </w:rPr>
              <w:t>5 000</w:t>
            </w:r>
            <w:r w:rsidR="00941328" w:rsidRPr="00D01064">
              <w:rPr>
                <w:rFonts w:ascii="Koop Office" w:hAnsi="Koop Office"/>
                <w:sz w:val="20"/>
                <w:szCs w:val="20"/>
              </w:rPr>
              <w:t xml:space="preserve"> </w:t>
            </w:r>
            <w:r w:rsidRPr="00D01064">
              <w:rPr>
                <w:rFonts w:ascii="Koop Office" w:hAnsi="Koop Office"/>
                <w:sz w:val="20"/>
                <w:szCs w:val="20"/>
              </w:rPr>
              <w:t>Kč.</w:t>
            </w:r>
          </w:p>
        </w:tc>
      </w:tr>
    </w:tbl>
    <w:p w:rsidR="009928BB" w:rsidRPr="00D01064" w:rsidRDefault="009928BB" w:rsidP="009928BB">
      <w:pPr>
        <w:keepNext/>
        <w:rPr>
          <w:sz w:val="16"/>
          <w:szCs w:val="16"/>
        </w:rPr>
      </w:pPr>
      <w:r w:rsidRPr="00D01064">
        <w:rPr>
          <w:sz w:val="16"/>
          <w:szCs w:val="16"/>
        </w:rPr>
        <w:t>*</w:t>
      </w:r>
      <w:r w:rsidR="00621D8C" w:rsidRPr="00D01064">
        <w:rPr>
          <w:sz w:val="16"/>
          <w:szCs w:val="16"/>
        </w:rPr>
        <w:t>)</w:t>
      </w:r>
      <w:r w:rsidRPr="00D01064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9928BB" w:rsidRPr="00D01064" w:rsidRDefault="009928BB" w:rsidP="007A4E91">
      <w:pPr>
        <w:rPr>
          <w:sz w:val="20"/>
          <w:szCs w:val="20"/>
        </w:rPr>
      </w:pPr>
    </w:p>
    <w:p w:rsidR="00AF6004" w:rsidRDefault="00AF6004" w:rsidP="007A4E91">
      <w:pPr>
        <w:rPr>
          <w:b/>
          <w:sz w:val="20"/>
          <w:szCs w:val="20"/>
        </w:rPr>
      </w:pPr>
    </w:p>
    <w:p w:rsidR="00CA6872" w:rsidRDefault="00CA6872" w:rsidP="007A4E91">
      <w:pPr>
        <w:rPr>
          <w:b/>
          <w:sz w:val="20"/>
          <w:szCs w:val="20"/>
        </w:rPr>
      </w:pPr>
    </w:p>
    <w:p w:rsidR="00CA6872" w:rsidRDefault="00CA6872" w:rsidP="007A4E91">
      <w:pPr>
        <w:rPr>
          <w:b/>
          <w:sz w:val="20"/>
          <w:szCs w:val="20"/>
        </w:rPr>
      </w:pPr>
    </w:p>
    <w:p w:rsidR="00CA6872" w:rsidRDefault="00CA6872" w:rsidP="007A4E91">
      <w:pPr>
        <w:rPr>
          <w:b/>
          <w:sz w:val="20"/>
          <w:szCs w:val="20"/>
        </w:rPr>
      </w:pPr>
    </w:p>
    <w:p w:rsidR="00AF6004" w:rsidRDefault="00AF6004" w:rsidP="007A4E91">
      <w:pPr>
        <w:rPr>
          <w:b/>
          <w:sz w:val="20"/>
          <w:szCs w:val="20"/>
        </w:rPr>
      </w:pPr>
    </w:p>
    <w:p w:rsidR="00AF6004" w:rsidRDefault="00AF6004" w:rsidP="007A4E91">
      <w:pPr>
        <w:rPr>
          <w:b/>
          <w:sz w:val="20"/>
          <w:szCs w:val="20"/>
        </w:rPr>
      </w:pPr>
    </w:p>
    <w:p w:rsidR="00453E72" w:rsidRDefault="00453E72" w:rsidP="007A4E91">
      <w:pPr>
        <w:rPr>
          <w:b/>
          <w:sz w:val="20"/>
          <w:szCs w:val="20"/>
        </w:rPr>
      </w:pPr>
    </w:p>
    <w:p w:rsidR="009928BB" w:rsidRPr="00D01064" w:rsidRDefault="009928BB" w:rsidP="007A4E91">
      <w:pPr>
        <w:rPr>
          <w:b/>
          <w:sz w:val="20"/>
          <w:szCs w:val="20"/>
        </w:rPr>
      </w:pPr>
      <w:r w:rsidRPr="00D01064">
        <w:rPr>
          <w:b/>
          <w:sz w:val="20"/>
          <w:szCs w:val="20"/>
        </w:rPr>
        <w:t>2.</w:t>
      </w:r>
      <w:r w:rsidR="00EB5044">
        <w:rPr>
          <w:b/>
          <w:sz w:val="20"/>
          <w:szCs w:val="20"/>
        </w:rPr>
        <w:t>3</w:t>
      </w:r>
      <w:r w:rsidRPr="00D01064">
        <w:rPr>
          <w:b/>
          <w:sz w:val="20"/>
          <w:szCs w:val="20"/>
        </w:rPr>
        <w:t>.1 Pojištění pro případ vandalismu</w:t>
      </w:r>
    </w:p>
    <w:tbl>
      <w:tblPr>
        <w:tblStyle w:val="Mkatabulky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701"/>
        <w:gridCol w:w="1417"/>
        <w:gridCol w:w="1276"/>
        <w:gridCol w:w="1417"/>
        <w:gridCol w:w="1276"/>
      </w:tblGrid>
      <w:tr w:rsidR="009928BB" w:rsidRPr="00D01064" w:rsidTr="0050457F">
        <w:tc>
          <w:tcPr>
            <w:tcW w:w="9781" w:type="dxa"/>
            <w:gridSpan w:val="7"/>
          </w:tcPr>
          <w:p w:rsidR="009928BB" w:rsidRPr="00D01064" w:rsidRDefault="009928BB" w:rsidP="009928BB">
            <w:pPr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lastRenderedPageBreak/>
              <w:t>Místo pojištění:</w:t>
            </w:r>
            <w:r w:rsidR="00692627">
              <w:rPr>
                <w:b/>
                <w:sz w:val="20"/>
                <w:szCs w:val="20"/>
              </w:rPr>
              <w:t xml:space="preserve"> </w:t>
            </w:r>
            <w:r w:rsidR="00692627" w:rsidRPr="00692627">
              <w:rPr>
                <w:rFonts w:cs="Arial"/>
                <w:sz w:val="20"/>
              </w:rPr>
              <w:t>Praha 1, Nové Město, Biskupský dvůr 1148/5, PSČ 110 00</w:t>
            </w:r>
          </w:p>
        </w:tc>
      </w:tr>
      <w:tr w:rsidR="001768B3" w:rsidRPr="00D01064" w:rsidTr="0050457F">
        <w:tc>
          <w:tcPr>
            <w:tcW w:w="9781" w:type="dxa"/>
            <w:gridSpan w:val="7"/>
          </w:tcPr>
          <w:p w:rsidR="001768B3" w:rsidRPr="00D01064" w:rsidRDefault="001768B3" w:rsidP="00BA4DA0">
            <w:pPr>
              <w:rPr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Rozsah pojištění:</w:t>
            </w:r>
            <w:r w:rsidR="0096035D" w:rsidRPr="00D01064">
              <w:rPr>
                <w:b/>
                <w:sz w:val="20"/>
                <w:szCs w:val="20"/>
              </w:rPr>
              <w:t xml:space="preserve"> </w:t>
            </w:r>
            <w:r w:rsidRPr="00D01064">
              <w:rPr>
                <w:sz w:val="20"/>
                <w:szCs w:val="20"/>
              </w:rPr>
              <w:t>pojištění pro případ vandalismu</w:t>
            </w:r>
          </w:p>
        </w:tc>
      </w:tr>
      <w:tr w:rsidR="001768B3" w:rsidRPr="00D01064" w:rsidTr="0050457F">
        <w:tc>
          <w:tcPr>
            <w:tcW w:w="9781" w:type="dxa"/>
            <w:gridSpan w:val="7"/>
          </w:tcPr>
          <w:p w:rsidR="001768B3" w:rsidRPr="00D01064" w:rsidRDefault="00200B98" w:rsidP="008B0229">
            <w:pPr>
              <w:rPr>
                <w:sz w:val="20"/>
                <w:szCs w:val="20"/>
              </w:rPr>
            </w:pPr>
            <w:r w:rsidRPr="00793522">
              <w:rPr>
                <w:b/>
                <w:sz w:val="20"/>
                <w:szCs w:val="20"/>
              </w:rPr>
              <w:t>Pojištění se řídí:</w:t>
            </w:r>
            <w:r w:rsidRPr="00793522">
              <w:rPr>
                <w:sz w:val="20"/>
                <w:szCs w:val="20"/>
              </w:rPr>
              <w:t xml:space="preserve"> VPP P-100/14, ZPP P-200/14 a doložkami DOB101, DOB103</w:t>
            </w:r>
            <w:r>
              <w:rPr>
                <w:sz w:val="20"/>
                <w:szCs w:val="20"/>
              </w:rPr>
              <w:t xml:space="preserve">, </w:t>
            </w:r>
            <w:r w:rsidRPr="00342206">
              <w:rPr>
                <w:rFonts w:cs="Arial"/>
                <w:bCs/>
                <w:sz w:val="20"/>
                <w:szCs w:val="20"/>
              </w:rPr>
              <w:t xml:space="preserve">DOZ101, </w:t>
            </w:r>
            <w:r w:rsidRPr="00342206">
              <w:rPr>
                <w:sz w:val="20"/>
                <w:szCs w:val="20"/>
              </w:rPr>
              <w:t>DOZ105</w:t>
            </w:r>
          </w:p>
        </w:tc>
      </w:tr>
      <w:tr w:rsidR="009928BB" w:rsidRPr="00D01064" w:rsidTr="0050457F">
        <w:tc>
          <w:tcPr>
            <w:tcW w:w="709" w:type="dxa"/>
            <w:vAlign w:val="center"/>
          </w:tcPr>
          <w:p w:rsidR="009928BB" w:rsidRPr="00D01064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1985" w:type="dxa"/>
            <w:vAlign w:val="center"/>
          </w:tcPr>
          <w:p w:rsidR="009928BB" w:rsidRPr="00D01064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701" w:type="dxa"/>
            <w:vAlign w:val="center"/>
          </w:tcPr>
          <w:p w:rsidR="009928BB" w:rsidRPr="00D01064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Pojistná částka</w:t>
            </w:r>
            <w:r w:rsidR="001773E3" w:rsidRPr="00D01064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:rsidR="009928BB" w:rsidRPr="00D01064" w:rsidRDefault="009928BB" w:rsidP="00374B37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Spoluúčast</w:t>
            </w:r>
            <w:r w:rsidRPr="00D01064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:rsidR="009928BB" w:rsidRPr="00D01064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Pojištění se sjednává na cenu</w:t>
            </w:r>
            <w:r w:rsidRPr="00D01064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417" w:type="dxa"/>
            <w:vAlign w:val="center"/>
          </w:tcPr>
          <w:p w:rsidR="00374B37" w:rsidRPr="00D01064" w:rsidRDefault="009928BB" w:rsidP="00374B37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MRLP</w:t>
            </w:r>
            <w:r w:rsidRPr="00D01064">
              <w:rPr>
                <w:b/>
                <w:sz w:val="20"/>
                <w:szCs w:val="20"/>
                <w:vertAlign w:val="superscript"/>
              </w:rPr>
              <w:t>3)</w:t>
            </w:r>
            <w:r w:rsidRPr="00D01064">
              <w:rPr>
                <w:b/>
                <w:sz w:val="20"/>
                <w:szCs w:val="20"/>
              </w:rPr>
              <w:t xml:space="preserve"> </w:t>
            </w:r>
          </w:p>
          <w:p w:rsidR="009928BB" w:rsidRPr="00D01064" w:rsidRDefault="009928BB" w:rsidP="00374B37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První riziko</w:t>
            </w:r>
            <w:r w:rsidRPr="00D01064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6" w:type="dxa"/>
            <w:vAlign w:val="center"/>
          </w:tcPr>
          <w:p w:rsidR="009928BB" w:rsidRPr="00D01064" w:rsidRDefault="009928BB" w:rsidP="008E23EA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MRLP</w:t>
            </w:r>
            <w:r w:rsidRPr="00D01064">
              <w:rPr>
                <w:b/>
                <w:sz w:val="20"/>
                <w:szCs w:val="20"/>
                <w:vertAlign w:val="superscript"/>
              </w:rPr>
              <w:t>3)</w:t>
            </w:r>
            <w:r w:rsidRPr="00D0106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0678D" w:rsidRPr="00D01064" w:rsidTr="0050457F">
        <w:tc>
          <w:tcPr>
            <w:tcW w:w="709" w:type="dxa"/>
            <w:vAlign w:val="center"/>
          </w:tcPr>
          <w:p w:rsidR="0060678D" w:rsidRPr="00793522" w:rsidRDefault="0060678D" w:rsidP="005865BD">
            <w:pPr>
              <w:jc w:val="center"/>
              <w:rPr>
                <w:sz w:val="20"/>
                <w:szCs w:val="20"/>
              </w:rPr>
            </w:pPr>
            <w:r w:rsidRPr="00793522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:rsidR="0060678D" w:rsidRPr="00793522" w:rsidRDefault="0060678D" w:rsidP="005865BD">
            <w:pPr>
              <w:jc w:val="center"/>
              <w:rPr>
                <w:sz w:val="20"/>
                <w:szCs w:val="20"/>
              </w:rPr>
            </w:pPr>
            <w:r w:rsidRPr="00793522">
              <w:rPr>
                <w:sz w:val="20"/>
                <w:szCs w:val="20"/>
              </w:rPr>
              <w:t>Soubor budov a ostatních staveb</w:t>
            </w:r>
          </w:p>
        </w:tc>
        <w:tc>
          <w:tcPr>
            <w:tcW w:w="1701" w:type="dxa"/>
            <w:vAlign w:val="center"/>
          </w:tcPr>
          <w:p w:rsidR="0060678D" w:rsidRPr="00591DA2" w:rsidRDefault="0060678D" w:rsidP="0082259E">
            <w:pPr>
              <w:jc w:val="center"/>
              <w:rPr>
                <w:sz w:val="20"/>
                <w:szCs w:val="20"/>
              </w:rPr>
            </w:pPr>
            <w:r w:rsidRPr="00591DA2">
              <w:rPr>
                <w:rFonts w:cs="Arial"/>
                <w:sz w:val="20"/>
                <w:szCs w:val="20"/>
              </w:rPr>
              <w:t>242 720 000 Kč</w:t>
            </w:r>
          </w:p>
        </w:tc>
        <w:tc>
          <w:tcPr>
            <w:tcW w:w="1417" w:type="dxa"/>
            <w:vAlign w:val="center"/>
          </w:tcPr>
          <w:p w:rsidR="0060678D" w:rsidRDefault="0060678D" w:rsidP="0058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10%, min.</w:t>
            </w:r>
          </w:p>
          <w:p w:rsidR="0060678D" w:rsidRPr="00793522" w:rsidRDefault="0060678D" w:rsidP="0058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Kč</w:t>
            </w:r>
          </w:p>
        </w:tc>
        <w:tc>
          <w:tcPr>
            <w:tcW w:w="1276" w:type="dxa"/>
            <w:vAlign w:val="center"/>
          </w:tcPr>
          <w:p w:rsidR="0060678D" w:rsidRPr="00793522" w:rsidRDefault="0060678D" w:rsidP="005865B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793522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Align w:val="center"/>
          </w:tcPr>
          <w:p w:rsidR="0060678D" w:rsidRPr="009533E1" w:rsidRDefault="0060678D" w:rsidP="0082259E">
            <w:pPr>
              <w:jc w:val="center"/>
              <w:rPr>
                <w:sz w:val="20"/>
                <w:szCs w:val="20"/>
              </w:rPr>
            </w:pPr>
            <w:r w:rsidRPr="009533E1">
              <w:rPr>
                <w:rFonts w:cs="Arial"/>
                <w:sz w:val="20"/>
                <w:szCs w:val="20"/>
              </w:rPr>
              <w:t>300 000 Kč</w:t>
            </w:r>
          </w:p>
        </w:tc>
        <w:tc>
          <w:tcPr>
            <w:tcW w:w="1276" w:type="dxa"/>
            <w:vAlign w:val="center"/>
          </w:tcPr>
          <w:p w:rsidR="0060678D" w:rsidRPr="009533E1" w:rsidRDefault="0060678D" w:rsidP="0082259E">
            <w:pPr>
              <w:jc w:val="center"/>
              <w:rPr>
                <w:sz w:val="20"/>
                <w:szCs w:val="20"/>
              </w:rPr>
            </w:pPr>
            <w:r w:rsidRPr="009533E1">
              <w:rPr>
                <w:rFonts w:cs="Arial"/>
                <w:sz w:val="20"/>
                <w:szCs w:val="20"/>
              </w:rPr>
              <w:t>nesjednává se</w:t>
            </w:r>
          </w:p>
        </w:tc>
      </w:tr>
      <w:tr w:rsidR="0060678D" w:rsidRPr="00D01064" w:rsidTr="0050457F">
        <w:tc>
          <w:tcPr>
            <w:tcW w:w="709" w:type="dxa"/>
            <w:vAlign w:val="center"/>
          </w:tcPr>
          <w:p w:rsidR="0060678D" w:rsidRPr="00793522" w:rsidRDefault="0060678D" w:rsidP="005865BD">
            <w:pPr>
              <w:jc w:val="center"/>
              <w:rPr>
                <w:sz w:val="20"/>
                <w:szCs w:val="20"/>
              </w:rPr>
            </w:pPr>
            <w:r w:rsidRPr="00793522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vAlign w:val="center"/>
          </w:tcPr>
          <w:p w:rsidR="0060678D" w:rsidRPr="00793522" w:rsidRDefault="0060678D" w:rsidP="005865BD">
            <w:pPr>
              <w:jc w:val="center"/>
              <w:rPr>
                <w:sz w:val="20"/>
                <w:szCs w:val="20"/>
              </w:rPr>
            </w:pPr>
            <w:r w:rsidRPr="00793522">
              <w:rPr>
                <w:sz w:val="20"/>
                <w:szCs w:val="20"/>
              </w:rPr>
              <w:t>Soubor vlastních movitých zařízení a vybavení</w:t>
            </w:r>
          </w:p>
        </w:tc>
        <w:tc>
          <w:tcPr>
            <w:tcW w:w="1701" w:type="dxa"/>
            <w:vAlign w:val="center"/>
          </w:tcPr>
          <w:p w:rsidR="0060678D" w:rsidRPr="00793522" w:rsidRDefault="0060678D" w:rsidP="008225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2 500 000 Kč</w:t>
            </w:r>
          </w:p>
        </w:tc>
        <w:tc>
          <w:tcPr>
            <w:tcW w:w="1417" w:type="dxa"/>
            <w:vAlign w:val="center"/>
          </w:tcPr>
          <w:p w:rsidR="0060678D" w:rsidRDefault="0060678D" w:rsidP="0058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10%, min.</w:t>
            </w:r>
          </w:p>
          <w:p w:rsidR="0060678D" w:rsidRPr="00793522" w:rsidRDefault="0060678D" w:rsidP="006067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Kč</w:t>
            </w:r>
          </w:p>
        </w:tc>
        <w:tc>
          <w:tcPr>
            <w:tcW w:w="1276" w:type="dxa"/>
            <w:vAlign w:val="center"/>
          </w:tcPr>
          <w:p w:rsidR="0060678D" w:rsidRPr="00793522" w:rsidRDefault="0060678D" w:rsidP="005865B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793522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Align w:val="center"/>
          </w:tcPr>
          <w:p w:rsidR="0060678D" w:rsidRPr="009533E1" w:rsidRDefault="0060678D" w:rsidP="0082259E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Pr="009533E1">
              <w:rPr>
                <w:rFonts w:cs="Arial"/>
                <w:sz w:val="20"/>
                <w:szCs w:val="20"/>
              </w:rPr>
              <w:t>00 000 Kč</w:t>
            </w:r>
          </w:p>
        </w:tc>
        <w:tc>
          <w:tcPr>
            <w:tcW w:w="1276" w:type="dxa"/>
            <w:vAlign w:val="center"/>
          </w:tcPr>
          <w:p w:rsidR="0060678D" w:rsidRPr="009533E1" w:rsidRDefault="0060678D" w:rsidP="0082259E">
            <w:pPr>
              <w:jc w:val="center"/>
              <w:rPr>
                <w:sz w:val="20"/>
                <w:szCs w:val="20"/>
              </w:rPr>
            </w:pPr>
            <w:r w:rsidRPr="009533E1">
              <w:rPr>
                <w:rFonts w:cs="Arial"/>
                <w:sz w:val="20"/>
                <w:szCs w:val="20"/>
              </w:rPr>
              <w:t>nesjednává se</w:t>
            </w:r>
          </w:p>
        </w:tc>
      </w:tr>
      <w:tr w:rsidR="009928BB" w:rsidRPr="00D01064" w:rsidTr="0050457F">
        <w:tc>
          <w:tcPr>
            <w:tcW w:w="9781" w:type="dxa"/>
            <w:gridSpan w:val="7"/>
          </w:tcPr>
          <w:p w:rsidR="00737B01" w:rsidRPr="00D01064" w:rsidRDefault="00CD174B" w:rsidP="000165A0">
            <w:pPr>
              <w:pStyle w:val="Styl10bZarovnatdobloku"/>
              <w:rPr>
                <w:rFonts w:cs="Arial"/>
              </w:rPr>
            </w:pPr>
            <w:r w:rsidRPr="00D01064">
              <w:t>Poznámky:</w:t>
            </w:r>
          </w:p>
        </w:tc>
      </w:tr>
    </w:tbl>
    <w:p w:rsidR="009928BB" w:rsidRPr="00D01064" w:rsidRDefault="009928BB" w:rsidP="009928BB">
      <w:pPr>
        <w:keepNext/>
        <w:rPr>
          <w:sz w:val="16"/>
          <w:szCs w:val="16"/>
        </w:rPr>
      </w:pPr>
      <w:r w:rsidRPr="00D01064">
        <w:rPr>
          <w:sz w:val="16"/>
          <w:szCs w:val="16"/>
        </w:rPr>
        <w:t>*</w:t>
      </w:r>
      <w:r w:rsidR="00621D8C" w:rsidRPr="00D01064">
        <w:rPr>
          <w:sz w:val="16"/>
          <w:szCs w:val="16"/>
        </w:rPr>
        <w:t>)</w:t>
      </w:r>
      <w:r w:rsidRPr="00D01064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50457F" w:rsidRDefault="0050457F" w:rsidP="007A4E91">
      <w:pPr>
        <w:rPr>
          <w:b/>
          <w:sz w:val="20"/>
          <w:szCs w:val="20"/>
        </w:rPr>
      </w:pPr>
    </w:p>
    <w:p w:rsidR="009928BB" w:rsidRPr="00D01064" w:rsidRDefault="009928BB" w:rsidP="007A4E91">
      <w:pPr>
        <w:rPr>
          <w:b/>
          <w:sz w:val="20"/>
          <w:szCs w:val="20"/>
        </w:rPr>
      </w:pPr>
      <w:r w:rsidRPr="00D01064">
        <w:rPr>
          <w:b/>
          <w:sz w:val="20"/>
          <w:szCs w:val="20"/>
        </w:rPr>
        <w:t>2.</w:t>
      </w:r>
      <w:r w:rsidR="001A422B">
        <w:rPr>
          <w:b/>
          <w:sz w:val="20"/>
          <w:szCs w:val="20"/>
        </w:rPr>
        <w:t>4</w:t>
      </w:r>
      <w:r w:rsidRPr="00D01064">
        <w:rPr>
          <w:b/>
          <w:sz w:val="20"/>
          <w:szCs w:val="20"/>
        </w:rPr>
        <w:t>.1 Pojištění skla</w:t>
      </w:r>
    </w:p>
    <w:tbl>
      <w:tblPr>
        <w:tblStyle w:val="Mkatabulky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18"/>
        <w:gridCol w:w="1417"/>
        <w:gridCol w:w="1560"/>
        <w:gridCol w:w="1700"/>
        <w:gridCol w:w="1276"/>
      </w:tblGrid>
      <w:tr w:rsidR="009928BB" w:rsidRPr="00D01064" w:rsidTr="0050457F">
        <w:tc>
          <w:tcPr>
            <w:tcW w:w="9781" w:type="dxa"/>
            <w:gridSpan w:val="7"/>
          </w:tcPr>
          <w:p w:rsidR="009928BB" w:rsidRPr="00D01064" w:rsidRDefault="009928BB" w:rsidP="009928BB">
            <w:pPr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Místo pojištění:</w:t>
            </w:r>
            <w:r w:rsidR="00692627">
              <w:rPr>
                <w:b/>
                <w:sz w:val="20"/>
                <w:szCs w:val="20"/>
              </w:rPr>
              <w:t xml:space="preserve"> </w:t>
            </w:r>
            <w:r w:rsidR="00692627" w:rsidRPr="00692627">
              <w:rPr>
                <w:rFonts w:cs="Arial"/>
                <w:sz w:val="20"/>
              </w:rPr>
              <w:t>Praha 1, Nové Město, Biskupský dvůr 1148/5, PSČ 110 00</w:t>
            </w:r>
          </w:p>
        </w:tc>
      </w:tr>
      <w:tr w:rsidR="009928BB" w:rsidRPr="00851FA1" w:rsidTr="0050457F">
        <w:tc>
          <w:tcPr>
            <w:tcW w:w="9781" w:type="dxa"/>
            <w:gridSpan w:val="7"/>
          </w:tcPr>
          <w:p w:rsidR="009928BB" w:rsidRPr="00851FA1" w:rsidRDefault="0050457F" w:rsidP="00447CEE">
            <w:pPr>
              <w:rPr>
                <w:sz w:val="20"/>
                <w:szCs w:val="20"/>
              </w:rPr>
            </w:pPr>
            <w:r w:rsidRPr="00793522">
              <w:rPr>
                <w:b/>
                <w:sz w:val="20"/>
                <w:szCs w:val="20"/>
              </w:rPr>
              <w:t xml:space="preserve">Rozsah pojištění: </w:t>
            </w:r>
            <w:r w:rsidRPr="00793522">
              <w:rPr>
                <w:color w:val="000000"/>
                <w:sz w:val="20"/>
                <w:szCs w:val="20"/>
              </w:rPr>
              <w:t xml:space="preserve">poj. nebezpečí dle </w:t>
            </w:r>
            <w:r>
              <w:rPr>
                <w:color w:val="000000"/>
                <w:sz w:val="20"/>
                <w:szCs w:val="20"/>
              </w:rPr>
              <w:t>Článku</w:t>
            </w:r>
            <w:r w:rsidRPr="00793522">
              <w:rPr>
                <w:color w:val="000000"/>
                <w:sz w:val="20"/>
                <w:szCs w:val="20"/>
              </w:rPr>
              <w:t xml:space="preserve"> 2 ZPP P- 250/14</w:t>
            </w:r>
          </w:p>
        </w:tc>
      </w:tr>
      <w:tr w:rsidR="009928BB" w:rsidRPr="00D01064" w:rsidTr="0050457F">
        <w:tc>
          <w:tcPr>
            <w:tcW w:w="9781" w:type="dxa"/>
            <w:gridSpan w:val="7"/>
          </w:tcPr>
          <w:p w:rsidR="009928BB" w:rsidRPr="00D01064" w:rsidRDefault="009928BB" w:rsidP="00C42AD0">
            <w:pPr>
              <w:rPr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Pojištění se řídí:</w:t>
            </w:r>
            <w:r w:rsidR="00C530E9" w:rsidRPr="00D01064">
              <w:rPr>
                <w:b/>
                <w:sz w:val="20"/>
                <w:szCs w:val="20"/>
              </w:rPr>
              <w:t xml:space="preserve"> </w:t>
            </w:r>
            <w:r w:rsidR="006060A5" w:rsidRPr="00D01064">
              <w:rPr>
                <w:sz w:val="20"/>
                <w:szCs w:val="20"/>
              </w:rPr>
              <w:t>VPP P-100/14, ZPP P-250/1</w:t>
            </w:r>
            <w:r w:rsidR="00FF07B2" w:rsidRPr="00D01064">
              <w:rPr>
                <w:sz w:val="20"/>
                <w:szCs w:val="20"/>
              </w:rPr>
              <w:t>4</w:t>
            </w:r>
            <w:r w:rsidR="006060A5" w:rsidRPr="00D01064">
              <w:rPr>
                <w:sz w:val="20"/>
                <w:szCs w:val="20"/>
              </w:rPr>
              <w:t xml:space="preserve"> a doložkami DOB101, DOB103</w:t>
            </w:r>
          </w:p>
        </w:tc>
      </w:tr>
      <w:tr w:rsidR="009928BB" w:rsidRPr="00D01064" w:rsidTr="0050457F">
        <w:tc>
          <w:tcPr>
            <w:tcW w:w="709" w:type="dxa"/>
            <w:vAlign w:val="center"/>
          </w:tcPr>
          <w:p w:rsidR="009928BB" w:rsidRPr="00D01064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1701" w:type="dxa"/>
            <w:vAlign w:val="center"/>
          </w:tcPr>
          <w:p w:rsidR="009928BB" w:rsidRPr="00D01064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418" w:type="dxa"/>
            <w:vAlign w:val="center"/>
          </w:tcPr>
          <w:p w:rsidR="009928BB" w:rsidRPr="00D01064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Pojistná částka</w:t>
            </w:r>
            <w:r w:rsidR="001773E3" w:rsidRPr="00D01064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:rsidR="009928BB" w:rsidRPr="00D01064" w:rsidRDefault="009928BB" w:rsidP="00C530E9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Spoluúčast</w:t>
            </w:r>
            <w:r w:rsidR="00C530E9" w:rsidRPr="00D01064">
              <w:rPr>
                <w:b/>
                <w:sz w:val="20"/>
                <w:szCs w:val="20"/>
                <w:vertAlign w:val="superscript"/>
              </w:rPr>
              <w:t>5</w:t>
            </w:r>
            <w:r w:rsidRPr="00D01064">
              <w:rPr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560" w:type="dxa"/>
            <w:vAlign w:val="center"/>
          </w:tcPr>
          <w:p w:rsidR="009928BB" w:rsidRPr="00D01064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Pojištění se sjednává na cenu</w:t>
            </w:r>
            <w:r w:rsidRPr="00D01064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700" w:type="dxa"/>
            <w:vAlign w:val="center"/>
          </w:tcPr>
          <w:p w:rsidR="00C530E9" w:rsidRPr="00D01064" w:rsidRDefault="009928BB" w:rsidP="00C530E9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D01064">
              <w:rPr>
                <w:b/>
                <w:sz w:val="20"/>
                <w:szCs w:val="20"/>
              </w:rPr>
              <w:t>MRLP</w:t>
            </w:r>
            <w:r w:rsidRPr="00D01064">
              <w:rPr>
                <w:b/>
                <w:sz w:val="20"/>
                <w:szCs w:val="20"/>
                <w:vertAlign w:val="superscript"/>
              </w:rPr>
              <w:t>3)</w:t>
            </w:r>
          </w:p>
          <w:p w:rsidR="009928BB" w:rsidRPr="00D01064" w:rsidRDefault="009928BB" w:rsidP="00C530E9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 xml:space="preserve"> První riziko</w:t>
            </w:r>
            <w:r w:rsidRPr="00D01064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6" w:type="dxa"/>
            <w:vAlign w:val="center"/>
          </w:tcPr>
          <w:p w:rsidR="009928BB" w:rsidRPr="00D01064" w:rsidRDefault="009928BB" w:rsidP="008E23EA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MRLP</w:t>
            </w:r>
            <w:r w:rsidRPr="00D01064">
              <w:rPr>
                <w:b/>
                <w:sz w:val="20"/>
                <w:szCs w:val="20"/>
                <w:vertAlign w:val="superscript"/>
              </w:rPr>
              <w:t>3)</w:t>
            </w:r>
            <w:r w:rsidR="00C530E9" w:rsidRPr="00D01064">
              <w:rPr>
                <w:b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50457F" w:rsidRPr="00D01064" w:rsidTr="0050457F">
        <w:tc>
          <w:tcPr>
            <w:tcW w:w="709" w:type="dxa"/>
            <w:vAlign w:val="center"/>
          </w:tcPr>
          <w:p w:rsidR="0050457F" w:rsidRPr="00793522" w:rsidRDefault="0050457F" w:rsidP="005865BD">
            <w:pPr>
              <w:jc w:val="center"/>
              <w:rPr>
                <w:sz w:val="20"/>
                <w:szCs w:val="20"/>
              </w:rPr>
            </w:pPr>
            <w:r w:rsidRPr="00793522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:rsidR="0050457F" w:rsidRPr="00793522" w:rsidRDefault="0050457F" w:rsidP="005865BD">
            <w:pPr>
              <w:jc w:val="center"/>
              <w:rPr>
                <w:sz w:val="20"/>
                <w:szCs w:val="20"/>
              </w:rPr>
            </w:pPr>
            <w:r w:rsidRPr="00793522">
              <w:rPr>
                <w:sz w:val="20"/>
                <w:szCs w:val="20"/>
              </w:rPr>
              <w:t>Soubor vlastních skel</w:t>
            </w:r>
          </w:p>
        </w:tc>
        <w:tc>
          <w:tcPr>
            <w:tcW w:w="1418" w:type="dxa"/>
            <w:vAlign w:val="center"/>
          </w:tcPr>
          <w:p w:rsidR="0050457F" w:rsidRPr="00793522" w:rsidRDefault="0050457F" w:rsidP="00586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0457F" w:rsidRPr="00793522" w:rsidRDefault="00494201" w:rsidP="0058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 Kč</w:t>
            </w:r>
          </w:p>
        </w:tc>
        <w:tc>
          <w:tcPr>
            <w:tcW w:w="1560" w:type="dxa"/>
            <w:vAlign w:val="center"/>
          </w:tcPr>
          <w:p w:rsidR="0050457F" w:rsidRPr="00793522" w:rsidRDefault="0050457F" w:rsidP="005865B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793522">
              <w:rPr>
                <w:sz w:val="20"/>
                <w:szCs w:val="20"/>
              </w:rPr>
              <w:t>*)</w:t>
            </w:r>
          </w:p>
        </w:tc>
        <w:tc>
          <w:tcPr>
            <w:tcW w:w="1700" w:type="dxa"/>
            <w:vAlign w:val="center"/>
          </w:tcPr>
          <w:p w:rsidR="0050457F" w:rsidRPr="00793522" w:rsidRDefault="00494201" w:rsidP="0058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 Kč</w:t>
            </w:r>
          </w:p>
        </w:tc>
        <w:tc>
          <w:tcPr>
            <w:tcW w:w="1276" w:type="dxa"/>
            <w:vAlign w:val="center"/>
          </w:tcPr>
          <w:p w:rsidR="0050457F" w:rsidRPr="00494201" w:rsidRDefault="0050457F" w:rsidP="005865BD">
            <w:pPr>
              <w:jc w:val="center"/>
              <w:rPr>
                <w:sz w:val="20"/>
                <w:szCs w:val="20"/>
              </w:rPr>
            </w:pPr>
            <w:r w:rsidRPr="00494201">
              <w:rPr>
                <w:rFonts w:cs="Arial"/>
                <w:sz w:val="20"/>
                <w:szCs w:val="20"/>
              </w:rPr>
              <w:t>nesjednává se</w:t>
            </w:r>
          </w:p>
        </w:tc>
      </w:tr>
      <w:tr w:rsidR="009928BB" w:rsidRPr="00D01064" w:rsidTr="0050457F">
        <w:tc>
          <w:tcPr>
            <w:tcW w:w="9781" w:type="dxa"/>
            <w:gridSpan w:val="7"/>
          </w:tcPr>
          <w:p w:rsidR="009928BB" w:rsidRPr="00D01064" w:rsidRDefault="009928BB" w:rsidP="00AF6004">
            <w:pPr>
              <w:rPr>
                <w:sz w:val="20"/>
                <w:szCs w:val="20"/>
              </w:rPr>
            </w:pPr>
            <w:r w:rsidRPr="00D01064">
              <w:rPr>
                <w:sz w:val="20"/>
                <w:szCs w:val="20"/>
              </w:rPr>
              <w:t>Poznámky:</w:t>
            </w:r>
            <w:r w:rsidR="0050457F">
              <w:rPr>
                <w:sz w:val="20"/>
                <w:szCs w:val="20"/>
              </w:rPr>
              <w:t xml:space="preserve"> </w:t>
            </w:r>
          </w:p>
        </w:tc>
      </w:tr>
    </w:tbl>
    <w:p w:rsidR="009928BB" w:rsidRPr="00D01064" w:rsidRDefault="009928BB" w:rsidP="009928BB">
      <w:pPr>
        <w:keepNext/>
        <w:rPr>
          <w:sz w:val="16"/>
          <w:szCs w:val="16"/>
        </w:rPr>
      </w:pPr>
      <w:r w:rsidRPr="00D01064">
        <w:rPr>
          <w:sz w:val="16"/>
          <w:szCs w:val="16"/>
        </w:rPr>
        <w:t>*</w:t>
      </w:r>
      <w:r w:rsidR="00621D8C" w:rsidRPr="00D01064">
        <w:rPr>
          <w:sz w:val="16"/>
          <w:szCs w:val="16"/>
        </w:rPr>
        <w:t>)</w:t>
      </w:r>
      <w:r w:rsidRPr="00D01064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D7357B" w:rsidRPr="00D01064" w:rsidRDefault="00D7357B" w:rsidP="00D7357B">
      <w:pPr>
        <w:ind w:left="193"/>
        <w:rPr>
          <w:sz w:val="20"/>
          <w:szCs w:val="20"/>
        </w:rPr>
      </w:pPr>
    </w:p>
    <w:p w:rsidR="009928BB" w:rsidRPr="00D01064" w:rsidRDefault="009928BB" w:rsidP="009928BB">
      <w:pPr>
        <w:rPr>
          <w:b/>
          <w:sz w:val="20"/>
          <w:szCs w:val="20"/>
        </w:rPr>
      </w:pPr>
      <w:r w:rsidRPr="00D01064">
        <w:rPr>
          <w:b/>
          <w:sz w:val="20"/>
          <w:szCs w:val="20"/>
        </w:rPr>
        <w:t>2.</w:t>
      </w:r>
      <w:r w:rsidR="001A422B">
        <w:rPr>
          <w:b/>
          <w:sz w:val="20"/>
          <w:szCs w:val="20"/>
        </w:rPr>
        <w:t>5</w:t>
      </w:r>
      <w:r w:rsidRPr="00D01064">
        <w:rPr>
          <w:b/>
          <w:sz w:val="20"/>
          <w:szCs w:val="20"/>
        </w:rPr>
        <w:t>.1 Pojištění elektronických zařízení</w:t>
      </w:r>
    </w:p>
    <w:tbl>
      <w:tblPr>
        <w:tblStyle w:val="Mkatabulky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984"/>
        <w:gridCol w:w="1559"/>
        <w:gridCol w:w="1701"/>
        <w:gridCol w:w="1418"/>
      </w:tblGrid>
      <w:tr w:rsidR="009928BB" w:rsidRPr="00D01064" w:rsidTr="000165A0">
        <w:tc>
          <w:tcPr>
            <w:tcW w:w="9639" w:type="dxa"/>
            <w:gridSpan w:val="6"/>
          </w:tcPr>
          <w:p w:rsidR="009928BB" w:rsidRPr="00D01064" w:rsidRDefault="009928BB" w:rsidP="009928BB">
            <w:pPr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Místo pojištění:</w:t>
            </w:r>
            <w:r w:rsidR="00692627">
              <w:rPr>
                <w:b/>
                <w:sz w:val="20"/>
                <w:szCs w:val="20"/>
              </w:rPr>
              <w:t xml:space="preserve"> </w:t>
            </w:r>
            <w:r w:rsidR="00692627" w:rsidRPr="00692627">
              <w:rPr>
                <w:rFonts w:cs="Arial"/>
                <w:sz w:val="20"/>
              </w:rPr>
              <w:t>Praha 1, Nové Město, Biskupský dvůr 1148/5, PSČ 110 00</w:t>
            </w:r>
          </w:p>
        </w:tc>
      </w:tr>
      <w:tr w:rsidR="009928BB" w:rsidRPr="00D01064" w:rsidTr="000165A0">
        <w:tc>
          <w:tcPr>
            <w:tcW w:w="9639" w:type="dxa"/>
            <w:gridSpan w:val="6"/>
          </w:tcPr>
          <w:p w:rsidR="009928BB" w:rsidRPr="00851FA1" w:rsidRDefault="001F525F" w:rsidP="009B1A8D">
            <w:pPr>
              <w:rPr>
                <w:b/>
                <w:sz w:val="20"/>
                <w:szCs w:val="20"/>
              </w:rPr>
            </w:pPr>
            <w:r w:rsidRPr="00793522">
              <w:rPr>
                <w:b/>
                <w:sz w:val="20"/>
                <w:szCs w:val="20"/>
              </w:rPr>
              <w:t>Rozsah pojištění:</w:t>
            </w:r>
            <w:r w:rsidRPr="00793522">
              <w:rPr>
                <w:sz w:val="20"/>
                <w:szCs w:val="20"/>
              </w:rPr>
              <w:t xml:space="preserve"> </w:t>
            </w:r>
            <w:r w:rsidRPr="00793522">
              <w:rPr>
                <w:color w:val="000000"/>
                <w:sz w:val="20"/>
                <w:szCs w:val="20"/>
              </w:rPr>
              <w:t xml:space="preserve">poj. nebezpečí dle </w:t>
            </w:r>
            <w:r>
              <w:rPr>
                <w:color w:val="000000"/>
                <w:sz w:val="20"/>
                <w:szCs w:val="20"/>
              </w:rPr>
              <w:t xml:space="preserve">Článku </w:t>
            </w:r>
            <w:r w:rsidRPr="00793522">
              <w:rPr>
                <w:color w:val="000000"/>
                <w:sz w:val="20"/>
                <w:szCs w:val="20"/>
              </w:rPr>
              <w:t>2 ZPP P- 320/14</w:t>
            </w:r>
          </w:p>
        </w:tc>
      </w:tr>
      <w:tr w:rsidR="009928BB" w:rsidRPr="00D01064" w:rsidTr="000165A0">
        <w:tc>
          <w:tcPr>
            <w:tcW w:w="9639" w:type="dxa"/>
            <w:gridSpan w:val="6"/>
          </w:tcPr>
          <w:p w:rsidR="009928BB" w:rsidRPr="00D01064" w:rsidRDefault="009928BB" w:rsidP="00C42AD0">
            <w:pPr>
              <w:rPr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Pojištění se řídí:</w:t>
            </w:r>
            <w:r w:rsidR="00AC26C2" w:rsidRPr="00D01064">
              <w:rPr>
                <w:b/>
                <w:sz w:val="20"/>
                <w:szCs w:val="20"/>
              </w:rPr>
              <w:t xml:space="preserve"> </w:t>
            </w:r>
            <w:r w:rsidR="006060A5" w:rsidRPr="00D01064">
              <w:rPr>
                <w:sz w:val="20"/>
                <w:szCs w:val="20"/>
              </w:rPr>
              <w:t>VPP P-100/14, ZPP P-320/14 a doložkami DOB103</w:t>
            </w:r>
          </w:p>
        </w:tc>
      </w:tr>
      <w:tr w:rsidR="007B403C" w:rsidRPr="00D01064" w:rsidTr="000165A0">
        <w:tc>
          <w:tcPr>
            <w:tcW w:w="709" w:type="dxa"/>
            <w:vAlign w:val="center"/>
          </w:tcPr>
          <w:p w:rsidR="007B403C" w:rsidRPr="00D01064" w:rsidRDefault="007B403C" w:rsidP="00F7553F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2268" w:type="dxa"/>
            <w:vAlign w:val="center"/>
          </w:tcPr>
          <w:p w:rsidR="007B403C" w:rsidRPr="00D01064" w:rsidRDefault="007B403C" w:rsidP="00F7553F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984" w:type="dxa"/>
            <w:vAlign w:val="center"/>
          </w:tcPr>
          <w:p w:rsidR="007B403C" w:rsidRPr="00D01064" w:rsidRDefault="007B403C" w:rsidP="00F7553F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Pojistná částka</w:t>
            </w:r>
            <w:r w:rsidRPr="00D01064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559" w:type="dxa"/>
            <w:vAlign w:val="center"/>
          </w:tcPr>
          <w:p w:rsidR="007B403C" w:rsidRPr="00D01064" w:rsidRDefault="007B403C" w:rsidP="00F7553F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Spoluúčast</w:t>
            </w:r>
            <w:r w:rsidRPr="00D01064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701" w:type="dxa"/>
            <w:vAlign w:val="center"/>
          </w:tcPr>
          <w:p w:rsidR="007B403C" w:rsidRPr="00D01064" w:rsidRDefault="007B403C" w:rsidP="00F7553F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Pojištění se sjednává na cenu</w:t>
            </w:r>
            <w:r w:rsidRPr="00D01064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418" w:type="dxa"/>
            <w:vAlign w:val="center"/>
          </w:tcPr>
          <w:p w:rsidR="007B403C" w:rsidRPr="00D01064" w:rsidRDefault="007B403C" w:rsidP="00F7553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D01064">
              <w:rPr>
                <w:b/>
                <w:sz w:val="20"/>
                <w:szCs w:val="20"/>
              </w:rPr>
              <w:t>MRLP</w:t>
            </w:r>
            <w:r w:rsidRPr="00D01064">
              <w:rPr>
                <w:b/>
                <w:sz w:val="20"/>
                <w:szCs w:val="20"/>
                <w:vertAlign w:val="superscript"/>
              </w:rPr>
              <w:t>3)</w:t>
            </w:r>
          </w:p>
          <w:p w:rsidR="007B403C" w:rsidRPr="00D01064" w:rsidRDefault="007B403C" w:rsidP="00F755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B403C" w:rsidRPr="00D01064" w:rsidTr="000165A0">
        <w:tc>
          <w:tcPr>
            <w:tcW w:w="709" w:type="dxa"/>
            <w:vAlign w:val="center"/>
          </w:tcPr>
          <w:p w:rsidR="007B403C" w:rsidRPr="00D01064" w:rsidRDefault="007B403C" w:rsidP="00F7553F">
            <w:pPr>
              <w:jc w:val="center"/>
              <w:rPr>
                <w:sz w:val="20"/>
                <w:szCs w:val="20"/>
              </w:rPr>
            </w:pPr>
            <w:r w:rsidRPr="00D01064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:rsidR="007B403C" w:rsidRPr="00D01064" w:rsidRDefault="001F525F" w:rsidP="00F7553F">
            <w:pPr>
              <w:jc w:val="center"/>
              <w:rPr>
                <w:sz w:val="20"/>
                <w:szCs w:val="20"/>
              </w:rPr>
            </w:pPr>
            <w:r w:rsidRPr="00793522">
              <w:rPr>
                <w:sz w:val="20"/>
                <w:szCs w:val="20"/>
              </w:rPr>
              <w:t>Soubor vlastních zařízení</w:t>
            </w:r>
          </w:p>
        </w:tc>
        <w:tc>
          <w:tcPr>
            <w:tcW w:w="1984" w:type="dxa"/>
            <w:vAlign w:val="center"/>
          </w:tcPr>
          <w:p w:rsidR="007B403C" w:rsidRPr="00D01064" w:rsidRDefault="00494201" w:rsidP="00F75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1 000 000 Kč</w:t>
            </w:r>
          </w:p>
        </w:tc>
        <w:tc>
          <w:tcPr>
            <w:tcW w:w="1559" w:type="dxa"/>
            <w:vAlign w:val="center"/>
          </w:tcPr>
          <w:p w:rsidR="007B403C" w:rsidRPr="00D01064" w:rsidRDefault="00494201" w:rsidP="00F75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 Kč</w:t>
            </w:r>
          </w:p>
        </w:tc>
        <w:tc>
          <w:tcPr>
            <w:tcW w:w="1701" w:type="dxa"/>
            <w:vAlign w:val="center"/>
          </w:tcPr>
          <w:p w:rsidR="007B403C" w:rsidRPr="001F525F" w:rsidRDefault="007B403C" w:rsidP="00F7553F">
            <w:pPr>
              <w:jc w:val="center"/>
              <w:rPr>
                <w:sz w:val="20"/>
                <w:szCs w:val="20"/>
              </w:rPr>
            </w:pPr>
            <w:r w:rsidRPr="001F525F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:rsidR="007B403C" w:rsidRPr="00D01064" w:rsidRDefault="000165A0" w:rsidP="00F7553F">
            <w:pPr>
              <w:jc w:val="center"/>
              <w:rPr>
                <w:sz w:val="20"/>
                <w:szCs w:val="20"/>
              </w:rPr>
            </w:pPr>
            <w:r w:rsidRPr="00494201">
              <w:rPr>
                <w:rFonts w:cs="Arial"/>
                <w:sz w:val="20"/>
                <w:szCs w:val="20"/>
              </w:rPr>
              <w:t>nesjednává se</w:t>
            </w:r>
          </w:p>
        </w:tc>
      </w:tr>
      <w:tr w:rsidR="009928BB" w:rsidRPr="00D01064" w:rsidTr="000165A0">
        <w:tc>
          <w:tcPr>
            <w:tcW w:w="9639" w:type="dxa"/>
            <w:gridSpan w:val="6"/>
          </w:tcPr>
          <w:p w:rsidR="009928BB" w:rsidRPr="00D01064" w:rsidRDefault="009928BB" w:rsidP="009928BB">
            <w:pPr>
              <w:rPr>
                <w:sz w:val="20"/>
                <w:szCs w:val="20"/>
              </w:rPr>
            </w:pPr>
            <w:r w:rsidRPr="00D01064">
              <w:rPr>
                <w:sz w:val="20"/>
                <w:szCs w:val="20"/>
              </w:rPr>
              <w:t>Poznámky:</w:t>
            </w:r>
          </w:p>
          <w:p w:rsidR="00150EDD" w:rsidRPr="00D01064" w:rsidRDefault="00150EDD" w:rsidP="001F3D27">
            <w:pPr>
              <w:jc w:val="both"/>
              <w:rPr>
                <w:i/>
                <w:sz w:val="20"/>
                <w:szCs w:val="20"/>
              </w:rPr>
            </w:pPr>
            <w:r w:rsidRPr="00D01064">
              <w:rPr>
                <w:i/>
                <w:sz w:val="20"/>
                <w:szCs w:val="20"/>
              </w:rPr>
              <w:t>Ujednává se, že se ustanovení čl. 3 odst. 2) písm. h) ZPP P-320/14 ruší a nově zní:</w:t>
            </w:r>
          </w:p>
          <w:p w:rsidR="00150EDD" w:rsidRPr="00D01064" w:rsidRDefault="00150EDD" w:rsidP="001F3D27">
            <w:pPr>
              <w:jc w:val="both"/>
              <w:rPr>
                <w:i/>
                <w:szCs w:val="22"/>
              </w:rPr>
            </w:pPr>
            <w:r w:rsidRPr="00D01064">
              <w:rPr>
                <w:i/>
                <w:sz w:val="20"/>
                <w:szCs w:val="20"/>
              </w:rPr>
              <w:t>„Z pojištění nevzniká právo na plnění pojistitele za škody vzniklé na pojištěném zařízení během jeho přepravy jako nákladu.“</w:t>
            </w:r>
          </w:p>
        </w:tc>
      </w:tr>
    </w:tbl>
    <w:p w:rsidR="009928BB" w:rsidRPr="00D01064" w:rsidRDefault="009928BB" w:rsidP="009928BB">
      <w:pPr>
        <w:keepNext/>
        <w:rPr>
          <w:sz w:val="16"/>
          <w:szCs w:val="16"/>
        </w:rPr>
      </w:pPr>
      <w:r w:rsidRPr="00D01064">
        <w:rPr>
          <w:sz w:val="16"/>
          <w:szCs w:val="16"/>
        </w:rPr>
        <w:t>*</w:t>
      </w:r>
      <w:r w:rsidR="00621D8C" w:rsidRPr="00D01064">
        <w:rPr>
          <w:sz w:val="16"/>
          <w:szCs w:val="16"/>
        </w:rPr>
        <w:t>)</w:t>
      </w:r>
      <w:r w:rsidRPr="00D01064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542F4C" w:rsidRDefault="00542F4C" w:rsidP="00C93ACC">
      <w:pPr>
        <w:keepNext/>
        <w:rPr>
          <w:b/>
          <w:sz w:val="20"/>
          <w:szCs w:val="20"/>
        </w:rPr>
      </w:pPr>
    </w:p>
    <w:p w:rsidR="00D7357B" w:rsidRPr="00D01064" w:rsidRDefault="00C93ACC" w:rsidP="00C93ACC">
      <w:pPr>
        <w:keepNext/>
        <w:rPr>
          <w:b/>
          <w:sz w:val="20"/>
          <w:szCs w:val="20"/>
        </w:rPr>
      </w:pPr>
      <w:r w:rsidRPr="00D01064">
        <w:rPr>
          <w:b/>
          <w:sz w:val="20"/>
          <w:szCs w:val="20"/>
        </w:rPr>
        <w:t>2.</w:t>
      </w:r>
      <w:r w:rsidR="001A422B">
        <w:rPr>
          <w:b/>
          <w:sz w:val="20"/>
          <w:szCs w:val="20"/>
        </w:rPr>
        <w:t>6</w:t>
      </w:r>
      <w:r w:rsidRPr="00D01064">
        <w:rPr>
          <w:b/>
          <w:sz w:val="20"/>
          <w:szCs w:val="20"/>
        </w:rPr>
        <w:t xml:space="preserve">.1 </w:t>
      </w:r>
      <w:r w:rsidR="00D7357B" w:rsidRPr="00D01064">
        <w:rPr>
          <w:b/>
          <w:sz w:val="20"/>
          <w:szCs w:val="20"/>
        </w:rPr>
        <w:t xml:space="preserve">Pojištění odpovědnosti za </w:t>
      </w:r>
      <w:r w:rsidR="00A40B91" w:rsidRPr="00D01064">
        <w:rPr>
          <w:b/>
          <w:sz w:val="20"/>
          <w:szCs w:val="20"/>
        </w:rPr>
        <w:t>újmu</w:t>
      </w:r>
    </w:p>
    <w:tbl>
      <w:tblPr>
        <w:tblStyle w:val="Mkatabulky"/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701"/>
        <w:gridCol w:w="1701"/>
        <w:gridCol w:w="1418"/>
        <w:gridCol w:w="1701"/>
      </w:tblGrid>
      <w:tr w:rsidR="00F60A72" w:rsidRPr="00D01064" w:rsidTr="00453E72">
        <w:tc>
          <w:tcPr>
            <w:tcW w:w="9782" w:type="dxa"/>
            <w:gridSpan w:val="6"/>
          </w:tcPr>
          <w:p w:rsidR="00F60A72" w:rsidRPr="00D01064" w:rsidRDefault="00F60A72" w:rsidP="00C028C9">
            <w:pPr>
              <w:rPr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Pojištění se řídí:</w:t>
            </w:r>
            <w:r w:rsidR="001D3D4C" w:rsidRPr="00D01064">
              <w:rPr>
                <w:b/>
                <w:sz w:val="20"/>
                <w:szCs w:val="20"/>
              </w:rPr>
              <w:t xml:space="preserve"> </w:t>
            </w:r>
            <w:r w:rsidRPr="00D01064">
              <w:rPr>
                <w:sz w:val="20"/>
                <w:szCs w:val="20"/>
              </w:rPr>
              <w:t>VPP P-100/14, ZPP P-600/14 a doložkami DOB</w:t>
            </w:r>
            <w:r w:rsidR="00EE5817" w:rsidRPr="00D01064">
              <w:rPr>
                <w:sz w:val="20"/>
                <w:szCs w:val="20"/>
              </w:rPr>
              <w:t>10</w:t>
            </w:r>
            <w:r w:rsidRPr="00D01064">
              <w:rPr>
                <w:sz w:val="20"/>
                <w:szCs w:val="20"/>
              </w:rPr>
              <w:t>1</w:t>
            </w:r>
            <w:r w:rsidR="00CB577A" w:rsidRPr="00D01064">
              <w:rPr>
                <w:sz w:val="20"/>
                <w:szCs w:val="20"/>
              </w:rPr>
              <w:t xml:space="preserve">, </w:t>
            </w:r>
            <w:r w:rsidR="00542F4C">
              <w:rPr>
                <w:sz w:val="20"/>
                <w:szCs w:val="20"/>
              </w:rPr>
              <w:t xml:space="preserve">DODP101, </w:t>
            </w:r>
            <w:r w:rsidR="00CB577A" w:rsidRPr="00D01064">
              <w:rPr>
                <w:sz w:val="20"/>
                <w:szCs w:val="20"/>
              </w:rPr>
              <w:t xml:space="preserve">DODP109, DODP120 </w:t>
            </w:r>
          </w:p>
        </w:tc>
      </w:tr>
      <w:tr w:rsidR="00F60A72" w:rsidRPr="00D01064" w:rsidTr="00453E72">
        <w:tc>
          <w:tcPr>
            <w:tcW w:w="709" w:type="dxa"/>
            <w:vAlign w:val="center"/>
          </w:tcPr>
          <w:p w:rsidR="00F60A72" w:rsidRPr="00D01064" w:rsidRDefault="00F60A72" w:rsidP="00C01DF2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2552" w:type="dxa"/>
            <w:vAlign w:val="center"/>
          </w:tcPr>
          <w:p w:rsidR="00F60A72" w:rsidRPr="00D01064" w:rsidRDefault="00F60A72" w:rsidP="00C01DF2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Rozsah pojištění</w:t>
            </w:r>
          </w:p>
        </w:tc>
        <w:tc>
          <w:tcPr>
            <w:tcW w:w="1701" w:type="dxa"/>
            <w:vAlign w:val="center"/>
          </w:tcPr>
          <w:p w:rsidR="00F60A72" w:rsidRPr="00D01064" w:rsidRDefault="00F60A72" w:rsidP="00172697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Limit pojistného plnění</w:t>
            </w:r>
            <w:r w:rsidRPr="00D01064">
              <w:rPr>
                <w:b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1701" w:type="dxa"/>
            <w:vAlign w:val="center"/>
          </w:tcPr>
          <w:p w:rsidR="00F60A72" w:rsidRPr="00D01064" w:rsidRDefault="00F60A72" w:rsidP="00172697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Sublimit pojistn</w:t>
            </w:r>
            <w:r w:rsidR="00EE5817" w:rsidRPr="00D01064">
              <w:rPr>
                <w:b/>
                <w:sz w:val="20"/>
                <w:szCs w:val="20"/>
              </w:rPr>
              <w:t>é</w:t>
            </w:r>
            <w:r w:rsidRPr="00D01064">
              <w:rPr>
                <w:b/>
                <w:sz w:val="20"/>
                <w:szCs w:val="20"/>
              </w:rPr>
              <w:t>ho plnění</w:t>
            </w:r>
            <w:r w:rsidRPr="00D01064">
              <w:rPr>
                <w:b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1418" w:type="dxa"/>
            <w:vAlign w:val="center"/>
          </w:tcPr>
          <w:p w:rsidR="00F60A72" w:rsidRPr="00D01064" w:rsidRDefault="00F60A72" w:rsidP="00172697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Spoluúčast</w:t>
            </w:r>
            <w:r w:rsidRPr="00D01064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701" w:type="dxa"/>
            <w:vAlign w:val="center"/>
          </w:tcPr>
          <w:p w:rsidR="00F60A72" w:rsidRPr="00D01064" w:rsidRDefault="00F60A72" w:rsidP="00C01DF2">
            <w:pPr>
              <w:jc w:val="center"/>
              <w:rPr>
                <w:b/>
                <w:sz w:val="20"/>
                <w:szCs w:val="20"/>
              </w:rPr>
            </w:pPr>
            <w:r w:rsidRPr="00D01064">
              <w:rPr>
                <w:b/>
                <w:sz w:val="20"/>
                <w:szCs w:val="20"/>
              </w:rPr>
              <w:t>Územní platnost pojištění</w:t>
            </w:r>
          </w:p>
        </w:tc>
      </w:tr>
      <w:tr w:rsidR="003546D4" w:rsidRPr="00D01064" w:rsidTr="00453E72">
        <w:tc>
          <w:tcPr>
            <w:tcW w:w="709" w:type="dxa"/>
            <w:vAlign w:val="center"/>
          </w:tcPr>
          <w:p w:rsidR="003546D4" w:rsidRPr="00793522" w:rsidRDefault="003546D4" w:rsidP="00972885">
            <w:pPr>
              <w:jc w:val="center"/>
              <w:rPr>
                <w:sz w:val="20"/>
                <w:szCs w:val="20"/>
              </w:rPr>
            </w:pPr>
            <w:r w:rsidRPr="00793522">
              <w:rPr>
                <w:sz w:val="20"/>
                <w:szCs w:val="20"/>
              </w:rPr>
              <w:t>1.</w:t>
            </w:r>
          </w:p>
        </w:tc>
        <w:tc>
          <w:tcPr>
            <w:tcW w:w="2552" w:type="dxa"/>
            <w:vAlign w:val="center"/>
          </w:tcPr>
          <w:p w:rsidR="003546D4" w:rsidRPr="00793522" w:rsidRDefault="003546D4" w:rsidP="00972885">
            <w:pPr>
              <w:jc w:val="center"/>
              <w:rPr>
                <w:sz w:val="20"/>
                <w:szCs w:val="20"/>
              </w:rPr>
            </w:pPr>
            <w:r w:rsidRPr="006368D9">
              <w:rPr>
                <w:rFonts w:cs="Arial"/>
                <w:bCs/>
                <w:sz w:val="20"/>
              </w:rPr>
              <w:t xml:space="preserve">Pojištění obecné odpovědnosti za </w:t>
            </w:r>
            <w:r>
              <w:rPr>
                <w:rFonts w:cs="Arial"/>
                <w:bCs/>
                <w:sz w:val="20"/>
              </w:rPr>
              <w:t>újmu DODP101</w:t>
            </w:r>
          </w:p>
        </w:tc>
        <w:tc>
          <w:tcPr>
            <w:tcW w:w="1701" w:type="dxa"/>
            <w:vAlign w:val="center"/>
          </w:tcPr>
          <w:p w:rsidR="003546D4" w:rsidRPr="00793522" w:rsidRDefault="003546D4" w:rsidP="0097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5 000 000 Kč</w:t>
            </w:r>
          </w:p>
        </w:tc>
        <w:tc>
          <w:tcPr>
            <w:tcW w:w="1701" w:type="dxa"/>
            <w:vAlign w:val="center"/>
          </w:tcPr>
          <w:p w:rsidR="003546D4" w:rsidRPr="00793522" w:rsidRDefault="003546D4" w:rsidP="0097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546D4" w:rsidRPr="00793522" w:rsidRDefault="003546D4" w:rsidP="0097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 Kč</w:t>
            </w:r>
          </w:p>
        </w:tc>
        <w:tc>
          <w:tcPr>
            <w:tcW w:w="1701" w:type="dxa"/>
            <w:vMerge w:val="restart"/>
            <w:vAlign w:val="center"/>
          </w:tcPr>
          <w:p w:rsidR="003546D4" w:rsidRPr="00793522" w:rsidRDefault="003546D4" w:rsidP="0097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Česká republika</w:t>
            </w:r>
          </w:p>
        </w:tc>
      </w:tr>
      <w:tr w:rsidR="003546D4" w:rsidRPr="00D01064" w:rsidTr="00453E72">
        <w:tc>
          <w:tcPr>
            <w:tcW w:w="709" w:type="dxa"/>
            <w:vAlign w:val="center"/>
          </w:tcPr>
          <w:p w:rsidR="003546D4" w:rsidRDefault="003546D4" w:rsidP="0097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52" w:type="dxa"/>
            <w:vAlign w:val="center"/>
          </w:tcPr>
          <w:p w:rsidR="003546D4" w:rsidRPr="00013B20" w:rsidRDefault="003546D4" w:rsidP="0097288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013B20">
              <w:rPr>
                <w:sz w:val="20"/>
                <w:szCs w:val="20"/>
              </w:rPr>
              <w:t>Provoz pracovních strojů DODP109</w:t>
            </w:r>
          </w:p>
        </w:tc>
        <w:tc>
          <w:tcPr>
            <w:tcW w:w="1701" w:type="dxa"/>
            <w:vAlign w:val="center"/>
          </w:tcPr>
          <w:p w:rsidR="003546D4" w:rsidRPr="00793522" w:rsidRDefault="003546D4" w:rsidP="0097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546D4" w:rsidRPr="00013B20" w:rsidRDefault="003546D4" w:rsidP="00972885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color w:val="000000"/>
                <w:sz w:val="20"/>
              </w:rPr>
            </w:pPr>
            <w:r w:rsidRPr="00013B20">
              <w:rPr>
                <w:color w:val="000000"/>
                <w:sz w:val="20"/>
              </w:rPr>
              <w:t>500 000 Kč</w:t>
            </w:r>
          </w:p>
        </w:tc>
        <w:tc>
          <w:tcPr>
            <w:tcW w:w="1418" w:type="dxa"/>
            <w:vAlign w:val="center"/>
          </w:tcPr>
          <w:p w:rsidR="003546D4" w:rsidRDefault="003546D4" w:rsidP="00972885">
            <w:pPr>
              <w:pStyle w:val="Zkladntext33"/>
              <w:tabs>
                <w:tab w:val="clear" w:pos="-720"/>
              </w:tabs>
              <w:spacing w:line="240" w:lineRule="auto"/>
              <w:jc w:val="center"/>
              <w:rPr>
                <w:rFonts w:ascii="Koop Office" w:hAnsi="Koop Office"/>
                <w:color w:val="000000"/>
              </w:rPr>
            </w:pPr>
            <w:r>
              <w:rPr>
                <w:rFonts w:ascii="Koop Office" w:hAnsi="Koop Office"/>
                <w:color w:val="000000"/>
              </w:rPr>
              <w:t>5 000 Kč</w:t>
            </w:r>
          </w:p>
        </w:tc>
        <w:tc>
          <w:tcPr>
            <w:tcW w:w="1701" w:type="dxa"/>
            <w:vMerge/>
            <w:vAlign w:val="center"/>
          </w:tcPr>
          <w:p w:rsidR="003546D4" w:rsidRPr="00793522" w:rsidRDefault="003546D4" w:rsidP="00972885">
            <w:pPr>
              <w:jc w:val="center"/>
              <w:rPr>
                <w:sz w:val="20"/>
                <w:szCs w:val="20"/>
              </w:rPr>
            </w:pPr>
          </w:p>
        </w:tc>
      </w:tr>
      <w:tr w:rsidR="003546D4" w:rsidRPr="00D01064" w:rsidTr="00453E72">
        <w:tc>
          <w:tcPr>
            <w:tcW w:w="709" w:type="dxa"/>
            <w:vAlign w:val="center"/>
          </w:tcPr>
          <w:p w:rsidR="003546D4" w:rsidRDefault="003546D4" w:rsidP="0097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552" w:type="dxa"/>
            <w:vAlign w:val="center"/>
          </w:tcPr>
          <w:p w:rsidR="003546D4" w:rsidRPr="00013B20" w:rsidRDefault="003546D4" w:rsidP="0097288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013B20">
              <w:rPr>
                <w:sz w:val="20"/>
                <w:szCs w:val="20"/>
              </w:rPr>
              <w:t>Odpovědnost obchodní korporace za újmu členům svých orgánů v souvislosti s výkonem jejich funkce DODP120</w:t>
            </w:r>
          </w:p>
        </w:tc>
        <w:tc>
          <w:tcPr>
            <w:tcW w:w="1701" w:type="dxa"/>
            <w:vAlign w:val="center"/>
          </w:tcPr>
          <w:p w:rsidR="003546D4" w:rsidRPr="00793522" w:rsidRDefault="003546D4" w:rsidP="0097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546D4" w:rsidRPr="00793522" w:rsidRDefault="003546D4" w:rsidP="0097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5 000 000 Kč</w:t>
            </w:r>
          </w:p>
        </w:tc>
        <w:tc>
          <w:tcPr>
            <w:tcW w:w="1418" w:type="dxa"/>
            <w:vAlign w:val="center"/>
          </w:tcPr>
          <w:p w:rsidR="003546D4" w:rsidRPr="00793522" w:rsidRDefault="003546D4" w:rsidP="0097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 Kč</w:t>
            </w:r>
          </w:p>
        </w:tc>
        <w:tc>
          <w:tcPr>
            <w:tcW w:w="1701" w:type="dxa"/>
            <w:vMerge/>
            <w:vAlign w:val="center"/>
          </w:tcPr>
          <w:p w:rsidR="003546D4" w:rsidRPr="00793522" w:rsidRDefault="003546D4" w:rsidP="00972885">
            <w:pPr>
              <w:jc w:val="center"/>
              <w:rPr>
                <w:sz w:val="20"/>
                <w:szCs w:val="20"/>
              </w:rPr>
            </w:pPr>
          </w:p>
        </w:tc>
      </w:tr>
      <w:tr w:rsidR="00F60A72" w:rsidRPr="00D01064" w:rsidTr="00453E72">
        <w:tc>
          <w:tcPr>
            <w:tcW w:w="9782" w:type="dxa"/>
            <w:gridSpan w:val="6"/>
          </w:tcPr>
          <w:p w:rsidR="00542F4C" w:rsidRPr="00D01064" w:rsidRDefault="00F60A72" w:rsidP="008C517F">
            <w:pPr>
              <w:pStyle w:val="Styl10bZarovnatdobloku"/>
            </w:pPr>
            <w:r w:rsidRPr="00D01064">
              <w:t>Poznámky:</w:t>
            </w:r>
          </w:p>
        </w:tc>
      </w:tr>
    </w:tbl>
    <w:p w:rsidR="005F5DA0" w:rsidRPr="00D01064" w:rsidRDefault="005F5DA0" w:rsidP="00107F95">
      <w:pPr>
        <w:keepNext/>
        <w:tabs>
          <w:tab w:val="left" w:pos="284"/>
        </w:tabs>
        <w:jc w:val="both"/>
        <w:rPr>
          <w:rFonts w:cs="Arial"/>
          <w:bCs/>
          <w:sz w:val="18"/>
        </w:rPr>
      </w:pPr>
      <w:r w:rsidRPr="00D01064">
        <w:rPr>
          <w:b/>
          <w:sz w:val="20"/>
          <w:szCs w:val="20"/>
          <w:vertAlign w:val="superscript"/>
        </w:rPr>
        <w:lastRenderedPageBreak/>
        <w:t>1)</w:t>
      </w:r>
      <w:r w:rsidRPr="00D01064">
        <w:rPr>
          <w:sz w:val="20"/>
          <w:szCs w:val="20"/>
        </w:rPr>
        <w:tab/>
      </w:r>
      <w:r w:rsidR="003450CC" w:rsidRPr="00D01064">
        <w:rPr>
          <w:sz w:val="18"/>
          <w:szCs w:val="18"/>
        </w:rPr>
        <w:t xml:space="preserve">nová </w:t>
      </w:r>
      <w:r w:rsidRPr="00D01064">
        <w:rPr>
          <w:rFonts w:cs="Arial"/>
          <w:bCs/>
          <w:sz w:val="18"/>
          <w:szCs w:val="18"/>
        </w:rPr>
        <w:t>cena</w:t>
      </w:r>
      <w:r w:rsidRPr="00D01064">
        <w:rPr>
          <w:rFonts w:cs="Arial"/>
          <w:bCs/>
          <w:sz w:val="18"/>
        </w:rPr>
        <w:t xml:space="preserve"> je vyjádření pojistné hodnoty ve smyslu ustanovení čl. 21 odst. 2) písm. a)</w:t>
      </w:r>
      <w:r w:rsidR="003450CC" w:rsidRPr="00D01064">
        <w:rPr>
          <w:rFonts w:cs="Arial"/>
          <w:bCs/>
          <w:sz w:val="18"/>
        </w:rPr>
        <w:t xml:space="preserve"> VPP P-100/14</w:t>
      </w:r>
    </w:p>
    <w:p w:rsidR="005F5DA0" w:rsidRPr="00D01064" w:rsidRDefault="005F5DA0" w:rsidP="00107F95">
      <w:pPr>
        <w:keepNext/>
        <w:tabs>
          <w:tab w:val="left" w:pos="284"/>
        </w:tabs>
        <w:jc w:val="both"/>
        <w:rPr>
          <w:rFonts w:cs="Arial"/>
          <w:sz w:val="18"/>
        </w:rPr>
      </w:pPr>
      <w:r w:rsidRPr="00D01064">
        <w:rPr>
          <w:rFonts w:cs="Arial"/>
          <w:bCs/>
          <w:sz w:val="18"/>
        </w:rPr>
        <w:tab/>
        <w:t>časová cena</w:t>
      </w:r>
      <w:r w:rsidRPr="00D01064">
        <w:rPr>
          <w:rFonts w:cs="Arial"/>
          <w:sz w:val="18"/>
        </w:rPr>
        <w:t xml:space="preserve"> je vyjádření pojistné hodnoty věci ve smyslu ustanovení čl. 21 odst. 2) písm. b) VPP P-100/14</w:t>
      </w:r>
    </w:p>
    <w:p w:rsidR="005F5DA0" w:rsidRPr="00D01064" w:rsidRDefault="005F5DA0" w:rsidP="00107F95">
      <w:pPr>
        <w:keepNext/>
        <w:tabs>
          <w:tab w:val="left" w:pos="284"/>
        </w:tabs>
        <w:jc w:val="both"/>
        <w:rPr>
          <w:rFonts w:cs="Arial"/>
          <w:sz w:val="18"/>
        </w:rPr>
      </w:pPr>
      <w:r w:rsidRPr="00D01064">
        <w:rPr>
          <w:rFonts w:cs="Arial"/>
          <w:sz w:val="18"/>
        </w:rPr>
        <w:tab/>
        <w:t>obvyklá cena je vyjádření pojistné hodnoty věci ve smyslu ustanovení čl. 21 odst. 2) písm. c) VPP P-100/14</w:t>
      </w:r>
    </w:p>
    <w:p w:rsidR="005F5DA0" w:rsidRPr="00D01064" w:rsidRDefault="005F5DA0" w:rsidP="00107F95">
      <w:pPr>
        <w:tabs>
          <w:tab w:val="left" w:pos="284"/>
        </w:tabs>
        <w:jc w:val="both"/>
        <w:rPr>
          <w:rFonts w:cs="Arial"/>
          <w:sz w:val="18"/>
        </w:rPr>
      </w:pPr>
      <w:r w:rsidRPr="00D01064">
        <w:rPr>
          <w:rFonts w:cs="Arial"/>
          <w:sz w:val="18"/>
        </w:rPr>
        <w:tab/>
        <w:t>jiná cena je vyjádření pojistné hodnoty věci ve smyslu čl.</w:t>
      </w:r>
      <w:r w:rsidR="00FE4C16" w:rsidRPr="00D01064">
        <w:rPr>
          <w:rFonts w:cs="Arial"/>
          <w:sz w:val="18"/>
        </w:rPr>
        <w:t xml:space="preserve"> </w:t>
      </w:r>
      <w:r w:rsidRPr="00D01064">
        <w:rPr>
          <w:rFonts w:cs="Arial"/>
          <w:sz w:val="18"/>
        </w:rPr>
        <w:t>V. Zvláštní ujednání této pojistné smlouvy</w:t>
      </w:r>
    </w:p>
    <w:p w:rsidR="005F5DA0" w:rsidRPr="00D01064" w:rsidRDefault="005F5DA0" w:rsidP="00107F95">
      <w:pPr>
        <w:tabs>
          <w:tab w:val="left" w:pos="284"/>
        </w:tabs>
        <w:jc w:val="both"/>
        <w:rPr>
          <w:rFonts w:cs="Arial"/>
          <w:sz w:val="18"/>
        </w:rPr>
      </w:pPr>
      <w:r w:rsidRPr="00D01064">
        <w:rPr>
          <w:b/>
          <w:sz w:val="20"/>
          <w:szCs w:val="20"/>
          <w:vertAlign w:val="superscript"/>
        </w:rPr>
        <w:t>2)</w:t>
      </w:r>
      <w:r w:rsidRPr="00D01064">
        <w:rPr>
          <w:rFonts w:cs="Arial"/>
          <w:sz w:val="18"/>
        </w:rPr>
        <w:tab/>
      </w:r>
      <w:r w:rsidRPr="00D01064">
        <w:rPr>
          <w:rFonts w:cs="Arial"/>
          <w:bCs/>
          <w:sz w:val="18"/>
        </w:rPr>
        <w:t xml:space="preserve">první riziko ve smyslu ustanovení </w:t>
      </w:r>
      <w:r w:rsidRPr="00D01064">
        <w:rPr>
          <w:rFonts w:cs="Arial"/>
          <w:sz w:val="18"/>
        </w:rPr>
        <w:t>čl. 23 odst. 1) písm. a) VPP P-100/14</w:t>
      </w:r>
    </w:p>
    <w:p w:rsidR="003450CC" w:rsidRPr="00D01064" w:rsidRDefault="005F5DA0" w:rsidP="00107F95">
      <w:pPr>
        <w:tabs>
          <w:tab w:val="left" w:pos="284"/>
        </w:tabs>
        <w:ind w:left="284" w:hanging="284"/>
        <w:jc w:val="both"/>
        <w:rPr>
          <w:rFonts w:cs="Arial"/>
          <w:sz w:val="18"/>
        </w:rPr>
      </w:pPr>
      <w:r w:rsidRPr="00D01064">
        <w:rPr>
          <w:b/>
          <w:sz w:val="20"/>
          <w:szCs w:val="20"/>
          <w:vertAlign w:val="superscript"/>
        </w:rPr>
        <w:t>3)</w:t>
      </w:r>
      <w:r w:rsidRPr="00D01064">
        <w:rPr>
          <w:rFonts w:cs="Arial"/>
          <w:sz w:val="18"/>
        </w:rPr>
        <w:tab/>
      </w:r>
      <w:r w:rsidR="003450CC" w:rsidRPr="00D01064">
        <w:rPr>
          <w:rFonts w:cs="Arial"/>
          <w:bCs/>
          <w:sz w:val="18"/>
        </w:rPr>
        <w:t xml:space="preserve">MRLP je horní hranicí pojistného plnění </w:t>
      </w:r>
      <w:r w:rsidR="0071310E" w:rsidRPr="00D01064">
        <w:rPr>
          <w:rFonts w:cs="Arial"/>
          <w:bCs/>
          <w:sz w:val="18"/>
        </w:rPr>
        <w:t xml:space="preserve">v souhrnu </w:t>
      </w:r>
      <w:r w:rsidR="003450CC" w:rsidRPr="00D01064">
        <w:rPr>
          <w:rFonts w:cs="Arial"/>
          <w:bCs/>
          <w:sz w:val="18"/>
        </w:rPr>
        <w:t>ze všech pojistných událostí vzniklých v jednom pojistném roce</w:t>
      </w:r>
      <w:r w:rsidR="00E65AC5" w:rsidRPr="00D01064">
        <w:rPr>
          <w:rFonts w:cs="Arial"/>
          <w:bCs/>
          <w:sz w:val="18"/>
        </w:rPr>
        <w:t>. Je-li pojištění sjednáno na dobu</w:t>
      </w:r>
      <w:r w:rsidR="00FE4C16" w:rsidRPr="00D01064">
        <w:rPr>
          <w:rFonts w:cs="Arial"/>
          <w:bCs/>
          <w:sz w:val="18"/>
        </w:rPr>
        <w:t xml:space="preserve"> </w:t>
      </w:r>
      <w:r w:rsidR="00E65AC5" w:rsidRPr="00D01064">
        <w:rPr>
          <w:rFonts w:cs="Arial"/>
          <w:bCs/>
          <w:sz w:val="18"/>
        </w:rPr>
        <w:t xml:space="preserve">kratší než jeden pojistný rok je MRLP horní hranicí pojistného plnění </w:t>
      </w:r>
      <w:r w:rsidR="0071310E" w:rsidRPr="00D01064">
        <w:rPr>
          <w:rFonts w:cs="Arial"/>
          <w:bCs/>
          <w:sz w:val="18"/>
        </w:rPr>
        <w:t xml:space="preserve">v souhrnu </w:t>
      </w:r>
      <w:r w:rsidR="00E65AC5" w:rsidRPr="00D01064">
        <w:rPr>
          <w:rFonts w:cs="Arial"/>
          <w:bCs/>
          <w:sz w:val="18"/>
        </w:rPr>
        <w:t>ze všech pojistných událostí vzniklých za dobu trvání pojištění</w:t>
      </w:r>
      <w:r w:rsidR="00E65AC5" w:rsidRPr="00D01064">
        <w:rPr>
          <w:rFonts w:cs="Arial"/>
          <w:sz w:val="18"/>
        </w:rPr>
        <w:t xml:space="preserve">. </w:t>
      </w:r>
    </w:p>
    <w:p w:rsidR="008244AE" w:rsidRPr="00D01064" w:rsidRDefault="008244AE" w:rsidP="008244AE">
      <w:pPr>
        <w:tabs>
          <w:tab w:val="left" w:pos="284"/>
        </w:tabs>
        <w:jc w:val="both"/>
        <w:rPr>
          <w:rFonts w:cs="Arial"/>
          <w:sz w:val="18"/>
        </w:rPr>
      </w:pPr>
      <w:r w:rsidRPr="00D01064">
        <w:rPr>
          <w:b/>
          <w:sz w:val="20"/>
          <w:szCs w:val="20"/>
          <w:vertAlign w:val="superscript"/>
        </w:rPr>
        <w:t>4)</w:t>
      </w:r>
      <w:r w:rsidRPr="00D01064">
        <w:rPr>
          <w:rFonts w:cs="Arial"/>
          <w:sz w:val="18"/>
        </w:rPr>
        <w:tab/>
        <w:t>zlomkové pojištění ve smyslu čl. 23 odst. 1) písm. b) VPP P-100/14</w:t>
      </w:r>
    </w:p>
    <w:p w:rsidR="005F5DA0" w:rsidRPr="00D01064" w:rsidRDefault="001773E3" w:rsidP="00107F95">
      <w:pPr>
        <w:tabs>
          <w:tab w:val="left" w:pos="284"/>
        </w:tabs>
        <w:ind w:left="284" w:hanging="284"/>
        <w:jc w:val="both"/>
        <w:rPr>
          <w:rFonts w:cs="Arial"/>
          <w:sz w:val="18"/>
        </w:rPr>
      </w:pPr>
      <w:r w:rsidRPr="00D01064">
        <w:rPr>
          <w:b/>
          <w:sz w:val="20"/>
          <w:szCs w:val="20"/>
          <w:vertAlign w:val="superscript"/>
        </w:rPr>
        <w:t>5)</w:t>
      </w:r>
      <w:r w:rsidRPr="00D01064">
        <w:rPr>
          <w:rFonts w:cs="Arial"/>
          <w:sz w:val="18"/>
        </w:rPr>
        <w:tab/>
        <w:t xml:space="preserve">spoluúčast </w:t>
      </w:r>
      <w:r w:rsidR="00D52C75" w:rsidRPr="00D01064">
        <w:rPr>
          <w:rFonts w:cs="Arial"/>
          <w:sz w:val="18"/>
        </w:rPr>
        <w:t>může být vyjádřena pevnou částkou, procentem, časovým úsekem nebo jejich kombinací ve smyslu čl.</w:t>
      </w:r>
      <w:r w:rsidR="00BD3226" w:rsidRPr="00D01064">
        <w:rPr>
          <w:rFonts w:cs="Arial"/>
          <w:sz w:val="18"/>
        </w:rPr>
        <w:t> </w:t>
      </w:r>
      <w:r w:rsidR="00D52C75" w:rsidRPr="00D01064">
        <w:rPr>
          <w:rFonts w:cs="Arial"/>
          <w:sz w:val="18"/>
        </w:rPr>
        <w:t>11</w:t>
      </w:r>
      <w:r w:rsidR="00BD3226" w:rsidRPr="00D01064">
        <w:rPr>
          <w:rFonts w:cs="Arial"/>
          <w:sz w:val="18"/>
        </w:rPr>
        <w:t> </w:t>
      </w:r>
      <w:r w:rsidR="00D52C75" w:rsidRPr="00D01064">
        <w:rPr>
          <w:rFonts w:cs="Arial"/>
          <w:sz w:val="18"/>
        </w:rPr>
        <w:t>odst. 4) VPP P-100/14</w:t>
      </w:r>
    </w:p>
    <w:p w:rsidR="001773E3" w:rsidRPr="00D01064" w:rsidRDefault="001773E3" w:rsidP="00107F95">
      <w:pPr>
        <w:tabs>
          <w:tab w:val="left" w:pos="284"/>
        </w:tabs>
        <w:ind w:left="284" w:hanging="284"/>
        <w:jc w:val="both"/>
        <w:rPr>
          <w:rFonts w:cs="Arial"/>
          <w:sz w:val="18"/>
        </w:rPr>
      </w:pPr>
      <w:r w:rsidRPr="00D01064">
        <w:rPr>
          <w:b/>
          <w:sz w:val="20"/>
          <w:szCs w:val="20"/>
          <w:vertAlign w:val="superscript"/>
        </w:rPr>
        <w:t>6)</w:t>
      </w:r>
      <w:r w:rsidRPr="00D01064">
        <w:rPr>
          <w:rFonts w:cs="Arial"/>
          <w:sz w:val="18"/>
        </w:rPr>
        <w:tab/>
      </w:r>
      <w:r w:rsidRPr="00D01064">
        <w:rPr>
          <w:rFonts w:cs="Arial"/>
          <w:bCs/>
          <w:sz w:val="18"/>
        </w:rPr>
        <w:t xml:space="preserve">odchylně od čl. 8 odst. 1) </w:t>
      </w:r>
      <w:r w:rsidR="00A501BF" w:rsidRPr="00D01064">
        <w:rPr>
          <w:rFonts w:cs="Arial"/>
          <w:bCs/>
          <w:sz w:val="18"/>
        </w:rPr>
        <w:t xml:space="preserve">věta druhá </w:t>
      </w:r>
      <w:r w:rsidRPr="00D01064">
        <w:rPr>
          <w:rFonts w:cs="Arial"/>
          <w:bCs/>
          <w:sz w:val="18"/>
        </w:rPr>
        <w:t xml:space="preserve">ZPP P-600/14 poskytne pojistitel na úhradu všech pojistných událostí </w:t>
      </w:r>
      <w:r w:rsidR="00A501BF" w:rsidRPr="00D01064">
        <w:rPr>
          <w:rFonts w:cs="Arial"/>
          <w:bCs/>
          <w:sz w:val="18"/>
        </w:rPr>
        <w:t>nastalých</w:t>
      </w:r>
      <w:r w:rsidRPr="00D01064">
        <w:rPr>
          <w:rFonts w:cs="Arial"/>
          <w:bCs/>
          <w:sz w:val="18"/>
        </w:rPr>
        <w:t xml:space="preserve"> během jednoho</w:t>
      </w:r>
      <w:r w:rsidRPr="00D01064">
        <w:rPr>
          <w:rFonts w:cs="Arial"/>
          <w:sz w:val="18"/>
        </w:rPr>
        <w:t xml:space="preserve"> pojistného roku pojistné plnění </w:t>
      </w:r>
      <w:r w:rsidR="0071310E" w:rsidRPr="00D01064">
        <w:rPr>
          <w:rFonts w:cs="Arial"/>
          <w:sz w:val="18"/>
        </w:rPr>
        <w:t xml:space="preserve">v souhrnu maximálně </w:t>
      </w:r>
      <w:r w:rsidRPr="00D01064">
        <w:rPr>
          <w:rFonts w:cs="Arial"/>
          <w:sz w:val="18"/>
        </w:rPr>
        <w:t>do výše limitu pojistného plnění</w:t>
      </w:r>
    </w:p>
    <w:p w:rsidR="001773E3" w:rsidRPr="00D01064" w:rsidRDefault="001773E3" w:rsidP="00107F95">
      <w:pPr>
        <w:tabs>
          <w:tab w:val="left" w:pos="284"/>
        </w:tabs>
        <w:ind w:left="284" w:hanging="284"/>
        <w:jc w:val="both"/>
        <w:rPr>
          <w:rFonts w:cs="Arial"/>
          <w:bCs/>
          <w:sz w:val="18"/>
        </w:rPr>
      </w:pPr>
      <w:r w:rsidRPr="00D01064">
        <w:rPr>
          <w:b/>
          <w:sz w:val="20"/>
          <w:szCs w:val="20"/>
          <w:vertAlign w:val="superscript"/>
        </w:rPr>
        <w:t>7)</w:t>
      </w:r>
      <w:r w:rsidRPr="00D01064">
        <w:rPr>
          <w:rFonts w:cs="Arial"/>
          <w:sz w:val="18"/>
        </w:rPr>
        <w:tab/>
      </w:r>
      <w:r w:rsidR="00A501BF" w:rsidRPr="00D01064">
        <w:rPr>
          <w:rFonts w:cs="Arial"/>
          <w:bCs/>
          <w:sz w:val="18"/>
        </w:rPr>
        <w:t>odchylně od čl. 8 odst. 2) věta třetí ZPP P-600/14 poskytne pojistitel na úhradu všech pojistných událostí nastalých během jednoho</w:t>
      </w:r>
      <w:r w:rsidR="00A501BF" w:rsidRPr="00D01064">
        <w:rPr>
          <w:rFonts w:cs="Arial"/>
          <w:sz w:val="18"/>
        </w:rPr>
        <w:t xml:space="preserve"> pojistného roku pojistné plnění v souhrnu maximálně do výše sublimitu pojistného plnění</w:t>
      </w:r>
    </w:p>
    <w:p w:rsidR="001773E3" w:rsidRPr="00D01064" w:rsidRDefault="001773E3" w:rsidP="00107F95">
      <w:pPr>
        <w:tabs>
          <w:tab w:val="left" w:pos="426"/>
        </w:tabs>
        <w:ind w:left="284" w:hanging="284"/>
        <w:jc w:val="both"/>
        <w:rPr>
          <w:rFonts w:cs="Arial"/>
          <w:i/>
          <w:sz w:val="18"/>
        </w:rPr>
      </w:pPr>
      <w:r w:rsidRPr="00D01064">
        <w:rPr>
          <w:b/>
          <w:sz w:val="20"/>
          <w:szCs w:val="20"/>
          <w:vertAlign w:val="superscript"/>
        </w:rPr>
        <w:t>8)</w:t>
      </w:r>
      <w:r w:rsidRPr="00D01064">
        <w:rPr>
          <w:rFonts w:cs="Arial"/>
          <w:bCs/>
          <w:sz w:val="18"/>
        </w:rPr>
        <w:tab/>
      </w:r>
      <w:r w:rsidRPr="00D01064">
        <w:rPr>
          <w:rFonts w:cs="Arial"/>
          <w:sz w:val="18"/>
        </w:rPr>
        <w:t>dob</w:t>
      </w:r>
      <w:r w:rsidR="00BD3F3B" w:rsidRPr="00D01064">
        <w:rPr>
          <w:rFonts w:cs="Arial"/>
          <w:sz w:val="18"/>
        </w:rPr>
        <w:t>ou</w:t>
      </w:r>
      <w:r w:rsidRPr="00D01064">
        <w:rPr>
          <w:rFonts w:cs="Arial"/>
          <w:sz w:val="18"/>
        </w:rPr>
        <w:t xml:space="preserve"> ručení </w:t>
      </w:r>
      <w:r w:rsidR="00BD3F3B" w:rsidRPr="00D01064">
        <w:rPr>
          <w:rFonts w:cs="Arial"/>
          <w:sz w:val="18"/>
        </w:rPr>
        <w:t>se rozumí</w:t>
      </w:r>
      <w:r w:rsidR="00FE4C16" w:rsidRPr="00D01064">
        <w:rPr>
          <w:rFonts w:cs="Arial"/>
          <w:sz w:val="18"/>
        </w:rPr>
        <w:t xml:space="preserve"> </w:t>
      </w:r>
      <w:r w:rsidR="00BD3F3B" w:rsidRPr="00D01064">
        <w:rPr>
          <w:rFonts w:cs="Arial"/>
          <w:sz w:val="18"/>
        </w:rPr>
        <w:t>doba</w:t>
      </w:r>
      <w:r w:rsidRPr="00D01064">
        <w:rPr>
          <w:rFonts w:cs="Arial"/>
          <w:sz w:val="18"/>
        </w:rPr>
        <w:t xml:space="preserve"> ve smyslu čl. 11 odst. </w:t>
      </w:r>
      <w:r w:rsidR="00FB7AE1" w:rsidRPr="00D01064">
        <w:rPr>
          <w:rFonts w:cs="Arial"/>
          <w:sz w:val="18"/>
        </w:rPr>
        <w:t>5</w:t>
      </w:r>
      <w:r w:rsidRPr="00D01064">
        <w:rPr>
          <w:rFonts w:cs="Arial"/>
          <w:sz w:val="18"/>
        </w:rPr>
        <w:t xml:space="preserve">) ZPP P-400/14  </w:t>
      </w:r>
    </w:p>
    <w:p w:rsidR="00E645B5" w:rsidRPr="00D01064" w:rsidRDefault="001773E3" w:rsidP="00107F95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/>
          <w:spacing w:val="-2"/>
          <w:sz w:val="18"/>
          <w:szCs w:val="18"/>
        </w:rPr>
      </w:pPr>
      <w:r w:rsidRPr="00D01064">
        <w:rPr>
          <w:rFonts w:ascii="Koop Office" w:hAnsi="Koop Office"/>
          <w:b/>
          <w:vertAlign w:val="superscript"/>
        </w:rPr>
        <w:t>9)</w:t>
      </w:r>
      <w:r w:rsidRPr="00D01064">
        <w:rPr>
          <w:rFonts w:ascii="Koop Office" w:hAnsi="Koop Office" w:cs="Arial"/>
          <w:sz w:val="18"/>
        </w:rPr>
        <w:tab/>
      </w:r>
      <w:r w:rsidRPr="00D01064">
        <w:rPr>
          <w:rFonts w:ascii="Koop Office" w:hAnsi="Koop Office" w:cs="Arial"/>
          <w:sz w:val="18"/>
          <w:szCs w:val="18"/>
        </w:rPr>
        <w:t xml:space="preserve">integrální </w:t>
      </w:r>
      <w:r w:rsidR="00BE2287" w:rsidRPr="00D01064">
        <w:rPr>
          <w:rFonts w:ascii="Koop Office" w:hAnsi="Koop Office" w:cs="Arial"/>
          <w:sz w:val="18"/>
          <w:szCs w:val="18"/>
        </w:rPr>
        <w:t xml:space="preserve">časová </w:t>
      </w:r>
      <w:r w:rsidRPr="00D01064">
        <w:rPr>
          <w:rFonts w:ascii="Koop Office" w:hAnsi="Koop Office" w:cs="Arial"/>
          <w:sz w:val="18"/>
          <w:szCs w:val="18"/>
        </w:rPr>
        <w:t>franšíza</w:t>
      </w:r>
      <w:r w:rsidR="00FE4C16" w:rsidRPr="00D01064">
        <w:rPr>
          <w:rFonts w:ascii="Koop Office" w:hAnsi="Koop Office" w:cs="Arial"/>
          <w:sz w:val="18"/>
          <w:szCs w:val="18"/>
        </w:rPr>
        <w:t xml:space="preserve"> </w:t>
      </w:r>
      <w:r w:rsidR="00BE2287" w:rsidRPr="00D01064">
        <w:rPr>
          <w:rFonts w:ascii="Koop Office" w:hAnsi="Koop Office"/>
          <w:spacing w:val="-2"/>
          <w:sz w:val="18"/>
          <w:szCs w:val="18"/>
        </w:rPr>
        <w:t>je časový úsek specifikovaný několika pracovními dny. Právo na pojistné plnění vzniká jen tehdy, je-li přerušení</w:t>
      </w:r>
      <w:r w:rsidR="00FE4C16" w:rsidRPr="00D01064">
        <w:rPr>
          <w:rFonts w:ascii="Koop Office" w:hAnsi="Koop Office"/>
          <w:spacing w:val="-2"/>
          <w:sz w:val="18"/>
          <w:szCs w:val="18"/>
        </w:rPr>
        <w:t xml:space="preserve"> </w:t>
      </w:r>
      <w:r w:rsidR="00971F7C" w:rsidRPr="00D01064">
        <w:rPr>
          <w:rFonts w:ascii="Koop Office" w:hAnsi="Koop Office"/>
          <w:spacing w:val="-2"/>
          <w:sz w:val="18"/>
          <w:szCs w:val="18"/>
        </w:rPr>
        <w:t xml:space="preserve">nebo omezení </w:t>
      </w:r>
      <w:r w:rsidR="00BE2287" w:rsidRPr="00D01064">
        <w:rPr>
          <w:rFonts w:ascii="Koop Office" w:hAnsi="Koop Office"/>
          <w:spacing w:val="-2"/>
          <w:sz w:val="18"/>
          <w:szCs w:val="18"/>
        </w:rPr>
        <w:t xml:space="preserve">provozu pojištěného delší než tento počet pracovních dní. </w:t>
      </w:r>
      <w:r w:rsidR="00C87D47" w:rsidRPr="00D01064">
        <w:rPr>
          <w:rFonts w:ascii="Koop Office" w:hAnsi="Koop Office"/>
          <w:spacing w:val="-2"/>
          <w:sz w:val="18"/>
          <w:szCs w:val="18"/>
        </w:rPr>
        <w:t>Je-li však přerušení</w:t>
      </w:r>
      <w:r w:rsidR="00FE4C16" w:rsidRPr="00D01064">
        <w:rPr>
          <w:rFonts w:ascii="Koop Office" w:hAnsi="Koop Office"/>
          <w:spacing w:val="-2"/>
          <w:sz w:val="18"/>
          <w:szCs w:val="18"/>
        </w:rPr>
        <w:t xml:space="preserve"> </w:t>
      </w:r>
      <w:r w:rsidR="00971F7C" w:rsidRPr="00D01064">
        <w:rPr>
          <w:rFonts w:ascii="Koop Office" w:hAnsi="Koop Office"/>
          <w:spacing w:val="-2"/>
          <w:sz w:val="18"/>
          <w:szCs w:val="18"/>
        </w:rPr>
        <w:t xml:space="preserve">nebo omezení </w:t>
      </w:r>
      <w:r w:rsidR="00C87D47" w:rsidRPr="00D01064">
        <w:rPr>
          <w:rFonts w:ascii="Koop Office" w:hAnsi="Koop Office"/>
          <w:spacing w:val="-2"/>
          <w:sz w:val="18"/>
          <w:szCs w:val="18"/>
        </w:rPr>
        <w:t>provozu pojištěného delší než tento počet pracovních dní, nemá integrální časová franšíza vliv na výši pojistného plnění.</w:t>
      </w:r>
    </w:p>
    <w:p w:rsidR="001773E3" w:rsidRPr="00D01064" w:rsidRDefault="00D52C75" w:rsidP="00107F95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 w:cs="Arial"/>
          <w:sz w:val="18"/>
          <w:szCs w:val="18"/>
        </w:rPr>
      </w:pPr>
      <w:r w:rsidRPr="00D01064">
        <w:rPr>
          <w:rFonts w:ascii="Koop Office" w:hAnsi="Koop Office"/>
          <w:b/>
          <w:vertAlign w:val="superscript"/>
        </w:rPr>
        <w:t>10)</w:t>
      </w:r>
      <w:r w:rsidR="006E12A7" w:rsidRPr="00D01064">
        <w:rPr>
          <w:rFonts w:ascii="Koop Office" w:hAnsi="Koop Office" w:cs="Arial"/>
          <w:sz w:val="18"/>
          <w:szCs w:val="18"/>
        </w:rPr>
        <w:tab/>
      </w:r>
      <w:r w:rsidR="001773E3" w:rsidRPr="00D01064">
        <w:rPr>
          <w:rFonts w:ascii="Koop Office" w:hAnsi="Koop Office" w:cs="Arial"/>
          <w:sz w:val="18"/>
          <w:szCs w:val="18"/>
        </w:rPr>
        <w:t>agregovaná pojistná částka se sjednává v případě pojištění souboru věcí, celková pojistná částka se sjednává v případě pojištění výčtu jednotlivých věcí a součtu jejich hodnot</w:t>
      </w:r>
    </w:p>
    <w:p w:rsidR="00C86E56" w:rsidRPr="00D01064" w:rsidRDefault="00C86E56" w:rsidP="00C86E56">
      <w:pPr>
        <w:tabs>
          <w:tab w:val="left" w:pos="284"/>
        </w:tabs>
        <w:ind w:left="284" w:hanging="284"/>
        <w:rPr>
          <w:rFonts w:cs="Arial"/>
          <w:sz w:val="18"/>
          <w:szCs w:val="18"/>
        </w:rPr>
      </w:pPr>
      <w:r w:rsidRPr="00D01064">
        <w:rPr>
          <w:b/>
          <w:sz w:val="18"/>
          <w:szCs w:val="18"/>
          <w:vertAlign w:val="superscript"/>
        </w:rPr>
        <w:t>11)</w:t>
      </w:r>
      <w:r w:rsidRPr="00D01064">
        <w:rPr>
          <w:b/>
          <w:sz w:val="18"/>
          <w:szCs w:val="18"/>
          <w:vertAlign w:val="superscript"/>
        </w:rPr>
        <w:tab/>
      </w:r>
      <w:r w:rsidRPr="00D01064">
        <w:rPr>
          <w:rFonts w:cs="Arial"/>
          <w:sz w:val="18"/>
          <w:szCs w:val="18"/>
        </w:rPr>
        <w:t xml:space="preserve">MRLPPR je horní hranicí plnění pojistitele v souhrnu ze všech pojistných událostí, u nichž věcná škoda, která byla důvodem jejich vzniku, nastala během jednoho pojistného roku. Je-li </w:t>
      </w:r>
      <w:r w:rsidRPr="00D01064">
        <w:rPr>
          <w:rFonts w:cs="Arial"/>
          <w:bCs/>
          <w:sz w:val="18"/>
        </w:rPr>
        <w:t>pojištění přerušení provozu</w:t>
      </w:r>
      <w:r w:rsidRPr="00D01064">
        <w:rPr>
          <w:rFonts w:cs="Arial"/>
          <w:bCs/>
          <w:i/>
          <w:sz w:val="18"/>
        </w:rPr>
        <w:t xml:space="preserve"> </w:t>
      </w:r>
      <w:r w:rsidRPr="00D01064">
        <w:rPr>
          <w:rFonts w:cs="Arial"/>
          <w:bCs/>
          <w:sz w:val="18"/>
        </w:rPr>
        <w:t xml:space="preserve">sjednáno na dobu kratší než jeden pojistný rok, je MRLPPR horní hranicí plnění pojistitele v souhrnu ze všech pojistných událostí, u nichž věcná škoda, která byla důvodem jejich vzniku, nastala během doby trvání pojištění. </w:t>
      </w:r>
      <w:r w:rsidRPr="00D01064">
        <w:rPr>
          <w:rFonts w:cs="Koop Office"/>
          <w:sz w:val="18"/>
          <w:szCs w:val="18"/>
        </w:rPr>
        <w:t xml:space="preserve">Není-li sjednán limit plnění pojistitele pro jednu pojistnou událost, považuje se sjednaný MRLPPR i za limit plnění pojistitele pro jednu pojistnou událost. </w:t>
      </w:r>
    </w:p>
    <w:p w:rsidR="00C86E56" w:rsidRPr="00D01064" w:rsidRDefault="00C86E56" w:rsidP="00C86E56">
      <w:pPr>
        <w:tabs>
          <w:tab w:val="left" w:pos="284"/>
        </w:tabs>
        <w:ind w:left="284" w:hanging="284"/>
        <w:rPr>
          <w:sz w:val="18"/>
          <w:szCs w:val="18"/>
        </w:rPr>
      </w:pPr>
      <w:r w:rsidRPr="00D01064">
        <w:rPr>
          <w:b/>
          <w:sz w:val="18"/>
          <w:szCs w:val="18"/>
          <w:vertAlign w:val="superscript"/>
        </w:rPr>
        <w:t>12)</w:t>
      </w:r>
      <w:r w:rsidRPr="00D01064">
        <w:rPr>
          <w:b/>
          <w:sz w:val="18"/>
          <w:szCs w:val="18"/>
          <w:vertAlign w:val="superscript"/>
        </w:rPr>
        <w:tab/>
      </w:r>
      <w:r w:rsidRPr="00D01064">
        <w:rPr>
          <w:rFonts w:cs="Arial"/>
          <w:sz w:val="18"/>
          <w:szCs w:val="18"/>
        </w:rPr>
        <w:t>MRLPPR v rámci stanovené pojistné částky</w:t>
      </w:r>
      <w:r w:rsidRPr="00D01064">
        <w:rPr>
          <w:rFonts w:cs="Arial"/>
          <w:bCs/>
          <w:sz w:val="18"/>
          <w:szCs w:val="18"/>
        </w:rPr>
        <w:t xml:space="preserve"> ve smyslu ustanovení </w:t>
      </w:r>
      <w:r w:rsidRPr="00D01064">
        <w:rPr>
          <w:rFonts w:cs="Arial"/>
          <w:sz w:val="18"/>
          <w:szCs w:val="18"/>
        </w:rPr>
        <w:t>čl. 23 odst. 1) písm. c) VPP P-100/14</w:t>
      </w:r>
    </w:p>
    <w:p w:rsidR="00C86E56" w:rsidRPr="00D01064" w:rsidRDefault="00C86E56" w:rsidP="00107F95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 w:cs="Arial"/>
          <w:sz w:val="18"/>
          <w:szCs w:val="18"/>
        </w:rPr>
      </w:pPr>
    </w:p>
    <w:p w:rsidR="00263019" w:rsidRPr="00D01064" w:rsidRDefault="00263019" w:rsidP="00D7357B">
      <w:pPr>
        <w:ind w:left="284" w:hanging="284"/>
        <w:rPr>
          <w:i/>
          <w:color w:val="00B050"/>
          <w:sz w:val="20"/>
          <w:szCs w:val="20"/>
        </w:rPr>
      </w:pPr>
    </w:p>
    <w:p w:rsidR="002504F1" w:rsidRPr="00D01064" w:rsidRDefault="004C74F2" w:rsidP="002E6FFB">
      <w:pPr>
        <w:keepNext/>
        <w:numPr>
          <w:ilvl w:val="0"/>
          <w:numId w:val="11"/>
        </w:numPr>
        <w:rPr>
          <w:rFonts w:cs="Arial"/>
          <w:b/>
          <w:sz w:val="20"/>
          <w:szCs w:val="20"/>
        </w:rPr>
      </w:pPr>
      <w:bookmarkStart w:id="19" w:name="_Toc367839357"/>
      <w:r w:rsidRPr="00D01064">
        <w:rPr>
          <w:rFonts w:cs="Arial"/>
          <w:b/>
          <w:sz w:val="20"/>
          <w:szCs w:val="20"/>
        </w:rPr>
        <w:t xml:space="preserve">Pojistné plnění </w:t>
      </w:r>
    </w:p>
    <w:p w:rsidR="002504F1" w:rsidRPr="00D01064" w:rsidRDefault="004D4F69">
      <w:pPr>
        <w:numPr>
          <w:ilvl w:val="0"/>
          <w:numId w:val="14"/>
        </w:numPr>
        <w:spacing w:before="120"/>
        <w:jc w:val="both"/>
        <w:rPr>
          <w:rFonts w:cs="Arial"/>
          <w:b/>
          <w:bCs/>
          <w:sz w:val="20"/>
        </w:rPr>
      </w:pPr>
      <w:r w:rsidRPr="00D01064">
        <w:rPr>
          <w:rFonts w:cs="Arial"/>
          <w:sz w:val="20"/>
        </w:rPr>
        <w:t xml:space="preserve">Pojistné plnění ze všech pojištění sjednaných touto pojistnou smlouvou, </w:t>
      </w:r>
      <w:r w:rsidR="00B73D27" w:rsidRPr="00D01064">
        <w:rPr>
          <w:rFonts w:cs="Arial"/>
          <w:sz w:val="20"/>
        </w:rPr>
        <w:t xml:space="preserve">v souhrnu </w:t>
      </w:r>
      <w:r w:rsidRPr="00D01064">
        <w:rPr>
          <w:rFonts w:cs="Arial"/>
          <w:sz w:val="20"/>
        </w:rPr>
        <w:t xml:space="preserve">za všechny pojistné události způsobené </w:t>
      </w:r>
      <w:r w:rsidRPr="00920394">
        <w:rPr>
          <w:rFonts w:cs="Arial"/>
          <w:b/>
          <w:sz w:val="20"/>
        </w:rPr>
        <w:t>povodní nebo záplavou</w:t>
      </w:r>
      <w:r w:rsidRPr="00D01064">
        <w:rPr>
          <w:rFonts w:cs="Arial"/>
          <w:sz w:val="20"/>
        </w:rPr>
        <w:t>, nastalé v průběhu jednoho pojistného roku</w:t>
      </w:r>
      <w:r w:rsidR="002E6FFB" w:rsidRPr="00D01064">
        <w:rPr>
          <w:rFonts w:cs="Arial"/>
          <w:sz w:val="20"/>
        </w:rPr>
        <w:t xml:space="preserve"> </w:t>
      </w:r>
      <w:r w:rsidR="002A23E6" w:rsidRPr="00D01064">
        <w:rPr>
          <w:sz w:val="20"/>
          <w:szCs w:val="20"/>
        </w:rPr>
        <w:t>(resp. je-li pojištění sjednáno na dobu kratší než jeden pojistný rok, v průběhu trvání pojištění),</w:t>
      </w:r>
      <w:r w:rsidR="002E6FFB" w:rsidRPr="00D01064">
        <w:rPr>
          <w:sz w:val="20"/>
          <w:szCs w:val="20"/>
        </w:rPr>
        <w:t xml:space="preserve"> </w:t>
      </w:r>
      <w:r w:rsidRPr="00D01064">
        <w:rPr>
          <w:rFonts w:cs="Arial"/>
          <w:sz w:val="20"/>
        </w:rPr>
        <w:t xml:space="preserve">je omezeno </w:t>
      </w:r>
      <w:r w:rsidR="0035101F" w:rsidRPr="00D01064">
        <w:rPr>
          <w:rFonts w:cs="Arial"/>
          <w:sz w:val="20"/>
        </w:rPr>
        <w:t>maximálním ročním limitem pojistného plnění</w:t>
      </w:r>
      <w:r w:rsidRPr="00D01064">
        <w:rPr>
          <w:rFonts w:cs="Arial"/>
          <w:sz w:val="20"/>
        </w:rPr>
        <w:t xml:space="preserve"> ve výši </w:t>
      </w:r>
      <w:r w:rsidR="00591DA2">
        <w:rPr>
          <w:rFonts w:cs="Arial"/>
          <w:b/>
          <w:sz w:val="20"/>
        </w:rPr>
        <w:t>20 000 000 Kč</w:t>
      </w:r>
      <w:r w:rsidRPr="00D01064">
        <w:rPr>
          <w:rFonts w:cs="Arial"/>
          <w:sz w:val="20"/>
        </w:rPr>
        <w:t>; tím nejsou dotčena jiná ujednání, z nichž vyplývá povinnost pojistitele poskytnout pojistné plnění v nižší nebo stejné výši.</w:t>
      </w:r>
    </w:p>
    <w:p w:rsidR="002504F1" w:rsidRPr="00D01064" w:rsidRDefault="00987DBC">
      <w:pPr>
        <w:numPr>
          <w:ilvl w:val="0"/>
          <w:numId w:val="14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Pojistné plnění ze všech pojištění sjednaných touto pojistnou smlouvou, </w:t>
      </w:r>
      <w:r w:rsidR="00B73D27" w:rsidRPr="00D01064">
        <w:rPr>
          <w:rFonts w:cs="Arial"/>
          <w:sz w:val="20"/>
        </w:rPr>
        <w:t xml:space="preserve">v souhrnu </w:t>
      </w:r>
      <w:r w:rsidRPr="00D01064">
        <w:rPr>
          <w:rFonts w:cs="Arial"/>
          <w:sz w:val="20"/>
        </w:rPr>
        <w:t xml:space="preserve">za všechny pojistné události způsobené </w:t>
      </w:r>
      <w:r w:rsidRPr="00F838FB">
        <w:rPr>
          <w:rFonts w:cs="Arial"/>
          <w:b/>
          <w:sz w:val="20"/>
        </w:rPr>
        <w:t>vichřicí nebo krupobitím</w:t>
      </w:r>
      <w:r w:rsidRPr="00D01064">
        <w:rPr>
          <w:rFonts w:cs="Arial"/>
          <w:sz w:val="20"/>
        </w:rPr>
        <w:t>, nastalé v průběhu jednoho pojistného roku</w:t>
      </w:r>
      <w:r w:rsidR="002E6FFB" w:rsidRPr="00D01064">
        <w:rPr>
          <w:rFonts w:cs="Arial"/>
          <w:sz w:val="20"/>
        </w:rPr>
        <w:t xml:space="preserve"> </w:t>
      </w:r>
      <w:r w:rsidR="002A23E6" w:rsidRPr="00D01064">
        <w:rPr>
          <w:sz w:val="20"/>
          <w:szCs w:val="20"/>
        </w:rPr>
        <w:t>(resp. je-li pojištění sjednáno na dobu kratší než jeden pojistný rok, v průběhu trvání pojištění)</w:t>
      </w:r>
      <w:r w:rsidRPr="00D01064">
        <w:rPr>
          <w:rFonts w:cs="Arial"/>
          <w:sz w:val="20"/>
        </w:rPr>
        <w:t xml:space="preserve">, je omezeno maximálním ročním limitem pojistného plnění ve výši </w:t>
      </w:r>
      <w:r w:rsidR="00591DA2">
        <w:rPr>
          <w:rFonts w:cs="Arial"/>
          <w:b/>
          <w:sz w:val="20"/>
        </w:rPr>
        <w:t>20 000 000 Kč</w:t>
      </w:r>
      <w:r w:rsidRPr="00D01064">
        <w:rPr>
          <w:rFonts w:cs="Arial"/>
          <w:sz w:val="20"/>
        </w:rPr>
        <w:t>; tím nejsou dotčena jiná ujednání, z nichž vyplývá povinnost pojistitele poskytnout pojistné plnění v nižší nebo stejné výši.</w:t>
      </w:r>
    </w:p>
    <w:p w:rsidR="002504F1" w:rsidRPr="00D01064" w:rsidRDefault="00987DBC">
      <w:pPr>
        <w:numPr>
          <w:ilvl w:val="0"/>
          <w:numId w:val="14"/>
        </w:numPr>
        <w:tabs>
          <w:tab w:val="left" w:pos="-720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Pojistné plnění ze všech pojištění sjednaných touto pojistnou smlouvou, </w:t>
      </w:r>
      <w:r w:rsidR="00B73D27" w:rsidRPr="00D01064">
        <w:rPr>
          <w:rFonts w:cs="Arial"/>
          <w:sz w:val="20"/>
        </w:rPr>
        <w:t xml:space="preserve">v souhrnu </w:t>
      </w:r>
      <w:r w:rsidRPr="00D01064">
        <w:rPr>
          <w:rFonts w:cs="Arial"/>
          <w:sz w:val="20"/>
        </w:rPr>
        <w:t xml:space="preserve">za všechny pojistné události způsobené </w:t>
      </w:r>
      <w:r w:rsidRPr="00F838FB">
        <w:rPr>
          <w:rFonts w:cs="Arial"/>
          <w:b/>
          <w:sz w:val="20"/>
        </w:rPr>
        <w:t>sesouváním půdy, zřícením skal nebo zemin, sesouváním nebo zřícením lavin, zemětřesením, tíhou sněhu nebo námrazy</w:t>
      </w:r>
      <w:r w:rsidRPr="00D01064">
        <w:rPr>
          <w:rFonts w:cs="Arial"/>
          <w:sz w:val="20"/>
        </w:rPr>
        <w:t xml:space="preserve"> nastalé v průběhu jednoho pojistného roku</w:t>
      </w:r>
      <w:r w:rsidR="002E6FFB" w:rsidRPr="00D01064">
        <w:rPr>
          <w:rFonts w:cs="Arial"/>
          <w:sz w:val="20"/>
        </w:rPr>
        <w:t xml:space="preserve"> </w:t>
      </w:r>
      <w:r w:rsidR="002A23E6" w:rsidRPr="00D01064">
        <w:rPr>
          <w:sz w:val="20"/>
          <w:szCs w:val="20"/>
        </w:rPr>
        <w:t>(resp. je-li pojištění sjednáno na</w:t>
      </w:r>
      <w:r w:rsidR="001F1C6E" w:rsidRPr="00D01064">
        <w:rPr>
          <w:sz w:val="20"/>
          <w:szCs w:val="20"/>
        </w:rPr>
        <w:t> </w:t>
      </w:r>
      <w:r w:rsidR="002A23E6" w:rsidRPr="00D01064">
        <w:rPr>
          <w:sz w:val="20"/>
          <w:szCs w:val="20"/>
        </w:rPr>
        <w:t>dobu kratší než jeden pojistný rok, v průběhu trvání pojištění)</w:t>
      </w:r>
      <w:r w:rsidRPr="00D01064">
        <w:rPr>
          <w:rFonts w:cs="Arial"/>
          <w:sz w:val="20"/>
        </w:rPr>
        <w:t xml:space="preserve">, je omezeno maximálním ročním limitem pojistného plnění ve výši </w:t>
      </w:r>
      <w:r w:rsidR="00591DA2">
        <w:rPr>
          <w:rFonts w:cs="Arial"/>
          <w:b/>
          <w:sz w:val="20"/>
        </w:rPr>
        <w:t>20 000 000 Kč</w:t>
      </w:r>
      <w:r w:rsidRPr="00D01064">
        <w:rPr>
          <w:rFonts w:cs="Arial"/>
          <w:sz w:val="20"/>
        </w:rPr>
        <w:t>; tím nejsou dotčena jiná ujednání, z nichž vyplývá povinnost pojistitele poskytnout pojistné plnění v nižší nebo stejné výši</w:t>
      </w:r>
      <w:r w:rsidR="00D7357B" w:rsidRPr="00D01064">
        <w:rPr>
          <w:rFonts w:cs="Arial"/>
          <w:sz w:val="20"/>
        </w:rPr>
        <w:t>.</w:t>
      </w:r>
    </w:p>
    <w:p w:rsidR="00F838FB" w:rsidRDefault="00F838FB" w:rsidP="00F838FB">
      <w:pPr>
        <w:numPr>
          <w:ilvl w:val="0"/>
          <w:numId w:val="14"/>
        </w:numPr>
        <w:tabs>
          <w:tab w:val="left" w:pos="-720"/>
        </w:tabs>
        <w:spacing w:before="120"/>
        <w:jc w:val="both"/>
        <w:rPr>
          <w:rFonts w:cs="Arial"/>
          <w:sz w:val="20"/>
        </w:rPr>
      </w:pPr>
      <w:r w:rsidRPr="006368D9">
        <w:rPr>
          <w:sz w:val="20"/>
          <w:szCs w:val="20"/>
        </w:rPr>
        <w:t xml:space="preserve">Pojistné plnění z pojištění sjednaného </w:t>
      </w:r>
      <w:r w:rsidRPr="008644B1">
        <w:rPr>
          <w:b/>
          <w:sz w:val="20"/>
          <w:szCs w:val="20"/>
        </w:rPr>
        <w:t>doložkou</w:t>
      </w:r>
      <w:r w:rsidRPr="006368D9">
        <w:rPr>
          <w:sz w:val="20"/>
          <w:szCs w:val="20"/>
        </w:rPr>
        <w:t xml:space="preserve"> </w:t>
      </w:r>
      <w:r w:rsidRPr="008644B1">
        <w:rPr>
          <w:b/>
          <w:sz w:val="20"/>
          <w:szCs w:val="20"/>
        </w:rPr>
        <w:t>DZ113</w:t>
      </w:r>
      <w:r w:rsidRPr="006368D9">
        <w:rPr>
          <w:sz w:val="20"/>
          <w:szCs w:val="20"/>
        </w:rPr>
        <w:t xml:space="preserve">, </w:t>
      </w:r>
      <w:r w:rsidRPr="000E7A1F">
        <w:rPr>
          <w:rFonts w:cs="Arial"/>
          <w:sz w:val="20"/>
        </w:rPr>
        <w:t>v souhrnu</w:t>
      </w:r>
      <w:r w:rsidRPr="006368D9">
        <w:rPr>
          <w:sz w:val="20"/>
          <w:szCs w:val="20"/>
        </w:rPr>
        <w:t xml:space="preserve"> za všechny pojistné události nastalé v průběhu </w:t>
      </w:r>
      <w:r w:rsidRPr="006368D9">
        <w:rPr>
          <w:rFonts w:cs="Arial"/>
          <w:sz w:val="20"/>
        </w:rPr>
        <w:t xml:space="preserve">jednoho pojistného roku </w:t>
      </w:r>
      <w:r w:rsidRPr="006368D9">
        <w:rPr>
          <w:sz w:val="20"/>
          <w:szCs w:val="20"/>
        </w:rPr>
        <w:t>(resp. je-li pojištění sjednáno na dobu kratší než jeden pojistný rok, v průběhu trvání pojištění)</w:t>
      </w:r>
      <w:r w:rsidRPr="006368D9">
        <w:rPr>
          <w:rFonts w:cs="Arial"/>
          <w:sz w:val="20"/>
        </w:rPr>
        <w:t xml:space="preserve">, je omezeno maximálním ročním limitem pojistného plnění ve výši </w:t>
      </w:r>
      <w:r w:rsidR="00377A02">
        <w:rPr>
          <w:rFonts w:cs="Arial"/>
          <w:b/>
          <w:sz w:val="20"/>
        </w:rPr>
        <w:t>50 000 Kč</w:t>
      </w:r>
      <w:r w:rsidRPr="006368D9">
        <w:rPr>
          <w:rFonts w:cs="Arial"/>
          <w:sz w:val="20"/>
        </w:rPr>
        <w:t>. Od</w:t>
      </w:r>
      <w:r>
        <w:rPr>
          <w:rFonts w:cs="Arial"/>
          <w:sz w:val="20"/>
        </w:rPr>
        <w:t> </w:t>
      </w:r>
      <w:r w:rsidRPr="006368D9">
        <w:rPr>
          <w:rFonts w:cs="Arial"/>
          <w:sz w:val="20"/>
        </w:rPr>
        <w:t xml:space="preserve">celkové výše pojistného plnění za každou pojistnou událost z pojištění dle </w:t>
      </w:r>
      <w:r w:rsidRPr="008644B1">
        <w:rPr>
          <w:rFonts w:cs="Arial"/>
          <w:b/>
          <w:sz w:val="20"/>
        </w:rPr>
        <w:t>doložky</w:t>
      </w:r>
      <w:r w:rsidRPr="006368D9">
        <w:rPr>
          <w:rFonts w:cs="Arial"/>
          <w:sz w:val="20"/>
        </w:rPr>
        <w:t xml:space="preserve"> </w:t>
      </w:r>
      <w:r w:rsidRPr="008644B1">
        <w:rPr>
          <w:rFonts w:cs="Arial"/>
          <w:b/>
          <w:sz w:val="20"/>
        </w:rPr>
        <w:t>DZ113</w:t>
      </w:r>
      <w:r w:rsidRPr="006368D9">
        <w:rPr>
          <w:rFonts w:cs="Arial"/>
          <w:sz w:val="20"/>
        </w:rPr>
        <w:t xml:space="preserve"> se odečítá spoluúčast ve výši 10 % min. však 2 000 Kč.</w:t>
      </w:r>
    </w:p>
    <w:p w:rsidR="00F838FB" w:rsidRPr="00B350A1" w:rsidRDefault="00F838FB" w:rsidP="00F838FB">
      <w:pPr>
        <w:numPr>
          <w:ilvl w:val="0"/>
          <w:numId w:val="14"/>
        </w:numPr>
        <w:tabs>
          <w:tab w:val="left" w:pos="-720"/>
        </w:tabs>
        <w:spacing w:before="120"/>
        <w:jc w:val="both"/>
        <w:rPr>
          <w:rFonts w:cs="Arial"/>
          <w:sz w:val="20"/>
        </w:rPr>
      </w:pPr>
      <w:r w:rsidRPr="006368D9">
        <w:rPr>
          <w:sz w:val="20"/>
          <w:szCs w:val="20"/>
        </w:rPr>
        <w:t xml:space="preserve">Pojistné plnění z pojištění sjednaného </w:t>
      </w:r>
      <w:r w:rsidRPr="008644B1">
        <w:rPr>
          <w:b/>
          <w:sz w:val="20"/>
          <w:szCs w:val="20"/>
        </w:rPr>
        <w:t>doložkou</w:t>
      </w:r>
      <w:r w:rsidRPr="006368D9">
        <w:rPr>
          <w:sz w:val="20"/>
          <w:szCs w:val="20"/>
        </w:rPr>
        <w:t xml:space="preserve"> </w:t>
      </w:r>
      <w:r w:rsidRPr="008644B1">
        <w:rPr>
          <w:b/>
          <w:sz w:val="20"/>
          <w:szCs w:val="20"/>
        </w:rPr>
        <w:t>DZ11</w:t>
      </w:r>
      <w:r>
        <w:rPr>
          <w:b/>
          <w:sz w:val="20"/>
          <w:szCs w:val="20"/>
        </w:rPr>
        <w:t>4</w:t>
      </w:r>
      <w:r w:rsidRPr="006368D9">
        <w:rPr>
          <w:sz w:val="20"/>
          <w:szCs w:val="20"/>
        </w:rPr>
        <w:t xml:space="preserve">, </w:t>
      </w:r>
      <w:r w:rsidRPr="000E7A1F">
        <w:rPr>
          <w:rFonts w:cs="Arial"/>
          <w:sz w:val="20"/>
        </w:rPr>
        <w:t>v souhrnu</w:t>
      </w:r>
      <w:r w:rsidRPr="006368D9">
        <w:rPr>
          <w:sz w:val="20"/>
          <w:szCs w:val="20"/>
        </w:rPr>
        <w:t xml:space="preserve"> za všechny pojistné události nastalé v průběhu </w:t>
      </w:r>
      <w:r w:rsidRPr="006368D9">
        <w:rPr>
          <w:rFonts w:cs="Arial"/>
          <w:sz w:val="20"/>
        </w:rPr>
        <w:t xml:space="preserve">jednoho pojistného roku </w:t>
      </w:r>
      <w:r w:rsidRPr="006368D9">
        <w:rPr>
          <w:sz w:val="20"/>
          <w:szCs w:val="20"/>
        </w:rPr>
        <w:t>(resp. je-li pojištění sjednáno na dobu kratší než jeden pojistný rok, v průběhu trvání pojištění)</w:t>
      </w:r>
      <w:r w:rsidRPr="006368D9">
        <w:rPr>
          <w:rFonts w:cs="Arial"/>
          <w:sz w:val="20"/>
        </w:rPr>
        <w:t xml:space="preserve">, je omezeno maximálním ročním limitem pojistného plnění ve výši </w:t>
      </w:r>
      <w:r w:rsidR="00591DA2">
        <w:rPr>
          <w:rFonts w:cs="Arial"/>
          <w:b/>
          <w:sz w:val="20"/>
        </w:rPr>
        <w:t>100 000 Kč</w:t>
      </w:r>
      <w:r w:rsidRPr="006368D9">
        <w:rPr>
          <w:rFonts w:cs="Arial"/>
          <w:sz w:val="20"/>
        </w:rPr>
        <w:t>. Od</w:t>
      </w:r>
      <w:r>
        <w:rPr>
          <w:rFonts w:cs="Arial"/>
          <w:sz w:val="20"/>
        </w:rPr>
        <w:t> </w:t>
      </w:r>
      <w:r w:rsidRPr="006368D9">
        <w:rPr>
          <w:rFonts w:cs="Arial"/>
          <w:sz w:val="20"/>
        </w:rPr>
        <w:t xml:space="preserve">celkové výše pojistného plnění za každou pojistnou událost z pojištění dle </w:t>
      </w:r>
      <w:r w:rsidRPr="008644B1">
        <w:rPr>
          <w:rFonts w:cs="Arial"/>
          <w:b/>
          <w:sz w:val="20"/>
        </w:rPr>
        <w:t>doložky</w:t>
      </w:r>
      <w:r w:rsidRPr="006368D9">
        <w:rPr>
          <w:rFonts w:cs="Arial"/>
          <w:sz w:val="20"/>
        </w:rPr>
        <w:t xml:space="preserve"> </w:t>
      </w:r>
      <w:r w:rsidRPr="008644B1">
        <w:rPr>
          <w:rFonts w:cs="Arial"/>
          <w:b/>
          <w:sz w:val="20"/>
        </w:rPr>
        <w:t>DZ11</w:t>
      </w:r>
      <w:r>
        <w:rPr>
          <w:rFonts w:cs="Arial"/>
          <w:b/>
          <w:sz w:val="20"/>
        </w:rPr>
        <w:t>4</w:t>
      </w:r>
      <w:r w:rsidRPr="006368D9">
        <w:rPr>
          <w:rFonts w:cs="Arial"/>
          <w:sz w:val="20"/>
        </w:rPr>
        <w:t xml:space="preserve"> se odečítá spoluúčast ve výši 10 % min. však 2 000 Kč.</w:t>
      </w:r>
    </w:p>
    <w:p w:rsidR="00F838FB" w:rsidRPr="00D01064" w:rsidRDefault="00F838FB" w:rsidP="00453E72">
      <w:pPr>
        <w:tabs>
          <w:tab w:val="left" w:pos="-720"/>
        </w:tabs>
        <w:ind w:left="425"/>
        <w:jc w:val="both"/>
        <w:rPr>
          <w:rFonts w:cs="Arial"/>
          <w:sz w:val="20"/>
        </w:rPr>
      </w:pPr>
    </w:p>
    <w:p w:rsidR="00AB2CAD" w:rsidRPr="00D01064" w:rsidRDefault="00AB2CAD" w:rsidP="00453E72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 w:rsidRPr="00D01064">
        <w:rPr>
          <w:rFonts w:cs="Arial"/>
          <w:b/>
          <w:sz w:val="24"/>
        </w:rPr>
        <w:lastRenderedPageBreak/>
        <w:t>Článek III.</w:t>
      </w:r>
    </w:p>
    <w:p w:rsidR="00AB2CAD" w:rsidRPr="00D01064" w:rsidRDefault="00AB2CAD" w:rsidP="00AB2CAD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 w:rsidRPr="00D01064">
        <w:rPr>
          <w:rFonts w:cs="Arial"/>
          <w:b/>
          <w:sz w:val="24"/>
        </w:rPr>
        <w:t>Výše a způsob placení pojistného</w:t>
      </w:r>
    </w:p>
    <w:p w:rsidR="00AB2CAD" w:rsidRPr="00D01064" w:rsidRDefault="00AB2CAD" w:rsidP="00AB2CAD">
      <w:pPr>
        <w:keepNext/>
        <w:rPr>
          <w:rFonts w:cs="Arial"/>
          <w:b/>
          <w:sz w:val="20"/>
        </w:rPr>
      </w:pPr>
    </w:p>
    <w:p w:rsidR="00AB2CAD" w:rsidRPr="00D01064" w:rsidRDefault="00AB2CAD" w:rsidP="00E507B8">
      <w:pPr>
        <w:keepNext/>
        <w:numPr>
          <w:ilvl w:val="0"/>
          <w:numId w:val="16"/>
        </w:numPr>
        <w:tabs>
          <w:tab w:val="left" w:pos="-1418"/>
        </w:tabs>
        <w:spacing w:before="120"/>
        <w:jc w:val="both"/>
      </w:pPr>
      <w:r w:rsidRPr="00D01064">
        <w:rPr>
          <w:rFonts w:cs="Arial"/>
          <w:b/>
          <w:sz w:val="20"/>
          <w:szCs w:val="20"/>
        </w:rPr>
        <w:t>Pojistné</w:t>
      </w:r>
      <w:r w:rsidRPr="00D01064">
        <w:rPr>
          <w:b/>
          <w:sz w:val="20"/>
          <w:szCs w:val="20"/>
        </w:rPr>
        <w:t xml:space="preserve"> za jeden pojistný rok činí:</w:t>
      </w:r>
    </w:p>
    <w:p w:rsidR="00AB2CAD" w:rsidRPr="00D01064" w:rsidRDefault="00AB2CAD" w:rsidP="00264FB0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</w:p>
    <w:p w:rsidR="00AB2CAD" w:rsidRPr="00D01064" w:rsidRDefault="00AB2CAD" w:rsidP="00264FB0">
      <w:pPr>
        <w:keepNext/>
        <w:numPr>
          <w:ilvl w:val="0"/>
          <w:numId w:val="15"/>
        </w:numPr>
        <w:tabs>
          <w:tab w:val="clear" w:pos="425"/>
          <w:tab w:val="left" w:pos="-720"/>
        </w:tabs>
        <w:ind w:left="567" w:hanging="567"/>
        <w:jc w:val="both"/>
        <w:rPr>
          <w:rFonts w:cs="Arial"/>
          <w:b/>
          <w:sz w:val="20"/>
        </w:rPr>
      </w:pPr>
      <w:r w:rsidRPr="00D01064">
        <w:rPr>
          <w:rFonts w:cs="Arial"/>
          <w:b/>
          <w:sz w:val="20"/>
        </w:rPr>
        <w:t>Živelní pojištění</w:t>
      </w:r>
    </w:p>
    <w:p w:rsidR="00AB2CAD" w:rsidRPr="00D01064" w:rsidRDefault="00AB2CAD" w:rsidP="00264FB0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Pojistné </w:t>
      </w:r>
      <w:r w:rsidRPr="00D01064">
        <w:rPr>
          <w:rFonts w:cs="Arial"/>
          <w:sz w:val="20"/>
        </w:rPr>
        <w:tab/>
        <w:t xml:space="preserve"> </w:t>
      </w:r>
      <w:r w:rsidR="00231776">
        <w:rPr>
          <w:rFonts w:cs="Arial"/>
          <w:sz w:val="20"/>
        </w:rPr>
        <w:t>113</w:t>
      </w:r>
      <w:r w:rsidR="00FB7C3D">
        <w:rPr>
          <w:rFonts w:cs="Arial"/>
          <w:sz w:val="20"/>
        </w:rPr>
        <w:t xml:space="preserve"> </w:t>
      </w:r>
      <w:r w:rsidR="00231776">
        <w:rPr>
          <w:rFonts w:cs="Arial"/>
          <w:sz w:val="20"/>
        </w:rPr>
        <w:t>349</w:t>
      </w:r>
      <w:r w:rsidRPr="00D01064">
        <w:rPr>
          <w:rFonts w:cs="Arial"/>
          <w:sz w:val="20"/>
        </w:rPr>
        <w:t xml:space="preserve"> Kč</w:t>
      </w:r>
    </w:p>
    <w:p w:rsidR="00AB2CAD" w:rsidRPr="00D01064" w:rsidRDefault="00AB2CAD" w:rsidP="00264FB0">
      <w:pPr>
        <w:keepNext/>
        <w:numPr>
          <w:ilvl w:val="0"/>
          <w:numId w:val="15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D01064">
        <w:rPr>
          <w:rFonts w:cs="Arial"/>
          <w:b/>
          <w:sz w:val="20"/>
        </w:rPr>
        <w:t xml:space="preserve">Pojištění pro případ odcizení </w:t>
      </w:r>
    </w:p>
    <w:p w:rsidR="00AB2CAD" w:rsidRPr="00D01064" w:rsidRDefault="00AB2CAD" w:rsidP="00264FB0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Pojistné </w:t>
      </w:r>
      <w:r w:rsidRPr="00D01064">
        <w:rPr>
          <w:rFonts w:cs="Arial"/>
          <w:sz w:val="20"/>
        </w:rPr>
        <w:tab/>
      </w:r>
      <w:r w:rsidR="00FB7C3D">
        <w:rPr>
          <w:rFonts w:cs="Arial"/>
          <w:sz w:val="20"/>
        </w:rPr>
        <w:t xml:space="preserve"> </w:t>
      </w:r>
      <w:r w:rsidR="00231776">
        <w:rPr>
          <w:rFonts w:cs="Arial"/>
          <w:sz w:val="20"/>
        </w:rPr>
        <w:t>8</w:t>
      </w:r>
      <w:r w:rsidR="00FB7C3D">
        <w:rPr>
          <w:rFonts w:cs="Arial"/>
          <w:sz w:val="20"/>
        </w:rPr>
        <w:t xml:space="preserve"> </w:t>
      </w:r>
      <w:r w:rsidR="00231776">
        <w:rPr>
          <w:rFonts w:cs="Arial"/>
          <w:sz w:val="20"/>
        </w:rPr>
        <w:t>8</w:t>
      </w:r>
      <w:r w:rsidR="00FB7C3D">
        <w:rPr>
          <w:rFonts w:cs="Arial"/>
          <w:sz w:val="20"/>
        </w:rPr>
        <w:t>00</w:t>
      </w:r>
      <w:r w:rsidRPr="00D01064">
        <w:rPr>
          <w:rFonts w:cs="Arial"/>
          <w:sz w:val="20"/>
        </w:rPr>
        <w:t xml:space="preserve"> Kč</w:t>
      </w:r>
    </w:p>
    <w:p w:rsidR="00AB2CAD" w:rsidRPr="00D01064" w:rsidRDefault="00AB2CAD" w:rsidP="00264FB0">
      <w:pPr>
        <w:keepNext/>
        <w:numPr>
          <w:ilvl w:val="0"/>
          <w:numId w:val="15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D01064">
        <w:rPr>
          <w:rFonts w:cs="Arial"/>
          <w:b/>
          <w:sz w:val="20"/>
        </w:rPr>
        <w:t>Pojištění pro případ vandalismu</w:t>
      </w:r>
    </w:p>
    <w:p w:rsidR="00AB2CAD" w:rsidRPr="00D01064" w:rsidRDefault="00AB2CAD" w:rsidP="00264FB0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Pojistné </w:t>
      </w:r>
      <w:r w:rsidRPr="00D01064">
        <w:rPr>
          <w:rFonts w:cs="Arial"/>
          <w:sz w:val="20"/>
        </w:rPr>
        <w:tab/>
        <w:t xml:space="preserve"> </w:t>
      </w:r>
      <w:r w:rsidR="00231776">
        <w:rPr>
          <w:rFonts w:cs="Arial"/>
          <w:sz w:val="20"/>
        </w:rPr>
        <w:t>4</w:t>
      </w:r>
      <w:r w:rsidR="00FB7C3D">
        <w:rPr>
          <w:rFonts w:cs="Arial"/>
          <w:sz w:val="20"/>
        </w:rPr>
        <w:t xml:space="preserve"> </w:t>
      </w:r>
      <w:r w:rsidR="00231776">
        <w:rPr>
          <w:rFonts w:cs="Arial"/>
          <w:sz w:val="20"/>
        </w:rPr>
        <w:t>4</w:t>
      </w:r>
      <w:r w:rsidR="00FB7C3D">
        <w:rPr>
          <w:rFonts w:cs="Arial"/>
          <w:sz w:val="20"/>
        </w:rPr>
        <w:t>00</w:t>
      </w:r>
      <w:r w:rsidRPr="00D01064">
        <w:rPr>
          <w:rFonts w:cs="Arial"/>
          <w:sz w:val="20"/>
        </w:rPr>
        <w:t xml:space="preserve"> Kč</w:t>
      </w:r>
    </w:p>
    <w:p w:rsidR="00AB2CAD" w:rsidRPr="00D01064" w:rsidRDefault="00AB2CAD" w:rsidP="00264FB0">
      <w:pPr>
        <w:keepNext/>
        <w:numPr>
          <w:ilvl w:val="0"/>
          <w:numId w:val="15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D01064">
        <w:rPr>
          <w:rFonts w:cs="Arial"/>
          <w:b/>
          <w:sz w:val="20"/>
        </w:rPr>
        <w:t>Pojištění skla</w:t>
      </w:r>
    </w:p>
    <w:p w:rsidR="00AB2CAD" w:rsidRPr="00D01064" w:rsidRDefault="00AB2CAD" w:rsidP="00264FB0">
      <w:pPr>
        <w:numPr>
          <w:ilvl w:val="12"/>
          <w:numId w:val="0"/>
        </w:numPr>
        <w:tabs>
          <w:tab w:val="right" w:leader="dot" w:pos="9638"/>
        </w:tabs>
        <w:ind w:left="425" w:firstLine="142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Pojistné </w:t>
      </w:r>
      <w:r w:rsidRPr="00D01064">
        <w:rPr>
          <w:rFonts w:cs="Arial"/>
          <w:sz w:val="20"/>
        </w:rPr>
        <w:tab/>
        <w:t xml:space="preserve"> </w:t>
      </w:r>
      <w:r w:rsidR="00231776">
        <w:rPr>
          <w:rFonts w:cs="Arial"/>
          <w:sz w:val="20"/>
        </w:rPr>
        <w:t>5</w:t>
      </w:r>
      <w:r w:rsidR="00FB7C3D">
        <w:rPr>
          <w:rFonts w:cs="Arial"/>
          <w:sz w:val="20"/>
        </w:rPr>
        <w:t xml:space="preserve"> </w:t>
      </w:r>
      <w:r w:rsidR="00231776">
        <w:rPr>
          <w:rFonts w:cs="Arial"/>
          <w:sz w:val="20"/>
        </w:rPr>
        <w:t>5</w:t>
      </w:r>
      <w:r w:rsidR="00FB7C3D">
        <w:rPr>
          <w:rFonts w:cs="Arial"/>
          <w:sz w:val="20"/>
        </w:rPr>
        <w:t>00</w:t>
      </w:r>
      <w:r w:rsidRPr="00D01064">
        <w:rPr>
          <w:rFonts w:cs="Arial"/>
          <w:sz w:val="20"/>
        </w:rPr>
        <w:t xml:space="preserve"> Kč</w:t>
      </w:r>
    </w:p>
    <w:p w:rsidR="00AB2CAD" w:rsidRPr="00D01064" w:rsidRDefault="00AB2CAD" w:rsidP="00264FB0">
      <w:pPr>
        <w:keepNext/>
        <w:numPr>
          <w:ilvl w:val="0"/>
          <w:numId w:val="15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D01064">
        <w:rPr>
          <w:rFonts w:cs="Arial"/>
          <w:b/>
          <w:sz w:val="20"/>
        </w:rPr>
        <w:t>Pojištění elektronických zařízení</w:t>
      </w:r>
    </w:p>
    <w:p w:rsidR="00AB2CAD" w:rsidRPr="00D01064" w:rsidRDefault="00AB2CAD" w:rsidP="00264FB0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Pojistné </w:t>
      </w:r>
      <w:r w:rsidRPr="00D01064">
        <w:rPr>
          <w:rFonts w:cs="Arial"/>
          <w:sz w:val="20"/>
        </w:rPr>
        <w:tab/>
        <w:t xml:space="preserve"> </w:t>
      </w:r>
      <w:r w:rsidR="00231776">
        <w:rPr>
          <w:rFonts w:cs="Arial"/>
          <w:sz w:val="20"/>
        </w:rPr>
        <w:t>6</w:t>
      </w:r>
      <w:r w:rsidR="00FB7C3D">
        <w:rPr>
          <w:rFonts w:cs="Arial"/>
          <w:sz w:val="20"/>
        </w:rPr>
        <w:t xml:space="preserve"> 500</w:t>
      </w:r>
      <w:r w:rsidRPr="00D01064">
        <w:rPr>
          <w:rFonts w:cs="Arial"/>
          <w:sz w:val="20"/>
        </w:rPr>
        <w:t xml:space="preserve"> Kč</w:t>
      </w:r>
    </w:p>
    <w:p w:rsidR="00AB2CAD" w:rsidRPr="00D01064" w:rsidRDefault="00AB2CAD" w:rsidP="00264FB0">
      <w:pPr>
        <w:keepNext/>
        <w:numPr>
          <w:ilvl w:val="0"/>
          <w:numId w:val="15"/>
        </w:numPr>
        <w:tabs>
          <w:tab w:val="clear" w:pos="425"/>
        </w:tabs>
        <w:ind w:left="567" w:hanging="567"/>
        <w:jc w:val="both"/>
        <w:rPr>
          <w:rFonts w:cs="Arial"/>
          <w:b/>
          <w:sz w:val="20"/>
        </w:rPr>
      </w:pPr>
      <w:r w:rsidRPr="00D01064">
        <w:rPr>
          <w:rFonts w:cs="Arial"/>
          <w:b/>
          <w:sz w:val="20"/>
        </w:rPr>
        <w:t>Pojištění odpovědnosti za újmu</w:t>
      </w:r>
    </w:p>
    <w:p w:rsidR="00AB2CAD" w:rsidRPr="00D01064" w:rsidRDefault="00AB2CAD" w:rsidP="00264FB0">
      <w:pPr>
        <w:numPr>
          <w:ilvl w:val="12"/>
          <w:numId w:val="0"/>
        </w:numPr>
        <w:tabs>
          <w:tab w:val="right" w:leader="dot" w:pos="9638"/>
        </w:tabs>
        <w:ind w:left="425" w:firstLine="142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Pojistné </w:t>
      </w:r>
      <w:r w:rsidRPr="00D01064">
        <w:rPr>
          <w:rFonts w:cs="Arial"/>
          <w:sz w:val="20"/>
        </w:rPr>
        <w:tab/>
        <w:t xml:space="preserve"> </w:t>
      </w:r>
      <w:r w:rsidR="00FB7C3D">
        <w:rPr>
          <w:rFonts w:cs="Arial"/>
          <w:sz w:val="20"/>
        </w:rPr>
        <w:t>4</w:t>
      </w:r>
      <w:r w:rsidR="00231776">
        <w:rPr>
          <w:rFonts w:cs="Arial"/>
          <w:sz w:val="20"/>
        </w:rPr>
        <w:t>5</w:t>
      </w:r>
      <w:r w:rsidR="00FB7C3D">
        <w:rPr>
          <w:rFonts w:cs="Arial"/>
          <w:sz w:val="20"/>
        </w:rPr>
        <w:t xml:space="preserve"> 000</w:t>
      </w:r>
      <w:r w:rsidRPr="00D01064">
        <w:rPr>
          <w:rFonts w:cs="Arial"/>
          <w:sz w:val="20"/>
        </w:rPr>
        <w:t xml:space="preserve"> Kč</w:t>
      </w:r>
    </w:p>
    <w:p w:rsidR="00AB2CAD" w:rsidRPr="00D01064" w:rsidRDefault="00AB2CAD" w:rsidP="00A65C48">
      <w:pPr>
        <w:keepNext/>
        <w:tabs>
          <w:tab w:val="right" w:leader="dot" w:pos="9639"/>
        </w:tabs>
        <w:spacing w:before="120"/>
        <w:ind w:left="284" w:right="-709" w:hanging="284"/>
        <w:jc w:val="both"/>
        <w:rPr>
          <w:rFonts w:cs="Arial"/>
          <w:sz w:val="20"/>
        </w:rPr>
      </w:pPr>
      <w:r w:rsidRPr="00D01064">
        <w:rPr>
          <w:rFonts w:cs="Arial"/>
          <w:b/>
          <w:sz w:val="20"/>
        </w:rPr>
        <w:t>Souhrn</w:t>
      </w:r>
      <w:r w:rsidRPr="00D01064">
        <w:rPr>
          <w:rFonts w:cs="Arial"/>
          <w:sz w:val="20"/>
        </w:rPr>
        <w:t xml:space="preserve"> </w:t>
      </w:r>
      <w:r w:rsidRPr="00D01064">
        <w:rPr>
          <w:rFonts w:cs="Arial"/>
          <w:b/>
          <w:sz w:val="20"/>
        </w:rPr>
        <w:t xml:space="preserve">pojistného za sjednaná pojištění </w:t>
      </w:r>
      <w:r w:rsidR="00A65C48" w:rsidRPr="00D01064">
        <w:rPr>
          <w:rFonts w:cs="Arial"/>
          <w:b/>
          <w:sz w:val="20"/>
        </w:rPr>
        <w:t xml:space="preserve">za jeden pojistný rok </w:t>
      </w:r>
      <w:r w:rsidRPr="00D01064">
        <w:rPr>
          <w:rFonts w:cs="Arial"/>
          <w:b/>
          <w:sz w:val="20"/>
        </w:rPr>
        <w:t xml:space="preserve">činí </w:t>
      </w:r>
      <w:r w:rsidRPr="00D01064">
        <w:rPr>
          <w:rFonts w:cs="Arial"/>
          <w:b/>
          <w:sz w:val="20"/>
        </w:rPr>
        <w:tab/>
      </w:r>
      <w:r w:rsidR="00FB7C3D">
        <w:rPr>
          <w:rFonts w:cs="Arial"/>
          <w:b/>
          <w:sz w:val="20"/>
        </w:rPr>
        <w:t>1</w:t>
      </w:r>
      <w:r w:rsidR="00231776">
        <w:rPr>
          <w:rFonts w:cs="Arial"/>
          <w:b/>
          <w:sz w:val="20"/>
        </w:rPr>
        <w:t>83</w:t>
      </w:r>
      <w:r w:rsidR="00FB7C3D">
        <w:rPr>
          <w:rFonts w:cs="Arial"/>
          <w:b/>
          <w:sz w:val="20"/>
        </w:rPr>
        <w:t xml:space="preserve"> </w:t>
      </w:r>
      <w:r w:rsidR="00231776">
        <w:rPr>
          <w:rFonts w:cs="Arial"/>
          <w:b/>
          <w:sz w:val="20"/>
        </w:rPr>
        <w:t>549</w:t>
      </w:r>
      <w:r w:rsidRPr="00D01064">
        <w:rPr>
          <w:rFonts w:cs="Arial"/>
          <w:b/>
          <w:sz w:val="20"/>
        </w:rPr>
        <w:t xml:space="preserve"> Kč</w:t>
      </w:r>
    </w:p>
    <w:p w:rsidR="00AB2CAD" w:rsidRPr="00D01064" w:rsidRDefault="004D2117" w:rsidP="00ED5074">
      <w:pPr>
        <w:keepNext/>
        <w:tabs>
          <w:tab w:val="right" w:leader="dot" w:pos="9781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Sleva </w:t>
      </w:r>
      <w:r w:rsidR="00AB2CAD" w:rsidRPr="00D01064">
        <w:rPr>
          <w:rFonts w:cs="Arial"/>
          <w:sz w:val="20"/>
        </w:rPr>
        <w:t>za dobu</w:t>
      </w:r>
      <w:r w:rsidRPr="00D01064">
        <w:rPr>
          <w:rFonts w:cs="Arial"/>
          <w:sz w:val="20"/>
        </w:rPr>
        <w:t xml:space="preserve"> </w:t>
      </w:r>
      <w:r w:rsidR="00AB2CAD" w:rsidRPr="00D01064">
        <w:rPr>
          <w:rFonts w:cs="Arial"/>
          <w:sz w:val="20"/>
        </w:rPr>
        <w:t>trvání pojištění činí</w:t>
      </w:r>
      <w:r w:rsidR="000437B1">
        <w:rPr>
          <w:rFonts w:cs="Arial"/>
          <w:sz w:val="20"/>
        </w:rPr>
        <w:t xml:space="preserve"> 15 %</w:t>
      </w:r>
    </w:p>
    <w:p w:rsidR="00AB2CAD" w:rsidRDefault="00AB2CAD" w:rsidP="00AB2CAD">
      <w:pPr>
        <w:keepNext/>
        <w:tabs>
          <w:tab w:val="right" w:leader="dot" w:pos="9781"/>
        </w:tabs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>Obchodní sleva</w:t>
      </w:r>
      <w:r w:rsidR="004B2B44" w:rsidRPr="00D01064">
        <w:rPr>
          <w:rFonts w:cs="Arial"/>
          <w:sz w:val="20"/>
        </w:rPr>
        <w:t xml:space="preserve"> </w:t>
      </w:r>
      <w:r w:rsidRPr="00D01064">
        <w:rPr>
          <w:rFonts w:cs="Arial"/>
          <w:sz w:val="20"/>
        </w:rPr>
        <w:t>činí</w:t>
      </w:r>
      <w:r w:rsidR="000437B1">
        <w:rPr>
          <w:rFonts w:cs="Arial"/>
          <w:sz w:val="20"/>
        </w:rPr>
        <w:t xml:space="preserve"> 15 %</w:t>
      </w:r>
    </w:p>
    <w:p w:rsidR="00AB2CAD" w:rsidRPr="00D01064" w:rsidRDefault="00AB2CAD" w:rsidP="00170EE7">
      <w:pPr>
        <w:tabs>
          <w:tab w:val="right" w:leader="dot" w:pos="9639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b/>
          <w:sz w:val="20"/>
        </w:rPr>
        <w:t xml:space="preserve">Celkové pojistné za sjednaná pojištění po slevách </w:t>
      </w:r>
      <w:r w:rsidR="00A65C48" w:rsidRPr="00D01064">
        <w:rPr>
          <w:rFonts w:cs="Arial"/>
          <w:b/>
          <w:sz w:val="20"/>
        </w:rPr>
        <w:t>za jeden pojistný rok</w:t>
      </w:r>
      <w:r w:rsidR="00A13F76" w:rsidRPr="00D01064">
        <w:rPr>
          <w:rFonts w:cs="Arial"/>
          <w:b/>
          <w:sz w:val="20"/>
        </w:rPr>
        <w:t xml:space="preserve"> </w:t>
      </w:r>
      <w:r w:rsidRPr="00D01064">
        <w:rPr>
          <w:rFonts w:cs="Arial"/>
          <w:b/>
          <w:sz w:val="20"/>
        </w:rPr>
        <w:t>činí</w:t>
      </w:r>
      <w:r w:rsidR="00DE79E2" w:rsidRPr="00D01064">
        <w:rPr>
          <w:rFonts w:cs="Arial"/>
          <w:b/>
          <w:sz w:val="20"/>
        </w:rPr>
        <w:t> </w:t>
      </w:r>
      <w:r w:rsidR="00D325CD">
        <w:rPr>
          <w:rFonts w:cs="Arial"/>
          <w:b/>
          <w:sz w:val="20"/>
        </w:rPr>
        <w:t>………………………</w:t>
      </w:r>
      <w:r w:rsidR="00DE79E2" w:rsidRPr="00D01064">
        <w:rPr>
          <w:rFonts w:cs="Arial"/>
          <w:b/>
          <w:sz w:val="20"/>
        </w:rPr>
        <w:t> </w:t>
      </w:r>
      <w:r w:rsidR="00231776">
        <w:rPr>
          <w:rFonts w:cs="Arial"/>
          <w:b/>
          <w:sz w:val="20"/>
        </w:rPr>
        <w:t>128</w:t>
      </w:r>
      <w:r w:rsidR="00FB7C3D">
        <w:rPr>
          <w:rFonts w:cs="Arial"/>
          <w:b/>
          <w:sz w:val="20"/>
        </w:rPr>
        <w:t xml:space="preserve"> </w:t>
      </w:r>
      <w:r w:rsidR="00231776">
        <w:rPr>
          <w:rFonts w:cs="Arial"/>
          <w:b/>
          <w:sz w:val="20"/>
        </w:rPr>
        <w:t>484</w:t>
      </w:r>
      <w:r w:rsidR="00DE79E2" w:rsidRPr="00D01064">
        <w:rPr>
          <w:rFonts w:cs="Arial"/>
          <w:b/>
          <w:sz w:val="20"/>
        </w:rPr>
        <w:t xml:space="preserve"> </w:t>
      </w:r>
      <w:r w:rsidRPr="00D01064">
        <w:rPr>
          <w:rFonts w:cs="Arial"/>
          <w:b/>
          <w:sz w:val="20"/>
        </w:rPr>
        <w:t>Kč</w:t>
      </w:r>
      <w:r w:rsidRPr="00D01064">
        <w:rPr>
          <w:rFonts w:cs="Arial"/>
          <w:sz w:val="20"/>
        </w:rPr>
        <w:t>.</w:t>
      </w:r>
    </w:p>
    <w:p w:rsidR="00AB2CAD" w:rsidRPr="00D01064" w:rsidRDefault="00AB2CAD" w:rsidP="006B1E51">
      <w:pPr>
        <w:keepNext/>
        <w:numPr>
          <w:ilvl w:val="0"/>
          <w:numId w:val="1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Pojistné je sjednáno jako běžné. </w:t>
      </w:r>
    </w:p>
    <w:p w:rsidR="00AB2CAD" w:rsidRPr="00D01064" w:rsidRDefault="00AB2CAD" w:rsidP="00AB2CAD">
      <w:pPr>
        <w:tabs>
          <w:tab w:val="left" w:pos="-1418"/>
        </w:tabs>
        <w:ind w:left="425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>Pojistné období je dvanáctiměsíční. Pojistné je</w:t>
      </w:r>
      <w:r w:rsidR="00A65C48" w:rsidRPr="00D01064">
        <w:rPr>
          <w:rFonts w:cs="Arial"/>
          <w:sz w:val="20"/>
        </w:rPr>
        <w:t xml:space="preserve"> v každém pojistném roce</w:t>
      </w:r>
      <w:r w:rsidR="00CB2C87" w:rsidRPr="00D01064">
        <w:rPr>
          <w:rFonts w:cs="Arial"/>
          <w:sz w:val="20"/>
        </w:rPr>
        <w:t xml:space="preserve"> </w:t>
      </w:r>
      <w:r w:rsidRPr="00D01064">
        <w:rPr>
          <w:rFonts w:cs="Arial"/>
          <w:sz w:val="20"/>
        </w:rPr>
        <w:t xml:space="preserve">splatné k datům a v částkách takto: </w:t>
      </w:r>
    </w:p>
    <w:p w:rsidR="00AB2CAD" w:rsidRDefault="003708CD" w:rsidP="00CB2C87">
      <w:pPr>
        <w:tabs>
          <w:tab w:val="left" w:pos="-1560"/>
          <w:tab w:val="left" w:pos="-1418"/>
          <w:tab w:val="left" w:pos="3969"/>
        </w:tabs>
        <w:spacing w:before="120"/>
        <w:ind w:left="426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</w:t>
      </w:r>
      <w:r w:rsidR="00AB2CAD" w:rsidRPr="00D01064">
        <w:rPr>
          <w:rFonts w:cs="Arial"/>
          <w:sz w:val="20"/>
        </w:rPr>
        <w:t>datum:</w:t>
      </w:r>
      <w:r w:rsidR="00AB2CAD" w:rsidRPr="00D01064">
        <w:rPr>
          <w:rFonts w:cs="Arial"/>
          <w:sz w:val="20"/>
        </w:rPr>
        <w:tab/>
        <w:t>částka:</w:t>
      </w:r>
    </w:p>
    <w:p w:rsidR="003708CD" w:rsidRDefault="003708CD" w:rsidP="003708CD">
      <w:pPr>
        <w:tabs>
          <w:tab w:val="left" w:pos="-1560"/>
          <w:tab w:val="left" w:pos="-1418"/>
          <w:tab w:val="left" w:pos="3969"/>
          <w:tab w:val="left" w:pos="4425"/>
        </w:tabs>
        <w:ind w:left="851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>1. 1</w:t>
      </w:r>
      <w:r w:rsidR="00102D15">
        <w:rPr>
          <w:rFonts w:cs="Arial"/>
          <w:sz w:val="20"/>
        </w:rPr>
        <w:t>0</w:t>
      </w:r>
      <w:r>
        <w:rPr>
          <w:rFonts w:cs="Arial"/>
          <w:sz w:val="20"/>
        </w:rPr>
        <w:t>. 201</w:t>
      </w:r>
      <w:r w:rsidR="00102D15">
        <w:rPr>
          <w:rFonts w:cs="Arial"/>
          <w:sz w:val="20"/>
        </w:rPr>
        <w:t>6</w:t>
      </w:r>
      <w:r w:rsidRPr="00C412E2">
        <w:rPr>
          <w:rFonts w:cs="Arial"/>
          <w:sz w:val="20"/>
        </w:rPr>
        <w:tab/>
      </w:r>
      <w:r>
        <w:rPr>
          <w:rFonts w:cs="Arial"/>
          <w:sz w:val="20"/>
        </w:rPr>
        <w:t>1</w:t>
      </w:r>
      <w:r w:rsidR="00102D15">
        <w:rPr>
          <w:rFonts w:cs="Arial"/>
          <w:sz w:val="20"/>
        </w:rPr>
        <w:t>28</w:t>
      </w:r>
      <w:r>
        <w:rPr>
          <w:rFonts w:cs="Arial"/>
          <w:sz w:val="20"/>
        </w:rPr>
        <w:t> </w:t>
      </w:r>
      <w:r w:rsidR="00102D15">
        <w:rPr>
          <w:rFonts w:cs="Arial"/>
          <w:sz w:val="20"/>
        </w:rPr>
        <w:t>484</w:t>
      </w:r>
      <w:r>
        <w:rPr>
          <w:rFonts w:cs="Arial"/>
          <w:sz w:val="20"/>
        </w:rPr>
        <w:t xml:space="preserve"> Kč</w:t>
      </w:r>
      <w:r>
        <w:rPr>
          <w:rFonts w:cs="Arial"/>
          <w:sz w:val="20"/>
        </w:rPr>
        <w:tab/>
      </w:r>
    </w:p>
    <w:p w:rsidR="003708CD" w:rsidRDefault="003708CD" w:rsidP="003708CD">
      <w:pPr>
        <w:tabs>
          <w:tab w:val="left" w:pos="-1560"/>
          <w:tab w:val="left" w:pos="-1418"/>
          <w:tab w:val="left" w:pos="3969"/>
          <w:tab w:val="left" w:pos="4425"/>
        </w:tabs>
        <w:ind w:left="851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>1</w:t>
      </w:r>
      <w:r w:rsidR="00102D15">
        <w:rPr>
          <w:rFonts w:cs="Arial"/>
          <w:sz w:val="20"/>
        </w:rPr>
        <w:t xml:space="preserve">. </w:t>
      </w:r>
      <w:r>
        <w:rPr>
          <w:rFonts w:cs="Arial"/>
          <w:sz w:val="20"/>
        </w:rPr>
        <w:t>1</w:t>
      </w:r>
      <w:r w:rsidR="00102D15">
        <w:rPr>
          <w:rFonts w:cs="Arial"/>
          <w:sz w:val="20"/>
        </w:rPr>
        <w:t>0</w:t>
      </w:r>
      <w:r>
        <w:rPr>
          <w:rFonts w:cs="Arial"/>
          <w:sz w:val="20"/>
        </w:rPr>
        <w:t>. 201</w:t>
      </w:r>
      <w:r w:rsidR="00102D15">
        <w:rPr>
          <w:rFonts w:cs="Arial"/>
          <w:sz w:val="20"/>
        </w:rPr>
        <w:t>7</w:t>
      </w:r>
      <w:r>
        <w:rPr>
          <w:rFonts w:cs="Arial"/>
          <w:sz w:val="20"/>
        </w:rPr>
        <w:t xml:space="preserve">                                              1</w:t>
      </w:r>
      <w:r w:rsidR="00102D15">
        <w:rPr>
          <w:rFonts w:cs="Arial"/>
          <w:sz w:val="20"/>
        </w:rPr>
        <w:t>28</w:t>
      </w:r>
      <w:r>
        <w:rPr>
          <w:rFonts w:cs="Arial"/>
          <w:sz w:val="20"/>
        </w:rPr>
        <w:t> </w:t>
      </w:r>
      <w:r w:rsidR="00102D15">
        <w:rPr>
          <w:rFonts w:cs="Arial"/>
          <w:sz w:val="20"/>
        </w:rPr>
        <w:t>484</w:t>
      </w:r>
      <w:r>
        <w:rPr>
          <w:rFonts w:cs="Arial"/>
          <w:sz w:val="20"/>
        </w:rPr>
        <w:t xml:space="preserve"> Kč</w:t>
      </w:r>
    </w:p>
    <w:p w:rsidR="003708CD" w:rsidRPr="00C412E2" w:rsidRDefault="003708CD" w:rsidP="003708CD">
      <w:pPr>
        <w:tabs>
          <w:tab w:val="left" w:pos="-1560"/>
          <w:tab w:val="left" w:pos="-1418"/>
          <w:tab w:val="left" w:pos="3969"/>
          <w:tab w:val="left" w:pos="4425"/>
        </w:tabs>
        <w:ind w:left="851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>1. 1</w:t>
      </w:r>
      <w:r w:rsidR="00102D15">
        <w:rPr>
          <w:rFonts w:cs="Arial"/>
          <w:sz w:val="20"/>
        </w:rPr>
        <w:t>0</w:t>
      </w:r>
      <w:r>
        <w:rPr>
          <w:rFonts w:cs="Arial"/>
          <w:sz w:val="20"/>
        </w:rPr>
        <w:t>. 201</w:t>
      </w:r>
      <w:r w:rsidR="00102D15">
        <w:rPr>
          <w:rFonts w:cs="Arial"/>
          <w:sz w:val="20"/>
        </w:rPr>
        <w:t>8</w:t>
      </w:r>
      <w:r>
        <w:rPr>
          <w:rFonts w:cs="Arial"/>
          <w:sz w:val="20"/>
        </w:rPr>
        <w:t xml:space="preserve">                                              1</w:t>
      </w:r>
      <w:r w:rsidR="00102D15">
        <w:rPr>
          <w:rFonts w:cs="Arial"/>
          <w:sz w:val="20"/>
        </w:rPr>
        <w:t>28</w:t>
      </w:r>
      <w:r>
        <w:rPr>
          <w:rFonts w:cs="Arial"/>
          <w:sz w:val="20"/>
        </w:rPr>
        <w:t> </w:t>
      </w:r>
      <w:r w:rsidR="00102D15">
        <w:rPr>
          <w:rFonts w:cs="Arial"/>
          <w:sz w:val="20"/>
        </w:rPr>
        <w:t>484</w:t>
      </w:r>
      <w:r>
        <w:rPr>
          <w:rFonts w:cs="Arial"/>
          <w:sz w:val="20"/>
        </w:rPr>
        <w:t xml:space="preserve"> Kč</w:t>
      </w:r>
    </w:p>
    <w:p w:rsidR="00AB2CAD" w:rsidRPr="00D01064" w:rsidRDefault="00AB2CAD" w:rsidP="00AB2CAD">
      <w:pPr>
        <w:keepNext/>
        <w:numPr>
          <w:ilvl w:val="0"/>
          <w:numId w:val="16"/>
        </w:numPr>
        <w:tabs>
          <w:tab w:val="left" w:pos="-1560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>Pojistník je povinen uhradit pojistné v uvedené výši na účet pojistitele č.</w:t>
      </w:r>
      <w:r w:rsidR="00CB2C87" w:rsidRPr="00D01064">
        <w:rPr>
          <w:rFonts w:cs="Arial"/>
          <w:sz w:val="20"/>
        </w:rPr>
        <w:t> </w:t>
      </w:r>
      <w:r w:rsidRPr="00D01064">
        <w:rPr>
          <w:rFonts w:cs="Arial"/>
          <w:sz w:val="20"/>
        </w:rPr>
        <w:t>ú</w:t>
      </w:r>
      <w:r w:rsidR="00AB7146" w:rsidRPr="00D01064">
        <w:rPr>
          <w:rFonts w:cs="Arial"/>
          <w:sz w:val="20"/>
        </w:rPr>
        <w:t xml:space="preserve">. </w:t>
      </w:r>
      <w:r w:rsidR="00AB7146" w:rsidRPr="00B53DC7">
        <w:rPr>
          <w:rFonts w:cs="Arial"/>
          <w:b/>
          <w:sz w:val="20"/>
        </w:rPr>
        <w:t>2226222</w:t>
      </w:r>
      <w:r w:rsidRPr="00B53DC7">
        <w:rPr>
          <w:rFonts w:cs="Arial"/>
          <w:b/>
          <w:sz w:val="20"/>
        </w:rPr>
        <w:t>/</w:t>
      </w:r>
      <w:r w:rsidR="00AB7146" w:rsidRPr="00B53DC7">
        <w:rPr>
          <w:rFonts w:cs="Arial"/>
          <w:b/>
          <w:sz w:val="20"/>
        </w:rPr>
        <w:t>0800</w:t>
      </w:r>
      <w:r w:rsidR="00AB7146" w:rsidRPr="00D01064">
        <w:rPr>
          <w:rFonts w:cs="Arial"/>
          <w:sz w:val="20"/>
        </w:rPr>
        <w:t xml:space="preserve">, </w:t>
      </w:r>
      <w:r w:rsidRPr="00D01064">
        <w:rPr>
          <w:rFonts w:cs="Arial"/>
          <w:sz w:val="20"/>
        </w:rPr>
        <w:t xml:space="preserve">variabilní symbol: </w:t>
      </w:r>
      <w:r w:rsidR="00902F98">
        <w:rPr>
          <w:rFonts w:cs="Arial"/>
          <w:sz w:val="20"/>
        </w:rPr>
        <w:t>7720999450.</w:t>
      </w:r>
    </w:p>
    <w:p w:rsidR="00AB2CAD" w:rsidRPr="00D01064" w:rsidRDefault="00AB2CAD" w:rsidP="00813E63">
      <w:pPr>
        <w:keepNext/>
        <w:tabs>
          <w:tab w:val="left" w:pos="-720"/>
        </w:tabs>
        <w:jc w:val="center"/>
        <w:rPr>
          <w:rFonts w:cs="Arial"/>
          <w:b/>
          <w:i/>
          <w:sz w:val="20"/>
          <w:szCs w:val="20"/>
        </w:rPr>
      </w:pPr>
    </w:p>
    <w:p w:rsidR="00D7357B" w:rsidRPr="00D01064" w:rsidRDefault="00D7357B" w:rsidP="00813E63">
      <w:pPr>
        <w:pStyle w:val="Styl10bZarovnatdobloku"/>
      </w:pPr>
    </w:p>
    <w:p w:rsidR="00D7357B" w:rsidRPr="00D01064" w:rsidRDefault="00D7357B" w:rsidP="00813E63">
      <w:pPr>
        <w:jc w:val="center"/>
        <w:rPr>
          <w:rFonts w:cs="Arial"/>
          <w:b/>
          <w:bCs/>
          <w:sz w:val="24"/>
        </w:rPr>
      </w:pPr>
      <w:r w:rsidRPr="00D01064">
        <w:rPr>
          <w:rFonts w:cs="Arial"/>
          <w:b/>
          <w:bCs/>
          <w:sz w:val="24"/>
        </w:rPr>
        <w:t>Článek IV.</w:t>
      </w:r>
    </w:p>
    <w:p w:rsidR="00D7357B" w:rsidRPr="00D01064" w:rsidRDefault="00D7357B" w:rsidP="00D7357B">
      <w:pPr>
        <w:jc w:val="center"/>
        <w:rPr>
          <w:b/>
          <w:bCs/>
          <w:sz w:val="24"/>
        </w:rPr>
      </w:pPr>
      <w:r w:rsidRPr="00D01064">
        <w:rPr>
          <w:b/>
          <w:bCs/>
          <w:sz w:val="24"/>
        </w:rPr>
        <w:t>Hlášení škodných událostí</w:t>
      </w:r>
    </w:p>
    <w:p w:rsidR="00A721B8" w:rsidRPr="006368D9" w:rsidRDefault="00A721B8" w:rsidP="00A721B8">
      <w:pPr>
        <w:keepNext/>
        <w:numPr>
          <w:ilvl w:val="12"/>
          <w:numId w:val="0"/>
        </w:numPr>
        <w:tabs>
          <w:tab w:val="left" w:pos="-1560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Vznik škodné události je pojistník (pojištěný) povinen oznámit bez zbytečného odkladu na jeden z níže uvedených kontaktních údajů:</w:t>
      </w:r>
    </w:p>
    <w:p w:rsidR="00A721B8" w:rsidRPr="006368D9" w:rsidRDefault="00A721B8" w:rsidP="00A721B8">
      <w:pPr>
        <w:numPr>
          <w:ilvl w:val="12"/>
          <w:numId w:val="0"/>
        </w:numPr>
        <w:tabs>
          <w:tab w:val="left" w:pos="-720"/>
          <w:tab w:val="left" w:pos="5954"/>
        </w:tabs>
        <w:spacing w:before="120"/>
        <w:jc w:val="center"/>
        <w:rPr>
          <w:sz w:val="20"/>
        </w:rPr>
      </w:pPr>
      <w:bookmarkStart w:id="20" w:name="OLE_LINK5"/>
      <w:bookmarkStart w:id="21" w:name="OLE_LINK6"/>
      <w:r w:rsidRPr="006368D9">
        <w:rPr>
          <w:sz w:val="20"/>
        </w:rPr>
        <w:t>Kooperativa pojišťovna, a.s., Vienna Insurance Group</w:t>
      </w:r>
    </w:p>
    <w:p w:rsidR="00A721B8" w:rsidRPr="006368D9" w:rsidRDefault="00A721B8" w:rsidP="00A721B8">
      <w:pPr>
        <w:numPr>
          <w:ilvl w:val="12"/>
          <w:numId w:val="0"/>
        </w:numPr>
        <w:tabs>
          <w:tab w:val="left" w:pos="-720"/>
          <w:tab w:val="left" w:pos="5954"/>
        </w:tabs>
        <w:jc w:val="center"/>
        <w:rPr>
          <w:sz w:val="20"/>
        </w:rPr>
      </w:pPr>
      <w:r w:rsidRPr="006368D9">
        <w:rPr>
          <w:sz w:val="20"/>
        </w:rPr>
        <w:t>CENTRUM ZÁKAZNICKÉ PODPORY</w:t>
      </w:r>
    </w:p>
    <w:p w:rsidR="00A721B8" w:rsidRPr="006368D9" w:rsidRDefault="00A721B8" w:rsidP="00A721B8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Centrální podatelna</w:t>
      </w:r>
    </w:p>
    <w:p w:rsidR="00A721B8" w:rsidRPr="006368D9" w:rsidRDefault="00A721B8" w:rsidP="00A721B8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Brněnská 634,</w:t>
      </w:r>
    </w:p>
    <w:p w:rsidR="00A721B8" w:rsidRPr="006368D9" w:rsidRDefault="00A721B8" w:rsidP="00A721B8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664 42 Modřice</w:t>
      </w:r>
    </w:p>
    <w:p w:rsidR="00A721B8" w:rsidRPr="006368D9" w:rsidRDefault="00A721B8" w:rsidP="00A721B8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spacing w:before="120"/>
        <w:ind w:left="709" w:hanging="709"/>
        <w:jc w:val="center"/>
        <w:rPr>
          <w:sz w:val="20"/>
        </w:rPr>
      </w:pPr>
      <w:r w:rsidRPr="006368D9">
        <w:rPr>
          <w:sz w:val="20"/>
        </w:rPr>
        <w:t>Tel.: 841 105 105</w:t>
      </w:r>
    </w:p>
    <w:p w:rsidR="00A721B8" w:rsidRPr="006368D9" w:rsidRDefault="00A721B8" w:rsidP="00A721B8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fax: 547 212 602, 547 212 561</w:t>
      </w:r>
    </w:p>
    <w:p w:rsidR="00A721B8" w:rsidRPr="006368D9" w:rsidRDefault="00A721B8" w:rsidP="00A721B8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</w:pPr>
      <w:r w:rsidRPr="006368D9">
        <w:rPr>
          <w:sz w:val="20"/>
        </w:rPr>
        <w:t xml:space="preserve">E-mail: </w:t>
      </w:r>
      <w:hyperlink r:id="rId9" w:history="1">
        <w:r w:rsidRPr="006368D9">
          <w:rPr>
            <w:rStyle w:val="Hypertextovodkaz"/>
            <w:sz w:val="20"/>
          </w:rPr>
          <w:t>podatelna@koop.cz</w:t>
        </w:r>
      </w:hyperlink>
    </w:p>
    <w:p w:rsidR="00A721B8" w:rsidRPr="006368D9" w:rsidRDefault="00A721B8" w:rsidP="00A721B8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www.koop.cz</w:t>
      </w:r>
    </w:p>
    <w:bookmarkEnd w:id="20"/>
    <w:bookmarkEnd w:id="21"/>
    <w:p w:rsidR="00A721B8" w:rsidRPr="006368D9" w:rsidRDefault="00A721B8" w:rsidP="00A721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before="120" w:line="240" w:lineRule="auto"/>
        <w:jc w:val="both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>Na výzvu pojistitele je pojistník (pojištěný nebo jakákoliv jiná osoba) povinen oznámit vznik š</w:t>
      </w:r>
      <w:r>
        <w:rPr>
          <w:rFonts w:ascii="Koop Office" w:hAnsi="Koop Office" w:cs="Arial"/>
        </w:rPr>
        <w:t>kodné události písemnou formou.</w:t>
      </w:r>
    </w:p>
    <w:bookmarkEnd w:id="19"/>
    <w:p w:rsidR="00692627" w:rsidRDefault="00692627" w:rsidP="00D7357B">
      <w:pPr>
        <w:jc w:val="center"/>
        <w:rPr>
          <w:rFonts w:cs="Arial"/>
          <w:bCs/>
          <w:sz w:val="20"/>
          <w:szCs w:val="20"/>
        </w:rPr>
      </w:pPr>
    </w:p>
    <w:p w:rsidR="003546D4" w:rsidRDefault="003546D4" w:rsidP="00D7357B">
      <w:pPr>
        <w:jc w:val="center"/>
        <w:rPr>
          <w:rFonts w:cs="Arial"/>
          <w:bCs/>
          <w:sz w:val="20"/>
          <w:szCs w:val="20"/>
        </w:rPr>
      </w:pPr>
    </w:p>
    <w:p w:rsidR="00D14BCD" w:rsidRDefault="00D14BCD" w:rsidP="00D7357B">
      <w:pPr>
        <w:jc w:val="center"/>
        <w:rPr>
          <w:rFonts w:cs="Arial"/>
          <w:bCs/>
          <w:sz w:val="20"/>
          <w:szCs w:val="20"/>
        </w:rPr>
      </w:pPr>
    </w:p>
    <w:p w:rsidR="003546D4" w:rsidRDefault="003546D4" w:rsidP="00D7357B">
      <w:pPr>
        <w:jc w:val="center"/>
        <w:rPr>
          <w:rFonts w:cs="Arial"/>
          <w:bCs/>
          <w:sz w:val="20"/>
          <w:szCs w:val="20"/>
        </w:rPr>
      </w:pPr>
    </w:p>
    <w:p w:rsidR="003546D4" w:rsidRDefault="003546D4" w:rsidP="00D7357B">
      <w:pPr>
        <w:jc w:val="center"/>
        <w:rPr>
          <w:rFonts w:cs="Arial"/>
          <w:bCs/>
          <w:sz w:val="20"/>
          <w:szCs w:val="20"/>
        </w:rPr>
      </w:pPr>
    </w:p>
    <w:p w:rsidR="00D7357B" w:rsidRPr="00D01064" w:rsidRDefault="00D7357B" w:rsidP="00D7357B">
      <w:pPr>
        <w:jc w:val="center"/>
        <w:rPr>
          <w:rFonts w:cs="Arial"/>
          <w:b/>
          <w:bCs/>
          <w:sz w:val="24"/>
        </w:rPr>
      </w:pPr>
      <w:r w:rsidRPr="00D01064">
        <w:rPr>
          <w:rFonts w:cs="Arial"/>
          <w:b/>
          <w:bCs/>
          <w:sz w:val="24"/>
        </w:rPr>
        <w:t>Článek V.</w:t>
      </w:r>
    </w:p>
    <w:p w:rsidR="0085333E" w:rsidRPr="00D01064" w:rsidRDefault="00D7357B" w:rsidP="0085333E">
      <w:pPr>
        <w:jc w:val="center"/>
        <w:rPr>
          <w:rFonts w:cs="Arial"/>
          <w:b/>
          <w:bCs/>
          <w:sz w:val="24"/>
        </w:rPr>
      </w:pPr>
      <w:r w:rsidRPr="00D01064">
        <w:rPr>
          <w:rFonts w:cs="Arial"/>
          <w:b/>
          <w:bCs/>
          <w:sz w:val="24"/>
        </w:rPr>
        <w:lastRenderedPageBreak/>
        <w:t>Zvláštní ujednání</w:t>
      </w:r>
    </w:p>
    <w:p w:rsidR="00A721B8" w:rsidRPr="00304AC4" w:rsidRDefault="00A721B8" w:rsidP="00A721B8">
      <w:pPr>
        <w:numPr>
          <w:ilvl w:val="0"/>
          <w:numId w:val="37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304AC4">
        <w:rPr>
          <w:rFonts w:cs="Arial"/>
          <w:sz w:val="20"/>
        </w:rPr>
        <w:t xml:space="preserve">Ujednává se, že se ruší ustanovení Článek 1 odst. 7) a 8), Článek 3 odst. 5), Článek 6 odst. 3) a Článek 9 ZPP P-150/14. </w:t>
      </w:r>
    </w:p>
    <w:p w:rsidR="00A721B8" w:rsidRPr="002E7631" w:rsidRDefault="00A721B8" w:rsidP="00813E63">
      <w:pPr>
        <w:tabs>
          <w:tab w:val="left" w:pos="-1418"/>
        </w:tabs>
        <w:ind w:left="425"/>
        <w:jc w:val="both"/>
        <w:rPr>
          <w:rFonts w:cs="Arial"/>
          <w:color w:val="FF0000"/>
          <w:sz w:val="20"/>
        </w:rPr>
      </w:pPr>
    </w:p>
    <w:p w:rsidR="006368D9" w:rsidRPr="00D01064" w:rsidRDefault="006368D9" w:rsidP="00813E63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p w:rsidR="006368D9" w:rsidRPr="00D01064" w:rsidRDefault="00A068D2" w:rsidP="00813E63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D01064">
        <w:rPr>
          <w:rFonts w:ascii="Koop Office" w:hAnsi="Koop Office" w:cs="Arial"/>
          <w:b/>
          <w:sz w:val="24"/>
          <w:szCs w:val="24"/>
        </w:rPr>
        <w:t>Č</w:t>
      </w:r>
      <w:r w:rsidR="00EA0BF3" w:rsidRPr="00D01064">
        <w:rPr>
          <w:rFonts w:ascii="Koop Office" w:hAnsi="Koop Office" w:cs="Arial"/>
          <w:b/>
          <w:sz w:val="24"/>
          <w:szCs w:val="24"/>
        </w:rPr>
        <w:t>lánek</w:t>
      </w:r>
      <w:r w:rsidRPr="00D01064">
        <w:rPr>
          <w:rFonts w:ascii="Koop Office" w:hAnsi="Koop Office" w:cs="Arial"/>
          <w:b/>
          <w:sz w:val="24"/>
          <w:szCs w:val="24"/>
        </w:rPr>
        <w:t xml:space="preserve"> </w:t>
      </w:r>
      <w:r w:rsidR="00AA716D" w:rsidRPr="00D01064">
        <w:rPr>
          <w:rFonts w:ascii="Koop Office" w:hAnsi="Koop Office" w:cs="Arial"/>
          <w:b/>
          <w:sz w:val="24"/>
          <w:szCs w:val="24"/>
        </w:rPr>
        <w:t>VI.</w:t>
      </w:r>
    </w:p>
    <w:p w:rsidR="00D543B8" w:rsidRPr="00D01064" w:rsidRDefault="00A068D2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D01064">
        <w:rPr>
          <w:rFonts w:ascii="Koop Office" w:hAnsi="Koop Office" w:cs="Arial"/>
          <w:b/>
          <w:sz w:val="24"/>
          <w:szCs w:val="24"/>
        </w:rPr>
        <w:t>Prohlášení pojistníka</w:t>
      </w:r>
    </w:p>
    <w:p w:rsidR="00D543B8" w:rsidRPr="00D01064" w:rsidRDefault="00A068D2" w:rsidP="008C6488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>Pojistník potvrzuje, že před uzavřením pojistné smlouvy převzal v listinné nebo, s jeho souhlasem, v jiné textové podobě (např. na trvalém nosiči dat) Informace pro zájemce o pojištění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:rsidR="00D543B8" w:rsidRPr="00D01064" w:rsidRDefault="00B16FA4" w:rsidP="008C6488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>Pojistník potvrzuje, že před uzavřením pojistné smlouvy mu byly oznámeny informace v souladu s ustanovením § 2760 občanského zákoníku.</w:t>
      </w:r>
    </w:p>
    <w:p w:rsidR="00D543B8" w:rsidRPr="00D01064" w:rsidRDefault="00B16FA4" w:rsidP="008C6488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>Pojistník potvrzuje, že byl informován o rozsahu a účelu zpracování jeho osobních údajů a o právu přístupu k nim v souladu s ustanovením § 11, 12, 21 zákona č. 101/2000 Sb. o ochraně osobních údajů.</w:t>
      </w:r>
    </w:p>
    <w:p w:rsidR="006368D9" w:rsidRPr="00D01064" w:rsidRDefault="00B16FA4" w:rsidP="008C6488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>Pojistník</w:t>
      </w:r>
      <w:r w:rsidR="004036F1" w:rsidRPr="00D01064">
        <w:rPr>
          <w:rFonts w:cs="Arial"/>
          <w:sz w:val="20"/>
        </w:rPr>
        <w:t xml:space="preserve"> </w:t>
      </w:r>
      <w:r w:rsidR="00A068D2" w:rsidRPr="00D01064">
        <w:rPr>
          <w:rFonts w:cs="Arial"/>
          <w:sz w:val="20"/>
        </w:rPr>
        <w:t>potvrzuje, že před uzavřením pojistné smlouvy převzal v listinné nebo jiné textové podobě (např. na trvalém nosiči dat) dokumenty uvedené v</w:t>
      </w:r>
      <w:r w:rsidR="008B3DF9" w:rsidRPr="00D01064">
        <w:rPr>
          <w:rFonts w:cs="Arial"/>
          <w:sz w:val="20"/>
        </w:rPr>
        <w:t> čl.</w:t>
      </w:r>
      <w:r w:rsidR="00A068D2" w:rsidRPr="00D01064">
        <w:rPr>
          <w:rFonts w:cs="Arial"/>
          <w:sz w:val="20"/>
        </w:rPr>
        <w:t xml:space="preserve"> </w:t>
      </w:r>
      <w:r w:rsidR="008D79F6" w:rsidRPr="00D01064">
        <w:rPr>
          <w:rFonts w:cs="Arial"/>
          <w:sz w:val="20"/>
        </w:rPr>
        <w:t>I</w:t>
      </w:r>
      <w:r w:rsidR="007309D4" w:rsidRPr="00D01064">
        <w:rPr>
          <w:rFonts w:cs="Arial"/>
          <w:sz w:val="20"/>
        </w:rPr>
        <w:t>.</w:t>
      </w:r>
      <w:r w:rsidR="00A068D2" w:rsidRPr="00D01064">
        <w:rPr>
          <w:rFonts w:cs="Arial"/>
          <w:sz w:val="20"/>
        </w:rPr>
        <w:t xml:space="preserve"> </w:t>
      </w:r>
      <w:r w:rsidR="00645880" w:rsidRPr="00D01064">
        <w:rPr>
          <w:rFonts w:cs="Arial"/>
          <w:sz w:val="20"/>
        </w:rPr>
        <w:t>bodu</w:t>
      </w:r>
      <w:r w:rsidR="00A068D2" w:rsidRPr="00D01064">
        <w:rPr>
          <w:rFonts w:cs="Arial"/>
          <w:sz w:val="20"/>
        </w:rPr>
        <w:t xml:space="preserve"> </w:t>
      </w:r>
      <w:r w:rsidR="000140B5" w:rsidRPr="00D01064">
        <w:rPr>
          <w:rFonts w:cs="Arial"/>
          <w:sz w:val="20"/>
        </w:rPr>
        <w:t>2</w:t>
      </w:r>
      <w:r w:rsidR="002A2FC0" w:rsidRPr="00D01064">
        <w:rPr>
          <w:rFonts w:cs="Arial"/>
          <w:sz w:val="20"/>
        </w:rPr>
        <w:t>.</w:t>
      </w:r>
      <w:r w:rsidR="00A068D2" w:rsidRPr="00D01064">
        <w:rPr>
          <w:rFonts w:cs="Arial"/>
          <w:sz w:val="20"/>
        </w:rPr>
        <w:t xml:space="preserve"> </w:t>
      </w:r>
      <w:r w:rsidR="005F7341" w:rsidRPr="00D01064">
        <w:rPr>
          <w:rFonts w:cs="Arial"/>
          <w:sz w:val="20"/>
        </w:rPr>
        <w:t xml:space="preserve">této </w:t>
      </w:r>
      <w:r w:rsidR="00967528" w:rsidRPr="00D01064">
        <w:rPr>
          <w:rFonts w:cs="Arial"/>
          <w:sz w:val="20"/>
        </w:rPr>
        <w:t xml:space="preserve">pojistné </w:t>
      </w:r>
      <w:r w:rsidR="00A068D2" w:rsidRPr="00D01064">
        <w:rPr>
          <w:rFonts w:cs="Arial"/>
          <w:sz w:val="20"/>
        </w:rPr>
        <w:t>smlouvy a seznámil se s nimi. Pojistník si je vědom, že tyto dokumenty tvoří nedílnou součást pojistné smlouvy a upravují rozsah pojištění, jeho omezení (včetně výluk), práva a povinnosti účastníků pojištění a následky jejich porušení a</w:t>
      </w:r>
      <w:r w:rsidR="007309D4" w:rsidRPr="00D01064">
        <w:rPr>
          <w:rFonts w:cs="Arial"/>
          <w:sz w:val="20"/>
        </w:rPr>
        <w:t> </w:t>
      </w:r>
      <w:r w:rsidR="00A068D2" w:rsidRPr="00D01064">
        <w:rPr>
          <w:rFonts w:cs="Arial"/>
          <w:sz w:val="20"/>
        </w:rPr>
        <w:t>další podmínky pojištění a pojistník je jimi vázán stejně jako pojistnou smlouvou.</w:t>
      </w:r>
    </w:p>
    <w:p w:rsidR="006368D9" w:rsidRPr="00D01064" w:rsidRDefault="00A068D2" w:rsidP="008C6488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Pojistník potvrzuje, že adresa jeho </w:t>
      </w:r>
      <w:r w:rsidR="00AA716D" w:rsidRPr="00D01064">
        <w:rPr>
          <w:rFonts w:cs="Arial"/>
          <w:sz w:val="20"/>
        </w:rPr>
        <w:t>sídla/bydliště/trvalého pobytu</w:t>
      </w:r>
      <w:r w:rsidR="006B6F68" w:rsidRPr="00D01064">
        <w:rPr>
          <w:rFonts w:cs="Arial"/>
          <w:sz w:val="20"/>
        </w:rPr>
        <w:t xml:space="preserve"> </w:t>
      </w:r>
      <w:r w:rsidRPr="00D01064">
        <w:rPr>
          <w:rFonts w:cs="Arial"/>
          <w:sz w:val="20"/>
        </w:rPr>
        <w:t>a kontakty elektronické komunikace uvedené v této pojistné smlouvě jsou aktuální, a souhlasí, aby tyto údaje byly v případě jejich rozporu s jinými údaji uvedenými v dříve uzavřených pojistných smlouvách, ve kterých je pojistníkem nebo pojištěným, využívány i pro účely takových pojistných smluv. S tímto postupem pojistník souhlasí i</w:t>
      </w:r>
      <w:r w:rsidR="001C46FA" w:rsidRPr="00D01064">
        <w:rPr>
          <w:rFonts w:cs="Arial"/>
          <w:sz w:val="20"/>
        </w:rPr>
        <w:t> </w:t>
      </w:r>
      <w:r w:rsidRPr="00D01064">
        <w:rPr>
          <w:rFonts w:cs="Arial"/>
          <w:sz w:val="20"/>
        </w:rPr>
        <w:t xml:space="preserve">pro případ, kdy pojistiteli oznámí změnu </w:t>
      </w:r>
      <w:r w:rsidR="00AA716D" w:rsidRPr="00D01064">
        <w:rPr>
          <w:rFonts w:cs="Arial"/>
          <w:sz w:val="20"/>
        </w:rPr>
        <w:t>jeho sídla/bydliště/trvalého pobytu</w:t>
      </w:r>
      <w:r w:rsidR="006B6F68" w:rsidRPr="00D01064">
        <w:rPr>
          <w:rFonts w:cs="Arial"/>
          <w:sz w:val="20"/>
        </w:rPr>
        <w:t xml:space="preserve"> </w:t>
      </w:r>
      <w:r w:rsidRPr="00D01064">
        <w:rPr>
          <w:rFonts w:cs="Arial"/>
          <w:sz w:val="20"/>
        </w:rPr>
        <w:t>nebo kontaktů elektronické komunikace v době trvání této pojistné smlouvy.</w:t>
      </w:r>
      <w:r w:rsidR="00AA716D" w:rsidRPr="00D01064">
        <w:rPr>
          <w:rFonts w:cs="Arial"/>
          <w:sz w:val="20"/>
        </w:rPr>
        <w:t xml:space="preserve"> Tím není dotčena možnost používání jiných údajů uvedených v dříve uzavřených pojistných smlouvách.</w:t>
      </w:r>
    </w:p>
    <w:p w:rsidR="006368D9" w:rsidRPr="00D01064" w:rsidRDefault="00527B81" w:rsidP="008C6488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>P</w:t>
      </w:r>
      <w:r w:rsidR="00A068D2" w:rsidRPr="00D01064">
        <w:rPr>
          <w:rFonts w:cs="Arial"/>
          <w:sz w:val="20"/>
        </w:rPr>
        <w:t>ojistník souhlasí, aby pojistitel předával jeho osobní údaje členům pojišťovací skupiny Vienna Insurance Group a Finanční skupiny České spořitelny, a.s. (dále jen „spřízněné osoby“). Pojistník dále souhlasí, aby pojistitel i spřízněné osoby používali jeho osobní údaje, včetně kontaktů pro elektronickou komunikaci, za účelem zasílání svých obchodních a reklamních sdělení a nabídky služeb</w:t>
      </w:r>
      <w:r w:rsidR="006B6F68" w:rsidRPr="00D01064">
        <w:rPr>
          <w:rFonts w:cs="Arial"/>
          <w:sz w:val="20"/>
        </w:rPr>
        <w:t>.</w:t>
      </w:r>
    </w:p>
    <w:p w:rsidR="009D26D8" w:rsidRPr="00692627" w:rsidRDefault="002250DE" w:rsidP="00692627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Pojistník prohlašuje, že má oprávněnou potřebu ochrany před následky pojistné události (pojistný zájem). </w:t>
      </w:r>
    </w:p>
    <w:p w:rsidR="006368D9" w:rsidRPr="00D01064" w:rsidRDefault="00A068D2" w:rsidP="008C6488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Pojistník prohlašuje, že věci nebo jiné hodnoty pojistného zájmu pojištěné touto pojistnou smlouvou nejsou k datu uzavření </w:t>
      </w:r>
      <w:r w:rsidR="00967528" w:rsidRPr="00D01064">
        <w:rPr>
          <w:rFonts w:cs="Arial"/>
          <w:sz w:val="20"/>
        </w:rPr>
        <w:t xml:space="preserve">pojistné </w:t>
      </w:r>
      <w:r w:rsidRPr="00D01064">
        <w:rPr>
          <w:rFonts w:cs="Arial"/>
          <w:sz w:val="20"/>
        </w:rPr>
        <w:t xml:space="preserve">smlouvy pojištěny proti stejným nebezpečím u jiného pojistitele, pokud není </w:t>
      </w:r>
      <w:r w:rsidR="00974B31" w:rsidRPr="00D01064">
        <w:rPr>
          <w:rFonts w:cs="Arial"/>
          <w:sz w:val="20"/>
        </w:rPr>
        <w:t xml:space="preserve">v </w:t>
      </w:r>
      <w:r w:rsidRPr="00D01064">
        <w:rPr>
          <w:rFonts w:cs="Arial"/>
          <w:sz w:val="20"/>
        </w:rPr>
        <w:t>této pojistné smlouv</w:t>
      </w:r>
      <w:r w:rsidR="00974B31" w:rsidRPr="00D01064">
        <w:rPr>
          <w:rFonts w:cs="Arial"/>
          <w:sz w:val="20"/>
        </w:rPr>
        <w:t>ě</w:t>
      </w:r>
      <w:r w:rsidRPr="00D01064">
        <w:rPr>
          <w:rFonts w:cs="Arial"/>
          <w:sz w:val="20"/>
        </w:rPr>
        <w:t xml:space="preserve"> výslovně uvedeno jinak.</w:t>
      </w:r>
    </w:p>
    <w:p w:rsidR="006368D9" w:rsidRDefault="006368D9" w:rsidP="006368D9">
      <w:pPr>
        <w:jc w:val="center"/>
        <w:rPr>
          <w:rFonts w:cs="Arial"/>
          <w:sz w:val="20"/>
        </w:rPr>
      </w:pPr>
    </w:p>
    <w:p w:rsidR="00813E63" w:rsidRPr="00D01064" w:rsidRDefault="00813E63" w:rsidP="006368D9">
      <w:pPr>
        <w:jc w:val="center"/>
        <w:rPr>
          <w:rFonts w:cs="Arial"/>
          <w:sz w:val="20"/>
        </w:rPr>
      </w:pPr>
    </w:p>
    <w:p w:rsidR="006368D9" w:rsidRPr="00D01064" w:rsidRDefault="00D7357B" w:rsidP="000341AF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D01064">
        <w:rPr>
          <w:rFonts w:ascii="Koop Office" w:hAnsi="Koop Office" w:cs="Arial"/>
          <w:b/>
          <w:sz w:val="24"/>
          <w:szCs w:val="24"/>
        </w:rPr>
        <w:t>Článek V</w:t>
      </w:r>
      <w:r w:rsidR="00AA716D" w:rsidRPr="00D01064">
        <w:rPr>
          <w:rFonts w:ascii="Koop Office" w:hAnsi="Koop Office" w:cs="Arial"/>
          <w:b/>
          <w:sz w:val="24"/>
          <w:szCs w:val="24"/>
        </w:rPr>
        <w:t>I</w:t>
      </w:r>
      <w:r w:rsidRPr="00D01064">
        <w:rPr>
          <w:rFonts w:ascii="Koop Office" w:hAnsi="Koop Office" w:cs="Arial"/>
          <w:b/>
          <w:sz w:val="24"/>
          <w:szCs w:val="24"/>
        </w:rPr>
        <w:t>I.</w:t>
      </w:r>
    </w:p>
    <w:p w:rsidR="006368D9" w:rsidRPr="00D01064" w:rsidRDefault="00D7357B" w:rsidP="002C4130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D01064">
        <w:rPr>
          <w:rFonts w:ascii="Koop Office" w:hAnsi="Koop Office" w:cs="Arial"/>
          <w:b/>
          <w:sz w:val="24"/>
          <w:szCs w:val="24"/>
        </w:rPr>
        <w:t>Závěrečná ustanovení</w:t>
      </w:r>
    </w:p>
    <w:p w:rsidR="006368D9" w:rsidRPr="00D01064" w:rsidRDefault="00637581" w:rsidP="002C4130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>Není-li ujednáno jinak, je pojistnou dobou doba od</w:t>
      </w:r>
      <w:r w:rsidR="001C46FA" w:rsidRPr="00D01064">
        <w:rPr>
          <w:rFonts w:cs="Arial"/>
          <w:sz w:val="20"/>
        </w:rPr>
        <w:t xml:space="preserve"> </w:t>
      </w:r>
      <w:r w:rsidR="001D52CE">
        <w:rPr>
          <w:rFonts w:cs="Arial"/>
          <w:b/>
          <w:sz w:val="20"/>
        </w:rPr>
        <w:t>1. 10. 2016</w:t>
      </w:r>
      <w:r w:rsidRPr="00D01064">
        <w:rPr>
          <w:rFonts w:cs="Arial"/>
          <w:sz w:val="20"/>
        </w:rPr>
        <w:t xml:space="preserve"> (počátek pojištění) </w:t>
      </w:r>
      <w:r w:rsidR="00D7357B" w:rsidRPr="00D01064">
        <w:rPr>
          <w:rFonts w:cs="Arial"/>
          <w:sz w:val="20"/>
        </w:rPr>
        <w:t>do</w:t>
      </w:r>
      <w:r w:rsidR="00873AA8" w:rsidRPr="00D01064">
        <w:rPr>
          <w:rFonts w:cs="Arial"/>
          <w:sz w:val="20"/>
        </w:rPr>
        <w:t xml:space="preserve"> </w:t>
      </w:r>
      <w:r w:rsidR="001D52CE">
        <w:rPr>
          <w:rFonts w:cs="Arial"/>
          <w:b/>
          <w:sz w:val="20"/>
        </w:rPr>
        <w:t>30. 9. 20</w:t>
      </w:r>
      <w:r w:rsidR="00D14BCD">
        <w:rPr>
          <w:rFonts w:cs="Arial"/>
          <w:b/>
          <w:sz w:val="20"/>
        </w:rPr>
        <w:t>19</w:t>
      </w:r>
      <w:r w:rsidR="001C46FA" w:rsidRPr="00D01064">
        <w:rPr>
          <w:rFonts w:cs="Arial"/>
          <w:sz w:val="20"/>
        </w:rPr>
        <w:t xml:space="preserve"> </w:t>
      </w:r>
      <w:r w:rsidRPr="00D01064">
        <w:rPr>
          <w:rFonts w:cs="Arial"/>
          <w:sz w:val="20"/>
        </w:rPr>
        <w:t>(konec pojištění)</w:t>
      </w:r>
      <w:r w:rsidR="00D7357B" w:rsidRPr="00D01064">
        <w:rPr>
          <w:rFonts w:cs="Arial"/>
          <w:sz w:val="20"/>
        </w:rPr>
        <w:t>.</w:t>
      </w:r>
    </w:p>
    <w:p w:rsidR="00900B3F" w:rsidRPr="00D01064" w:rsidRDefault="008464DE" w:rsidP="00900B3F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Pojistník je povinen vrátit pojistiteli veškeré slevy </w:t>
      </w:r>
      <w:r w:rsidR="008B15A9" w:rsidRPr="00D01064">
        <w:rPr>
          <w:rFonts w:cs="Arial"/>
          <w:sz w:val="20"/>
        </w:rPr>
        <w:t xml:space="preserve">poskytnuté </w:t>
      </w:r>
      <w:r w:rsidRPr="00D01064">
        <w:rPr>
          <w:rFonts w:cs="Arial"/>
          <w:sz w:val="20"/>
        </w:rPr>
        <w:t xml:space="preserve">za sjednanou dobu pojištění, jestliže pojistník pojištění vypoví </w:t>
      </w:r>
      <w:r w:rsidR="00B72C89" w:rsidRPr="00D01064">
        <w:rPr>
          <w:rFonts w:cs="Arial"/>
          <w:sz w:val="20"/>
        </w:rPr>
        <w:t>před uplynutím pojistné doby nebo jestliže pojištění zanikne z jin</w:t>
      </w:r>
      <w:r w:rsidR="008B15A9" w:rsidRPr="00D01064">
        <w:rPr>
          <w:rFonts w:cs="Arial"/>
          <w:sz w:val="20"/>
        </w:rPr>
        <w:t>ého</w:t>
      </w:r>
      <w:r w:rsidR="00B72C89" w:rsidRPr="00D01064">
        <w:rPr>
          <w:rFonts w:cs="Arial"/>
          <w:sz w:val="20"/>
        </w:rPr>
        <w:t xml:space="preserve"> důvod</w:t>
      </w:r>
      <w:r w:rsidR="008B15A9" w:rsidRPr="00D01064">
        <w:rPr>
          <w:rFonts w:cs="Arial"/>
          <w:sz w:val="20"/>
        </w:rPr>
        <w:t>u</w:t>
      </w:r>
      <w:r w:rsidR="00B72C89" w:rsidRPr="00D01064">
        <w:rPr>
          <w:rFonts w:cs="Arial"/>
          <w:sz w:val="20"/>
        </w:rPr>
        <w:t xml:space="preserve"> před uplynutím pojistné doby, s výjimkou zániku pojistného zájmu</w:t>
      </w:r>
      <w:r w:rsidR="00631EC4" w:rsidRPr="00D01064">
        <w:rPr>
          <w:rFonts w:cs="Arial"/>
          <w:sz w:val="20"/>
        </w:rPr>
        <w:t xml:space="preserve"> pojistníka</w:t>
      </w:r>
      <w:r w:rsidR="00B72C89" w:rsidRPr="00D01064">
        <w:rPr>
          <w:rFonts w:cs="Arial"/>
          <w:sz w:val="20"/>
        </w:rPr>
        <w:t>.</w:t>
      </w:r>
    </w:p>
    <w:p w:rsidR="006368D9" w:rsidRPr="00D01064" w:rsidRDefault="00C453FF" w:rsidP="002C4130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>Odpověď pojistníka na návrh pojistitele na uzavření této pojistné smlouvy (dále jen „nabídka“) s dodatkem nebo odchylkou od nabídky se nepovažuje za její přijetí, a to ani v případě, že se takovou odchylkou podstatně nemění podmínky nabídky.</w:t>
      </w:r>
    </w:p>
    <w:p w:rsidR="00771730" w:rsidRPr="00D01064" w:rsidRDefault="00771730" w:rsidP="008F1530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 xml:space="preserve">Ujednává se, že tato pojistná smlouva musí být uzavřena pouze v písemné formě, a to i v případě, že je pojištění touto pojistnou smlouvou ujednáno na </w:t>
      </w:r>
      <w:r w:rsidR="00205245" w:rsidRPr="00D01064">
        <w:rPr>
          <w:rFonts w:cs="Arial"/>
          <w:sz w:val="20"/>
        </w:rPr>
        <w:t xml:space="preserve">pojistnou </w:t>
      </w:r>
      <w:r w:rsidRPr="00D01064">
        <w:rPr>
          <w:rFonts w:cs="Arial"/>
          <w:sz w:val="20"/>
        </w:rPr>
        <w:t>dobu kratší než jeden rok.</w:t>
      </w:r>
      <w:r w:rsidR="008F1530" w:rsidRPr="00D01064">
        <w:rPr>
          <w:rFonts w:cs="Arial"/>
          <w:sz w:val="20"/>
        </w:rPr>
        <w:t xml:space="preserve"> Tato pojistná smlouva může být měněna pouze písemnou formou.</w:t>
      </w:r>
    </w:p>
    <w:p w:rsidR="00C02DD0" w:rsidRPr="00D01064" w:rsidRDefault="00C02DD0" w:rsidP="008F1530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lastRenderedPageBreak/>
        <w:t xml:space="preserve">Subjektem věcně příslušným k mimosoudnímu řešení spotřebitelských sporů z tohoto pojištění je Česká obchodní inspekce, Štěpánská 567/15, 120 00 Praha 2, </w:t>
      </w:r>
      <w:hyperlink r:id="rId10" w:history="1">
        <w:r w:rsidRPr="00D01064">
          <w:rPr>
            <w:rFonts w:cs="Arial"/>
            <w:sz w:val="20"/>
          </w:rPr>
          <w:t>www.coi.cz</w:t>
        </w:r>
      </w:hyperlink>
      <w:r w:rsidRPr="00D01064">
        <w:rPr>
          <w:rFonts w:cs="Arial"/>
          <w:sz w:val="20"/>
        </w:rPr>
        <w:t>.</w:t>
      </w:r>
    </w:p>
    <w:p w:rsidR="00A721B8" w:rsidRPr="00692627" w:rsidRDefault="00D011CA" w:rsidP="00A721B8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92627" w:rsidDel="00D011CA">
        <w:rPr>
          <w:rFonts w:cs="Arial"/>
          <w:sz w:val="20"/>
        </w:rPr>
        <w:t xml:space="preserve"> </w:t>
      </w:r>
      <w:bookmarkStart w:id="22" w:name="_Ref489759092"/>
      <w:r w:rsidR="00A721B8" w:rsidRPr="00692627">
        <w:rPr>
          <w:rFonts w:cs="Arial"/>
          <w:sz w:val="20"/>
        </w:rPr>
        <w:t>Pojistná smlouva byla vypracována ve čtyřech stejnopisech, pojistník obdrží jeden stejnopis, pojistitel si ponechá tři stejnopisy.</w:t>
      </w:r>
    </w:p>
    <w:p w:rsidR="006368D9" w:rsidRPr="00D01064" w:rsidRDefault="003679A4" w:rsidP="002C4130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D01064">
        <w:rPr>
          <w:rFonts w:cs="Arial"/>
          <w:sz w:val="20"/>
        </w:rPr>
        <w:t>T</w:t>
      </w:r>
      <w:r w:rsidR="00D7357B" w:rsidRPr="00D01064">
        <w:rPr>
          <w:rFonts w:cs="Arial"/>
          <w:sz w:val="20"/>
        </w:rPr>
        <w:t xml:space="preserve">ato pojistná smlouva obsahuje </w:t>
      </w:r>
      <w:r w:rsidR="00304AC4">
        <w:rPr>
          <w:rFonts w:cs="Arial"/>
          <w:sz w:val="20"/>
        </w:rPr>
        <w:t xml:space="preserve">8 </w:t>
      </w:r>
      <w:r w:rsidRPr="00D01064">
        <w:rPr>
          <w:rFonts w:cs="Arial"/>
          <w:sz w:val="20"/>
        </w:rPr>
        <w:t>stran</w:t>
      </w:r>
      <w:r w:rsidR="00D7357B" w:rsidRPr="00D01064">
        <w:rPr>
          <w:rFonts w:cs="Arial"/>
          <w:sz w:val="20"/>
        </w:rPr>
        <w:t xml:space="preserve"> a </w:t>
      </w:r>
      <w:r w:rsidR="00304AC4">
        <w:rPr>
          <w:rFonts w:cs="Arial"/>
          <w:sz w:val="20"/>
        </w:rPr>
        <w:t>1</w:t>
      </w:r>
      <w:r w:rsidR="00D7357B" w:rsidRPr="00D01064">
        <w:rPr>
          <w:rFonts w:cs="Arial"/>
          <w:sz w:val="20"/>
        </w:rPr>
        <w:t xml:space="preserve"> příloh</w:t>
      </w:r>
      <w:bookmarkEnd w:id="22"/>
      <w:r w:rsidR="00304AC4">
        <w:rPr>
          <w:rFonts w:cs="Arial"/>
          <w:sz w:val="20"/>
        </w:rPr>
        <w:t>u</w:t>
      </w:r>
      <w:r w:rsidR="00D7357B" w:rsidRPr="00D01064">
        <w:rPr>
          <w:rFonts w:cs="Arial"/>
          <w:sz w:val="20"/>
        </w:rPr>
        <w:t xml:space="preserve">. Její součástí jsou pojistné podmínky </w:t>
      </w:r>
      <w:r w:rsidRPr="00D01064">
        <w:rPr>
          <w:rFonts w:cs="Arial"/>
          <w:sz w:val="20"/>
        </w:rPr>
        <w:t>pojistitele uvedené</w:t>
      </w:r>
      <w:r w:rsidR="00D7357B" w:rsidRPr="00D01064">
        <w:rPr>
          <w:rFonts w:cs="Arial"/>
          <w:sz w:val="20"/>
        </w:rPr>
        <w:t xml:space="preserve"> v</w:t>
      </w:r>
      <w:r w:rsidR="008B3DF9" w:rsidRPr="00D01064">
        <w:rPr>
          <w:rFonts w:cs="Arial"/>
          <w:sz w:val="20"/>
        </w:rPr>
        <w:t> čl.</w:t>
      </w:r>
      <w:r w:rsidR="00D7357B" w:rsidRPr="00D01064">
        <w:rPr>
          <w:rFonts w:cs="Arial"/>
          <w:sz w:val="20"/>
        </w:rPr>
        <w:t xml:space="preserve"> I. této </w:t>
      </w:r>
      <w:r w:rsidR="00967528" w:rsidRPr="00D01064">
        <w:rPr>
          <w:rFonts w:cs="Arial"/>
          <w:sz w:val="20"/>
        </w:rPr>
        <w:t xml:space="preserve">pojistné </w:t>
      </w:r>
      <w:r w:rsidR="00D7357B" w:rsidRPr="00D01064">
        <w:rPr>
          <w:rFonts w:cs="Arial"/>
          <w:sz w:val="20"/>
        </w:rPr>
        <w:t>smlouvy</w:t>
      </w:r>
      <w:r w:rsidR="0023273B" w:rsidRPr="00D01064">
        <w:rPr>
          <w:rFonts w:cs="Arial"/>
          <w:sz w:val="20"/>
        </w:rPr>
        <w:t xml:space="preserve"> a dokument Informace pro zájemce o pojištění. V případě, že je jakékoli ustanovení uvedené v Informacích pro zájemce</w:t>
      </w:r>
      <w:r w:rsidR="00873AA8" w:rsidRPr="00D01064">
        <w:rPr>
          <w:rFonts w:cs="Arial"/>
          <w:sz w:val="20"/>
        </w:rPr>
        <w:t xml:space="preserve"> o pojištění</w:t>
      </w:r>
      <w:r w:rsidR="0023273B" w:rsidRPr="00D01064">
        <w:rPr>
          <w:rFonts w:cs="Arial"/>
          <w:sz w:val="20"/>
        </w:rPr>
        <w:t xml:space="preserve"> v rozporu s ustanovením pojistné smlouvy, má přednost příslušné ustanovení pojistné smlouvy.</w:t>
      </w:r>
    </w:p>
    <w:p w:rsidR="000341AF" w:rsidRPr="00D01064" w:rsidRDefault="000341AF" w:rsidP="003465BD">
      <w:pPr>
        <w:keepNext/>
        <w:tabs>
          <w:tab w:val="left" w:pos="-1418"/>
          <w:tab w:val="left" w:pos="2835"/>
        </w:tabs>
        <w:spacing w:before="120"/>
        <w:ind w:left="425"/>
        <w:jc w:val="both"/>
        <w:rPr>
          <w:rFonts w:cs="Arial"/>
          <w:sz w:val="20"/>
        </w:rPr>
      </w:pPr>
    </w:p>
    <w:p w:rsidR="00A721B8" w:rsidRPr="007445DE" w:rsidRDefault="00A721B8" w:rsidP="00A721B8">
      <w:pPr>
        <w:pStyle w:val="Zkladntextodsazen"/>
        <w:keepNext/>
        <w:tabs>
          <w:tab w:val="right" w:pos="-1418"/>
          <w:tab w:val="left" w:pos="426"/>
          <w:tab w:val="left" w:pos="3261"/>
        </w:tabs>
        <w:spacing w:before="120"/>
        <w:ind w:left="0"/>
        <w:rPr>
          <w:rFonts w:ascii="Koop Office" w:hAnsi="Koop Office" w:cs="Arial"/>
          <w:sz w:val="20"/>
        </w:rPr>
      </w:pPr>
      <w:r w:rsidRPr="007445DE">
        <w:rPr>
          <w:rFonts w:ascii="Koop Office" w:hAnsi="Koop Office" w:cs="Arial"/>
          <w:sz w:val="20"/>
        </w:rPr>
        <w:t>Výčet příloh:</w:t>
      </w:r>
      <w:r w:rsidRPr="007445DE">
        <w:rPr>
          <w:rFonts w:ascii="Koop Office" w:hAnsi="Koop Office" w:cs="Arial"/>
          <w:sz w:val="20"/>
        </w:rPr>
        <w:tab/>
        <w:t xml:space="preserve">příloha č. 1 – kopie výpisu </w:t>
      </w:r>
      <w:r w:rsidR="002F6874" w:rsidRPr="007445DE">
        <w:rPr>
          <w:rFonts w:ascii="Koop Office" w:hAnsi="Koop Office" w:cs="Arial"/>
          <w:sz w:val="20"/>
        </w:rPr>
        <w:t>z</w:t>
      </w:r>
      <w:r w:rsidR="002F6874">
        <w:rPr>
          <w:rFonts w:ascii="Koop Office" w:hAnsi="Koop Office" w:cs="Arial"/>
          <w:sz w:val="20"/>
        </w:rPr>
        <w:t> veřejné části Živnostenského rejstříku</w:t>
      </w:r>
    </w:p>
    <w:p w:rsidR="00A721B8" w:rsidRPr="007445DE" w:rsidRDefault="00A721B8" w:rsidP="00A721B8">
      <w:pPr>
        <w:pStyle w:val="Zkladntextodsazen"/>
        <w:keepNext/>
        <w:tabs>
          <w:tab w:val="left" w:pos="-720"/>
          <w:tab w:val="left" w:pos="3261"/>
        </w:tabs>
        <w:ind w:left="0"/>
        <w:rPr>
          <w:rFonts w:ascii="Koop Office" w:hAnsi="Koop Office" w:cs="Arial"/>
          <w:sz w:val="20"/>
          <w:u w:val="dotted"/>
        </w:rPr>
      </w:pPr>
      <w:r w:rsidRPr="007445DE">
        <w:rPr>
          <w:rFonts w:ascii="Koop Office" w:hAnsi="Koop Office" w:cs="Arial"/>
          <w:sz w:val="20"/>
        </w:rPr>
        <w:tab/>
      </w:r>
    </w:p>
    <w:p w:rsidR="00A721B8" w:rsidRPr="00847EE4" w:rsidRDefault="00A721B8" w:rsidP="00A721B8">
      <w:pPr>
        <w:keepNext/>
        <w:rPr>
          <w:rFonts w:cs="Arial"/>
          <w:sz w:val="20"/>
        </w:rPr>
      </w:pPr>
    </w:p>
    <w:p w:rsidR="00A721B8" w:rsidRPr="00847EE4" w:rsidRDefault="00A721B8" w:rsidP="00A721B8">
      <w:pPr>
        <w:keepNext/>
        <w:rPr>
          <w:rFonts w:cs="Arial"/>
          <w:sz w:val="20"/>
        </w:rPr>
      </w:pPr>
    </w:p>
    <w:p w:rsidR="00A721B8" w:rsidRPr="00847EE4" w:rsidRDefault="00A721B8" w:rsidP="00A721B8">
      <w:pPr>
        <w:keepNext/>
        <w:rPr>
          <w:rFonts w:cs="Arial"/>
          <w:sz w:val="20"/>
        </w:rPr>
      </w:pPr>
    </w:p>
    <w:p w:rsidR="00A721B8" w:rsidRPr="00847EE4" w:rsidRDefault="00A721B8" w:rsidP="00A721B8">
      <w:pPr>
        <w:keepNext/>
        <w:rPr>
          <w:rFonts w:cs="Arial"/>
          <w:sz w:val="20"/>
        </w:rPr>
      </w:pPr>
      <w:r w:rsidRPr="00847EE4">
        <w:rPr>
          <w:rFonts w:cs="Arial"/>
          <w:sz w:val="20"/>
        </w:rPr>
        <w:t>Za pojistitele</w:t>
      </w:r>
    </w:p>
    <w:p w:rsidR="00A721B8" w:rsidRPr="00847EE4" w:rsidRDefault="00A721B8" w:rsidP="00A721B8">
      <w:pPr>
        <w:keepNext/>
        <w:tabs>
          <w:tab w:val="left" w:pos="3261"/>
          <w:tab w:val="left" w:pos="6379"/>
        </w:tabs>
        <w:rPr>
          <w:rFonts w:cs="Arial"/>
        </w:rPr>
      </w:pPr>
      <w:r w:rsidRPr="00847EE4">
        <w:rPr>
          <w:rFonts w:cs="Arial"/>
          <w:sz w:val="20"/>
        </w:rPr>
        <w:t xml:space="preserve">V Praze dne </w:t>
      </w:r>
      <w:r w:rsidR="00813E63">
        <w:rPr>
          <w:rFonts w:cs="Arial"/>
          <w:sz w:val="20"/>
        </w:rPr>
        <w:t>2</w:t>
      </w:r>
      <w:r w:rsidR="00E839B8">
        <w:rPr>
          <w:rFonts w:cs="Arial"/>
          <w:sz w:val="20"/>
        </w:rPr>
        <w:t>6</w:t>
      </w:r>
      <w:r w:rsidR="00813E63">
        <w:rPr>
          <w:rFonts w:cs="Arial"/>
          <w:sz w:val="20"/>
        </w:rPr>
        <w:t>. 9. 2016</w:t>
      </w:r>
    </w:p>
    <w:p w:rsidR="00A721B8" w:rsidRPr="00847EE4" w:rsidRDefault="00A721B8" w:rsidP="00A721B8">
      <w:pPr>
        <w:keepNext/>
        <w:tabs>
          <w:tab w:val="left" w:pos="3261"/>
          <w:tab w:val="left" w:pos="6379"/>
        </w:tabs>
        <w:rPr>
          <w:rFonts w:cs="Arial"/>
        </w:rPr>
      </w:pPr>
    </w:p>
    <w:p w:rsidR="00A721B8" w:rsidRPr="00847EE4" w:rsidRDefault="00A721B8" w:rsidP="00A721B8">
      <w:pPr>
        <w:keepNext/>
        <w:tabs>
          <w:tab w:val="left" w:pos="-2700"/>
          <w:tab w:val="center" w:pos="3960"/>
          <w:tab w:val="center" w:pos="7740"/>
        </w:tabs>
        <w:rPr>
          <w:rFonts w:cs="Arial"/>
          <w:sz w:val="20"/>
        </w:rPr>
      </w:pPr>
      <w:r w:rsidRPr="00847EE4">
        <w:rPr>
          <w:rFonts w:cs="Arial"/>
        </w:rPr>
        <w:tab/>
      </w:r>
      <w:r w:rsidRPr="00847EE4">
        <w:rPr>
          <w:rFonts w:cs="Arial"/>
          <w:sz w:val="20"/>
        </w:rPr>
        <w:t>……………….……………………</w:t>
      </w:r>
      <w:r w:rsidRPr="00847EE4">
        <w:rPr>
          <w:rFonts w:cs="Arial"/>
          <w:sz w:val="20"/>
        </w:rPr>
        <w:tab/>
        <w:t>.…………………..……………</w:t>
      </w:r>
    </w:p>
    <w:p w:rsidR="00A721B8" w:rsidRPr="00847EE4" w:rsidRDefault="00A721B8" w:rsidP="00A721B8">
      <w:pPr>
        <w:keepNext/>
        <w:tabs>
          <w:tab w:val="left" w:pos="-2700"/>
          <w:tab w:val="center" w:pos="3960"/>
          <w:tab w:val="center" w:pos="7740"/>
        </w:tabs>
        <w:rPr>
          <w:rFonts w:cs="Arial"/>
          <w:sz w:val="20"/>
        </w:rPr>
      </w:pPr>
      <w:r w:rsidRPr="00847EE4">
        <w:rPr>
          <w:rFonts w:cs="Arial"/>
          <w:sz w:val="20"/>
        </w:rPr>
        <w:tab/>
      </w:r>
      <w:r w:rsidRPr="00847EE4">
        <w:rPr>
          <w:rFonts w:cs="Arial"/>
          <w:sz w:val="20"/>
        </w:rPr>
        <w:tab/>
      </w:r>
    </w:p>
    <w:p w:rsidR="00A721B8" w:rsidRDefault="00A721B8" w:rsidP="00A721B8">
      <w:pPr>
        <w:keepNext/>
        <w:rPr>
          <w:rFonts w:cs="Arial"/>
          <w:sz w:val="20"/>
        </w:rPr>
      </w:pPr>
    </w:p>
    <w:p w:rsidR="00813E63" w:rsidRDefault="00813E63" w:rsidP="00A721B8">
      <w:pPr>
        <w:keepNext/>
        <w:rPr>
          <w:rFonts w:cs="Arial"/>
          <w:sz w:val="20"/>
        </w:rPr>
      </w:pPr>
    </w:p>
    <w:p w:rsidR="00813E63" w:rsidRDefault="00813E63" w:rsidP="00A721B8">
      <w:pPr>
        <w:keepNext/>
        <w:rPr>
          <w:rFonts w:cs="Arial"/>
          <w:sz w:val="20"/>
        </w:rPr>
      </w:pPr>
    </w:p>
    <w:p w:rsidR="00813E63" w:rsidRDefault="00813E63" w:rsidP="00A721B8">
      <w:pPr>
        <w:keepNext/>
        <w:rPr>
          <w:rFonts w:cs="Arial"/>
          <w:sz w:val="20"/>
        </w:rPr>
      </w:pPr>
    </w:p>
    <w:p w:rsidR="00813E63" w:rsidRPr="00847EE4" w:rsidRDefault="00813E63" w:rsidP="00A721B8">
      <w:pPr>
        <w:keepNext/>
        <w:rPr>
          <w:rFonts w:cs="Arial"/>
          <w:sz w:val="20"/>
        </w:rPr>
      </w:pPr>
    </w:p>
    <w:p w:rsidR="00A721B8" w:rsidRPr="00847EE4" w:rsidRDefault="00A721B8" w:rsidP="00A721B8">
      <w:pPr>
        <w:keepNext/>
        <w:tabs>
          <w:tab w:val="left" w:pos="3261"/>
        </w:tabs>
        <w:rPr>
          <w:rFonts w:cs="Arial"/>
          <w:sz w:val="20"/>
        </w:rPr>
      </w:pPr>
    </w:p>
    <w:p w:rsidR="00A721B8" w:rsidRPr="00847EE4" w:rsidRDefault="00A721B8" w:rsidP="00A721B8">
      <w:pPr>
        <w:keepNext/>
        <w:tabs>
          <w:tab w:val="left" w:pos="3261"/>
        </w:tabs>
        <w:rPr>
          <w:rFonts w:cs="Arial"/>
          <w:sz w:val="20"/>
        </w:rPr>
      </w:pPr>
      <w:r w:rsidRPr="00847EE4">
        <w:rPr>
          <w:rFonts w:cs="Arial"/>
          <w:sz w:val="20"/>
        </w:rPr>
        <w:t>Za pojistníka</w:t>
      </w:r>
    </w:p>
    <w:p w:rsidR="00A721B8" w:rsidRPr="00847EE4" w:rsidRDefault="00A721B8" w:rsidP="00A721B8">
      <w:pPr>
        <w:keepNext/>
        <w:tabs>
          <w:tab w:val="left" w:pos="3261"/>
        </w:tabs>
        <w:rPr>
          <w:rFonts w:cs="Arial"/>
          <w:sz w:val="20"/>
        </w:rPr>
      </w:pPr>
      <w:r w:rsidRPr="00847EE4">
        <w:rPr>
          <w:rFonts w:cs="Arial"/>
          <w:sz w:val="20"/>
        </w:rPr>
        <w:t xml:space="preserve">V Praze dne </w:t>
      </w:r>
      <w:r w:rsidR="00813E63">
        <w:rPr>
          <w:rFonts w:cs="Arial"/>
          <w:sz w:val="20"/>
        </w:rPr>
        <w:t>2</w:t>
      </w:r>
      <w:r w:rsidR="00E839B8">
        <w:rPr>
          <w:rFonts w:cs="Arial"/>
          <w:sz w:val="20"/>
        </w:rPr>
        <w:t>6</w:t>
      </w:r>
      <w:r w:rsidR="00813E63">
        <w:rPr>
          <w:rFonts w:cs="Arial"/>
          <w:sz w:val="20"/>
        </w:rPr>
        <w:t>. 9. 2016</w:t>
      </w:r>
    </w:p>
    <w:p w:rsidR="00A721B8" w:rsidRPr="00847EE4" w:rsidRDefault="00A721B8" w:rsidP="00A721B8">
      <w:pPr>
        <w:keepNext/>
        <w:tabs>
          <w:tab w:val="left" w:pos="3261"/>
        </w:tabs>
        <w:rPr>
          <w:rFonts w:cs="Arial"/>
          <w:sz w:val="20"/>
        </w:rPr>
      </w:pPr>
    </w:p>
    <w:p w:rsidR="00A721B8" w:rsidRPr="00847EE4" w:rsidRDefault="00A721B8" w:rsidP="00A721B8">
      <w:pPr>
        <w:keepNext/>
        <w:tabs>
          <w:tab w:val="left" w:pos="-2700"/>
          <w:tab w:val="center" w:pos="3960"/>
          <w:tab w:val="center" w:pos="7740"/>
        </w:tabs>
        <w:rPr>
          <w:rFonts w:cs="Arial"/>
          <w:sz w:val="20"/>
        </w:rPr>
      </w:pPr>
      <w:r w:rsidRPr="00847EE4">
        <w:rPr>
          <w:rFonts w:cs="Arial"/>
        </w:rPr>
        <w:tab/>
      </w:r>
      <w:r w:rsidRPr="00847EE4">
        <w:rPr>
          <w:rFonts w:cs="Arial"/>
          <w:sz w:val="20"/>
        </w:rPr>
        <w:t>……………….……………………</w:t>
      </w:r>
      <w:r w:rsidRPr="00847EE4">
        <w:rPr>
          <w:rFonts w:cs="Arial"/>
          <w:sz w:val="20"/>
        </w:rPr>
        <w:tab/>
      </w:r>
    </w:p>
    <w:p w:rsidR="00A721B8" w:rsidRDefault="00A721B8" w:rsidP="00A721B8">
      <w:pPr>
        <w:pStyle w:val="Zkladntextodsazen3"/>
        <w:tabs>
          <w:tab w:val="left" w:pos="1418"/>
        </w:tabs>
        <w:ind w:hanging="284"/>
        <w:rPr>
          <w:rFonts w:ascii="Koop Office" w:hAnsi="Koop Office"/>
        </w:rPr>
      </w:pPr>
    </w:p>
    <w:p w:rsidR="00A721B8" w:rsidRDefault="00A721B8" w:rsidP="00A721B8">
      <w:pPr>
        <w:pStyle w:val="Zkladntextodsazen3"/>
        <w:tabs>
          <w:tab w:val="left" w:pos="1418"/>
        </w:tabs>
        <w:ind w:hanging="284"/>
        <w:rPr>
          <w:rFonts w:ascii="Koop Office" w:hAnsi="Koop Office"/>
        </w:rPr>
      </w:pPr>
    </w:p>
    <w:p w:rsidR="00A721B8" w:rsidRDefault="00A721B8" w:rsidP="00A721B8">
      <w:pPr>
        <w:pStyle w:val="Zkladntextodsazen3"/>
        <w:tabs>
          <w:tab w:val="left" w:pos="1418"/>
        </w:tabs>
        <w:ind w:hanging="284"/>
        <w:rPr>
          <w:rFonts w:ascii="Koop Office" w:hAnsi="Koop Office"/>
        </w:rPr>
      </w:pPr>
    </w:p>
    <w:p w:rsidR="00813E63" w:rsidRDefault="00813E63" w:rsidP="00A721B8">
      <w:pPr>
        <w:pStyle w:val="Zkladntextodsazen3"/>
        <w:tabs>
          <w:tab w:val="left" w:pos="1418"/>
        </w:tabs>
        <w:ind w:hanging="284"/>
        <w:rPr>
          <w:rFonts w:ascii="Koop Office" w:hAnsi="Koop Office"/>
        </w:rPr>
      </w:pPr>
    </w:p>
    <w:p w:rsidR="00813E63" w:rsidRPr="00847EE4" w:rsidRDefault="00813E63" w:rsidP="00A721B8">
      <w:pPr>
        <w:pStyle w:val="Zkladntextodsazen3"/>
        <w:tabs>
          <w:tab w:val="left" w:pos="1418"/>
        </w:tabs>
        <w:ind w:hanging="284"/>
        <w:rPr>
          <w:rFonts w:ascii="Koop Office" w:hAnsi="Koop Office"/>
        </w:rPr>
      </w:pPr>
    </w:p>
    <w:p w:rsidR="00A721B8" w:rsidRPr="00847EE4" w:rsidRDefault="00A721B8" w:rsidP="00A721B8">
      <w:pPr>
        <w:pStyle w:val="Zkladntextodsazen3"/>
        <w:tabs>
          <w:tab w:val="left" w:pos="1418"/>
        </w:tabs>
        <w:ind w:hanging="284"/>
        <w:rPr>
          <w:rFonts w:ascii="Koop Office" w:hAnsi="Koop Office"/>
        </w:rPr>
      </w:pPr>
    </w:p>
    <w:p w:rsidR="00A721B8" w:rsidRPr="00371404" w:rsidRDefault="00A721B8" w:rsidP="00A721B8">
      <w:pPr>
        <w:pStyle w:val="Zkladntextodsazen3"/>
        <w:tabs>
          <w:tab w:val="left" w:pos="1418"/>
        </w:tabs>
        <w:ind w:hanging="284"/>
        <w:rPr>
          <w:rFonts w:ascii="Koop Office" w:hAnsi="Koop Office"/>
        </w:rPr>
      </w:pPr>
      <w:r w:rsidRPr="00371404">
        <w:rPr>
          <w:rFonts w:ascii="Koop Office" w:hAnsi="Koop Office"/>
        </w:rPr>
        <w:t>Pojistnou smlouvu vypracoval</w:t>
      </w:r>
      <w:r w:rsidR="00692627">
        <w:rPr>
          <w:rFonts w:ascii="Koop Office" w:hAnsi="Koop Office"/>
        </w:rPr>
        <w:t>i</w:t>
      </w:r>
      <w:r w:rsidRPr="00371404">
        <w:rPr>
          <w:rFonts w:ascii="Koop Office" w:hAnsi="Koop Office"/>
        </w:rPr>
        <w:t xml:space="preserve">: </w:t>
      </w:r>
      <w:r w:rsidR="00692627">
        <w:rPr>
          <w:rFonts w:ascii="Koop Office" w:hAnsi="Koop Office"/>
        </w:rPr>
        <w:t xml:space="preserve">Jan Růžička a </w:t>
      </w:r>
      <w:r w:rsidRPr="00371404">
        <w:rPr>
          <w:rFonts w:ascii="Koop Office" w:hAnsi="Koop Office"/>
        </w:rPr>
        <w:t>Martina Zollmannová, underwriter</w:t>
      </w:r>
    </w:p>
    <w:p w:rsidR="00A721B8" w:rsidRDefault="00A721B8" w:rsidP="00A721B8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p w:rsidR="00A721B8" w:rsidRPr="00D34EB7" w:rsidRDefault="00A721B8" w:rsidP="00A721B8">
      <w:pPr>
        <w:tabs>
          <w:tab w:val="left" w:pos="1843"/>
        </w:tabs>
        <w:rPr>
          <w:color w:val="FF0000"/>
          <w:sz w:val="20"/>
          <w:szCs w:val="20"/>
        </w:rPr>
      </w:pPr>
    </w:p>
    <w:p w:rsidR="00D34EB7" w:rsidRPr="00D34EB7" w:rsidRDefault="00D34EB7" w:rsidP="00A721B8">
      <w:pPr>
        <w:tabs>
          <w:tab w:val="left" w:pos="1843"/>
        </w:tabs>
        <w:rPr>
          <w:color w:val="FF0000"/>
          <w:sz w:val="20"/>
          <w:szCs w:val="20"/>
        </w:rPr>
      </w:pPr>
    </w:p>
    <w:sectPr w:rsidR="00D34EB7" w:rsidRPr="00D34EB7" w:rsidSect="00877EFF">
      <w:headerReference w:type="default" r:id="rId11"/>
      <w:footerReference w:type="default" r:id="rId12"/>
      <w:headerReference w:type="first" r:id="rId13"/>
      <w:pgSz w:w="11906" w:h="16838" w:code="9"/>
      <w:pgMar w:top="1134" w:right="1134" w:bottom="1418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025" w:rsidRDefault="00433025">
      <w:r>
        <w:separator/>
      </w:r>
    </w:p>
  </w:endnote>
  <w:endnote w:type="continuationSeparator" w:id="0">
    <w:p w:rsidR="00433025" w:rsidRDefault="00433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729054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433025" w:rsidRPr="00877EFF" w:rsidRDefault="00433025">
        <w:pPr>
          <w:pStyle w:val="Zpat"/>
          <w:jc w:val="center"/>
          <w:rPr>
            <w:sz w:val="18"/>
            <w:szCs w:val="18"/>
          </w:rPr>
        </w:pPr>
        <w:r w:rsidRPr="00877EFF">
          <w:rPr>
            <w:sz w:val="18"/>
            <w:szCs w:val="18"/>
          </w:rPr>
          <w:fldChar w:fldCharType="begin"/>
        </w:r>
        <w:r w:rsidRPr="00877EFF">
          <w:rPr>
            <w:sz w:val="18"/>
            <w:szCs w:val="18"/>
          </w:rPr>
          <w:instrText>PAGE   \* MERGEFORMAT</w:instrText>
        </w:r>
        <w:r w:rsidRPr="00877EFF">
          <w:rPr>
            <w:sz w:val="18"/>
            <w:szCs w:val="18"/>
          </w:rPr>
          <w:fldChar w:fldCharType="separate"/>
        </w:r>
        <w:r w:rsidR="00D26252">
          <w:rPr>
            <w:noProof/>
            <w:sz w:val="18"/>
            <w:szCs w:val="18"/>
          </w:rPr>
          <w:t>8</w:t>
        </w:r>
        <w:r w:rsidRPr="00877EFF">
          <w:rPr>
            <w:sz w:val="18"/>
            <w:szCs w:val="18"/>
          </w:rPr>
          <w:fldChar w:fldCharType="end"/>
        </w:r>
      </w:p>
    </w:sdtContent>
  </w:sdt>
  <w:p w:rsidR="00433025" w:rsidRDefault="0043302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025" w:rsidRDefault="00433025">
      <w:r>
        <w:separator/>
      </w:r>
    </w:p>
  </w:footnote>
  <w:footnote w:type="continuationSeparator" w:id="0">
    <w:p w:rsidR="00433025" w:rsidRDefault="00433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025" w:rsidRPr="00652055" w:rsidRDefault="00433025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025" w:rsidRPr="00A61619" w:rsidRDefault="00433025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  <w:p w:rsidR="00433025" w:rsidRDefault="0043302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34C3069"/>
    <w:multiLevelType w:val="hybridMultilevel"/>
    <w:tmpl w:val="8EA82E24"/>
    <w:lvl w:ilvl="0" w:tplc="C19E473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868C5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9675E10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B364A50"/>
    <w:multiLevelType w:val="multilevel"/>
    <w:tmpl w:val="2AFC726C"/>
    <w:lvl w:ilvl="0">
      <w:start w:val="1"/>
      <w:numFmt w:val="decimal"/>
      <w:lvlText w:val="3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CCE6714"/>
    <w:multiLevelType w:val="multilevel"/>
    <w:tmpl w:val="4110967E"/>
    <w:lvl w:ilvl="0">
      <w:start w:val="1"/>
      <w:numFmt w:val="decimal"/>
      <w:lvlText w:val="%1."/>
      <w:legacy w:legacy="1" w:legacySpace="0" w:legacyIndent="284"/>
      <w:lvlJc w:val="left"/>
      <w:pPr>
        <w:ind w:left="568" w:hanging="284"/>
      </w:pPr>
    </w:lvl>
    <w:lvl w:ilvl="1">
      <w:start w:val="1"/>
      <w:numFmt w:val="decimal"/>
      <w:isLgl/>
      <w:lvlText w:val="%1.%2."/>
      <w:lvlJc w:val="left"/>
      <w:pPr>
        <w:tabs>
          <w:tab w:val="num" w:pos="674"/>
        </w:tabs>
        <w:ind w:left="674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  <w:b w:val="0"/>
      </w:rPr>
    </w:lvl>
  </w:abstractNum>
  <w:abstractNum w:abstractNumId="7" w15:restartNumberingAfterBreak="0">
    <w:nsid w:val="0D0B04C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744C3"/>
    <w:multiLevelType w:val="hybridMultilevel"/>
    <w:tmpl w:val="0E7CFDA8"/>
    <w:lvl w:ilvl="0" w:tplc="10001356">
      <w:start w:val="1"/>
      <w:numFmt w:val="lowerLetter"/>
      <w:lvlText w:val="%1)"/>
      <w:lvlJc w:val="left"/>
      <w:pPr>
        <w:ind w:left="720" w:hanging="360"/>
      </w:pPr>
      <w:rPr>
        <w:rFonts w:ascii="Koop Office" w:hAnsi="Koop Office" w:hint="default"/>
        <w:b w:val="0"/>
      </w:rPr>
    </w:lvl>
    <w:lvl w:ilvl="1" w:tplc="73E6E22A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00167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90F0384"/>
    <w:multiLevelType w:val="multilevel"/>
    <w:tmpl w:val="E4C4C4BC"/>
    <w:lvl w:ilvl="0">
      <w:start w:val="1"/>
      <w:numFmt w:val="ordinal"/>
      <w:pStyle w:val="Seznam-Bod1"/>
      <w:lvlText w:val="%1"/>
      <w:lvlJc w:val="left"/>
      <w:pPr>
        <w:tabs>
          <w:tab w:val="num" w:pos="720"/>
        </w:tabs>
        <w:ind w:left="454" w:hanging="454"/>
      </w:pPr>
      <w:rPr>
        <w:b/>
        <w:i w:val="0"/>
      </w:rPr>
    </w:lvl>
    <w:lvl w:ilvl="1">
      <w:start w:val="1"/>
      <w:numFmt w:val="ordinal"/>
      <w:pStyle w:val="Seznam-Bod11"/>
      <w:lvlText w:val="%1%2"/>
      <w:lvlJc w:val="left"/>
      <w:pPr>
        <w:tabs>
          <w:tab w:val="num" w:pos="1080"/>
        </w:tabs>
        <w:ind w:left="454" w:hanging="454"/>
      </w:pPr>
    </w:lvl>
    <w:lvl w:ilvl="2">
      <w:start w:val="1"/>
      <w:numFmt w:val="lowerLetter"/>
      <w:pStyle w:val="Seznam-Bod11-a"/>
      <w:lvlText w:val="%3)"/>
      <w:lvlJc w:val="left"/>
      <w:pPr>
        <w:tabs>
          <w:tab w:val="num" w:pos="814"/>
        </w:tabs>
        <w:ind w:left="794" w:hanging="340"/>
      </w:pPr>
    </w:lvl>
    <w:lvl w:ilvl="3">
      <w:start w:val="1"/>
      <w:numFmt w:val="lowerRoman"/>
      <w:pStyle w:val="Seznam-Bod11-a-i"/>
      <w:lvlText w:val="%4)"/>
      <w:lvlJc w:val="left"/>
      <w:pPr>
        <w:tabs>
          <w:tab w:val="num" w:pos="1514"/>
        </w:tabs>
        <w:ind w:left="1077" w:hanging="283"/>
      </w:pPr>
    </w:lvl>
    <w:lvl w:ilvl="4">
      <w:start w:val="1"/>
      <w:numFmt w:val="lowerRoman"/>
      <w:pStyle w:val="Seznam-Bod111-a-i"/>
      <w:lvlText w:val="%5)"/>
      <w:lvlJc w:val="left"/>
      <w:pPr>
        <w:tabs>
          <w:tab w:val="num" w:pos="216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CFB0957"/>
    <w:multiLevelType w:val="hybridMultilevel"/>
    <w:tmpl w:val="FA32F9FE"/>
    <w:lvl w:ilvl="0" w:tplc="F724C592">
      <w:start w:val="1"/>
      <w:numFmt w:val="ordinal"/>
      <w:lvlText w:val="%1"/>
      <w:lvlJc w:val="left"/>
      <w:pPr>
        <w:ind w:left="720" w:hanging="360"/>
      </w:pPr>
      <w:rPr>
        <w:rFonts w:ascii="Koop Office" w:hAnsi="Koop Office" w:hint="default"/>
        <w:b w:val="0"/>
        <w:i w:val="0"/>
        <w:color w:val="auto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A3B3A"/>
    <w:multiLevelType w:val="hybridMultilevel"/>
    <w:tmpl w:val="87BA635E"/>
    <w:lvl w:ilvl="0" w:tplc="6718843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Koop Office" w:eastAsia="Times New Roman" w:hAnsi="Koop Offic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C2AC8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31176CB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232210FE"/>
    <w:multiLevelType w:val="multilevel"/>
    <w:tmpl w:val="BDD08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E57766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E05D0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3A5E6524"/>
    <w:multiLevelType w:val="multilevel"/>
    <w:tmpl w:val="8B46996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3B04513C"/>
    <w:multiLevelType w:val="multilevel"/>
    <w:tmpl w:val="FC304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CCF1E05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0BD4952"/>
    <w:multiLevelType w:val="hybridMultilevel"/>
    <w:tmpl w:val="7D689516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27" w15:restartNumberingAfterBreak="0">
    <w:nsid w:val="444379F9"/>
    <w:multiLevelType w:val="hybridMultilevel"/>
    <w:tmpl w:val="721AAC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78462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46526AF7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47425F66"/>
    <w:multiLevelType w:val="hybridMultilevel"/>
    <w:tmpl w:val="0A04AC2A"/>
    <w:lvl w:ilvl="0" w:tplc="D4BCF2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F257F1"/>
    <w:multiLevelType w:val="hybridMultilevel"/>
    <w:tmpl w:val="715652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B2698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5296068E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54C143C2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55FC77D1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5BE4122C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5C84723C"/>
    <w:multiLevelType w:val="hybridMultilevel"/>
    <w:tmpl w:val="DAE4123C"/>
    <w:lvl w:ilvl="0" w:tplc="10001356">
      <w:start w:val="1"/>
      <w:numFmt w:val="lowerLetter"/>
      <w:lvlText w:val="%1)"/>
      <w:lvlJc w:val="left"/>
      <w:pPr>
        <w:ind w:left="720" w:hanging="360"/>
      </w:pPr>
      <w:rPr>
        <w:rFonts w:ascii="Koop Office" w:hAnsi="Koop Office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A012BA"/>
    <w:multiLevelType w:val="multilevel"/>
    <w:tmpl w:val="7444E18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5DBE12B8"/>
    <w:multiLevelType w:val="multilevel"/>
    <w:tmpl w:val="A6F0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63D95587"/>
    <w:multiLevelType w:val="hybridMultilevel"/>
    <w:tmpl w:val="8A067A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1149F5"/>
    <w:multiLevelType w:val="multilevel"/>
    <w:tmpl w:val="D16CB3E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44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F20B57"/>
    <w:multiLevelType w:val="multilevel"/>
    <w:tmpl w:val="59F0A7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 w15:restartNumberingAfterBreak="0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E5699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8" w15:restartNumberingAfterBreak="0">
    <w:nsid w:val="7ABD081B"/>
    <w:multiLevelType w:val="hybridMultilevel"/>
    <w:tmpl w:val="C4B60CDC"/>
    <w:lvl w:ilvl="0" w:tplc="EAD46672">
      <w:numFmt w:val="bullet"/>
      <w:lvlText w:val="-"/>
      <w:lvlJc w:val="left"/>
      <w:pPr>
        <w:ind w:left="394" w:hanging="360"/>
      </w:pPr>
      <w:rPr>
        <w:rFonts w:ascii="Koop Office" w:eastAsia="Times New Roman" w:hAnsi="Koop Office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4"/>
  </w:num>
  <w:num w:numId="3">
    <w:abstractNumId w:val="19"/>
  </w:num>
  <w:num w:numId="4">
    <w:abstractNumId w:val="41"/>
  </w:num>
  <w:num w:numId="5">
    <w:abstractNumId w:val="26"/>
  </w:num>
  <w:num w:numId="6">
    <w:abstractNumId w:val="28"/>
  </w:num>
  <w:num w:numId="7">
    <w:abstractNumId w:val="24"/>
  </w:num>
  <w:num w:numId="8">
    <w:abstractNumId w:val="6"/>
  </w:num>
  <w:num w:numId="9">
    <w:abstractNumId w:val="31"/>
  </w:num>
  <w:num w:numId="10">
    <w:abstractNumId w:val="22"/>
  </w:num>
  <w:num w:numId="11">
    <w:abstractNumId w:val="45"/>
  </w:num>
  <w:num w:numId="12">
    <w:abstractNumId w:val="21"/>
  </w:num>
  <w:num w:numId="13">
    <w:abstractNumId w:val="14"/>
  </w:num>
  <w:num w:numId="14">
    <w:abstractNumId w:val="5"/>
  </w:num>
  <w:num w:numId="15">
    <w:abstractNumId w:val="35"/>
  </w:num>
  <w:num w:numId="16">
    <w:abstractNumId w:val="29"/>
  </w:num>
  <w:num w:numId="17">
    <w:abstractNumId w:val="8"/>
  </w:num>
  <w:num w:numId="18">
    <w:abstractNumId w:val="40"/>
  </w:num>
  <w:num w:numId="19">
    <w:abstractNumId w:val="15"/>
  </w:num>
  <w:num w:numId="20">
    <w:abstractNumId w:val="25"/>
  </w:num>
  <w:num w:numId="21">
    <w:abstractNumId w:val="43"/>
  </w:num>
  <w:num w:numId="22">
    <w:abstractNumId w:val="41"/>
    <w:lvlOverride w:ilvl="0">
      <w:startOverride w:val="1"/>
    </w:lvlOverride>
  </w:num>
  <w:num w:numId="23">
    <w:abstractNumId w:val="16"/>
  </w:num>
  <w:num w:numId="24">
    <w:abstractNumId w:val="4"/>
  </w:num>
  <w:num w:numId="25">
    <w:abstractNumId w:val="30"/>
  </w:num>
  <w:num w:numId="26">
    <w:abstractNumId w:val="20"/>
  </w:num>
  <w:num w:numId="27">
    <w:abstractNumId w:val="10"/>
  </w:num>
  <w:num w:numId="28">
    <w:abstractNumId w:val="12"/>
  </w:num>
  <w:num w:numId="29">
    <w:abstractNumId w:val="47"/>
  </w:num>
  <w:num w:numId="30">
    <w:abstractNumId w:val="37"/>
  </w:num>
  <w:num w:numId="31">
    <w:abstractNumId w:val="18"/>
  </w:num>
  <w:num w:numId="32">
    <w:abstractNumId w:val="3"/>
  </w:num>
  <w:num w:numId="33">
    <w:abstractNumId w:val="34"/>
  </w:num>
  <w:num w:numId="34">
    <w:abstractNumId w:val="7"/>
  </w:num>
  <w:num w:numId="35">
    <w:abstractNumId w:val="23"/>
  </w:num>
  <w:num w:numId="36">
    <w:abstractNumId w:val="36"/>
  </w:num>
  <w:num w:numId="37">
    <w:abstractNumId w:val="33"/>
  </w:num>
  <w:num w:numId="38">
    <w:abstractNumId w:val="46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  <w:num w:numId="42">
    <w:abstractNumId w:val="9"/>
  </w:num>
  <w:num w:numId="43">
    <w:abstractNumId w:val="38"/>
  </w:num>
  <w:num w:numId="44">
    <w:abstractNumId w:val="27"/>
  </w:num>
  <w:num w:numId="45">
    <w:abstractNumId w:val="32"/>
  </w:num>
  <w:num w:numId="46">
    <w:abstractNumId w:val="13"/>
  </w:num>
  <w:num w:numId="47">
    <w:abstractNumId w:val="2"/>
  </w:num>
  <w:num w:numId="48">
    <w:abstractNumId w:val="48"/>
  </w:num>
  <w:num w:numId="49">
    <w:abstractNumId w:val="4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B6"/>
    <w:rsid w:val="00000AEC"/>
    <w:rsid w:val="00001B2F"/>
    <w:rsid w:val="000031E3"/>
    <w:rsid w:val="00004162"/>
    <w:rsid w:val="000056C9"/>
    <w:rsid w:val="000067B5"/>
    <w:rsid w:val="0001024B"/>
    <w:rsid w:val="0001084B"/>
    <w:rsid w:val="00012595"/>
    <w:rsid w:val="000140B5"/>
    <w:rsid w:val="00014F8D"/>
    <w:rsid w:val="00014FBC"/>
    <w:rsid w:val="00016200"/>
    <w:rsid w:val="000165A0"/>
    <w:rsid w:val="0001798F"/>
    <w:rsid w:val="00020DF0"/>
    <w:rsid w:val="000219D8"/>
    <w:rsid w:val="00023E0F"/>
    <w:rsid w:val="000269DE"/>
    <w:rsid w:val="00027092"/>
    <w:rsid w:val="000277E9"/>
    <w:rsid w:val="000307DD"/>
    <w:rsid w:val="00032351"/>
    <w:rsid w:val="000333B4"/>
    <w:rsid w:val="00033F43"/>
    <w:rsid w:val="0003415C"/>
    <w:rsid w:val="000341AF"/>
    <w:rsid w:val="000343B2"/>
    <w:rsid w:val="00034C66"/>
    <w:rsid w:val="000359D6"/>
    <w:rsid w:val="0004260F"/>
    <w:rsid w:val="000437B1"/>
    <w:rsid w:val="00045DC6"/>
    <w:rsid w:val="0005233E"/>
    <w:rsid w:val="000540F2"/>
    <w:rsid w:val="00055603"/>
    <w:rsid w:val="000601C7"/>
    <w:rsid w:val="00060851"/>
    <w:rsid w:val="000664A2"/>
    <w:rsid w:val="0007262F"/>
    <w:rsid w:val="00077008"/>
    <w:rsid w:val="00077634"/>
    <w:rsid w:val="00077718"/>
    <w:rsid w:val="00077F31"/>
    <w:rsid w:val="000809A7"/>
    <w:rsid w:val="00080B9C"/>
    <w:rsid w:val="00081E97"/>
    <w:rsid w:val="00084DA2"/>
    <w:rsid w:val="00084F31"/>
    <w:rsid w:val="00085618"/>
    <w:rsid w:val="000862B2"/>
    <w:rsid w:val="00090ECC"/>
    <w:rsid w:val="00097110"/>
    <w:rsid w:val="0009786D"/>
    <w:rsid w:val="00097CD0"/>
    <w:rsid w:val="000A025A"/>
    <w:rsid w:val="000A10CA"/>
    <w:rsid w:val="000A2D57"/>
    <w:rsid w:val="000A3B0B"/>
    <w:rsid w:val="000A6CC5"/>
    <w:rsid w:val="000B0C00"/>
    <w:rsid w:val="000B0F48"/>
    <w:rsid w:val="000B1956"/>
    <w:rsid w:val="000B2CD5"/>
    <w:rsid w:val="000B3E8B"/>
    <w:rsid w:val="000B498F"/>
    <w:rsid w:val="000C117C"/>
    <w:rsid w:val="000C19A5"/>
    <w:rsid w:val="000C317D"/>
    <w:rsid w:val="000C34CF"/>
    <w:rsid w:val="000C6477"/>
    <w:rsid w:val="000C676E"/>
    <w:rsid w:val="000C7F58"/>
    <w:rsid w:val="000D0067"/>
    <w:rsid w:val="000D04DB"/>
    <w:rsid w:val="000D0FEA"/>
    <w:rsid w:val="000D4D79"/>
    <w:rsid w:val="000E51F6"/>
    <w:rsid w:val="000E7790"/>
    <w:rsid w:val="000E7A1F"/>
    <w:rsid w:val="000F0B7B"/>
    <w:rsid w:val="000F0D3D"/>
    <w:rsid w:val="000F2EBD"/>
    <w:rsid w:val="000F414C"/>
    <w:rsid w:val="000F4D58"/>
    <w:rsid w:val="000F4DC1"/>
    <w:rsid w:val="000F5B35"/>
    <w:rsid w:val="001006DA"/>
    <w:rsid w:val="00102D15"/>
    <w:rsid w:val="001031FB"/>
    <w:rsid w:val="0010468E"/>
    <w:rsid w:val="001050E9"/>
    <w:rsid w:val="001066F4"/>
    <w:rsid w:val="00107F95"/>
    <w:rsid w:val="001109FB"/>
    <w:rsid w:val="00110EE9"/>
    <w:rsid w:val="00113820"/>
    <w:rsid w:val="00113DF5"/>
    <w:rsid w:val="00115C70"/>
    <w:rsid w:val="00117FC6"/>
    <w:rsid w:val="00121F8B"/>
    <w:rsid w:val="00130538"/>
    <w:rsid w:val="001330AA"/>
    <w:rsid w:val="00133185"/>
    <w:rsid w:val="00134D8E"/>
    <w:rsid w:val="00135937"/>
    <w:rsid w:val="0013749C"/>
    <w:rsid w:val="00140167"/>
    <w:rsid w:val="0014043E"/>
    <w:rsid w:val="00140A1E"/>
    <w:rsid w:val="00140FF4"/>
    <w:rsid w:val="00143FF3"/>
    <w:rsid w:val="001442F1"/>
    <w:rsid w:val="00150EDD"/>
    <w:rsid w:val="001532C9"/>
    <w:rsid w:val="00154E1F"/>
    <w:rsid w:val="00154F5A"/>
    <w:rsid w:val="001551C8"/>
    <w:rsid w:val="00155459"/>
    <w:rsid w:val="0015758E"/>
    <w:rsid w:val="001637A1"/>
    <w:rsid w:val="001650F7"/>
    <w:rsid w:val="00170EE7"/>
    <w:rsid w:val="001713DE"/>
    <w:rsid w:val="001715DD"/>
    <w:rsid w:val="00172697"/>
    <w:rsid w:val="00174270"/>
    <w:rsid w:val="00175BEA"/>
    <w:rsid w:val="00175F45"/>
    <w:rsid w:val="001768B3"/>
    <w:rsid w:val="00176FAD"/>
    <w:rsid w:val="001773E3"/>
    <w:rsid w:val="00181409"/>
    <w:rsid w:val="001823D9"/>
    <w:rsid w:val="00182F57"/>
    <w:rsid w:val="00183162"/>
    <w:rsid w:val="00185130"/>
    <w:rsid w:val="00186D56"/>
    <w:rsid w:val="00186DC2"/>
    <w:rsid w:val="00192160"/>
    <w:rsid w:val="00192F59"/>
    <w:rsid w:val="001939A8"/>
    <w:rsid w:val="00194CAA"/>
    <w:rsid w:val="00195791"/>
    <w:rsid w:val="001972B0"/>
    <w:rsid w:val="001A01D6"/>
    <w:rsid w:val="001A2CD7"/>
    <w:rsid w:val="001A3F5A"/>
    <w:rsid w:val="001A422B"/>
    <w:rsid w:val="001A50C9"/>
    <w:rsid w:val="001A523E"/>
    <w:rsid w:val="001A58E9"/>
    <w:rsid w:val="001A7313"/>
    <w:rsid w:val="001A738F"/>
    <w:rsid w:val="001B1FBE"/>
    <w:rsid w:val="001B3EA8"/>
    <w:rsid w:val="001B42DD"/>
    <w:rsid w:val="001B6BB2"/>
    <w:rsid w:val="001B75B2"/>
    <w:rsid w:val="001C2A7F"/>
    <w:rsid w:val="001C3896"/>
    <w:rsid w:val="001C3BC4"/>
    <w:rsid w:val="001C46FA"/>
    <w:rsid w:val="001C493A"/>
    <w:rsid w:val="001C4C5E"/>
    <w:rsid w:val="001C7BF8"/>
    <w:rsid w:val="001D0842"/>
    <w:rsid w:val="001D3D4C"/>
    <w:rsid w:val="001D52CE"/>
    <w:rsid w:val="001D573C"/>
    <w:rsid w:val="001D7F15"/>
    <w:rsid w:val="001E311D"/>
    <w:rsid w:val="001F05A7"/>
    <w:rsid w:val="001F1C6E"/>
    <w:rsid w:val="001F3D18"/>
    <w:rsid w:val="001F3D27"/>
    <w:rsid w:val="001F525F"/>
    <w:rsid w:val="001F77D4"/>
    <w:rsid w:val="00200B98"/>
    <w:rsid w:val="00200FF3"/>
    <w:rsid w:val="002021DB"/>
    <w:rsid w:val="00205245"/>
    <w:rsid w:val="0020714D"/>
    <w:rsid w:val="00207BD3"/>
    <w:rsid w:val="00213AAC"/>
    <w:rsid w:val="002153D3"/>
    <w:rsid w:val="00215E8B"/>
    <w:rsid w:val="00216C2E"/>
    <w:rsid w:val="00221407"/>
    <w:rsid w:val="002228DC"/>
    <w:rsid w:val="00224037"/>
    <w:rsid w:val="00224653"/>
    <w:rsid w:val="00224672"/>
    <w:rsid w:val="00224768"/>
    <w:rsid w:val="002250DE"/>
    <w:rsid w:val="0022613A"/>
    <w:rsid w:val="002267B4"/>
    <w:rsid w:val="00230100"/>
    <w:rsid w:val="002316B5"/>
    <w:rsid w:val="00231776"/>
    <w:rsid w:val="0023273B"/>
    <w:rsid w:val="002327ED"/>
    <w:rsid w:val="00232A2E"/>
    <w:rsid w:val="00232BA8"/>
    <w:rsid w:val="00233A69"/>
    <w:rsid w:val="00235F27"/>
    <w:rsid w:val="00243892"/>
    <w:rsid w:val="002459D2"/>
    <w:rsid w:val="0024788B"/>
    <w:rsid w:val="00247BFA"/>
    <w:rsid w:val="002504F1"/>
    <w:rsid w:val="00250903"/>
    <w:rsid w:val="00251F9C"/>
    <w:rsid w:val="00252372"/>
    <w:rsid w:val="00254D75"/>
    <w:rsid w:val="00257C49"/>
    <w:rsid w:val="00262FC8"/>
    <w:rsid w:val="00263019"/>
    <w:rsid w:val="002634CC"/>
    <w:rsid w:val="00263CDF"/>
    <w:rsid w:val="0026423B"/>
    <w:rsid w:val="00264FB0"/>
    <w:rsid w:val="0027116E"/>
    <w:rsid w:val="00272535"/>
    <w:rsid w:val="00272EFB"/>
    <w:rsid w:val="002738BA"/>
    <w:rsid w:val="00273FFA"/>
    <w:rsid w:val="002764DC"/>
    <w:rsid w:val="002764E4"/>
    <w:rsid w:val="00280B20"/>
    <w:rsid w:val="00283E6D"/>
    <w:rsid w:val="0028468F"/>
    <w:rsid w:val="00285C2C"/>
    <w:rsid w:val="002904DC"/>
    <w:rsid w:val="00291075"/>
    <w:rsid w:val="002910B4"/>
    <w:rsid w:val="0029187F"/>
    <w:rsid w:val="00296295"/>
    <w:rsid w:val="002974C5"/>
    <w:rsid w:val="00297FCC"/>
    <w:rsid w:val="002A1588"/>
    <w:rsid w:val="002A1AA1"/>
    <w:rsid w:val="002A23E6"/>
    <w:rsid w:val="002A2FC0"/>
    <w:rsid w:val="002A341D"/>
    <w:rsid w:val="002A49DA"/>
    <w:rsid w:val="002A58DB"/>
    <w:rsid w:val="002A5CE1"/>
    <w:rsid w:val="002B08EB"/>
    <w:rsid w:val="002B091F"/>
    <w:rsid w:val="002B4B57"/>
    <w:rsid w:val="002B57A6"/>
    <w:rsid w:val="002B6EAE"/>
    <w:rsid w:val="002C0CED"/>
    <w:rsid w:val="002C18E9"/>
    <w:rsid w:val="002C2B1D"/>
    <w:rsid w:val="002C3590"/>
    <w:rsid w:val="002C4130"/>
    <w:rsid w:val="002C6A91"/>
    <w:rsid w:val="002D15A4"/>
    <w:rsid w:val="002D22B3"/>
    <w:rsid w:val="002D5E95"/>
    <w:rsid w:val="002D7BCB"/>
    <w:rsid w:val="002E138A"/>
    <w:rsid w:val="002E1709"/>
    <w:rsid w:val="002E4360"/>
    <w:rsid w:val="002E6FFB"/>
    <w:rsid w:val="002F05B2"/>
    <w:rsid w:val="002F0718"/>
    <w:rsid w:val="002F0CD4"/>
    <w:rsid w:val="002F40FB"/>
    <w:rsid w:val="002F6874"/>
    <w:rsid w:val="00304AC4"/>
    <w:rsid w:val="003068FE"/>
    <w:rsid w:val="00311B0D"/>
    <w:rsid w:val="00312551"/>
    <w:rsid w:val="003154F3"/>
    <w:rsid w:val="00317AD3"/>
    <w:rsid w:val="00320BB3"/>
    <w:rsid w:val="0032209A"/>
    <w:rsid w:val="00322F5B"/>
    <w:rsid w:val="00326087"/>
    <w:rsid w:val="00326953"/>
    <w:rsid w:val="00327B56"/>
    <w:rsid w:val="00330496"/>
    <w:rsid w:val="00331D89"/>
    <w:rsid w:val="00332B78"/>
    <w:rsid w:val="00335684"/>
    <w:rsid w:val="00335E55"/>
    <w:rsid w:val="00341B9F"/>
    <w:rsid w:val="003425D8"/>
    <w:rsid w:val="00342919"/>
    <w:rsid w:val="0034317C"/>
    <w:rsid w:val="003450CC"/>
    <w:rsid w:val="0034551F"/>
    <w:rsid w:val="003464F6"/>
    <w:rsid w:val="003465BD"/>
    <w:rsid w:val="00350DB1"/>
    <w:rsid w:val="0035101F"/>
    <w:rsid w:val="003546D4"/>
    <w:rsid w:val="00356A38"/>
    <w:rsid w:val="003572A6"/>
    <w:rsid w:val="00360BB0"/>
    <w:rsid w:val="00360E3C"/>
    <w:rsid w:val="003629A4"/>
    <w:rsid w:val="003642DB"/>
    <w:rsid w:val="003657D1"/>
    <w:rsid w:val="00365F74"/>
    <w:rsid w:val="00367738"/>
    <w:rsid w:val="003679A4"/>
    <w:rsid w:val="00370387"/>
    <w:rsid w:val="003705FD"/>
    <w:rsid w:val="003708CD"/>
    <w:rsid w:val="00371098"/>
    <w:rsid w:val="00371E80"/>
    <w:rsid w:val="00372283"/>
    <w:rsid w:val="00373320"/>
    <w:rsid w:val="00374B37"/>
    <w:rsid w:val="00375C46"/>
    <w:rsid w:val="00376E5B"/>
    <w:rsid w:val="00377A02"/>
    <w:rsid w:val="00380524"/>
    <w:rsid w:val="00380BB3"/>
    <w:rsid w:val="00381E13"/>
    <w:rsid w:val="00382AF2"/>
    <w:rsid w:val="0038407C"/>
    <w:rsid w:val="00384906"/>
    <w:rsid w:val="003865AB"/>
    <w:rsid w:val="003873E1"/>
    <w:rsid w:val="00390305"/>
    <w:rsid w:val="00391366"/>
    <w:rsid w:val="0039186C"/>
    <w:rsid w:val="00392C58"/>
    <w:rsid w:val="003971E3"/>
    <w:rsid w:val="0039741A"/>
    <w:rsid w:val="003A118E"/>
    <w:rsid w:val="003A155F"/>
    <w:rsid w:val="003A2506"/>
    <w:rsid w:val="003A279D"/>
    <w:rsid w:val="003A4222"/>
    <w:rsid w:val="003A5CBB"/>
    <w:rsid w:val="003B043C"/>
    <w:rsid w:val="003B2658"/>
    <w:rsid w:val="003B3C93"/>
    <w:rsid w:val="003B73D9"/>
    <w:rsid w:val="003B79BF"/>
    <w:rsid w:val="003C0DEB"/>
    <w:rsid w:val="003C191B"/>
    <w:rsid w:val="003C2CE5"/>
    <w:rsid w:val="003C2DB7"/>
    <w:rsid w:val="003C3394"/>
    <w:rsid w:val="003C39FD"/>
    <w:rsid w:val="003C4D8D"/>
    <w:rsid w:val="003C7019"/>
    <w:rsid w:val="003C7D48"/>
    <w:rsid w:val="003D1F93"/>
    <w:rsid w:val="003D204B"/>
    <w:rsid w:val="003D3637"/>
    <w:rsid w:val="003E0867"/>
    <w:rsid w:val="003E0C16"/>
    <w:rsid w:val="003E3750"/>
    <w:rsid w:val="003E3841"/>
    <w:rsid w:val="003E6167"/>
    <w:rsid w:val="003F03F5"/>
    <w:rsid w:val="003F1C32"/>
    <w:rsid w:val="003F4800"/>
    <w:rsid w:val="003F7218"/>
    <w:rsid w:val="004036F1"/>
    <w:rsid w:val="00404905"/>
    <w:rsid w:val="0040525D"/>
    <w:rsid w:val="004053DD"/>
    <w:rsid w:val="00406A5F"/>
    <w:rsid w:val="004149EA"/>
    <w:rsid w:val="004203AD"/>
    <w:rsid w:val="00421215"/>
    <w:rsid w:val="0042166D"/>
    <w:rsid w:val="004239DC"/>
    <w:rsid w:val="00425023"/>
    <w:rsid w:val="00426552"/>
    <w:rsid w:val="0043102C"/>
    <w:rsid w:val="00433025"/>
    <w:rsid w:val="004337FE"/>
    <w:rsid w:val="00433D9F"/>
    <w:rsid w:val="004458BA"/>
    <w:rsid w:val="00445E75"/>
    <w:rsid w:val="0044603E"/>
    <w:rsid w:val="00447CEE"/>
    <w:rsid w:val="00452183"/>
    <w:rsid w:val="00452982"/>
    <w:rsid w:val="00453225"/>
    <w:rsid w:val="00453E72"/>
    <w:rsid w:val="00453F72"/>
    <w:rsid w:val="00456426"/>
    <w:rsid w:val="0046026A"/>
    <w:rsid w:val="00464C42"/>
    <w:rsid w:val="00465726"/>
    <w:rsid w:val="004658EB"/>
    <w:rsid w:val="0046667D"/>
    <w:rsid w:val="004726C0"/>
    <w:rsid w:val="00473800"/>
    <w:rsid w:val="004739E5"/>
    <w:rsid w:val="00476D9C"/>
    <w:rsid w:val="00477CF1"/>
    <w:rsid w:val="00481386"/>
    <w:rsid w:val="004827DC"/>
    <w:rsid w:val="00483E40"/>
    <w:rsid w:val="00484BB4"/>
    <w:rsid w:val="004860AB"/>
    <w:rsid w:val="004877B8"/>
    <w:rsid w:val="004909E0"/>
    <w:rsid w:val="00491468"/>
    <w:rsid w:val="0049169D"/>
    <w:rsid w:val="00491884"/>
    <w:rsid w:val="004927FE"/>
    <w:rsid w:val="00494201"/>
    <w:rsid w:val="00494E63"/>
    <w:rsid w:val="00496683"/>
    <w:rsid w:val="004977B4"/>
    <w:rsid w:val="004A2A87"/>
    <w:rsid w:val="004A345D"/>
    <w:rsid w:val="004A367D"/>
    <w:rsid w:val="004A42FD"/>
    <w:rsid w:val="004A4783"/>
    <w:rsid w:val="004A4D53"/>
    <w:rsid w:val="004A73A8"/>
    <w:rsid w:val="004A7B67"/>
    <w:rsid w:val="004B2B44"/>
    <w:rsid w:val="004B5C30"/>
    <w:rsid w:val="004C3635"/>
    <w:rsid w:val="004C74F2"/>
    <w:rsid w:val="004D2117"/>
    <w:rsid w:val="004D25AB"/>
    <w:rsid w:val="004D3225"/>
    <w:rsid w:val="004D4F69"/>
    <w:rsid w:val="004E0C7F"/>
    <w:rsid w:val="004E11DA"/>
    <w:rsid w:val="004E3128"/>
    <w:rsid w:val="004E374F"/>
    <w:rsid w:val="004E63A5"/>
    <w:rsid w:val="004E7D98"/>
    <w:rsid w:val="004F681F"/>
    <w:rsid w:val="004F760B"/>
    <w:rsid w:val="00501006"/>
    <w:rsid w:val="0050101E"/>
    <w:rsid w:val="0050132A"/>
    <w:rsid w:val="005015FA"/>
    <w:rsid w:val="00502A56"/>
    <w:rsid w:val="00502BF0"/>
    <w:rsid w:val="0050457F"/>
    <w:rsid w:val="00506C8E"/>
    <w:rsid w:val="00511206"/>
    <w:rsid w:val="005128B6"/>
    <w:rsid w:val="00512999"/>
    <w:rsid w:val="00512D52"/>
    <w:rsid w:val="00513C02"/>
    <w:rsid w:val="0051475B"/>
    <w:rsid w:val="00516021"/>
    <w:rsid w:val="00516C70"/>
    <w:rsid w:val="00517364"/>
    <w:rsid w:val="00521A2D"/>
    <w:rsid w:val="00522735"/>
    <w:rsid w:val="0052287A"/>
    <w:rsid w:val="005244A9"/>
    <w:rsid w:val="005249F1"/>
    <w:rsid w:val="00527B81"/>
    <w:rsid w:val="0053028B"/>
    <w:rsid w:val="005302DA"/>
    <w:rsid w:val="00530654"/>
    <w:rsid w:val="00530706"/>
    <w:rsid w:val="00531A4B"/>
    <w:rsid w:val="00532F0A"/>
    <w:rsid w:val="00533066"/>
    <w:rsid w:val="0053344E"/>
    <w:rsid w:val="00535590"/>
    <w:rsid w:val="005375AD"/>
    <w:rsid w:val="00542F4C"/>
    <w:rsid w:val="0054493C"/>
    <w:rsid w:val="0054567D"/>
    <w:rsid w:val="005471ED"/>
    <w:rsid w:val="00547E3D"/>
    <w:rsid w:val="00556AED"/>
    <w:rsid w:val="00556CF6"/>
    <w:rsid w:val="00556F6C"/>
    <w:rsid w:val="005579C1"/>
    <w:rsid w:val="00561813"/>
    <w:rsid w:val="00561901"/>
    <w:rsid w:val="00561DCF"/>
    <w:rsid w:val="00562D89"/>
    <w:rsid w:val="00563C77"/>
    <w:rsid w:val="005679B6"/>
    <w:rsid w:val="005715B2"/>
    <w:rsid w:val="00575F21"/>
    <w:rsid w:val="0058382A"/>
    <w:rsid w:val="005865BD"/>
    <w:rsid w:val="00587741"/>
    <w:rsid w:val="00591DA2"/>
    <w:rsid w:val="00593137"/>
    <w:rsid w:val="00593FB6"/>
    <w:rsid w:val="00597601"/>
    <w:rsid w:val="005A24AA"/>
    <w:rsid w:val="005A375C"/>
    <w:rsid w:val="005A4A85"/>
    <w:rsid w:val="005A79D1"/>
    <w:rsid w:val="005B0B8A"/>
    <w:rsid w:val="005B3548"/>
    <w:rsid w:val="005C1B8E"/>
    <w:rsid w:val="005C305B"/>
    <w:rsid w:val="005C66A6"/>
    <w:rsid w:val="005D342B"/>
    <w:rsid w:val="005D4456"/>
    <w:rsid w:val="005D4E95"/>
    <w:rsid w:val="005D513F"/>
    <w:rsid w:val="005D5494"/>
    <w:rsid w:val="005D6BBE"/>
    <w:rsid w:val="005E246A"/>
    <w:rsid w:val="005E67E6"/>
    <w:rsid w:val="005F060A"/>
    <w:rsid w:val="005F11F1"/>
    <w:rsid w:val="005F183C"/>
    <w:rsid w:val="005F1B9E"/>
    <w:rsid w:val="005F35AD"/>
    <w:rsid w:val="005F5DA0"/>
    <w:rsid w:val="005F7341"/>
    <w:rsid w:val="005F77BE"/>
    <w:rsid w:val="006011CB"/>
    <w:rsid w:val="00602127"/>
    <w:rsid w:val="006060A5"/>
    <w:rsid w:val="0060678D"/>
    <w:rsid w:val="00606CE3"/>
    <w:rsid w:val="006070E6"/>
    <w:rsid w:val="006072E0"/>
    <w:rsid w:val="006110C1"/>
    <w:rsid w:val="0061304A"/>
    <w:rsid w:val="006135C1"/>
    <w:rsid w:val="00616D1F"/>
    <w:rsid w:val="00617735"/>
    <w:rsid w:val="00621D8C"/>
    <w:rsid w:val="00624615"/>
    <w:rsid w:val="00626C01"/>
    <w:rsid w:val="00626C44"/>
    <w:rsid w:val="00627496"/>
    <w:rsid w:val="00627B14"/>
    <w:rsid w:val="00627B89"/>
    <w:rsid w:val="00631EC4"/>
    <w:rsid w:val="0063279B"/>
    <w:rsid w:val="006334EB"/>
    <w:rsid w:val="006342C6"/>
    <w:rsid w:val="00634335"/>
    <w:rsid w:val="006368D9"/>
    <w:rsid w:val="00637581"/>
    <w:rsid w:val="006404B6"/>
    <w:rsid w:val="00641DC8"/>
    <w:rsid w:val="00642EF3"/>
    <w:rsid w:val="0064460A"/>
    <w:rsid w:val="0064470C"/>
    <w:rsid w:val="00645880"/>
    <w:rsid w:val="006475D9"/>
    <w:rsid w:val="00651A18"/>
    <w:rsid w:val="00652055"/>
    <w:rsid w:val="00653F9E"/>
    <w:rsid w:val="00654749"/>
    <w:rsid w:val="006568CF"/>
    <w:rsid w:val="00661340"/>
    <w:rsid w:val="00661B98"/>
    <w:rsid w:val="00661D7E"/>
    <w:rsid w:val="00664F27"/>
    <w:rsid w:val="00665130"/>
    <w:rsid w:val="0066668E"/>
    <w:rsid w:val="00666A40"/>
    <w:rsid w:val="006670E0"/>
    <w:rsid w:val="0067014F"/>
    <w:rsid w:val="00670416"/>
    <w:rsid w:val="00670734"/>
    <w:rsid w:val="00671CAA"/>
    <w:rsid w:val="00671F52"/>
    <w:rsid w:val="006762EE"/>
    <w:rsid w:val="00676442"/>
    <w:rsid w:val="00676DAE"/>
    <w:rsid w:val="00676DEA"/>
    <w:rsid w:val="006772F3"/>
    <w:rsid w:val="00680057"/>
    <w:rsid w:val="006821A1"/>
    <w:rsid w:val="00682D19"/>
    <w:rsid w:val="00685928"/>
    <w:rsid w:val="00686F62"/>
    <w:rsid w:val="0068794D"/>
    <w:rsid w:val="006879E1"/>
    <w:rsid w:val="00690862"/>
    <w:rsid w:val="00690A7B"/>
    <w:rsid w:val="0069250C"/>
    <w:rsid w:val="00692627"/>
    <w:rsid w:val="00694729"/>
    <w:rsid w:val="00695652"/>
    <w:rsid w:val="006A07D3"/>
    <w:rsid w:val="006A0B1A"/>
    <w:rsid w:val="006A3365"/>
    <w:rsid w:val="006A5330"/>
    <w:rsid w:val="006A6442"/>
    <w:rsid w:val="006B1E51"/>
    <w:rsid w:val="006B45C9"/>
    <w:rsid w:val="006B6671"/>
    <w:rsid w:val="006B6F68"/>
    <w:rsid w:val="006C2792"/>
    <w:rsid w:val="006C349E"/>
    <w:rsid w:val="006C3690"/>
    <w:rsid w:val="006C606D"/>
    <w:rsid w:val="006C7AF6"/>
    <w:rsid w:val="006D0421"/>
    <w:rsid w:val="006D3277"/>
    <w:rsid w:val="006D3B94"/>
    <w:rsid w:val="006D52CD"/>
    <w:rsid w:val="006D5327"/>
    <w:rsid w:val="006D7684"/>
    <w:rsid w:val="006E12A7"/>
    <w:rsid w:val="006E30A7"/>
    <w:rsid w:val="006E3282"/>
    <w:rsid w:val="006E40B4"/>
    <w:rsid w:val="006E4294"/>
    <w:rsid w:val="006E7544"/>
    <w:rsid w:val="006F00C2"/>
    <w:rsid w:val="006F0FB3"/>
    <w:rsid w:val="006F1AC2"/>
    <w:rsid w:val="006F4834"/>
    <w:rsid w:val="007024F2"/>
    <w:rsid w:val="007037B8"/>
    <w:rsid w:val="00704FA8"/>
    <w:rsid w:val="00707684"/>
    <w:rsid w:val="00707B81"/>
    <w:rsid w:val="00707D1B"/>
    <w:rsid w:val="00707E8C"/>
    <w:rsid w:val="0071310E"/>
    <w:rsid w:val="00713175"/>
    <w:rsid w:val="00716E15"/>
    <w:rsid w:val="00717872"/>
    <w:rsid w:val="00721906"/>
    <w:rsid w:val="00724C83"/>
    <w:rsid w:val="00725F46"/>
    <w:rsid w:val="007268E3"/>
    <w:rsid w:val="007271CC"/>
    <w:rsid w:val="007273AD"/>
    <w:rsid w:val="007309D4"/>
    <w:rsid w:val="00731C06"/>
    <w:rsid w:val="00734423"/>
    <w:rsid w:val="007362AE"/>
    <w:rsid w:val="00736303"/>
    <w:rsid w:val="007378A8"/>
    <w:rsid w:val="00737B01"/>
    <w:rsid w:val="007440FF"/>
    <w:rsid w:val="007451FC"/>
    <w:rsid w:val="007459FA"/>
    <w:rsid w:val="00745B01"/>
    <w:rsid w:val="00746B49"/>
    <w:rsid w:val="00747005"/>
    <w:rsid w:val="00747EE5"/>
    <w:rsid w:val="00752B1B"/>
    <w:rsid w:val="00755DA6"/>
    <w:rsid w:val="00762AB3"/>
    <w:rsid w:val="00763E54"/>
    <w:rsid w:val="00765A9D"/>
    <w:rsid w:val="007671EB"/>
    <w:rsid w:val="0076734A"/>
    <w:rsid w:val="00771165"/>
    <w:rsid w:val="00771730"/>
    <w:rsid w:val="00774034"/>
    <w:rsid w:val="00774CB1"/>
    <w:rsid w:val="00775115"/>
    <w:rsid w:val="00776BDB"/>
    <w:rsid w:val="007805AB"/>
    <w:rsid w:val="00784D5D"/>
    <w:rsid w:val="007852FE"/>
    <w:rsid w:val="00786C48"/>
    <w:rsid w:val="00790CF7"/>
    <w:rsid w:val="0079560F"/>
    <w:rsid w:val="007A0D3C"/>
    <w:rsid w:val="007A2187"/>
    <w:rsid w:val="007A24DE"/>
    <w:rsid w:val="007A3504"/>
    <w:rsid w:val="007A4E91"/>
    <w:rsid w:val="007A7820"/>
    <w:rsid w:val="007B07B3"/>
    <w:rsid w:val="007B0D43"/>
    <w:rsid w:val="007B403C"/>
    <w:rsid w:val="007B5A3D"/>
    <w:rsid w:val="007C3392"/>
    <w:rsid w:val="007C5C59"/>
    <w:rsid w:val="007C6242"/>
    <w:rsid w:val="007D03A0"/>
    <w:rsid w:val="007D1F7E"/>
    <w:rsid w:val="007D6E4C"/>
    <w:rsid w:val="007D7C4F"/>
    <w:rsid w:val="007E5D56"/>
    <w:rsid w:val="007E77EC"/>
    <w:rsid w:val="007F03FE"/>
    <w:rsid w:val="007F07F0"/>
    <w:rsid w:val="007F5278"/>
    <w:rsid w:val="007F5BB7"/>
    <w:rsid w:val="007F610A"/>
    <w:rsid w:val="007F7431"/>
    <w:rsid w:val="00802B85"/>
    <w:rsid w:val="008105FB"/>
    <w:rsid w:val="00811766"/>
    <w:rsid w:val="00812CE4"/>
    <w:rsid w:val="00813396"/>
    <w:rsid w:val="00813E63"/>
    <w:rsid w:val="00814614"/>
    <w:rsid w:val="00815168"/>
    <w:rsid w:val="008152F5"/>
    <w:rsid w:val="00820778"/>
    <w:rsid w:val="00821DA0"/>
    <w:rsid w:val="00821F09"/>
    <w:rsid w:val="00822C3A"/>
    <w:rsid w:val="008244AE"/>
    <w:rsid w:val="00824E11"/>
    <w:rsid w:val="008257A5"/>
    <w:rsid w:val="008258B3"/>
    <w:rsid w:val="00831A91"/>
    <w:rsid w:val="00831C4A"/>
    <w:rsid w:val="00831D86"/>
    <w:rsid w:val="00831E36"/>
    <w:rsid w:val="0083493A"/>
    <w:rsid w:val="00835A78"/>
    <w:rsid w:val="0083612B"/>
    <w:rsid w:val="008364C1"/>
    <w:rsid w:val="00836742"/>
    <w:rsid w:val="008376D8"/>
    <w:rsid w:val="00841E18"/>
    <w:rsid w:val="00843283"/>
    <w:rsid w:val="008433B5"/>
    <w:rsid w:val="008464DE"/>
    <w:rsid w:val="00846720"/>
    <w:rsid w:val="00847210"/>
    <w:rsid w:val="00851FA1"/>
    <w:rsid w:val="0085333E"/>
    <w:rsid w:val="00856950"/>
    <w:rsid w:val="00856FE8"/>
    <w:rsid w:val="008573BE"/>
    <w:rsid w:val="00861185"/>
    <w:rsid w:val="00861E32"/>
    <w:rsid w:val="008635D4"/>
    <w:rsid w:val="00863E22"/>
    <w:rsid w:val="00866A06"/>
    <w:rsid w:val="00870157"/>
    <w:rsid w:val="00872A34"/>
    <w:rsid w:val="00873AA8"/>
    <w:rsid w:val="00874316"/>
    <w:rsid w:val="00874536"/>
    <w:rsid w:val="00874EF3"/>
    <w:rsid w:val="00876C33"/>
    <w:rsid w:val="00877895"/>
    <w:rsid w:val="00877EFF"/>
    <w:rsid w:val="008810DC"/>
    <w:rsid w:val="0088353C"/>
    <w:rsid w:val="00887F62"/>
    <w:rsid w:val="008901D3"/>
    <w:rsid w:val="0089031E"/>
    <w:rsid w:val="00890759"/>
    <w:rsid w:val="00891130"/>
    <w:rsid w:val="00891343"/>
    <w:rsid w:val="00891503"/>
    <w:rsid w:val="00891D68"/>
    <w:rsid w:val="008938E7"/>
    <w:rsid w:val="00895948"/>
    <w:rsid w:val="00895EEA"/>
    <w:rsid w:val="00897058"/>
    <w:rsid w:val="008A03D8"/>
    <w:rsid w:val="008A0DA4"/>
    <w:rsid w:val="008A4344"/>
    <w:rsid w:val="008A6292"/>
    <w:rsid w:val="008B0229"/>
    <w:rsid w:val="008B0709"/>
    <w:rsid w:val="008B0801"/>
    <w:rsid w:val="008B15A9"/>
    <w:rsid w:val="008B2228"/>
    <w:rsid w:val="008B3B19"/>
    <w:rsid w:val="008B3DF9"/>
    <w:rsid w:val="008B593C"/>
    <w:rsid w:val="008B5CD8"/>
    <w:rsid w:val="008B60DF"/>
    <w:rsid w:val="008C0B86"/>
    <w:rsid w:val="008C15DC"/>
    <w:rsid w:val="008C1962"/>
    <w:rsid w:val="008C1B8D"/>
    <w:rsid w:val="008C2345"/>
    <w:rsid w:val="008C2446"/>
    <w:rsid w:val="008C28C7"/>
    <w:rsid w:val="008C3BA4"/>
    <w:rsid w:val="008C41AF"/>
    <w:rsid w:val="008C4C1A"/>
    <w:rsid w:val="008C517F"/>
    <w:rsid w:val="008C6488"/>
    <w:rsid w:val="008D11A9"/>
    <w:rsid w:val="008D36D2"/>
    <w:rsid w:val="008D4CE6"/>
    <w:rsid w:val="008D7201"/>
    <w:rsid w:val="008D79F6"/>
    <w:rsid w:val="008D7E60"/>
    <w:rsid w:val="008E23EA"/>
    <w:rsid w:val="008E5B62"/>
    <w:rsid w:val="008F1530"/>
    <w:rsid w:val="008F1C82"/>
    <w:rsid w:val="008F213B"/>
    <w:rsid w:val="008F3E07"/>
    <w:rsid w:val="008F5671"/>
    <w:rsid w:val="008F5954"/>
    <w:rsid w:val="008F5D35"/>
    <w:rsid w:val="009006E2"/>
    <w:rsid w:val="00900B3F"/>
    <w:rsid w:val="00902F98"/>
    <w:rsid w:val="00904C8C"/>
    <w:rsid w:val="00907146"/>
    <w:rsid w:val="009124E4"/>
    <w:rsid w:val="00915200"/>
    <w:rsid w:val="00915A77"/>
    <w:rsid w:val="00920394"/>
    <w:rsid w:val="00923432"/>
    <w:rsid w:val="0092495E"/>
    <w:rsid w:val="009259B5"/>
    <w:rsid w:val="0092682D"/>
    <w:rsid w:val="00930F4A"/>
    <w:rsid w:val="0093180D"/>
    <w:rsid w:val="00934C3A"/>
    <w:rsid w:val="00941328"/>
    <w:rsid w:val="00943368"/>
    <w:rsid w:val="00944DFF"/>
    <w:rsid w:val="00945CCC"/>
    <w:rsid w:val="00945DB2"/>
    <w:rsid w:val="009504F0"/>
    <w:rsid w:val="00950694"/>
    <w:rsid w:val="00950BBB"/>
    <w:rsid w:val="0095153A"/>
    <w:rsid w:val="00952262"/>
    <w:rsid w:val="009533E1"/>
    <w:rsid w:val="0095493D"/>
    <w:rsid w:val="009568D0"/>
    <w:rsid w:val="0096035D"/>
    <w:rsid w:val="00964DA9"/>
    <w:rsid w:val="00966A12"/>
    <w:rsid w:val="009672FC"/>
    <w:rsid w:val="00967528"/>
    <w:rsid w:val="00967B89"/>
    <w:rsid w:val="00971F7C"/>
    <w:rsid w:val="00972885"/>
    <w:rsid w:val="009740F5"/>
    <w:rsid w:val="00974B31"/>
    <w:rsid w:val="00975C84"/>
    <w:rsid w:val="00980514"/>
    <w:rsid w:val="00980562"/>
    <w:rsid w:val="009805D8"/>
    <w:rsid w:val="0098078A"/>
    <w:rsid w:val="00983369"/>
    <w:rsid w:val="00983472"/>
    <w:rsid w:val="00983DD5"/>
    <w:rsid w:val="009852D6"/>
    <w:rsid w:val="00985C5F"/>
    <w:rsid w:val="00987272"/>
    <w:rsid w:val="00987DBC"/>
    <w:rsid w:val="00991A45"/>
    <w:rsid w:val="00992296"/>
    <w:rsid w:val="00992426"/>
    <w:rsid w:val="009928BB"/>
    <w:rsid w:val="0099471D"/>
    <w:rsid w:val="00994C6D"/>
    <w:rsid w:val="00997131"/>
    <w:rsid w:val="009A0E3C"/>
    <w:rsid w:val="009A2F62"/>
    <w:rsid w:val="009A340F"/>
    <w:rsid w:val="009A3C2C"/>
    <w:rsid w:val="009A7349"/>
    <w:rsid w:val="009B14DA"/>
    <w:rsid w:val="009B1A8D"/>
    <w:rsid w:val="009B1C0B"/>
    <w:rsid w:val="009B2AEF"/>
    <w:rsid w:val="009B2E61"/>
    <w:rsid w:val="009B48BA"/>
    <w:rsid w:val="009B6165"/>
    <w:rsid w:val="009B6503"/>
    <w:rsid w:val="009C1FF3"/>
    <w:rsid w:val="009C25E9"/>
    <w:rsid w:val="009C48C2"/>
    <w:rsid w:val="009C50E2"/>
    <w:rsid w:val="009C5A85"/>
    <w:rsid w:val="009C6A9B"/>
    <w:rsid w:val="009C6AEE"/>
    <w:rsid w:val="009C777A"/>
    <w:rsid w:val="009C7C63"/>
    <w:rsid w:val="009C7F78"/>
    <w:rsid w:val="009D26B7"/>
    <w:rsid w:val="009D26D8"/>
    <w:rsid w:val="009E0893"/>
    <w:rsid w:val="009E187D"/>
    <w:rsid w:val="009E5872"/>
    <w:rsid w:val="009E5C33"/>
    <w:rsid w:val="009E73BC"/>
    <w:rsid w:val="009F08A1"/>
    <w:rsid w:val="009F314B"/>
    <w:rsid w:val="009F541E"/>
    <w:rsid w:val="009F6117"/>
    <w:rsid w:val="009F6C54"/>
    <w:rsid w:val="00A001B7"/>
    <w:rsid w:val="00A021ED"/>
    <w:rsid w:val="00A0627B"/>
    <w:rsid w:val="00A06286"/>
    <w:rsid w:val="00A068D2"/>
    <w:rsid w:val="00A07780"/>
    <w:rsid w:val="00A108CF"/>
    <w:rsid w:val="00A13F76"/>
    <w:rsid w:val="00A14C7C"/>
    <w:rsid w:val="00A17AE6"/>
    <w:rsid w:val="00A20068"/>
    <w:rsid w:val="00A21FB9"/>
    <w:rsid w:val="00A248C2"/>
    <w:rsid w:val="00A252A7"/>
    <w:rsid w:val="00A2769F"/>
    <w:rsid w:val="00A310BA"/>
    <w:rsid w:val="00A311DA"/>
    <w:rsid w:val="00A3164E"/>
    <w:rsid w:val="00A329C9"/>
    <w:rsid w:val="00A34A9E"/>
    <w:rsid w:val="00A34B30"/>
    <w:rsid w:val="00A40B91"/>
    <w:rsid w:val="00A46BF6"/>
    <w:rsid w:val="00A46C37"/>
    <w:rsid w:val="00A47E9D"/>
    <w:rsid w:val="00A501BF"/>
    <w:rsid w:val="00A50917"/>
    <w:rsid w:val="00A53A62"/>
    <w:rsid w:val="00A55671"/>
    <w:rsid w:val="00A563AE"/>
    <w:rsid w:val="00A56B9A"/>
    <w:rsid w:val="00A60950"/>
    <w:rsid w:val="00A61BB5"/>
    <w:rsid w:val="00A61D86"/>
    <w:rsid w:val="00A6332F"/>
    <w:rsid w:val="00A65C48"/>
    <w:rsid w:val="00A673CC"/>
    <w:rsid w:val="00A70018"/>
    <w:rsid w:val="00A709EB"/>
    <w:rsid w:val="00A70FDA"/>
    <w:rsid w:val="00A721B8"/>
    <w:rsid w:val="00A73041"/>
    <w:rsid w:val="00A73D64"/>
    <w:rsid w:val="00A75FDB"/>
    <w:rsid w:val="00A85207"/>
    <w:rsid w:val="00A87ED1"/>
    <w:rsid w:val="00A9093C"/>
    <w:rsid w:val="00A91D8D"/>
    <w:rsid w:val="00A92E5F"/>
    <w:rsid w:val="00A94337"/>
    <w:rsid w:val="00AA0586"/>
    <w:rsid w:val="00AA1CB5"/>
    <w:rsid w:val="00AA34DB"/>
    <w:rsid w:val="00AA4846"/>
    <w:rsid w:val="00AA59FC"/>
    <w:rsid w:val="00AA5E00"/>
    <w:rsid w:val="00AA716D"/>
    <w:rsid w:val="00AB010E"/>
    <w:rsid w:val="00AB2559"/>
    <w:rsid w:val="00AB2CAD"/>
    <w:rsid w:val="00AB4BD8"/>
    <w:rsid w:val="00AB51EE"/>
    <w:rsid w:val="00AB530C"/>
    <w:rsid w:val="00AB7146"/>
    <w:rsid w:val="00AB7C43"/>
    <w:rsid w:val="00AC052B"/>
    <w:rsid w:val="00AC26C2"/>
    <w:rsid w:val="00AC479B"/>
    <w:rsid w:val="00AC7968"/>
    <w:rsid w:val="00AC7B1C"/>
    <w:rsid w:val="00AD067F"/>
    <w:rsid w:val="00AD0830"/>
    <w:rsid w:val="00AD40EB"/>
    <w:rsid w:val="00AD442C"/>
    <w:rsid w:val="00AD4E9C"/>
    <w:rsid w:val="00AD7097"/>
    <w:rsid w:val="00AE3A79"/>
    <w:rsid w:val="00AE61F5"/>
    <w:rsid w:val="00AF3841"/>
    <w:rsid w:val="00AF43F9"/>
    <w:rsid w:val="00AF4C35"/>
    <w:rsid w:val="00AF521E"/>
    <w:rsid w:val="00AF59C8"/>
    <w:rsid w:val="00AF6004"/>
    <w:rsid w:val="00AF6C78"/>
    <w:rsid w:val="00AF79B1"/>
    <w:rsid w:val="00AF7BF6"/>
    <w:rsid w:val="00B03365"/>
    <w:rsid w:val="00B03EC1"/>
    <w:rsid w:val="00B06AD7"/>
    <w:rsid w:val="00B10FBD"/>
    <w:rsid w:val="00B13156"/>
    <w:rsid w:val="00B1378E"/>
    <w:rsid w:val="00B13AD7"/>
    <w:rsid w:val="00B15405"/>
    <w:rsid w:val="00B16FA4"/>
    <w:rsid w:val="00B21C0A"/>
    <w:rsid w:val="00B225C5"/>
    <w:rsid w:val="00B26BE9"/>
    <w:rsid w:val="00B26E58"/>
    <w:rsid w:val="00B26E81"/>
    <w:rsid w:val="00B3035A"/>
    <w:rsid w:val="00B323AA"/>
    <w:rsid w:val="00B35194"/>
    <w:rsid w:val="00B355A7"/>
    <w:rsid w:val="00B365E9"/>
    <w:rsid w:val="00B41646"/>
    <w:rsid w:val="00B41BA9"/>
    <w:rsid w:val="00B42B20"/>
    <w:rsid w:val="00B531D9"/>
    <w:rsid w:val="00B53DB4"/>
    <w:rsid w:val="00B53DC7"/>
    <w:rsid w:val="00B56672"/>
    <w:rsid w:val="00B60BF4"/>
    <w:rsid w:val="00B65761"/>
    <w:rsid w:val="00B71C4B"/>
    <w:rsid w:val="00B71D41"/>
    <w:rsid w:val="00B72440"/>
    <w:rsid w:val="00B72C89"/>
    <w:rsid w:val="00B72F91"/>
    <w:rsid w:val="00B73D27"/>
    <w:rsid w:val="00B757D3"/>
    <w:rsid w:val="00B76B84"/>
    <w:rsid w:val="00B803B6"/>
    <w:rsid w:val="00B80601"/>
    <w:rsid w:val="00B828DD"/>
    <w:rsid w:val="00B82B8A"/>
    <w:rsid w:val="00B85533"/>
    <w:rsid w:val="00B857B0"/>
    <w:rsid w:val="00B85824"/>
    <w:rsid w:val="00B86DA0"/>
    <w:rsid w:val="00B87576"/>
    <w:rsid w:val="00B87CD8"/>
    <w:rsid w:val="00B90E65"/>
    <w:rsid w:val="00B918A6"/>
    <w:rsid w:val="00B92033"/>
    <w:rsid w:val="00B92938"/>
    <w:rsid w:val="00B937D1"/>
    <w:rsid w:val="00B947BC"/>
    <w:rsid w:val="00B94E75"/>
    <w:rsid w:val="00B952B6"/>
    <w:rsid w:val="00BA1725"/>
    <w:rsid w:val="00BA1A1B"/>
    <w:rsid w:val="00BA2374"/>
    <w:rsid w:val="00BA27E8"/>
    <w:rsid w:val="00BA38D7"/>
    <w:rsid w:val="00BA4DA0"/>
    <w:rsid w:val="00BB109F"/>
    <w:rsid w:val="00BB1EC5"/>
    <w:rsid w:val="00BB2BC9"/>
    <w:rsid w:val="00BB34CF"/>
    <w:rsid w:val="00BB3728"/>
    <w:rsid w:val="00BB4D6A"/>
    <w:rsid w:val="00BB52BC"/>
    <w:rsid w:val="00BB7AC2"/>
    <w:rsid w:val="00BC2609"/>
    <w:rsid w:val="00BC3A6D"/>
    <w:rsid w:val="00BC4225"/>
    <w:rsid w:val="00BC4F0B"/>
    <w:rsid w:val="00BC665C"/>
    <w:rsid w:val="00BC6BE6"/>
    <w:rsid w:val="00BD3226"/>
    <w:rsid w:val="00BD32C9"/>
    <w:rsid w:val="00BD3F3B"/>
    <w:rsid w:val="00BD50FA"/>
    <w:rsid w:val="00BE076A"/>
    <w:rsid w:val="00BE0B84"/>
    <w:rsid w:val="00BE1A72"/>
    <w:rsid w:val="00BE2287"/>
    <w:rsid w:val="00BE22BB"/>
    <w:rsid w:val="00BE3DC9"/>
    <w:rsid w:val="00BE496B"/>
    <w:rsid w:val="00BE6DC9"/>
    <w:rsid w:val="00BF022D"/>
    <w:rsid w:val="00BF0D5E"/>
    <w:rsid w:val="00BF22E8"/>
    <w:rsid w:val="00BF39D4"/>
    <w:rsid w:val="00BF4B52"/>
    <w:rsid w:val="00BF7D0C"/>
    <w:rsid w:val="00C009F1"/>
    <w:rsid w:val="00C01DF2"/>
    <w:rsid w:val="00C028C9"/>
    <w:rsid w:val="00C02DD0"/>
    <w:rsid w:val="00C04539"/>
    <w:rsid w:val="00C0463C"/>
    <w:rsid w:val="00C0582E"/>
    <w:rsid w:val="00C0584D"/>
    <w:rsid w:val="00C05B04"/>
    <w:rsid w:val="00C1083B"/>
    <w:rsid w:val="00C12222"/>
    <w:rsid w:val="00C125D3"/>
    <w:rsid w:val="00C15821"/>
    <w:rsid w:val="00C15B00"/>
    <w:rsid w:val="00C15F1C"/>
    <w:rsid w:val="00C16350"/>
    <w:rsid w:val="00C1778E"/>
    <w:rsid w:val="00C17C35"/>
    <w:rsid w:val="00C212F9"/>
    <w:rsid w:val="00C23A6C"/>
    <w:rsid w:val="00C327B0"/>
    <w:rsid w:val="00C3353B"/>
    <w:rsid w:val="00C3522F"/>
    <w:rsid w:val="00C41101"/>
    <w:rsid w:val="00C42AD0"/>
    <w:rsid w:val="00C4353B"/>
    <w:rsid w:val="00C43EAA"/>
    <w:rsid w:val="00C44C7B"/>
    <w:rsid w:val="00C453FF"/>
    <w:rsid w:val="00C5005F"/>
    <w:rsid w:val="00C50884"/>
    <w:rsid w:val="00C51BF3"/>
    <w:rsid w:val="00C52016"/>
    <w:rsid w:val="00C52F06"/>
    <w:rsid w:val="00C52F93"/>
    <w:rsid w:val="00C530E9"/>
    <w:rsid w:val="00C569E3"/>
    <w:rsid w:val="00C57B66"/>
    <w:rsid w:val="00C63B67"/>
    <w:rsid w:val="00C6767D"/>
    <w:rsid w:val="00C73135"/>
    <w:rsid w:val="00C73C17"/>
    <w:rsid w:val="00C742CF"/>
    <w:rsid w:val="00C75815"/>
    <w:rsid w:val="00C75E86"/>
    <w:rsid w:val="00C76BF4"/>
    <w:rsid w:val="00C8046A"/>
    <w:rsid w:val="00C80CA3"/>
    <w:rsid w:val="00C8206E"/>
    <w:rsid w:val="00C84E69"/>
    <w:rsid w:val="00C8657D"/>
    <w:rsid w:val="00C86E56"/>
    <w:rsid w:val="00C870A8"/>
    <w:rsid w:val="00C8769D"/>
    <w:rsid w:val="00C87D47"/>
    <w:rsid w:val="00C9016E"/>
    <w:rsid w:val="00C91047"/>
    <w:rsid w:val="00C917C0"/>
    <w:rsid w:val="00C93090"/>
    <w:rsid w:val="00C93ACC"/>
    <w:rsid w:val="00C94FEC"/>
    <w:rsid w:val="00C97235"/>
    <w:rsid w:val="00CA03DC"/>
    <w:rsid w:val="00CA248D"/>
    <w:rsid w:val="00CA6872"/>
    <w:rsid w:val="00CB0A67"/>
    <w:rsid w:val="00CB1C1A"/>
    <w:rsid w:val="00CB2C87"/>
    <w:rsid w:val="00CB2E92"/>
    <w:rsid w:val="00CB4153"/>
    <w:rsid w:val="00CB577A"/>
    <w:rsid w:val="00CB7238"/>
    <w:rsid w:val="00CB7467"/>
    <w:rsid w:val="00CC050A"/>
    <w:rsid w:val="00CC0935"/>
    <w:rsid w:val="00CC2C32"/>
    <w:rsid w:val="00CC4719"/>
    <w:rsid w:val="00CC6C3F"/>
    <w:rsid w:val="00CC77F0"/>
    <w:rsid w:val="00CD00B1"/>
    <w:rsid w:val="00CD174B"/>
    <w:rsid w:val="00CD28B8"/>
    <w:rsid w:val="00CD46C4"/>
    <w:rsid w:val="00CD74D3"/>
    <w:rsid w:val="00CE32B0"/>
    <w:rsid w:val="00CF2A82"/>
    <w:rsid w:val="00CF41A8"/>
    <w:rsid w:val="00CF4DDE"/>
    <w:rsid w:val="00CF6EB1"/>
    <w:rsid w:val="00CF6F8C"/>
    <w:rsid w:val="00D01064"/>
    <w:rsid w:val="00D011CA"/>
    <w:rsid w:val="00D016D6"/>
    <w:rsid w:val="00D01D5F"/>
    <w:rsid w:val="00D029D7"/>
    <w:rsid w:val="00D031C6"/>
    <w:rsid w:val="00D0342B"/>
    <w:rsid w:val="00D0363D"/>
    <w:rsid w:val="00D03F2B"/>
    <w:rsid w:val="00D06513"/>
    <w:rsid w:val="00D06BCC"/>
    <w:rsid w:val="00D0788F"/>
    <w:rsid w:val="00D14BCD"/>
    <w:rsid w:val="00D15BF0"/>
    <w:rsid w:val="00D1692E"/>
    <w:rsid w:val="00D16E48"/>
    <w:rsid w:val="00D177FC"/>
    <w:rsid w:val="00D2042B"/>
    <w:rsid w:val="00D21BCE"/>
    <w:rsid w:val="00D22ADF"/>
    <w:rsid w:val="00D2497A"/>
    <w:rsid w:val="00D25059"/>
    <w:rsid w:val="00D26252"/>
    <w:rsid w:val="00D278B6"/>
    <w:rsid w:val="00D301AA"/>
    <w:rsid w:val="00D325CD"/>
    <w:rsid w:val="00D336DE"/>
    <w:rsid w:val="00D34AAC"/>
    <w:rsid w:val="00D34EB7"/>
    <w:rsid w:val="00D45AA9"/>
    <w:rsid w:val="00D46702"/>
    <w:rsid w:val="00D47753"/>
    <w:rsid w:val="00D47CF8"/>
    <w:rsid w:val="00D51643"/>
    <w:rsid w:val="00D51DAA"/>
    <w:rsid w:val="00D5263D"/>
    <w:rsid w:val="00D52C75"/>
    <w:rsid w:val="00D543B8"/>
    <w:rsid w:val="00D55263"/>
    <w:rsid w:val="00D56600"/>
    <w:rsid w:val="00D56FE1"/>
    <w:rsid w:val="00D61B54"/>
    <w:rsid w:val="00D62D86"/>
    <w:rsid w:val="00D65385"/>
    <w:rsid w:val="00D65D59"/>
    <w:rsid w:val="00D72F3E"/>
    <w:rsid w:val="00D7357B"/>
    <w:rsid w:val="00D737F3"/>
    <w:rsid w:val="00D74929"/>
    <w:rsid w:val="00D75496"/>
    <w:rsid w:val="00D81456"/>
    <w:rsid w:val="00D8175D"/>
    <w:rsid w:val="00D856DD"/>
    <w:rsid w:val="00D86F64"/>
    <w:rsid w:val="00D92235"/>
    <w:rsid w:val="00D928CD"/>
    <w:rsid w:val="00D94318"/>
    <w:rsid w:val="00D95A84"/>
    <w:rsid w:val="00D97A66"/>
    <w:rsid w:val="00DA0532"/>
    <w:rsid w:val="00DA6080"/>
    <w:rsid w:val="00DB0D88"/>
    <w:rsid w:val="00DB488E"/>
    <w:rsid w:val="00DB52CC"/>
    <w:rsid w:val="00DC0324"/>
    <w:rsid w:val="00DC0C0E"/>
    <w:rsid w:val="00DC10E6"/>
    <w:rsid w:val="00DC219B"/>
    <w:rsid w:val="00DC2701"/>
    <w:rsid w:val="00DC3430"/>
    <w:rsid w:val="00DC5B69"/>
    <w:rsid w:val="00DC7E96"/>
    <w:rsid w:val="00DD3DE5"/>
    <w:rsid w:val="00DD481D"/>
    <w:rsid w:val="00DD5DFC"/>
    <w:rsid w:val="00DD78E3"/>
    <w:rsid w:val="00DE2116"/>
    <w:rsid w:val="00DE32CB"/>
    <w:rsid w:val="00DE3871"/>
    <w:rsid w:val="00DE5CB9"/>
    <w:rsid w:val="00DE60B1"/>
    <w:rsid w:val="00DE74ED"/>
    <w:rsid w:val="00DE79E2"/>
    <w:rsid w:val="00DE7BF7"/>
    <w:rsid w:val="00DF315D"/>
    <w:rsid w:val="00DF3A6E"/>
    <w:rsid w:val="00DF4821"/>
    <w:rsid w:val="00E00062"/>
    <w:rsid w:val="00E02BE0"/>
    <w:rsid w:val="00E02F31"/>
    <w:rsid w:val="00E03F89"/>
    <w:rsid w:val="00E0421B"/>
    <w:rsid w:val="00E04FED"/>
    <w:rsid w:val="00E106A6"/>
    <w:rsid w:val="00E10DAB"/>
    <w:rsid w:val="00E14D30"/>
    <w:rsid w:val="00E25D29"/>
    <w:rsid w:val="00E261D5"/>
    <w:rsid w:val="00E265F8"/>
    <w:rsid w:val="00E27A97"/>
    <w:rsid w:val="00E32292"/>
    <w:rsid w:val="00E34ED3"/>
    <w:rsid w:val="00E4533D"/>
    <w:rsid w:val="00E454E9"/>
    <w:rsid w:val="00E47CF1"/>
    <w:rsid w:val="00E507B8"/>
    <w:rsid w:val="00E52825"/>
    <w:rsid w:val="00E53066"/>
    <w:rsid w:val="00E53131"/>
    <w:rsid w:val="00E5412F"/>
    <w:rsid w:val="00E554D2"/>
    <w:rsid w:val="00E619D5"/>
    <w:rsid w:val="00E61ECB"/>
    <w:rsid w:val="00E641D7"/>
    <w:rsid w:val="00E645B5"/>
    <w:rsid w:val="00E65AC5"/>
    <w:rsid w:val="00E66CF3"/>
    <w:rsid w:val="00E673B4"/>
    <w:rsid w:val="00E6752D"/>
    <w:rsid w:val="00E730FA"/>
    <w:rsid w:val="00E75096"/>
    <w:rsid w:val="00E750C8"/>
    <w:rsid w:val="00E76EC8"/>
    <w:rsid w:val="00E7747C"/>
    <w:rsid w:val="00E813A6"/>
    <w:rsid w:val="00E82D44"/>
    <w:rsid w:val="00E835DC"/>
    <w:rsid w:val="00E839B8"/>
    <w:rsid w:val="00E83D3D"/>
    <w:rsid w:val="00E84CA8"/>
    <w:rsid w:val="00E86DD3"/>
    <w:rsid w:val="00E96583"/>
    <w:rsid w:val="00EA0824"/>
    <w:rsid w:val="00EA0BF3"/>
    <w:rsid w:val="00EA28E1"/>
    <w:rsid w:val="00EA300B"/>
    <w:rsid w:val="00EA348C"/>
    <w:rsid w:val="00EA44E0"/>
    <w:rsid w:val="00EA710B"/>
    <w:rsid w:val="00EB3DC1"/>
    <w:rsid w:val="00EB5044"/>
    <w:rsid w:val="00EB704F"/>
    <w:rsid w:val="00EC06BF"/>
    <w:rsid w:val="00EC13F3"/>
    <w:rsid w:val="00EC2FF2"/>
    <w:rsid w:val="00EC4461"/>
    <w:rsid w:val="00EC490F"/>
    <w:rsid w:val="00EC7610"/>
    <w:rsid w:val="00ED0EB3"/>
    <w:rsid w:val="00ED1FF9"/>
    <w:rsid w:val="00ED22B3"/>
    <w:rsid w:val="00ED33FE"/>
    <w:rsid w:val="00ED5074"/>
    <w:rsid w:val="00ED53F8"/>
    <w:rsid w:val="00ED6795"/>
    <w:rsid w:val="00ED79E9"/>
    <w:rsid w:val="00EE20B6"/>
    <w:rsid w:val="00EE2A38"/>
    <w:rsid w:val="00EE2C1A"/>
    <w:rsid w:val="00EE5205"/>
    <w:rsid w:val="00EE5817"/>
    <w:rsid w:val="00EE73DD"/>
    <w:rsid w:val="00EF0042"/>
    <w:rsid w:val="00EF04CC"/>
    <w:rsid w:val="00EF1F9A"/>
    <w:rsid w:val="00EF1FB6"/>
    <w:rsid w:val="00EF283B"/>
    <w:rsid w:val="00EF2962"/>
    <w:rsid w:val="00EF336A"/>
    <w:rsid w:val="00EF7822"/>
    <w:rsid w:val="00F02386"/>
    <w:rsid w:val="00F03FC0"/>
    <w:rsid w:val="00F04CE8"/>
    <w:rsid w:val="00F068DE"/>
    <w:rsid w:val="00F06E2A"/>
    <w:rsid w:val="00F12A1A"/>
    <w:rsid w:val="00F14354"/>
    <w:rsid w:val="00F16D39"/>
    <w:rsid w:val="00F23BE1"/>
    <w:rsid w:val="00F24FCF"/>
    <w:rsid w:val="00F25690"/>
    <w:rsid w:val="00F27BD8"/>
    <w:rsid w:val="00F27CC4"/>
    <w:rsid w:val="00F31EB4"/>
    <w:rsid w:val="00F34063"/>
    <w:rsid w:val="00F340CA"/>
    <w:rsid w:val="00F3623F"/>
    <w:rsid w:val="00F413F1"/>
    <w:rsid w:val="00F43B5C"/>
    <w:rsid w:val="00F44AEC"/>
    <w:rsid w:val="00F44B33"/>
    <w:rsid w:val="00F468FB"/>
    <w:rsid w:val="00F50385"/>
    <w:rsid w:val="00F50391"/>
    <w:rsid w:val="00F50E2A"/>
    <w:rsid w:val="00F511E9"/>
    <w:rsid w:val="00F53A62"/>
    <w:rsid w:val="00F54089"/>
    <w:rsid w:val="00F5683F"/>
    <w:rsid w:val="00F60A72"/>
    <w:rsid w:val="00F61B56"/>
    <w:rsid w:val="00F65945"/>
    <w:rsid w:val="00F72E78"/>
    <w:rsid w:val="00F7553F"/>
    <w:rsid w:val="00F765D5"/>
    <w:rsid w:val="00F7745A"/>
    <w:rsid w:val="00F81101"/>
    <w:rsid w:val="00F8132B"/>
    <w:rsid w:val="00F82261"/>
    <w:rsid w:val="00F838FB"/>
    <w:rsid w:val="00F83D45"/>
    <w:rsid w:val="00F85A45"/>
    <w:rsid w:val="00F85BA4"/>
    <w:rsid w:val="00F86521"/>
    <w:rsid w:val="00F87E43"/>
    <w:rsid w:val="00F92840"/>
    <w:rsid w:val="00F96A4D"/>
    <w:rsid w:val="00F973F5"/>
    <w:rsid w:val="00F977F6"/>
    <w:rsid w:val="00FA015A"/>
    <w:rsid w:val="00FA54C6"/>
    <w:rsid w:val="00FA5AE6"/>
    <w:rsid w:val="00FB24DB"/>
    <w:rsid w:val="00FB284C"/>
    <w:rsid w:val="00FB34F2"/>
    <w:rsid w:val="00FB4CBB"/>
    <w:rsid w:val="00FB6952"/>
    <w:rsid w:val="00FB7AE1"/>
    <w:rsid w:val="00FB7C3D"/>
    <w:rsid w:val="00FC1FD0"/>
    <w:rsid w:val="00FC2222"/>
    <w:rsid w:val="00FC3AD4"/>
    <w:rsid w:val="00FC40E3"/>
    <w:rsid w:val="00FC4B16"/>
    <w:rsid w:val="00FC4D28"/>
    <w:rsid w:val="00FD1B55"/>
    <w:rsid w:val="00FD23A0"/>
    <w:rsid w:val="00FE187C"/>
    <w:rsid w:val="00FE204E"/>
    <w:rsid w:val="00FE3131"/>
    <w:rsid w:val="00FE32B0"/>
    <w:rsid w:val="00FE4C16"/>
    <w:rsid w:val="00FE4F39"/>
    <w:rsid w:val="00FE52CE"/>
    <w:rsid w:val="00FF07B2"/>
    <w:rsid w:val="00FF21A4"/>
    <w:rsid w:val="00FF42B4"/>
    <w:rsid w:val="00FF43B6"/>
    <w:rsid w:val="00FF4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A93FEA50-570B-4DA5-89C8-5261EE54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">
    <w:name w:val="Podnadpis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uiPriority w:val="99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877895"/>
    <w:pPr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uiPriority w:val="99"/>
    <w:rsid w:val="00542F4C"/>
    <w:pPr>
      <w:ind w:firstLine="3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38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Seznam-Bod11">
    <w:name w:val="Seznam-Bod 1.1."/>
    <w:basedOn w:val="Zkladntext"/>
    <w:rsid w:val="00D94318"/>
    <w:pPr>
      <w:numPr>
        <w:ilvl w:val="1"/>
        <w:numId w:val="40"/>
      </w:numPr>
      <w:tabs>
        <w:tab w:val="clear" w:pos="-720"/>
        <w:tab w:val="clear" w:pos="1080"/>
        <w:tab w:val="num" w:pos="360"/>
      </w:tabs>
      <w:ind w:left="0" w:firstLine="0"/>
    </w:pPr>
    <w:rPr>
      <w:rFonts w:eastAsia="Geneva" w:cs="Arial"/>
      <w:bCs/>
      <w:kern w:val="28"/>
      <w:szCs w:val="16"/>
    </w:rPr>
  </w:style>
  <w:style w:type="paragraph" w:customStyle="1" w:styleId="Seznam-Bod1">
    <w:name w:val="Seznam-Bod1."/>
    <w:basedOn w:val="Zkladntext"/>
    <w:rsid w:val="00D94318"/>
    <w:pPr>
      <w:numPr>
        <w:numId w:val="40"/>
      </w:numPr>
      <w:tabs>
        <w:tab w:val="clear" w:pos="-720"/>
        <w:tab w:val="clear" w:pos="720"/>
        <w:tab w:val="num" w:pos="360"/>
      </w:tabs>
      <w:spacing w:before="0"/>
      <w:ind w:left="0" w:right="1" w:firstLine="0"/>
    </w:pPr>
    <w:rPr>
      <w:rFonts w:cs="Arial"/>
      <w:b/>
      <w:bCs/>
      <w:szCs w:val="20"/>
    </w:rPr>
  </w:style>
  <w:style w:type="paragraph" w:customStyle="1" w:styleId="Seznam-Bod111-a-i">
    <w:name w:val="Seznam-Bod1.1.1.-a)-i)"/>
    <w:basedOn w:val="Normln"/>
    <w:autoRedefine/>
    <w:rsid w:val="00D94318"/>
    <w:pPr>
      <w:numPr>
        <w:ilvl w:val="4"/>
        <w:numId w:val="40"/>
      </w:numPr>
      <w:jc w:val="both"/>
    </w:pPr>
    <w:rPr>
      <w:rFonts w:ascii="Arial" w:hAnsi="Arial" w:cs="Arial"/>
      <w:kern w:val="28"/>
      <w:sz w:val="20"/>
      <w:szCs w:val="16"/>
    </w:rPr>
  </w:style>
  <w:style w:type="paragraph" w:customStyle="1" w:styleId="Seznam-Bod11-a">
    <w:name w:val="Seznam-Bod1.1.-a)"/>
    <w:basedOn w:val="Seznam-Bod1"/>
    <w:rsid w:val="00D94318"/>
    <w:pPr>
      <w:numPr>
        <w:ilvl w:val="2"/>
      </w:numPr>
      <w:tabs>
        <w:tab w:val="clear" w:pos="814"/>
        <w:tab w:val="num" w:pos="360"/>
      </w:tabs>
      <w:ind w:right="0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D94318"/>
    <w:pPr>
      <w:numPr>
        <w:ilvl w:val="3"/>
      </w:numPr>
      <w:tabs>
        <w:tab w:val="clear" w:pos="1514"/>
        <w:tab w:val="num" w:pos="360"/>
      </w:tabs>
    </w:pPr>
    <w:rPr>
      <w:szCs w:val="18"/>
    </w:rPr>
  </w:style>
  <w:style w:type="paragraph" w:customStyle="1" w:styleId="Zkladntext33">
    <w:name w:val="Základní text 33"/>
    <w:basedOn w:val="Normln"/>
    <w:rsid w:val="00542F4C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paragraph" w:customStyle="1" w:styleId="bodytext3">
    <w:name w:val="bodytext3"/>
    <w:basedOn w:val="Normln"/>
    <w:rsid w:val="00A721B8"/>
    <w:pPr>
      <w:spacing w:line="36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i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koop.cz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jtik\Local%20Settings\Temporary%20Internet%20Files\OLK14\M7312-15%2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35261-50F3-44C9-B1D3-5A784C381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M7312-15 .dot</Template>
  <TotalTime>0</TotalTime>
  <Pages>8</Pages>
  <Words>2876</Words>
  <Characters>16971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Microsoft</Company>
  <LinksUpToDate>false</LinksUpToDate>
  <CharactersWithSpaces>19808</CharactersWithSpaces>
  <SharedDoc>false</SharedDoc>
  <HLinks>
    <vt:vector size="12" baseType="variant">
      <vt:variant>
        <vt:i4>6226035</vt:i4>
      </vt:variant>
      <vt:variant>
        <vt:i4>39</vt:i4>
      </vt:variant>
      <vt:variant>
        <vt:i4>0</vt:i4>
      </vt:variant>
      <vt:variant>
        <vt:i4>5</vt:i4>
      </vt:variant>
      <vt:variant>
        <vt:lpwstr>mailto:podatelna@koop.cz</vt:lpwstr>
      </vt:variant>
      <vt:variant>
        <vt:lpwstr/>
      </vt:variant>
      <vt:variant>
        <vt:i4>2031616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DODP3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dfojtik</dc:creator>
  <cp:lastModifiedBy>Jedlička Antonín</cp:lastModifiedBy>
  <cp:revision>2</cp:revision>
  <cp:lastPrinted>2016-09-23T11:27:00Z</cp:lastPrinted>
  <dcterms:created xsi:type="dcterms:W3CDTF">2018-01-31T15:38:00Z</dcterms:created>
  <dcterms:modified xsi:type="dcterms:W3CDTF">2018-01-31T15:38:00Z</dcterms:modified>
</cp:coreProperties>
</file>