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EE78DA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78DA" w:rsidRDefault="00EE78D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15" w:type="dxa"/>
            <w:vMerge w:val="restart"/>
            <w:shd w:val="clear" w:color="auto" w:fill="FAEBD7"/>
          </w:tcPr>
          <w:p w:rsidR="00EE78DA" w:rsidRDefault="00EE78DA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EE78DA" w:rsidRDefault="00DA1A60">
            <w:pPr>
              <w:pStyle w:val="Nadpis"/>
              <w:spacing w:line="232" w:lineRule="auto"/>
              <w:jc w:val="right"/>
            </w:pPr>
            <w:r>
              <w:t>RO18000057</w:t>
            </w:r>
          </w:p>
        </w:tc>
      </w:tr>
      <w:tr w:rsidR="00EE78D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346" w:type="dxa"/>
            <w:gridSpan w:val="5"/>
            <w:shd w:val="clear" w:color="auto" w:fill="auto"/>
          </w:tcPr>
          <w:p w:rsidR="00EE78DA" w:rsidRDefault="00DA1A6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15" w:type="dxa"/>
            <w:vMerge/>
            <w:shd w:val="clear" w:color="auto" w:fill="FAEBD7"/>
          </w:tcPr>
          <w:p w:rsidR="00EE78DA" w:rsidRDefault="00EE78DA"/>
        </w:tc>
        <w:tc>
          <w:tcPr>
            <w:tcW w:w="2478" w:type="dxa"/>
            <w:gridSpan w:val="5"/>
            <w:vMerge/>
            <w:shd w:val="clear" w:color="auto" w:fill="FAEBD7"/>
          </w:tcPr>
          <w:p w:rsidR="00EE78DA" w:rsidRDefault="00EE78DA"/>
        </w:tc>
        <w:tc>
          <w:tcPr>
            <w:tcW w:w="2494" w:type="dxa"/>
            <w:gridSpan w:val="4"/>
            <w:vMerge/>
            <w:shd w:val="clear" w:color="auto" w:fill="FAEBD7"/>
          </w:tcPr>
          <w:p w:rsidR="00EE78DA" w:rsidRDefault="00EE78DA"/>
        </w:tc>
      </w:tr>
      <w:tr w:rsidR="00EE78DA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 w:val="restart"/>
          </w:tcPr>
          <w:p w:rsidR="00EE78DA" w:rsidRDefault="00DA1A6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E78DA" w:rsidRDefault="00EE78D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476" w:type="dxa"/>
            <w:gridSpan w:val="4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EE78DA" w:rsidRDefault="00EE78DA"/>
        </w:tc>
        <w:tc>
          <w:tcPr>
            <w:tcW w:w="989" w:type="dxa"/>
            <w:gridSpan w:val="3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E78DA" w:rsidRDefault="00EE78DA"/>
        </w:tc>
      </w:tr>
      <w:tr w:rsidR="00EE78D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EE78DA" w:rsidRDefault="00EE78DA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EE78DA" w:rsidRDefault="00EE78DA"/>
        </w:tc>
      </w:tr>
      <w:tr w:rsidR="00EE78D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476" w:type="dxa"/>
            <w:gridSpan w:val="4"/>
            <w:vMerge/>
            <w:shd w:val="clear" w:color="auto" w:fill="auto"/>
          </w:tcPr>
          <w:p w:rsidR="00EE78DA" w:rsidRDefault="00EE78DA"/>
        </w:tc>
        <w:tc>
          <w:tcPr>
            <w:tcW w:w="1002" w:type="dxa"/>
          </w:tcPr>
          <w:p w:rsidR="00EE78DA" w:rsidRDefault="00EE78DA"/>
        </w:tc>
        <w:tc>
          <w:tcPr>
            <w:tcW w:w="960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1534" w:type="dxa"/>
            <w:gridSpan w:val="2"/>
          </w:tcPr>
          <w:p w:rsidR="00EE78DA" w:rsidRDefault="00EE78DA"/>
        </w:tc>
      </w:tr>
      <w:tr w:rsidR="00EE78D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476" w:type="dxa"/>
            <w:gridSpan w:val="4"/>
            <w:vMerge/>
            <w:shd w:val="clear" w:color="auto" w:fill="auto"/>
          </w:tcPr>
          <w:p w:rsidR="00EE78DA" w:rsidRDefault="00EE78DA"/>
        </w:tc>
        <w:tc>
          <w:tcPr>
            <w:tcW w:w="1002" w:type="dxa"/>
          </w:tcPr>
          <w:p w:rsidR="00EE78DA" w:rsidRDefault="00EE78DA"/>
        </w:tc>
        <w:tc>
          <w:tcPr>
            <w:tcW w:w="960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1534" w:type="dxa"/>
            <w:gridSpan w:val="2"/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1333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3496" w:type="dxa"/>
            <w:gridSpan w:val="10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59" w:type="dxa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40122018</w:t>
            </w:r>
          </w:p>
        </w:tc>
      </w:tr>
      <w:tr w:rsidR="00EE78D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232" w:type="dxa"/>
            <w:gridSpan w:val="4"/>
            <w:vMerge/>
          </w:tcPr>
          <w:p w:rsidR="00EE78DA" w:rsidRDefault="00EE78DA"/>
        </w:tc>
        <w:tc>
          <w:tcPr>
            <w:tcW w:w="114" w:type="dxa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EE78DA" w:rsidRDefault="00DA1A6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EE78DA" w:rsidRDefault="00EE78DA"/>
        </w:tc>
        <w:tc>
          <w:tcPr>
            <w:tcW w:w="459" w:type="dxa"/>
            <w:vMerge/>
            <w:shd w:val="clear" w:color="auto" w:fill="auto"/>
          </w:tcPr>
          <w:p w:rsidR="00EE78DA" w:rsidRDefault="00EE78D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132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1346" w:type="dxa"/>
            <w:gridSpan w:val="3"/>
          </w:tcPr>
          <w:p w:rsidR="00EE78DA" w:rsidRDefault="00EE78DA"/>
        </w:tc>
        <w:tc>
          <w:tcPr>
            <w:tcW w:w="459" w:type="dxa"/>
            <w:vMerge/>
            <w:shd w:val="clear" w:color="auto" w:fill="auto"/>
          </w:tcPr>
          <w:p w:rsidR="00EE78DA" w:rsidRDefault="00EE78D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132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1346" w:type="dxa"/>
            <w:gridSpan w:val="3"/>
          </w:tcPr>
          <w:p w:rsidR="00EE78DA" w:rsidRDefault="00EE78DA"/>
        </w:tc>
        <w:tc>
          <w:tcPr>
            <w:tcW w:w="459" w:type="dxa"/>
            <w:vMerge/>
            <w:shd w:val="clear" w:color="auto" w:fill="auto"/>
          </w:tcPr>
          <w:p w:rsidR="00EE78DA" w:rsidRDefault="00EE78D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E78DA" w:rsidRDefault="00DA1A6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132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1346" w:type="dxa"/>
            <w:gridSpan w:val="3"/>
          </w:tcPr>
          <w:p w:rsidR="00EE78DA" w:rsidRDefault="00EE78DA"/>
        </w:tc>
        <w:tc>
          <w:tcPr>
            <w:tcW w:w="459" w:type="dxa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CZ6905023455</w:t>
            </w:r>
          </w:p>
        </w:tc>
      </w:tr>
      <w:tr w:rsidR="00EE78D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346" w:type="dxa"/>
            <w:gridSpan w:val="5"/>
            <w:vMerge/>
            <w:shd w:val="clear" w:color="auto" w:fill="auto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59" w:type="dxa"/>
            <w:vMerge/>
            <w:shd w:val="clear" w:color="auto" w:fill="auto"/>
          </w:tcPr>
          <w:p w:rsidR="00EE78DA" w:rsidRDefault="00EE78D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346" w:type="dxa"/>
            <w:gridSpan w:val="5"/>
            <w:vMerge/>
            <w:shd w:val="clear" w:color="auto" w:fill="auto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346" w:type="dxa"/>
            <w:gridSpan w:val="5"/>
            <w:vMerge/>
            <w:shd w:val="clear" w:color="auto" w:fill="auto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E78DA" w:rsidRDefault="00DA1A6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346" w:type="dxa"/>
            <w:gridSpan w:val="5"/>
            <w:vMerge/>
            <w:shd w:val="clear" w:color="auto" w:fill="auto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78DA" w:rsidRDefault="00DA1A60">
            <w:pPr>
              <w:pStyle w:val="Nadpis0"/>
              <w:spacing w:line="232" w:lineRule="auto"/>
            </w:pPr>
            <w:r>
              <w:t>Stanislav Šálek</w:t>
            </w:r>
          </w:p>
        </w:tc>
      </w:tr>
      <w:tr w:rsidR="00EE78DA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E78DA" w:rsidRDefault="00EE78D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074" w:type="dxa"/>
            <w:gridSpan w:val="3"/>
            <w:vMerge/>
            <w:shd w:val="clear" w:color="auto" w:fill="auto"/>
          </w:tcPr>
          <w:p w:rsidR="00EE78DA" w:rsidRDefault="00EE78DA"/>
        </w:tc>
        <w:tc>
          <w:tcPr>
            <w:tcW w:w="272" w:type="dxa"/>
            <w:gridSpan w:val="2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074" w:type="dxa"/>
            <w:gridSpan w:val="3"/>
            <w:vMerge/>
            <w:shd w:val="clear" w:color="auto" w:fill="auto"/>
          </w:tcPr>
          <w:p w:rsidR="00EE78DA" w:rsidRDefault="00EE78DA"/>
        </w:tc>
        <w:tc>
          <w:tcPr>
            <w:tcW w:w="272" w:type="dxa"/>
            <w:gridSpan w:val="2"/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Stanislav Šálek</w:t>
            </w:r>
          </w:p>
        </w:tc>
      </w:tr>
      <w:tr w:rsidR="00EE78D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3496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Obrubce 66</w:t>
            </w:r>
          </w:p>
        </w:tc>
      </w:tr>
      <w:tr w:rsidR="00EE78DA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78DA" w:rsidRDefault="00EE78DA"/>
        </w:tc>
      </w:tr>
      <w:tr w:rsidR="00EE78D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42" w:type="dxa"/>
            <w:gridSpan w:val="15"/>
            <w:vMerge/>
            <w:shd w:val="clear" w:color="auto" w:fill="auto"/>
          </w:tcPr>
          <w:p w:rsidR="00EE78DA" w:rsidRDefault="00EE78D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29404 Dolní Bousov</w:t>
            </w:r>
          </w:p>
        </w:tc>
      </w:tr>
      <w:tr w:rsidR="00EE78DA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EE78DA" w:rsidRDefault="00EE78DA"/>
        </w:tc>
        <w:tc>
          <w:tcPr>
            <w:tcW w:w="57" w:type="dxa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129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/>
            <w:shd w:val="clear" w:color="auto" w:fill="auto"/>
          </w:tcPr>
          <w:p w:rsidR="00EE78DA" w:rsidRDefault="00EE78DA"/>
        </w:tc>
        <w:tc>
          <w:tcPr>
            <w:tcW w:w="3295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57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/>
            <w:shd w:val="clear" w:color="auto" w:fill="auto"/>
          </w:tcPr>
          <w:p w:rsidR="00EE78DA" w:rsidRDefault="00EE78DA"/>
        </w:tc>
        <w:tc>
          <w:tcPr>
            <w:tcW w:w="3295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172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EE78DA" w:rsidRDefault="00DA1A6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78DA" w:rsidRDefault="00EE78DA"/>
        </w:tc>
        <w:tc>
          <w:tcPr>
            <w:tcW w:w="1075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58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/>
            <w:shd w:val="clear" w:color="auto" w:fill="auto"/>
          </w:tcPr>
          <w:p w:rsidR="00EE78DA" w:rsidRDefault="00EE78DA"/>
        </w:tc>
        <w:tc>
          <w:tcPr>
            <w:tcW w:w="3295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171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43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/>
            <w:shd w:val="clear" w:color="auto" w:fill="auto"/>
          </w:tcPr>
          <w:p w:rsidR="00EE78DA" w:rsidRDefault="00EE78DA"/>
        </w:tc>
        <w:tc>
          <w:tcPr>
            <w:tcW w:w="3295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78DA" w:rsidRDefault="00EE78DA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15"/>
        </w:trPr>
        <w:tc>
          <w:tcPr>
            <w:tcW w:w="115" w:type="dxa"/>
          </w:tcPr>
          <w:p w:rsidR="00EE78DA" w:rsidRDefault="00EE78DA"/>
        </w:tc>
        <w:tc>
          <w:tcPr>
            <w:tcW w:w="1576" w:type="dxa"/>
            <w:gridSpan w:val="6"/>
            <w:vMerge/>
            <w:shd w:val="clear" w:color="auto" w:fill="auto"/>
          </w:tcPr>
          <w:p w:rsidR="00EE78DA" w:rsidRDefault="00EE78DA"/>
        </w:tc>
        <w:tc>
          <w:tcPr>
            <w:tcW w:w="3295" w:type="dxa"/>
            <w:gridSpan w:val="10"/>
            <w:vMerge/>
            <w:shd w:val="clear" w:color="auto" w:fill="auto"/>
          </w:tcPr>
          <w:p w:rsidR="00EE78DA" w:rsidRDefault="00EE78DA"/>
        </w:tc>
        <w:tc>
          <w:tcPr>
            <w:tcW w:w="86" w:type="dxa"/>
            <w:gridSpan w:val="2"/>
          </w:tcPr>
          <w:p w:rsidR="00EE78DA" w:rsidRDefault="00EE78DA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EE78DA" w:rsidRDefault="00EE78DA"/>
        </w:tc>
      </w:tr>
      <w:tr w:rsidR="00EE78D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E78DA">
        <w:trPr>
          <w:trHeight w:hRule="exact" w:val="28"/>
        </w:trPr>
        <w:tc>
          <w:tcPr>
            <w:tcW w:w="10159" w:type="dxa"/>
            <w:gridSpan w:val="29"/>
          </w:tcPr>
          <w:p w:rsidR="00EE78DA" w:rsidRDefault="00EE78DA"/>
        </w:tc>
      </w:tr>
      <w:tr w:rsidR="00EE78D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EE78DA" w:rsidRDefault="00EE78DA"/>
        </w:tc>
      </w:tr>
      <w:tr w:rsidR="00EE78DA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EE78DA" w:rsidRDefault="00DA1A6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zboží, především zahradnických potřeb za smluvní ceny v předpokládaném ročním objemu 150.000,- Kč bez DPH.</w:t>
            </w:r>
          </w:p>
        </w:tc>
      </w:tr>
      <w:tr w:rsidR="00EE78DA">
        <w:trPr>
          <w:trHeight w:hRule="exact" w:val="28"/>
        </w:trPr>
        <w:tc>
          <w:tcPr>
            <w:tcW w:w="10159" w:type="dxa"/>
            <w:gridSpan w:val="29"/>
          </w:tcPr>
          <w:p w:rsidR="00EE78DA" w:rsidRDefault="00EE78DA"/>
        </w:tc>
      </w:tr>
      <w:tr w:rsidR="00EE78DA">
        <w:trPr>
          <w:trHeight w:hRule="exact" w:val="1003"/>
        </w:trPr>
        <w:tc>
          <w:tcPr>
            <w:tcW w:w="10159" w:type="dxa"/>
            <w:gridSpan w:val="29"/>
          </w:tcPr>
          <w:p w:rsidR="00EE78DA" w:rsidRDefault="00EE78DA"/>
        </w:tc>
      </w:tr>
      <w:tr w:rsidR="00EE78D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EE78DA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EE78DA" w:rsidRDefault="005810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EE78DA" w:rsidRDefault="005810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EE78DA" w:rsidRDefault="00EE78DA"/>
        </w:tc>
        <w:tc>
          <w:tcPr>
            <w:tcW w:w="115" w:type="dxa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EE78DA" w:rsidRDefault="00EE78DA"/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EE78DA" w:rsidRDefault="00EE78DA"/>
        </w:tc>
        <w:tc>
          <w:tcPr>
            <w:tcW w:w="931" w:type="dxa"/>
            <w:gridSpan w:val="2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EE78DA" w:rsidRDefault="00EE78DA"/>
        </w:tc>
        <w:tc>
          <w:tcPr>
            <w:tcW w:w="931" w:type="dxa"/>
            <w:gridSpan w:val="2"/>
            <w:shd w:val="clear" w:color="auto" w:fill="auto"/>
          </w:tcPr>
          <w:p w:rsidR="00EE78DA" w:rsidRDefault="00DA1A6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EE78DA" w:rsidRDefault="00DA1A60" w:rsidP="0058101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58101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  <w:tr w:rsidR="00EE78DA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E78DA" w:rsidRDefault="00DA1A6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EE78DA" w:rsidRDefault="00EE78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E78DA" w:rsidRDefault="00EE78DA"/>
        </w:tc>
      </w:tr>
    </w:tbl>
    <w:p w:rsidR="00DA1A60" w:rsidRDefault="00DA1A60"/>
    <w:sectPr w:rsidR="00DA1A60" w:rsidSect="00EE78D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DA"/>
    <w:rsid w:val="0058101E"/>
    <w:rsid w:val="00BD76FD"/>
    <w:rsid w:val="00DA1A60"/>
    <w:rsid w:val="00E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8D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E78D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E78D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E78D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E78D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0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8D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E78D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E78D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E78D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E78D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0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2018-01-31T10:44:00Z</dcterms:created>
  <dcterms:modified xsi:type="dcterms:W3CDTF">2018-01-31T10:44:00Z</dcterms:modified>
</cp:coreProperties>
</file>