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39" w:rsidRDefault="003C6839" w:rsidP="004251AD">
      <w:pPr>
        <w:jc w:val="center"/>
        <w:rPr>
          <w:b/>
          <w:sz w:val="28"/>
          <w:szCs w:val="28"/>
        </w:rPr>
      </w:pPr>
    </w:p>
    <w:p w:rsidR="002839A0" w:rsidRDefault="004251AD" w:rsidP="004251AD">
      <w:pPr>
        <w:jc w:val="center"/>
        <w:rPr>
          <w:b/>
          <w:sz w:val="28"/>
          <w:szCs w:val="28"/>
        </w:rPr>
      </w:pPr>
      <w:r w:rsidRPr="004251AD">
        <w:rPr>
          <w:b/>
          <w:sz w:val="28"/>
          <w:szCs w:val="28"/>
        </w:rPr>
        <w:t>Veřejnoprávní smlouva o poskytnutí návratné finanční výpomoci</w:t>
      </w:r>
    </w:p>
    <w:p w:rsidR="004251AD" w:rsidRDefault="004251AD" w:rsidP="004251AD">
      <w:pPr>
        <w:jc w:val="center"/>
        <w:rPr>
          <w:sz w:val="24"/>
          <w:szCs w:val="24"/>
        </w:rPr>
      </w:pPr>
      <w:r>
        <w:rPr>
          <w:sz w:val="24"/>
          <w:szCs w:val="24"/>
        </w:rPr>
        <w:t>u</w:t>
      </w:r>
      <w:r w:rsidRPr="004251AD">
        <w:rPr>
          <w:sz w:val="24"/>
          <w:szCs w:val="24"/>
        </w:rPr>
        <w:t>zavřená níže uvedeného dne, měsíce a roku podle zákona č. 250/2000 Sb., o rozpočtových pravidlech územních rozpočtů, ve znění pozdějších předpisů, zákona č. 128/2000 Sb., o obcích, ve znění pozdějších předpisů</w:t>
      </w:r>
      <w:r w:rsidR="003C6839">
        <w:rPr>
          <w:sz w:val="24"/>
          <w:szCs w:val="24"/>
        </w:rPr>
        <w:t>,</w:t>
      </w:r>
      <w:r w:rsidRPr="004251AD">
        <w:rPr>
          <w:sz w:val="24"/>
          <w:szCs w:val="24"/>
        </w:rPr>
        <w:t xml:space="preserve"> a zákona č. 89/2012 Sb., občanský zákoník, </w:t>
      </w:r>
    </w:p>
    <w:p w:rsidR="004251AD" w:rsidRDefault="004251AD" w:rsidP="004251AD">
      <w:pPr>
        <w:jc w:val="center"/>
        <w:rPr>
          <w:sz w:val="24"/>
          <w:szCs w:val="24"/>
        </w:rPr>
      </w:pPr>
      <w:r w:rsidRPr="004251AD">
        <w:rPr>
          <w:sz w:val="24"/>
          <w:szCs w:val="24"/>
        </w:rPr>
        <w:t>ve znění pozdějších předpisů</w:t>
      </w:r>
    </w:p>
    <w:p w:rsidR="004251AD" w:rsidRDefault="004251AD" w:rsidP="004251AD">
      <w:pPr>
        <w:jc w:val="center"/>
        <w:rPr>
          <w:sz w:val="24"/>
          <w:szCs w:val="24"/>
        </w:rPr>
      </w:pPr>
    </w:p>
    <w:p w:rsidR="003C6839" w:rsidRDefault="003C6839" w:rsidP="004251AD">
      <w:pPr>
        <w:jc w:val="center"/>
        <w:rPr>
          <w:sz w:val="24"/>
          <w:szCs w:val="24"/>
        </w:rPr>
      </w:pPr>
    </w:p>
    <w:p w:rsidR="004251AD" w:rsidRPr="003563BD" w:rsidRDefault="004251AD" w:rsidP="004251AD">
      <w:pPr>
        <w:jc w:val="center"/>
        <w:rPr>
          <w:b/>
          <w:sz w:val="24"/>
          <w:szCs w:val="24"/>
        </w:rPr>
      </w:pPr>
      <w:r w:rsidRPr="003563BD">
        <w:rPr>
          <w:b/>
          <w:sz w:val="24"/>
          <w:szCs w:val="24"/>
        </w:rPr>
        <w:t>I.</w:t>
      </w:r>
    </w:p>
    <w:p w:rsidR="004251AD" w:rsidRPr="003563BD" w:rsidRDefault="004251AD" w:rsidP="004251AD">
      <w:pPr>
        <w:jc w:val="center"/>
        <w:rPr>
          <w:b/>
          <w:sz w:val="24"/>
          <w:szCs w:val="24"/>
        </w:rPr>
      </w:pPr>
      <w:r w:rsidRPr="003563BD">
        <w:rPr>
          <w:b/>
          <w:sz w:val="24"/>
          <w:szCs w:val="24"/>
        </w:rPr>
        <w:t>Smluvní strany</w:t>
      </w:r>
    </w:p>
    <w:p w:rsidR="004251AD" w:rsidRDefault="004251AD" w:rsidP="004251AD">
      <w:pPr>
        <w:jc w:val="center"/>
        <w:rPr>
          <w:sz w:val="24"/>
          <w:szCs w:val="24"/>
        </w:rPr>
      </w:pPr>
    </w:p>
    <w:p w:rsidR="004251AD" w:rsidRDefault="004251AD" w:rsidP="004251AD">
      <w:pPr>
        <w:rPr>
          <w:sz w:val="24"/>
          <w:szCs w:val="24"/>
        </w:rPr>
      </w:pPr>
      <w:r>
        <w:rPr>
          <w:sz w:val="24"/>
          <w:szCs w:val="24"/>
        </w:rPr>
        <w:t>Město Chrudim</w:t>
      </w:r>
    </w:p>
    <w:p w:rsidR="004251AD" w:rsidRDefault="003C6839" w:rsidP="004251AD">
      <w:pPr>
        <w:rPr>
          <w:sz w:val="24"/>
          <w:szCs w:val="24"/>
        </w:rPr>
      </w:pPr>
      <w:r>
        <w:rPr>
          <w:sz w:val="24"/>
          <w:szCs w:val="24"/>
        </w:rPr>
        <w:t>s</w:t>
      </w:r>
      <w:r w:rsidR="004251AD">
        <w:rPr>
          <w:sz w:val="24"/>
          <w:szCs w:val="24"/>
        </w:rPr>
        <w:t xml:space="preserve">e sídlem </w:t>
      </w:r>
      <w:proofErr w:type="spellStart"/>
      <w:r w:rsidR="004251AD">
        <w:rPr>
          <w:sz w:val="24"/>
          <w:szCs w:val="24"/>
        </w:rPr>
        <w:t>Resselovo</w:t>
      </w:r>
      <w:proofErr w:type="spellEnd"/>
      <w:r w:rsidR="004251AD">
        <w:rPr>
          <w:sz w:val="24"/>
          <w:szCs w:val="24"/>
        </w:rPr>
        <w:t xml:space="preserve"> nám. 77, 537 01 Chrudim</w:t>
      </w:r>
    </w:p>
    <w:p w:rsidR="004251AD" w:rsidRDefault="004251AD" w:rsidP="004251AD">
      <w:pPr>
        <w:rPr>
          <w:sz w:val="24"/>
          <w:szCs w:val="24"/>
        </w:rPr>
      </w:pPr>
      <w:r>
        <w:rPr>
          <w:sz w:val="24"/>
          <w:szCs w:val="24"/>
        </w:rPr>
        <w:t>IČ: 00270211</w:t>
      </w:r>
    </w:p>
    <w:p w:rsidR="004251AD" w:rsidRDefault="004251AD" w:rsidP="004251AD">
      <w:pPr>
        <w:rPr>
          <w:sz w:val="24"/>
          <w:szCs w:val="24"/>
        </w:rPr>
      </w:pPr>
      <w:r>
        <w:rPr>
          <w:sz w:val="24"/>
          <w:szCs w:val="24"/>
        </w:rPr>
        <w:t>zastoupené starostou města, Mgr. Petrem Řezníčkem</w:t>
      </w:r>
    </w:p>
    <w:p w:rsidR="004251AD" w:rsidRDefault="004251AD" w:rsidP="004251AD">
      <w:pPr>
        <w:rPr>
          <w:sz w:val="24"/>
          <w:szCs w:val="24"/>
        </w:rPr>
      </w:pPr>
      <w:r>
        <w:rPr>
          <w:sz w:val="24"/>
          <w:szCs w:val="24"/>
        </w:rPr>
        <w:t>Bankovní spojení:</w:t>
      </w:r>
      <w:r w:rsidR="003C6839">
        <w:rPr>
          <w:sz w:val="24"/>
          <w:szCs w:val="24"/>
        </w:rPr>
        <w:t xml:space="preserve"> ČSOB</w:t>
      </w:r>
    </w:p>
    <w:p w:rsidR="004251AD" w:rsidRDefault="004251AD" w:rsidP="004251AD">
      <w:pPr>
        <w:rPr>
          <w:sz w:val="24"/>
          <w:szCs w:val="24"/>
        </w:rPr>
      </w:pPr>
      <w:proofErr w:type="spellStart"/>
      <w:proofErr w:type="gramStart"/>
      <w:r>
        <w:rPr>
          <w:sz w:val="24"/>
          <w:szCs w:val="24"/>
        </w:rPr>
        <w:t>Č.ú</w:t>
      </w:r>
      <w:proofErr w:type="spellEnd"/>
      <w:r>
        <w:rPr>
          <w:sz w:val="24"/>
          <w:szCs w:val="24"/>
        </w:rPr>
        <w:t xml:space="preserve">. : </w:t>
      </w:r>
      <w:r w:rsidR="003C6839">
        <w:rPr>
          <w:sz w:val="24"/>
          <w:szCs w:val="24"/>
        </w:rPr>
        <w:t>104109895/0300</w:t>
      </w:r>
      <w:proofErr w:type="gramEnd"/>
    </w:p>
    <w:p w:rsidR="004251AD" w:rsidRDefault="004251AD" w:rsidP="004251AD">
      <w:pPr>
        <w:rPr>
          <w:sz w:val="24"/>
          <w:szCs w:val="24"/>
        </w:rPr>
      </w:pPr>
      <w:r>
        <w:rPr>
          <w:sz w:val="24"/>
          <w:szCs w:val="24"/>
        </w:rPr>
        <w:t>(dále jen poskytovatel)</w:t>
      </w:r>
    </w:p>
    <w:p w:rsidR="004251AD" w:rsidRDefault="004251AD" w:rsidP="004251AD">
      <w:pPr>
        <w:rPr>
          <w:sz w:val="24"/>
          <w:szCs w:val="24"/>
        </w:rPr>
      </w:pPr>
    </w:p>
    <w:p w:rsidR="004251AD" w:rsidRDefault="004251AD" w:rsidP="004251AD">
      <w:pPr>
        <w:rPr>
          <w:sz w:val="24"/>
          <w:szCs w:val="24"/>
        </w:rPr>
      </w:pPr>
      <w:r>
        <w:rPr>
          <w:sz w:val="24"/>
          <w:szCs w:val="24"/>
        </w:rPr>
        <w:t>a</w:t>
      </w:r>
    </w:p>
    <w:p w:rsidR="004251AD" w:rsidRDefault="004251AD" w:rsidP="004251AD">
      <w:pPr>
        <w:rPr>
          <w:sz w:val="24"/>
          <w:szCs w:val="24"/>
        </w:rPr>
      </w:pPr>
    </w:p>
    <w:p w:rsidR="004251AD" w:rsidRDefault="004251AD" w:rsidP="004251AD">
      <w:pPr>
        <w:rPr>
          <w:sz w:val="24"/>
          <w:szCs w:val="24"/>
        </w:rPr>
      </w:pPr>
      <w:r>
        <w:rPr>
          <w:sz w:val="24"/>
          <w:szCs w:val="24"/>
        </w:rPr>
        <w:t xml:space="preserve">MAS </w:t>
      </w:r>
      <w:proofErr w:type="gramStart"/>
      <w:r>
        <w:rPr>
          <w:sz w:val="24"/>
          <w:szCs w:val="24"/>
        </w:rPr>
        <w:t>Chrudimsko, z.s.</w:t>
      </w:r>
      <w:proofErr w:type="gramEnd"/>
    </w:p>
    <w:p w:rsidR="004251AD" w:rsidRDefault="0055425B" w:rsidP="004251AD">
      <w:pPr>
        <w:rPr>
          <w:sz w:val="24"/>
          <w:szCs w:val="24"/>
        </w:rPr>
      </w:pPr>
      <w:r>
        <w:rPr>
          <w:sz w:val="24"/>
          <w:szCs w:val="24"/>
        </w:rPr>
        <w:t>s</w:t>
      </w:r>
      <w:r w:rsidR="004251AD">
        <w:rPr>
          <w:sz w:val="24"/>
          <w:szCs w:val="24"/>
        </w:rPr>
        <w:t xml:space="preserve">e sídlem </w:t>
      </w:r>
      <w:proofErr w:type="spellStart"/>
      <w:r w:rsidR="004251AD">
        <w:rPr>
          <w:sz w:val="24"/>
          <w:szCs w:val="24"/>
        </w:rPr>
        <w:t>Resselovo</w:t>
      </w:r>
      <w:proofErr w:type="spellEnd"/>
      <w:r w:rsidR="004251AD">
        <w:rPr>
          <w:sz w:val="24"/>
          <w:szCs w:val="24"/>
        </w:rPr>
        <w:t xml:space="preserve"> nám. 77, 537 01 Chrudim</w:t>
      </w:r>
    </w:p>
    <w:p w:rsidR="004251AD" w:rsidRDefault="004251AD" w:rsidP="004251AD">
      <w:pPr>
        <w:rPr>
          <w:sz w:val="24"/>
          <w:szCs w:val="24"/>
        </w:rPr>
      </w:pPr>
      <w:r>
        <w:rPr>
          <w:sz w:val="24"/>
          <w:szCs w:val="24"/>
        </w:rPr>
        <w:t>IČ: 01268279</w:t>
      </w:r>
    </w:p>
    <w:p w:rsidR="004251AD" w:rsidRDefault="004251AD" w:rsidP="004251AD">
      <w:pPr>
        <w:rPr>
          <w:sz w:val="24"/>
          <w:szCs w:val="24"/>
        </w:rPr>
      </w:pPr>
      <w:r>
        <w:rPr>
          <w:sz w:val="24"/>
          <w:szCs w:val="24"/>
        </w:rPr>
        <w:t xml:space="preserve">zastoupené předsedkyní, Šárkou Trunečkovou, </w:t>
      </w:r>
      <w:proofErr w:type="spellStart"/>
      <w:r>
        <w:rPr>
          <w:sz w:val="24"/>
          <w:szCs w:val="24"/>
        </w:rPr>
        <w:t>DiS</w:t>
      </w:r>
      <w:proofErr w:type="spellEnd"/>
      <w:r>
        <w:rPr>
          <w:sz w:val="24"/>
          <w:szCs w:val="24"/>
        </w:rPr>
        <w:t>.</w:t>
      </w:r>
    </w:p>
    <w:p w:rsidR="004251AD" w:rsidRDefault="004251AD" w:rsidP="004251AD">
      <w:pPr>
        <w:rPr>
          <w:sz w:val="24"/>
          <w:szCs w:val="24"/>
        </w:rPr>
      </w:pPr>
      <w:r>
        <w:rPr>
          <w:sz w:val="24"/>
          <w:szCs w:val="24"/>
        </w:rPr>
        <w:t>Bankovní spojení:</w:t>
      </w:r>
      <w:r w:rsidR="003C6839">
        <w:rPr>
          <w:sz w:val="24"/>
          <w:szCs w:val="24"/>
        </w:rPr>
        <w:t xml:space="preserve"> </w:t>
      </w:r>
      <w:proofErr w:type="spellStart"/>
      <w:r w:rsidR="003C6839">
        <w:rPr>
          <w:sz w:val="24"/>
          <w:szCs w:val="24"/>
        </w:rPr>
        <w:t>Fio</w:t>
      </w:r>
      <w:proofErr w:type="spellEnd"/>
      <w:r w:rsidR="003C6839">
        <w:rPr>
          <w:sz w:val="24"/>
          <w:szCs w:val="24"/>
        </w:rPr>
        <w:t xml:space="preserve"> bank, a.s.</w:t>
      </w:r>
    </w:p>
    <w:p w:rsidR="004251AD" w:rsidRDefault="004251AD" w:rsidP="004251AD">
      <w:pPr>
        <w:rPr>
          <w:sz w:val="24"/>
          <w:szCs w:val="24"/>
        </w:rPr>
      </w:pPr>
      <w:proofErr w:type="spellStart"/>
      <w:proofErr w:type="gramStart"/>
      <w:r>
        <w:rPr>
          <w:sz w:val="24"/>
          <w:szCs w:val="24"/>
        </w:rPr>
        <w:t>Č.ú</w:t>
      </w:r>
      <w:proofErr w:type="spellEnd"/>
      <w:r>
        <w:rPr>
          <w:sz w:val="24"/>
          <w:szCs w:val="24"/>
        </w:rPr>
        <w:t xml:space="preserve">. : </w:t>
      </w:r>
      <w:r w:rsidR="003C6839">
        <w:rPr>
          <w:sz w:val="24"/>
          <w:szCs w:val="24"/>
        </w:rPr>
        <w:t>2400421153</w:t>
      </w:r>
      <w:r w:rsidR="00F20A83">
        <w:rPr>
          <w:sz w:val="24"/>
          <w:szCs w:val="24"/>
        </w:rPr>
        <w:t>/2010</w:t>
      </w:r>
      <w:proofErr w:type="gramEnd"/>
      <w:r w:rsidR="003C6839">
        <w:rPr>
          <w:sz w:val="24"/>
          <w:szCs w:val="24"/>
        </w:rPr>
        <w:t>, v.s. 5621, k.s. 558</w:t>
      </w:r>
    </w:p>
    <w:p w:rsidR="004251AD" w:rsidRDefault="004251AD" w:rsidP="004251AD">
      <w:pPr>
        <w:rPr>
          <w:sz w:val="24"/>
          <w:szCs w:val="24"/>
        </w:rPr>
      </w:pPr>
      <w:r>
        <w:rPr>
          <w:sz w:val="24"/>
          <w:szCs w:val="24"/>
        </w:rPr>
        <w:t>(dále jen příjemce)</w:t>
      </w:r>
    </w:p>
    <w:p w:rsidR="004251AD" w:rsidRDefault="004251AD" w:rsidP="004251AD">
      <w:pPr>
        <w:rPr>
          <w:sz w:val="24"/>
          <w:szCs w:val="24"/>
        </w:rPr>
      </w:pPr>
    </w:p>
    <w:p w:rsidR="004251AD" w:rsidRDefault="004251AD" w:rsidP="004251AD">
      <w:pPr>
        <w:rPr>
          <w:sz w:val="24"/>
          <w:szCs w:val="24"/>
        </w:rPr>
      </w:pPr>
      <w:r>
        <w:rPr>
          <w:sz w:val="24"/>
          <w:szCs w:val="24"/>
        </w:rPr>
        <w:t>uzavírají níže uvedeného dne, měsíce a roku tuto smlouvu o poskytnutí návratné finanční výpomoci.</w:t>
      </w:r>
    </w:p>
    <w:p w:rsidR="00AE1046" w:rsidRDefault="00AE1046" w:rsidP="003563BD">
      <w:pPr>
        <w:jc w:val="center"/>
        <w:rPr>
          <w:b/>
          <w:sz w:val="24"/>
          <w:szCs w:val="24"/>
        </w:rPr>
      </w:pPr>
    </w:p>
    <w:p w:rsidR="004251AD" w:rsidRPr="003563BD" w:rsidRDefault="004251AD" w:rsidP="003563BD">
      <w:pPr>
        <w:jc w:val="center"/>
        <w:rPr>
          <w:b/>
          <w:sz w:val="24"/>
          <w:szCs w:val="24"/>
        </w:rPr>
      </w:pPr>
      <w:r w:rsidRPr="003563BD">
        <w:rPr>
          <w:b/>
          <w:sz w:val="24"/>
          <w:szCs w:val="24"/>
        </w:rPr>
        <w:t>II.</w:t>
      </w:r>
    </w:p>
    <w:p w:rsidR="003563BD" w:rsidRDefault="003563BD" w:rsidP="003563BD">
      <w:pPr>
        <w:jc w:val="center"/>
        <w:rPr>
          <w:b/>
          <w:sz w:val="24"/>
          <w:szCs w:val="24"/>
        </w:rPr>
      </w:pPr>
      <w:r w:rsidRPr="003563BD">
        <w:rPr>
          <w:b/>
          <w:sz w:val="24"/>
          <w:szCs w:val="24"/>
        </w:rPr>
        <w:t>Předmět smlouvy</w:t>
      </w:r>
    </w:p>
    <w:p w:rsidR="003563BD" w:rsidRPr="003563BD" w:rsidRDefault="003563BD" w:rsidP="003563BD">
      <w:pPr>
        <w:jc w:val="center"/>
        <w:rPr>
          <w:b/>
          <w:sz w:val="24"/>
          <w:szCs w:val="24"/>
        </w:rPr>
      </w:pPr>
    </w:p>
    <w:p w:rsidR="003563BD" w:rsidRPr="003C6839" w:rsidRDefault="004251AD" w:rsidP="003C6839">
      <w:pPr>
        <w:pStyle w:val="Odstavecseseznamem"/>
        <w:numPr>
          <w:ilvl w:val="0"/>
          <w:numId w:val="7"/>
        </w:numPr>
        <w:rPr>
          <w:b/>
          <w:sz w:val="24"/>
          <w:szCs w:val="24"/>
        </w:rPr>
      </w:pPr>
      <w:r w:rsidRPr="003C6839">
        <w:rPr>
          <w:b/>
          <w:sz w:val="24"/>
          <w:szCs w:val="24"/>
        </w:rPr>
        <w:t>Poskytovatel poskytuje příj</w:t>
      </w:r>
      <w:r w:rsidR="003563BD" w:rsidRPr="003C6839">
        <w:rPr>
          <w:b/>
          <w:sz w:val="24"/>
          <w:szCs w:val="24"/>
        </w:rPr>
        <w:t>emci bezúročně návratnou finanční výpomoc</w:t>
      </w:r>
      <w:r w:rsidRPr="003C6839">
        <w:rPr>
          <w:b/>
          <w:sz w:val="24"/>
          <w:szCs w:val="24"/>
        </w:rPr>
        <w:t xml:space="preserve"> ve výši 800.000,-- Kč (</w:t>
      </w:r>
      <w:proofErr w:type="spellStart"/>
      <w:r w:rsidR="003C6839" w:rsidRPr="003C6839">
        <w:rPr>
          <w:b/>
          <w:sz w:val="24"/>
          <w:szCs w:val="24"/>
        </w:rPr>
        <w:t>osmsettisíc</w:t>
      </w:r>
      <w:r w:rsidR="00F20A83">
        <w:rPr>
          <w:b/>
          <w:sz w:val="24"/>
          <w:szCs w:val="24"/>
        </w:rPr>
        <w:t>korun</w:t>
      </w:r>
      <w:r w:rsidRPr="003C6839">
        <w:rPr>
          <w:b/>
          <w:sz w:val="24"/>
          <w:szCs w:val="24"/>
        </w:rPr>
        <w:t>českých</w:t>
      </w:r>
      <w:proofErr w:type="spellEnd"/>
      <w:r w:rsidRPr="003C6839">
        <w:rPr>
          <w:b/>
          <w:sz w:val="24"/>
          <w:szCs w:val="24"/>
        </w:rPr>
        <w:t>)</w:t>
      </w:r>
      <w:r w:rsidR="00AE1046" w:rsidRPr="003C6839">
        <w:rPr>
          <w:b/>
          <w:sz w:val="24"/>
          <w:szCs w:val="24"/>
        </w:rPr>
        <w:t xml:space="preserve"> na účel vymezený odst. 2 tohoto článku. </w:t>
      </w:r>
      <w:r w:rsidR="003563BD" w:rsidRPr="003C6839">
        <w:rPr>
          <w:b/>
          <w:sz w:val="24"/>
          <w:szCs w:val="24"/>
        </w:rPr>
        <w:t xml:space="preserve"> </w:t>
      </w:r>
      <w:r w:rsidR="00AE1046" w:rsidRPr="003C6839">
        <w:rPr>
          <w:b/>
          <w:sz w:val="24"/>
          <w:szCs w:val="24"/>
        </w:rPr>
        <w:t xml:space="preserve">Příjemce poskytnuté finanční prostředky </w:t>
      </w:r>
      <w:r w:rsidR="003C6839" w:rsidRPr="003C6839">
        <w:rPr>
          <w:b/>
          <w:sz w:val="24"/>
          <w:szCs w:val="24"/>
        </w:rPr>
        <w:t xml:space="preserve">přijímá a zavazuje se je vrátit </w:t>
      </w:r>
      <w:r w:rsidR="00AE1046" w:rsidRPr="003C6839">
        <w:rPr>
          <w:b/>
          <w:sz w:val="24"/>
          <w:szCs w:val="24"/>
        </w:rPr>
        <w:t>v plné výši na účet poskytovatele nejpozději do 30.</w:t>
      </w:r>
      <w:r w:rsidR="00BE6006">
        <w:rPr>
          <w:b/>
          <w:sz w:val="24"/>
          <w:szCs w:val="24"/>
        </w:rPr>
        <w:t xml:space="preserve"> </w:t>
      </w:r>
      <w:r w:rsidR="00AE1046" w:rsidRPr="003C6839">
        <w:rPr>
          <w:b/>
          <w:sz w:val="24"/>
          <w:szCs w:val="24"/>
        </w:rPr>
        <w:t>11.</w:t>
      </w:r>
      <w:r w:rsidR="00BE6006">
        <w:rPr>
          <w:b/>
          <w:sz w:val="24"/>
          <w:szCs w:val="24"/>
        </w:rPr>
        <w:t xml:space="preserve"> </w:t>
      </w:r>
      <w:r w:rsidR="00AE1046" w:rsidRPr="003C6839">
        <w:rPr>
          <w:b/>
          <w:sz w:val="24"/>
          <w:szCs w:val="24"/>
        </w:rPr>
        <w:t>2018.</w:t>
      </w:r>
    </w:p>
    <w:p w:rsidR="00AE1046" w:rsidRDefault="00AE1046" w:rsidP="004251AD">
      <w:pPr>
        <w:rPr>
          <w:sz w:val="24"/>
          <w:szCs w:val="24"/>
        </w:rPr>
      </w:pPr>
    </w:p>
    <w:p w:rsidR="003563BD" w:rsidRPr="003C6839" w:rsidRDefault="003563BD" w:rsidP="003C6839">
      <w:pPr>
        <w:pStyle w:val="Odstavecseseznamem"/>
        <w:numPr>
          <w:ilvl w:val="0"/>
          <w:numId w:val="7"/>
        </w:numPr>
        <w:rPr>
          <w:sz w:val="24"/>
          <w:szCs w:val="24"/>
        </w:rPr>
      </w:pPr>
      <w:r w:rsidRPr="003C6839">
        <w:rPr>
          <w:sz w:val="24"/>
          <w:szCs w:val="24"/>
        </w:rPr>
        <w:lastRenderedPageBreak/>
        <w:t xml:space="preserve">Příjemce </w:t>
      </w:r>
      <w:r w:rsidR="003C6839">
        <w:rPr>
          <w:sz w:val="24"/>
          <w:szCs w:val="24"/>
        </w:rPr>
        <w:t xml:space="preserve">se </w:t>
      </w:r>
      <w:r w:rsidRPr="003C6839">
        <w:rPr>
          <w:sz w:val="24"/>
          <w:szCs w:val="24"/>
        </w:rPr>
        <w:t xml:space="preserve">finanční prostředky specifikované v odst. 1 tohoto článku zavazuje použít </w:t>
      </w:r>
      <w:r w:rsidR="00AE1046" w:rsidRPr="003C6839">
        <w:rPr>
          <w:sz w:val="24"/>
          <w:szCs w:val="24"/>
        </w:rPr>
        <w:t xml:space="preserve">pouze </w:t>
      </w:r>
      <w:r w:rsidR="00E0410F">
        <w:rPr>
          <w:sz w:val="24"/>
          <w:szCs w:val="24"/>
        </w:rPr>
        <w:t>na</w:t>
      </w:r>
      <w:r w:rsidRPr="003C6839">
        <w:rPr>
          <w:sz w:val="24"/>
          <w:szCs w:val="24"/>
        </w:rPr>
        <w:t xml:space="preserve"> předfinancování projektu </w:t>
      </w:r>
      <w:r w:rsidR="00F40303" w:rsidRPr="003C6839">
        <w:rPr>
          <w:sz w:val="24"/>
          <w:szCs w:val="24"/>
        </w:rPr>
        <w:t xml:space="preserve">„Zlepšení řídících a administrativních schopností MAS Chrudimsko, z.s.“, který je </w:t>
      </w:r>
      <w:r w:rsidR="003C6839">
        <w:rPr>
          <w:sz w:val="24"/>
          <w:szCs w:val="24"/>
        </w:rPr>
        <w:t xml:space="preserve">příjemci </w:t>
      </w:r>
      <w:r w:rsidR="00F40303" w:rsidRPr="003C6839">
        <w:rPr>
          <w:sz w:val="24"/>
          <w:szCs w:val="24"/>
        </w:rPr>
        <w:t xml:space="preserve">schválen </w:t>
      </w:r>
      <w:r w:rsidR="00AE1046" w:rsidRPr="003C6839">
        <w:rPr>
          <w:sz w:val="24"/>
          <w:szCs w:val="24"/>
        </w:rPr>
        <w:t xml:space="preserve">a dotace přiznána </w:t>
      </w:r>
      <w:r w:rsidR="00F40303" w:rsidRPr="003C6839">
        <w:rPr>
          <w:sz w:val="24"/>
          <w:szCs w:val="24"/>
        </w:rPr>
        <w:t>z</w:t>
      </w:r>
      <w:r w:rsidR="00AE1046" w:rsidRPr="003C6839">
        <w:rPr>
          <w:sz w:val="24"/>
          <w:szCs w:val="24"/>
        </w:rPr>
        <w:t> </w:t>
      </w:r>
      <w:proofErr w:type="gramStart"/>
      <w:r w:rsidR="00AE1046" w:rsidRPr="003C6839">
        <w:rPr>
          <w:sz w:val="24"/>
          <w:szCs w:val="24"/>
        </w:rPr>
        <w:t>Integrovaného  regionálního</w:t>
      </w:r>
      <w:proofErr w:type="gramEnd"/>
      <w:r w:rsidR="00AE1046" w:rsidRPr="003C6839">
        <w:rPr>
          <w:sz w:val="24"/>
          <w:szCs w:val="24"/>
        </w:rPr>
        <w:t xml:space="preserve"> operačního programu, jehož řídícím orgánem je Ministerstvo pro místní rozvoj ČR.  Příjemce obdrží tuto dotaci ve výši 95</w:t>
      </w:r>
      <w:r w:rsidR="00BE6006">
        <w:rPr>
          <w:sz w:val="24"/>
          <w:szCs w:val="24"/>
        </w:rPr>
        <w:t xml:space="preserve"> </w:t>
      </w:r>
      <w:r w:rsidR="00AE1046" w:rsidRPr="003C6839">
        <w:rPr>
          <w:sz w:val="24"/>
          <w:szCs w:val="24"/>
        </w:rPr>
        <w:t xml:space="preserve">% z uznatelných nákladů, </w:t>
      </w:r>
      <w:proofErr w:type="gramStart"/>
      <w:r w:rsidR="00AE1046" w:rsidRPr="003C6839">
        <w:rPr>
          <w:sz w:val="24"/>
          <w:szCs w:val="24"/>
        </w:rPr>
        <w:t>zbývajících 5 %  bude</w:t>
      </w:r>
      <w:proofErr w:type="gramEnd"/>
      <w:r w:rsidR="00AE1046" w:rsidRPr="003C6839">
        <w:rPr>
          <w:sz w:val="24"/>
          <w:szCs w:val="24"/>
        </w:rPr>
        <w:t xml:space="preserve"> příjemce financovat z dotace poskytnuté Pardubickým krajem a z členských příspěvků.  Finanční prostředky z Integrovaného regionálního operačního programu příjemce obdrží následně po doložení uskutečněných výdajů.</w:t>
      </w:r>
    </w:p>
    <w:p w:rsidR="003563BD" w:rsidRDefault="003563BD" w:rsidP="004251AD">
      <w:pPr>
        <w:rPr>
          <w:sz w:val="24"/>
          <w:szCs w:val="24"/>
        </w:rPr>
      </w:pPr>
    </w:p>
    <w:p w:rsidR="003563BD" w:rsidRPr="003C6839" w:rsidRDefault="003563BD" w:rsidP="003C6839">
      <w:pPr>
        <w:pStyle w:val="Odstavecseseznamem"/>
        <w:numPr>
          <w:ilvl w:val="0"/>
          <w:numId w:val="7"/>
        </w:numPr>
        <w:rPr>
          <w:sz w:val="24"/>
          <w:szCs w:val="24"/>
        </w:rPr>
      </w:pPr>
      <w:r w:rsidRPr="003C6839">
        <w:rPr>
          <w:sz w:val="24"/>
          <w:szCs w:val="24"/>
        </w:rPr>
        <w:t xml:space="preserve">Příjemce se zavazuje dodržet veškeré podmínky touto smlouvou stanovené, </w:t>
      </w:r>
      <w:r w:rsidR="00E0410F">
        <w:rPr>
          <w:sz w:val="24"/>
          <w:szCs w:val="24"/>
        </w:rPr>
        <w:t xml:space="preserve">                          </w:t>
      </w:r>
      <w:r w:rsidRPr="003C6839">
        <w:rPr>
          <w:sz w:val="24"/>
          <w:szCs w:val="24"/>
        </w:rPr>
        <w:t>tj. zejména použít poskytnuté finanční prostředky na vymezený účel a vráti</w:t>
      </w:r>
      <w:r w:rsidR="00AE1046" w:rsidRPr="003C6839">
        <w:rPr>
          <w:sz w:val="24"/>
          <w:szCs w:val="24"/>
        </w:rPr>
        <w:t>t</w:t>
      </w:r>
      <w:r w:rsidRPr="003C6839">
        <w:rPr>
          <w:sz w:val="24"/>
          <w:szCs w:val="24"/>
        </w:rPr>
        <w:t xml:space="preserve"> </w:t>
      </w:r>
      <w:r w:rsidR="00E0410F">
        <w:rPr>
          <w:sz w:val="24"/>
          <w:szCs w:val="24"/>
        </w:rPr>
        <w:t>je v plné výši</w:t>
      </w:r>
      <w:r w:rsidRPr="003C6839">
        <w:rPr>
          <w:sz w:val="24"/>
          <w:szCs w:val="24"/>
        </w:rPr>
        <w:t xml:space="preserve"> nejpozději do 30.</w:t>
      </w:r>
      <w:r w:rsidR="00BE6006">
        <w:rPr>
          <w:sz w:val="24"/>
          <w:szCs w:val="24"/>
        </w:rPr>
        <w:t xml:space="preserve"> </w:t>
      </w:r>
      <w:r w:rsidRPr="003C6839">
        <w:rPr>
          <w:sz w:val="24"/>
          <w:szCs w:val="24"/>
        </w:rPr>
        <w:t>11.</w:t>
      </w:r>
      <w:r w:rsidR="00BE6006">
        <w:rPr>
          <w:sz w:val="24"/>
          <w:szCs w:val="24"/>
        </w:rPr>
        <w:t xml:space="preserve"> </w:t>
      </w:r>
      <w:r w:rsidRPr="003C6839">
        <w:rPr>
          <w:sz w:val="24"/>
          <w:szCs w:val="24"/>
        </w:rPr>
        <w:t xml:space="preserve">2018 na účet města Chrudim </w:t>
      </w:r>
      <w:r w:rsidR="00E0410F" w:rsidRPr="003C6839">
        <w:rPr>
          <w:sz w:val="24"/>
          <w:szCs w:val="24"/>
        </w:rPr>
        <w:t>vedený u ČSOB</w:t>
      </w:r>
      <w:r w:rsidR="00E0410F">
        <w:rPr>
          <w:sz w:val="24"/>
          <w:szCs w:val="24"/>
        </w:rPr>
        <w:t xml:space="preserve">,                               </w:t>
      </w:r>
      <w:r w:rsidR="00E0410F" w:rsidRPr="003C6839">
        <w:rPr>
          <w:sz w:val="24"/>
          <w:szCs w:val="24"/>
        </w:rPr>
        <w:t xml:space="preserve"> </w:t>
      </w:r>
      <w:proofErr w:type="spellStart"/>
      <w:r w:rsidRPr="003C6839">
        <w:rPr>
          <w:sz w:val="24"/>
          <w:szCs w:val="24"/>
        </w:rPr>
        <w:t>č.ú</w:t>
      </w:r>
      <w:proofErr w:type="spellEnd"/>
      <w:r w:rsidRPr="003C6839">
        <w:rPr>
          <w:sz w:val="24"/>
          <w:szCs w:val="24"/>
        </w:rPr>
        <w:t xml:space="preserve">. 104109895/0300, </w:t>
      </w:r>
      <w:proofErr w:type="gramStart"/>
      <w:r w:rsidRPr="003C6839">
        <w:rPr>
          <w:sz w:val="24"/>
          <w:szCs w:val="24"/>
        </w:rPr>
        <w:t>v.s.</w:t>
      </w:r>
      <w:proofErr w:type="gramEnd"/>
      <w:r w:rsidRPr="003C6839">
        <w:rPr>
          <w:sz w:val="24"/>
          <w:szCs w:val="24"/>
        </w:rPr>
        <w:t xml:space="preserve"> 2420, k.s. 558.</w:t>
      </w:r>
    </w:p>
    <w:p w:rsidR="003563BD" w:rsidRDefault="003563BD" w:rsidP="004251AD">
      <w:pPr>
        <w:rPr>
          <w:sz w:val="24"/>
          <w:szCs w:val="24"/>
        </w:rPr>
      </w:pPr>
    </w:p>
    <w:p w:rsidR="00A13E37" w:rsidRPr="004251AD" w:rsidRDefault="00A13E37" w:rsidP="004251AD">
      <w:pPr>
        <w:rPr>
          <w:sz w:val="24"/>
          <w:szCs w:val="24"/>
        </w:rPr>
      </w:pPr>
    </w:p>
    <w:p w:rsidR="00AE1046" w:rsidRPr="00AE1046" w:rsidRDefault="00AE1046" w:rsidP="00AE1046">
      <w:pPr>
        <w:jc w:val="center"/>
        <w:rPr>
          <w:b/>
          <w:sz w:val="24"/>
          <w:szCs w:val="24"/>
        </w:rPr>
      </w:pPr>
      <w:r w:rsidRPr="00AE1046">
        <w:rPr>
          <w:b/>
          <w:sz w:val="24"/>
          <w:szCs w:val="24"/>
        </w:rPr>
        <w:t>III.</w:t>
      </w:r>
    </w:p>
    <w:p w:rsidR="00AE1046" w:rsidRPr="00AE1046" w:rsidRDefault="00AE1046" w:rsidP="00AE1046">
      <w:pPr>
        <w:jc w:val="center"/>
        <w:rPr>
          <w:b/>
          <w:sz w:val="24"/>
          <w:szCs w:val="24"/>
        </w:rPr>
      </w:pPr>
      <w:r w:rsidRPr="00AE1046">
        <w:rPr>
          <w:b/>
          <w:sz w:val="24"/>
          <w:szCs w:val="24"/>
        </w:rPr>
        <w:t>Práva a povinnosti smluvních stran</w:t>
      </w:r>
    </w:p>
    <w:p w:rsidR="00AE1046" w:rsidRDefault="00AE1046" w:rsidP="00AE1046">
      <w:pPr>
        <w:rPr>
          <w:sz w:val="24"/>
          <w:szCs w:val="24"/>
        </w:rPr>
      </w:pPr>
    </w:p>
    <w:p w:rsidR="002F66BD" w:rsidRPr="00E0410F" w:rsidRDefault="002F66BD" w:rsidP="00E0410F">
      <w:pPr>
        <w:pStyle w:val="Odstavecseseznamem"/>
        <w:numPr>
          <w:ilvl w:val="0"/>
          <w:numId w:val="8"/>
        </w:numPr>
        <w:rPr>
          <w:sz w:val="24"/>
          <w:szCs w:val="24"/>
        </w:rPr>
      </w:pPr>
      <w:r w:rsidRPr="00E0410F">
        <w:rPr>
          <w:sz w:val="24"/>
          <w:szCs w:val="24"/>
        </w:rPr>
        <w:t xml:space="preserve">Návratná finanční výpomoc bude zaslána na účet příjemce bankovním </w:t>
      </w:r>
      <w:proofErr w:type="gramStart"/>
      <w:r w:rsidRPr="00E0410F">
        <w:rPr>
          <w:sz w:val="24"/>
          <w:szCs w:val="24"/>
        </w:rPr>
        <w:t xml:space="preserve">převodem, </w:t>
      </w:r>
      <w:r w:rsidR="00E0410F">
        <w:rPr>
          <w:sz w:val="24"/>
          <w:szCs w:val="24"/>
        </w:rPr>
        <w:t xml:space="preserve">                  </w:t>
      </w:r>
      <w:r w:rsidRPr="00E0410F">
        <w:rPr>
          <w:sz w:val="24"/>
          <w:szCs w:val="24"/>
        </w:rPr>
        <w:t>a to</w:t>
      </w:r>
      <w:proofErr w:type="gramEnd"/>
      <w:r w:rsidRPr="00E0410F">
        <w:rPr>
          <w:sz w:val="24"/>
          <w:szCs w:val="24"/>
        </w:rPr>
        <w:t xml:space="preserve"> ve lhůtě do 10 dnů od nabytí účinnosti této smlouvy.</w:t>
      </w:r>
    </w:p>
    <w:p w:rsidR="002F66BD" w:rsidRDefault="002F66BD" w:rsidP="002F66BD">
      <w:pPr>
        <w:rPr>
          <w:sz w:val="24"/>
          <w:szCs w:val="24"/>
        </w:rPr>
      </w:pPr>
    </w:p>
    <w:p w:rsidR="002F66BD" w:rsidRPr="00E0410F" w:rsidRDefault="00772567" w:rsidP="00E0410F">
      <w:pPr>
        <w:pStyle w:val="Odstavecseseznamem"/>
        <w:numPr>
          <w:ilvl w:val="0"/>
          <w:numId w:val="8"/>
        </w:numPr>
        <w:rPr>
          <w:sz w:val="24"/>
          <w:szCs w:val="24"/>
        </w:rPr>
      </w:pPr>
      <w:r w:rsidRPr="00E0410F">
        <w:rPr>
          <w:sz w:val="24"/>
          <w:szCs w:val="24"/>
        </w:rPr>
        <w:t>Příjemce je povinen vrátit</w:t>
      </w:r>
      <w:r w:rsidR="002F66BD" w:rsidRPr="00E0410F">
        <w:rPr>
          <w:sz w:val="24"/>
          <w:szCs w:val="24"/>
        </w:rPr>
        <w:t xml:space="preserve"> celou výši poskytnuté návratné finanční výpomoci na účet poskytovatele </w:t>
      </w:r>
      <w:r w:rsidR="002F66BD" w:rsidRPr="00E0410F">
        <w:rPr>
          <w:b/>
          <w:sz w:val="24"/>
          <w:szCs w:val="24"/>
        </w:rPr>
        <w:t>nejpozději do 30.</w:t>
      </w:r>
      <w:r w:rsidR="00BE6006">
        <w:rPr>
          <w:b/>
          <w:sz w:val="24"/>
          <w:szCs w:val="24"/>
        </w:rPr>
        <w:t xml:space="preserve"> </w:t>
      </w:r>
      <w:r w:rsidR="002F66BD" w:rsidRPr="00E0410F">
        <w:rPr>
          <w:b/>
          <w:sz w:val="24"/>
          <w:szCs w:val="24"/>
        </w:rPr>
        <w:t>11.</w:t>
      </w:r>
      <w:r w:rsidR="00BE6006">
        <w:rPr>
          <w:b/>
          <w:sz w:val="24"/>
          <w:szCs w:val="24"/>
        </w:rPr>
        <w:t xml:space="preserve"> </w:t>
      </w:r>
      <w:r w:rsidR="002F66BD" w:rsidRPr="00E0410F">
        <w:rPr>
          <w:b/>
          <w:sz w:val="24"/>
          <w:szCs w:val="24"/>
        </w:rPr>
        <w:t>2018</w:t>
      </w:r>
      <w:r w:rsidR="00E0410F">
        <w:rPr>
          <w:sz w:val="24"/>
          <w:szCs w:val="24"/>
        </w:rPr>
        <w:t>.  Příjemce</w:t>
      </w:r>
      <w:r w:rsidR="002F66BD" w:rsidRPr="00E0410F">
        <w:rPr>
          <w:sz w:val="24"/>
          <w:szCs w:val="24"/>
        </w:rPr>
        <w:t xml:space="preserve"> je oprá</w:t>
      </w:r>
      <w:r w:rsidR="00E0410F">
        <w:rPr>
          <w:sz w:val="24"/>
          <w:szCs w:val="24"/>
        </w:rPr>
        <w:t>vněn finanční prostředky vrátit</w:t>
      </w:r>
      <w:r w:rsidR="002F66BD" w:rsidRPr="00E0410F">
        <w:rPr>
          <w:sz w:val="24"/>
          <w:szCs w:val="24"/>
        </w:rPr>
        <w:t xml:space="preserve"> kdykoli i předčasně, je však povinen o tom předem písemně </w:t>
      </w:r>
      <w:r w:rsidR="00E0410F">
        <w:rPr>
          <w:sz w:val="24"/>
          <w:szCs w:val="24"/>
        </w:rPr>
        <w:t xml:space="preserve">poskytovatele </w:t>
      </w:r>
      <w:r w:rsidR="002F66BD" w:rsidRPr="00E0410F">
        <w:rPr>
          <w:sz w:val="24"/>
          <w:szCs w:val="24"/>
        </w:rPr>
        <w:t>informovat.</w:t>
      </w:r>
    </w:p>
    <w:p w:rsidR="002F66BD" w:rsidRDefault="002F66BD" w:rsidP="002F66BD">
      <w:pPr>
        <w:rPr>
          <w:sz w:val="24"/>
          <w:szCs w:val="24"/>
        </w:rPr>
      </w:pPr>
    </w:p>
    <w:p w:rsidR="002F66BD" w:rsidRPr="00E0410F" w:rsidRDefault="00772567" w:rsidP="00E0410F">
      <w:pPr>
        <w:pStyle w:val="Odstavecseseznamem"/>
        <w:numPr>
          <w:ilvl w:val="0"/>
          <w:numId w:val="8"/>
        </w:numPr>
        <w:rPr>
          <w:sz w:val="24"/>
          <w:szCs w:val="24"/>
        </w:rPr>
      </w:pPr>
      <w:r w:rsidRPr="00E0410F">
        <w:rPr>
          <w:sz w:val="24"/>
          <w:szCs w:val="24"/>
        </w:rPr>
        <w:t>Příjemce je povinen</w:t>
      </w:r>
      <w:r w:rsidR="002F66BD" w:rsidRPr="00E0410F">
        <w:rPr>
          <w:sz w:val="24"/>
          <w:szCs w:val="24"/>
        </w:rPr>
        <w:t xml:space="preserve"> poskytovateli prokazatelně </w:t>
      </w:r>
      <w:proofErr w:type="gramStart"/>
      <w:r w:rsidR="002F66BD" w:rsidRPr="00E0410F">
        <w:rPr>
          <w:sz w:val="24"/>
          <w:szCs w:val="24"/>
        </w:rPr>
        <w:t>doložit  plnění</w:t>
      </w:r>
      <w:proofErr w:type="gramEnd"/>
      <w:r w:rsidR="002F66BD" w:rsidRPr="00E0410F">
        <w:rPr>
          <w:sz w:val="24"/>
          <w:szCs w:val="24"/>
        </w:rPr>
        <w:t xml:space="preserve"> účelu i čerpání návratné finanční výpomoci</w:t>
      </w:r>
      <w:r w:rsidRPr="00E0410F">
        <w:rPr>
          <w:sz w:val="24"/>
          <w:szCs w:val="24"/>
        </w:rPr>
        <w:t>, a to nejpozději do 30.</w:t>
      </w:r>
      <w:r w:rsidR="00BE6006">
        <w:rPr>
          <w:sz w:val="24"/>
          <w:szCs w:val="24"/>
        </w:rPr>
        <w:t xml:space="preserve"> </w:t>
      </w:r>
      <w:r w:rsidRPr="00E0410F">
        <w:rPr>
          <w:sz w:val="24"/>
          <w:szCs w:val="24"/>
        </w:rPr>
        <w:t>11.</w:t>
      </w:r>
      <w:r w:rsidR="00BE6006">
        <w:rPr>
          <w:sz w:val="24"/>
          <w:szCs w:val="24"/>
        </w:rPr>
        <w:t xml:space="preserve"> </w:t>
      </w:r>
      <w:r w:rsidRPr="00E0410F">
        <w:rPr>
          <w:sz w:val="24"/>
          <w:szCs w:val="24"/>
        </w:rPr>
        <w:t>2018, tedy doložit přehled  o</w:t>
      </w:r>
      <w:r w:rsidR="00676D27">
        <w:rPr>
          <w:sz w:val="24"/>
          <w:szCs w:val="24"/>
        </w:rPr>
        <w:t> </w:t>
      </w:r>
      <w:r w:rsidRPr="00E0410F">
        <w:rPr>
          <w:sz w:val="24"/>
          <w:szCs w:val="24"/>
        </w:rPr>
        <w:t>čerpání a použití finančních prostředků a doklady o použití návratné finanční výpomoci ke stanovenému účelu</w:t>
      </w:r>
      <w:r w:rsidR="00A13E37">
        <w:rPr>
          <w:sz w:val="24"/>
          <w:szCs w:val="24"/>
        </w:rPr>
        <w:t xml:space="preserve"> (dále jen vyúčtování)</w:t>
      </w:r>
      <w:r w:rsidRPr="00E0410F">
        <w:rPr>
          <w:sz w:val="24"/>
          <w:szCs w:val="24"/>
        </w:rPr>
        <w:t>.</w:t>
      </w:r>
    </w:p>
    <w:p w:rsidR="00772567" w:rsidRDefault="00772567" w:rsidP="002F66BD">
      <w:pPr>
        <w:rPr>
          <w:sz w:val="24"/>
          <w:szCs w:val="24"/>
        </w:rPr>
      </w:pPr>
    </w:p>
    <w:p w:rsidR="00772567" w:rsidRPr="00E0410F" w:rsidRDefault="00772567" w:rsidP="00E0410F">
      <w:pPr>
        <w:pStyle w:val="Odstavecseseznamem"/>
        <w:numPr>
          <w:ilvl w:val="0"/>
          <w:numId w:val="8"/>
        </w:numPr>
        <w:rPr>
          <w:sz w:val="24"/>
          <w:szCs w:val="24"/>
        </w:rPr>
      </w:pPr>
      <w:r w:rsidRPr="00E0410F">
        <w:rPr>
          <w:sz w:val="24"/>
          <w:szCs w:val="24"/>
        </w:rPr>
        <w:t xml:space="preserve">Budou-li v předloženém vyúčtování shledány nedostatky či nesrovnalosti, bude příjemce vyzván ve lhůtě do 15 dnů ode dne předložení vyúčtování k jejich odstranění, k čemuž mu bude </w:t>
      </w:r>
      <w:proofErr w:type="gramStart"/>
      <w:r w:rsidRPr="00E0410F">
        <w:rPr>
          <w:sz w:val="24"/>
          <w:szCs w:val="24"/>
        </w:rPr>
        <w:t>poskytnuta  lhůta</w:t>
      </w:r>
      <w:proofErr w:type="gramEnd"/>
      <w:r w:rsidRPr="00E0410F">
        <w:rPr>
          <w:sz w:val="24"/>
          <w:szCs w:val="24"/>
        </w:rPr>
        <w:t xml:space="preserve"> min. 15 dnů ode dne doručení výzvy.</w:t>
      </w:r>
    </w:p>
    <w:p w:rsidR="00772567" w:rsidRDefault="00772567" w:rsidP="002F66BD">
      <w:pPr>
        <w:rPr>
          <w:sz w:val="24"/>
          <w:szCs w:val="24"/>
        </w:rPr>
      </w:pPr>
    </w:p>
    <w:p w:rsidR="002F66BD" w:rsidRDefault="00772567" w:rsidP="00E0410F">
      <w:pPr>
        <w:pStyle w:val="Odstavecseseznamem"/>
        <w:numPr>
          <w:ilvl w:val="0"/>
          <w:numId w:val="8"/>
        </w:numPr>
        <w:rPr>
          <w:sz w:val="24"/>
          <w:szCs w:val="24"/>
        </w:rPr>
      </w:pPr>
      <w:r w:rsidRPr="00E0410F">
        <w:rPr>
          <w:sz w:val="24"/>
          <w:szCs w:val="24"/>
        </w:rPr>
        <w:t xml:space="preserve">Příjemce je povinen návratnou finanční </w:t>
      </w:r>
      <w:r w:rsidR="00016F77" w:rsidRPr="00E0410F">
        <w:rPr>
          <w:sz w:val="24"/>
          <w:szCs w:val="24"/>
        </w:rPr>
        <w:t xml:space="preserve">výpomoc použít </w:t>
      </w:r>
      <w:r w:rsidR="00E0410F">
        <w:rPr>
          <w:sz w:val="24"/>
          <w:szCs w:val="24"/>
        </w:rPr>
        <w:t xml:space="preserve">ke stanovenému účelu </w:t>
      </w:r>
      <w:r w:rsidR="00016F77" w:rsidRPr="00E0410F">
        <w:rPr>
          <w:sz w:val="24"/>
          <w:szCs w:val="24"/>
        </w:rPr>
        <w:t xml:space="preserve">způsobem, který odpovídá </w:t>
      </w:r>
      <w:r w:rsidR="00E0410F">
        <w:rPr>
          <w:sz w:val="24"/>
          <w:szCs w:val="24"/>
        </w:rPr>
        <w:t>zásadám účelnosti, efektivnosti a</w:t>
      </w:r>
      <w:r w:rsidR="00016F77" w:rsidRPr="00E0410F">
        <w:rPr>
          <w:sz w:val="24"/>
          <w:szCs w:val="24"/>
        </w:rPr>
        <w:t xml:space="preserve"> hospodárnosti.</w:t>
      </w:r>
    </w:p>
    <w:p w:rsidR="00A13E37" w:rsidRPr="00A13E37" w:rsidRDefault="00A13E37" w:rsidP="00A13E37">
      <w:pPr>
        <w:pStyle w:val="Odstavecseseznamem"/>
        <w:rPr>
          <w:sz w:val="24"/>
          <w:szCs w:val="24"/>
        </w:rPr>
      </w:pPr>
    </w:p>
    <w:p w:rsidR="00A13E37" w:rsidRPr="00A13E37" w:rsidRDefault="00A13E37" w:rsidP="00A13E37">
      <w:pPr>
        <w:rPr>
          <w:sz w:val="24"/>
          <w:szCs w:val="24"/>
        </w:rPr>
      </w:pPr>
    </w:p>
    <w:p w:rsidR="00C10645" w:rsidRDefault="00C10645" w:rsidP="004251AD">
      <w:pPr>
        <w:rPr>
          <w:sz w:val="24"/>
          <w:szCs w:val="24"/>
        </w:rPr>
      </w:pPr>
    </w:p>
    <w:p w:rsidR="00C10645" w:rsidRDefault="00C10645" w:rsidP="00E0410F">
      <w:pPr>
        <w:pStyle w:val="Odstavecseseznamem"/>
        <w:numPr>
          <w:ilvl w:val="0"/>
          <w:numId w:val="8"/>
        </w:numPr>
        <w:rPr>
          <w:sz w:val="24"/>
          <w:szCs w:val="24"/>
        </w:rPr>
      </w:pPr>
      <w:r w:rsidRPr="00E0410F">
        <w:rPr>
          <w:sz w:val="24"/>
          <w:szCs w:val="24"/>
        </w:rPr>
        <w:lastRenderedPageBreak/>
        <w:t xml:space="preserve">Příjemce je povinen průběžně informovat poskytovatele o všech změnách, které by mohly při vymáhání zadržených nebo neoprávněně použitých prostředků </w:t>
      </w:r>
      <w:r w:rsidR="009866D0" w:rsidRPr="00E0410F">
        <w:rPr>
          <w:sz w:val="24"/>
          <w:szCs w:val="24"/>
        </w:rPr>
        <w:t>návratné finanční výpomoci</w:t>
      </w:r>
      <w:r w:rsidRPr="00E0410F">
        <w:rPr>
          <w:sz w:val="24"/>
          <w:szCs w:val="24"/>
        </w:rPr>
        <w:t xml:space="preserv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E0410F" w:rsidRPr="00E0410F" w:rsidRDefault="00E0410F" w:rsidP="00E0410F">
      <w:pPr>
        <w:rPr>
          <w:sz w:val="24"/>
          <w:szCs w:val="24"/>
        </w:rPr>
      </w:pPr>
    </w:p>
    <w:p w:rsidR="00C10645" w:rsidRPr="00E0410F" w:rsidRDefault="00C10645" w:rsidP="00E0410F">
      <w:pPr>
        <w:pStyle w:val="Odstavecseseznamem"/>
        <w:numPr>
          <w:ilvl w:val="0"/>
          <w:numId w:val="8"/>
        </w:numPr>
        <w:rPr>
          <w:sz w:val="24"/>
          <w:szCs w:val="24"/>
        </w:rPr>
      </w:pPr>
      <w:r w:rsidRPr="00E0410F">
        <w:rPr>
          <w:sz w:val="24"/>
          <w:szCs w:val="24"/>
        </w:rPr>
        <w:t>V případě rozhodnutí o přeměně příjemce, fúzi, zániku s likvidací či rozdělení na dva či více samostatných subjektů v době účinnosti této smlouvy, je příjemce</w:t>
      </w:r>
      <w:r w:rsidR="009866D0" w:rsidRPr="00E0410F">
        <w:rPr>
          <w:sz w:val="24"/>
          <w:szCs w:val="24"/>
        </w:rPr>
        <w:t xml:space="preserve"> povinen neprodleně, nejpozději </w:t>
      </w:r>
      <w:r w:rsidRPr="00E0410F">
        <w:rPr>
          <w:sz w:val="24"/>
          <w:szCs w:val="24"/>
        </w:rPr>
        <w:t xml:space="preserve">do 10 dnů, kontaktovat poskytovatele za účelem sdělení informace, jak poskytnutou </w:t>
      </w:r>
      <w:r w:rsidR="009866D0" w:rsidRPr="00E0410F">
        <w:rPr>
          <w:sz w:val="24"/>
          <w:szCs w:val="24"/>
        </w:rPr>
        <w:t>návratnou finanční výpomoc</w:t>
      </w:r>
      <w:r w:rsidRPr="00E0410F">
        <w:rPr>
          <w:sz w:val="24"/>
          <w:szCs w:val="24"/>
        </w:rPr>
        <w:t xml:space="preserve"> vypořádat v návaznosti na tuto skutečnost. V případě, že dochází u příjemce k zániku s likvidací, je příjemce povinen vrátit </w:t>
      </w:r>
      <w:r w:rsidR="009866D0" w:rsidRPr="00E0410F">
        <w:rPr>
          <w:sz w:val="24"/>
          <w:szCs w:val="24"/>
        </w:rPr>
        <w:t xml:space="preserve">veškeré finanční </w:t>
      </w:r>
      <w:r w:rsidRPr="00E0410F">
        <w:rPr>
          <w:sz w:val="24"/>
          <w:szCs w:val="24"/>
        </w:rPr>
        <w:t xml:space="preserve">prostředky a předložit vyúčtování poskytovateli, a to nejpozději do zahájení likvidace příjemce. Pokud příjemce finanční prostředky nevrátí do stanovených lhůt, stávají se zadrženými ve </w:t>
      </w:r>
      <w:proofErr w:type="gramStart"/>
      <w:r w:rsidRPr="00E0410F">
        <w:rPr>
          <w:sz w:val="24"/>
          <w:szCs w:val="24"/>
        </w:rPr>
        <w:t xml:space="preserve">smyslu  </w:t>
      </w:r>
      <w:proofErr w:type="spellStart"/>
      <w:r w:rsidRPr="00E0410F">
        <w:rPr>
          <w:sz w:val="24"/>
          <w:szCs w:val="24"/>
        </w:rPr>
        <w:t>ust</w:t>
      </w:r>
      <w:proofErr w:type="spellEnd"/>
      <w:proofErr w:type="gramEnd"/>
      <w:r w:rsidRPr="00E0410F">
        <w:rPr>
          <w:sz w:val="24"/>
          <w:szCs w:val="24"/>
        </w:rPr>
        <w:t xml:space="preserve">. § 22 a </w:t>
      </w:r>
      <w:proofErr w:type="spellStart"/>
      <w:r w:rsidRPr="00E0410F">
        <w:rPr>
          <w:sz w:val="24"/>
          <w:szCs w:val="24"/>
        </w:rPr>
        <w:t>násl</w:t>
      </w:r>
      <w:proofErr w:type="spellEnd"/>
      <w:r w:rsidRPr="00E0410F">
        <w:rPr>
          <w:sz w:val="24"/>
          <w:szCs w:val="24"/>
        </w:rPr>
        <w:t>. zák. č.</w:t>
      </w:r>
      <w:r w:rsidR="00676D27">
        <w:rPr>
          <w:sz w:val="24"/>
          <w:szCs w:val="24"/>
        </w:rPr>
        <w:t> </w:t>
      </w:r>
      <w:r w:rsidRPr="00E0410F">
        <w:rPr>
          <w:sz w:val="24"/>
          <w:szCs w:val="24"/>
        </w:rPr>
        <w:t>250/2000 Sb., o rozpočtových pravidlech územních rozpočtů, ve znění pozdějších předpisů, a bude tak následně postupováno dle tohoto zákona.</w:t>
      </w:r>
    </w:p>
    <w:p w:rsidR="00016F77" w:rsidRDefault="00016F77" w:rsidP="004251AD">
      <w:pPr>
        <w:rPr>
          <w:sz w:val="24"/>
          <w:szCs w:val="24"/>
        </w:rPr>
      </w:pPr>
    </w:p>
    <w:p w:rsidR="00A93C82" w:rsidRDefault="00A93C82" w:rsidP="004251AD">
      <w:pPr>
        <w:rPr>
          <w:sz w:val="24"/>
          <w:szCs w:val="24"/>
        </w:rPr>
      </w:pPr>
    </w:p>
    <w:p w:rsidR="002F66BD" w:rsidRDefault="002F66BD" w:rsidP="00F245FC">
      <w:pPr>
        <w:jc w:val="center"/>
        <w:rPr>
          <w:b/>
          <w:sz w:val="24"/>
          <w:szCs w:val="24"/>
        </w:rPr>
      </w:pPr>
      <w:r w:rsidRPr="00F245FC">
        <w:rPr>
          <w:b/>
          <w:sz w:val="24"/>
          <w:szCs w:val="24"/>
        </w:rPr>
        <w:t>IV.</w:t>
      </w:r>
    </w:p>
    <w:p w:rsidR="00016F77" w:rsidRDefault="00016F77" w:rsidP="00F245FC">
      <w:pPr>
        <w:jc w:val="center"/>
        <w:rPr>
          <w:b/>
          <w:sz w:val="24"/>
          <w:szCs w:val="24"/>
        </w:rPr>
      </w:pPr>
      <w:r>
        <w:rPr>
          <w:b/>
          <w:sz w:val="24"/>
          <w:szCs w:val="24"/>
        </w:rPr>
        <w:t>Kontrolní ustanovení</w:t>
      </w:r>
    </w:p>
    <w:p w:rsidR="00016F77" w:rsidRPr="00016F77" w:rsidRDefault="00016F77" w:rsidP="00016F77">
      <w:pPr>
        <w:rPr>
          <w:sz w:val="24"/>
          <w:szCs w:val="24"/>
        </w:rPr>
      </w:pPr>
    </w:p>
    <w:p w:rsidR="00016F77" w:rsidRPr="00A13E37" w:rsidRDefault="00016F77" w:rsidP="00A13E37">
      <w:pPr>
        <w:pStyle w:val="Odstavecseseznamem"/>
        <w:numPr>
          <w:ilvl w:val="0"/>
          <w:numId w:val="9"/>
        </w:numPr>
        <w:rPr>
          <w:sz w:val="24"/>
          <w:szCs w:val="24"/>
        </w:rPr>
      </w:pPr>
      <w:r w:rsidRPr="00A13E37">
        <w:rPr>
          <w:sz w:val="24"/>
          <w:szCs w:val="24"/>
        </w:rPr>
        <w:t xml:space="preserve">Návratná finanční výpomoc je ve smyslu zákona č. 320/2001 Sb., o finanční kontrole ve veřejné správě a o změně některých zákonů (zákon o finanční kontrole), ve znění pozdějších předpisů, veřejnou finanční podporou. Příjemce je povinen </w:t>
      </w:r>
      <w:proofErr w:type="gramStart"/>
      <w:r w:rsidRPr="00A13E37">
        <w:rPr>
          <w:sz w:val="24"/>
          <w:szCs w:val="24"/>
        </w:rPr>
        <w:t>archivovat  veškeré</w:t>
      </w:r>
      <w:proofErr w:type="gramEnd"/>
      <w:r w:rsidRPr="00A13E37">
        <w:rPr>
          <w:sz w:val="24"/>
          <w:szCs w:val="24"/>
        </w:rPr>
        <w:t xml:space="preserve"> dokumenty a účetní doklady související s poskytnutou </w:t>
      </w:r>
      <w:r w:rsidR="00460ED2" w:rsidRPr="00A13E37">
        <w:rPr>
          <w:sz w:val="24"/>
          <w:szCs w:val="24"/>
        </w:rPr>
        <w:t>návratnou finanční výpomocí</w:t>
      </w:r>
      <w:r w:rsidRPr="00A13E37">
        <w:rPr>
          <w:sz w:val="24"/>
          <w:szCs w:val="24"/>
        </w:rPr>
        <w:t xml:space="preserve"> min. po dobu 5 let od realizace akce. </w:t>
      </w:r>
    </w:p>
    <w:p w:rsidR="00016F77" w:rsidRPr="00016F77" w:rsidRDefault="00016F77" w:rsidP="00016F77">
      <w:pPr>
        <w:rPr>
          <w:sz w:val="24"/>
          <w:szCs w:val="24"/>
        </w:rPr>
      </w:pPr>
    </w:p>
    <w:p w:rsidR="00016F77" w:rsidRPr="00A13E37" w:rsidRDefault="00016F77" w:rsidP="00A13E37">
      <w:pPr>
        <w:pStyle w:val="Odstavecseseznamem"/>
        <w:numPr>
          <w:ilvl w:val="0"/>
          <w:numId w:val="9"/>
        </w:numPr>
        <w:rPr>
          <w:sz w:val="24"/>
          <w:szCs w:val="24"/>
        </w:rPr>
      </w:pPr>
      <w:r w:rsidRPr="00A13E37">
        <w:rPr>
          <w:sz w:val="24"/>
          <w:szCs w:val="24"/>
        </w:rPr>
        <w:t xml:space="preserve">Poskytovatel je oprávněn kontrolovat dodržování podmínek, za kterých byla </w:t>
      </w:r>
      <w:r w:rsidR="00460ED2" w:rsidRPr="00A13E37">
        <w:rPr>
          <w:sz w:val="24"/>
          <w:szCs w:val="24"/>
        </w:rPr>
        <w:t>návratná finanční výpomoc</w:t>
      </w:r>
      <w:r w:rsidRPr="00A13E37">
        <w:rPr>
          <w:sz w:val="24"/>
          <w:szCs w:val="24"/>
        </w:rPr>
        <w:t xml:space="preserve"> poskytnuta, a to kdykoli v průběhu </w:t>
      </w:r>
      <w:r w:rsidR="00460ED2" w:rsidRPr="00A13E37">
        <w:rPr>
          <w:sz w:val="24"/>
          <w:szCs w:val="24"/>
        </w:rPr>
        <w:t xml:space="preserve">jejího </w:t>
      </w:r>
      <w:r w:rsidRPr="00A13E37">
        <w:rPr>
          <w:sz w:val="24"/>
          <w:szCs w:val="24"/>
        </w:rPr>
        <w:t>čerpání, nebo i následně po předání vyúčtování.</w:t>
      </w:r>
    </w:p>
    <w:p w:rsidR="00460ED2" w:rsidRDefault="00460ED2" w:rsidP="00016F77">
      <w:pPr>
        <w:rPr>
          <w:sz w:val="24"/>
          <w:szCs w:val="24"/>
        </w:rPr>
      </w:pPr>
    </w:p>
    <w:p w:rsidR="00016F77" w:rsidRPr="00A13E37" w:rsidRDefault="00016F77" w:rsidP="00A13E37">
      <w:pPr>
        <w:pStyle w:val="Odstavecseseznamem"/>
        <w:numPr>
          <w:ilvl w:val="0"/>
          <w:numId w:val="9"/>
        </w:numPr>
        <w:rPr>
          <w:sz w:val="24"/>
          <w:szCs w:val="24"/>
        </w:rPr>
      </w:pPr>
      <w:r w:rsidRPr="00A13E37">
        <w:rPr>
          <w:sz w:val="24"/>
          <w:szCs w:val="24"/>
        </w:rPr>
        <w:t>Příjemce je povinen v rámci výkonu kontrolní činnosti dle odst. 2 tohoto čl.</w:t>
      </w:r>
      <w:r w:rsidR="00676D27">
        <w:rPr>
          <w:sz w:val="24"/>
          <w:szCs w:val="24"/>
        </w:rPr>
        <w:t> </w:t>
      </w:r>
      <w:r w:rsidRPr="00A13E37">
        <w:rPr>
          <w:sz w:val="24"/>
          <w:szCs w:val="24"/>
        </w:rPr>
        <w:t>poskytnout potřebnou součinnost a předložit kontrolujícímu k nahlédnutí originály všech účetní</w:t>
      </w:r>
      <w:r w:rsidR="00460ED2" w:rsidRPr="00A13E37">
        <w:rPr>
          <w:sz w:val="24"/>
          <w:szCs w:val="24"/>
        </w:rPr>
        <w:t>ch i dalších dokladů týkajících se čerpání návratné finanční výpomoci</w:t>
      </w:r>
      <w:r w:rsidRPr="00A13E37">
        <w:rPr>
          <w:sz w:val="24"/>
          <w:szCs w:val="24"/>
        </w:rPr>
        <w:t>. Dále je povinen splnit případná opatření, která mu budou poskytovatelem uložena na základ</w:t>
      </w:r>
      <w:r w:rsidR="00460ED2" w:rsidRPr="00A13E37">
        <w:rPr>
          <w:sz w:val="24"/>
          <w:szCs w:val="24"/>
        </w:rPr>
        <w:t>ě kontrol zaměřených na čerpání</w:t>
      </w:r>
      <w:r w:rsidRPr="00A13E37">
        <w:rPr>
          <w:sz w:val="24"/>
          <w:szCs w:val="24"/>
        </w:rPr>
        <w:t xml:space="preserve"> poskytnutých finančních prostř</w:t>
      </w:r>
      <w:r w:rsidR="00460ED2" w:rsidRPr="00A13E37">
        <w:rPr>
          <w:sz w:val="24"/>
          <w:szCs w:val="24"/>
        </w:rPr>
        <w:t>edků, a to v termínu, rozsahu a</w:t>
      </w:r>
      <w:r w:rsidRPr="00A13E37">
        <w:rPr>
          <w:sz w:val="24"/>
          <w:szCs w:val="24"/>
        </w:rPr>
        <w:t xml:space="preserve"> kvalitě dle stanovených požadavků. </w:t>
      </w:r>
    </w:p>
    <w:p w:rsidR="00460ED2" w:rsidRDefault="00460ED2" w:rsidP="00016F77">
      <w:pPr>
        <w:rPr>
          <w:sz w:val="24"/>
          <w:szCs w:val="24"/>
        </w:rPr>
      </w:pPr>
    </w:p>
    <w:p w:rsidR="00016F77" w:rsidRPr="00A13E37" w:rsidRDefault="00016F77" w:rsidP="00A13E37">
      <w:pPr>
        <w:pStyle w:val="Odstavecseseznamem"/>
        <w:numPr>
          <w:ilvl w:val="0"/>
          <w:numId w:val="9"/>
        </w:numPr>
        <w:rPr>
          <w:sz w:val="24"/>
          <w:szCs w:val="24"/>
        </w:rPr>
      </w:pPr>
      <w:r w:rsidRPr="00A13E37">
        <w:rPr>
          <w:sz w:val="24"/>
          <w:szCs w:val="24"/>
        </w:rPr>
        <w:t xml:space="preserve">Za splnění účelu, na který byla </w:t>
      </w:r>
      <w:r w:rsidR="00460ED2" w:rsidRPr="00A13E37">
        <w:rPr>
          <w:sz w:val="24"/>
          <w:szCs w:val="24"/>
        </w:rPr>
        <w:t>návratná finanční výpomoc</w:t>
      </w:r>
      <w:r w:rsidRPr="00A13E37">
        <w:rPr>
          <w:sz w:val="24"/>
          <w:szCs w:val="24"/>
        </w:rPr>
        <w:t xml:space="preserve"> poskytnuta, a za pravdivost a správnost </w:t>
      </w:r>
      <w:r w:rsidR="00460ED2" w:rsidRPr="00A13E37">
        <w:rPr>
          <w:sz w:val="24"/>
          <w:szCs w:val="24"/>
        </w:rPr>
        <w:t xml:space="preserve">jejího </w:t>
      </w:r>
      <w:r w:rsidRPr="00A13E37">
        <w:rPr>
          <w:sz w:val="24"/>
          <w:szCs w:val="24"/>
        </w:rPr>
        <w:t>vyúčtování odpovídá příjemce.</w:t>
      </w:r>
    </w:p>
    <w:p w:rsidR="00016F77" w:rsidRDefault="00016F77" w:rsidP="00F245FC">
      <w:pPr>
        <w:jc w:val="center"/>
        <w:rPr>
          <w:b/>
          <w:sz w:val="24"/>
          <w:szCs w:val="24"/>
        </w:rPr>
      </w:pPr>
      <w:r>
        <w:rPr>
          <w:b/>
          <w:sz w:val="24"/>
          <w:szCs w:val="24"/>
        </w:rPr>
        <w:lastRenderedPageBreak/>
        <w:t>V.</w:t>
      </w:r>
    </w:p>
    <w:p w:rsidR="00A93C82" w:rsidRDefault="00A93C82" w:rsidP="00F245FC">
      <w:pPr>
        <w:jc w:val="center"/>
        <w:rPr>
          <w:b/>
          <w:sz w:val="24"/>
          <w:szCs w:val="24"/>
        </w:rPr>
      </w:pPr>
      <w:r>
        <w:rPr>
          <w:b/>
          <w:sz w:val="24"/>
          <w:szCs w:val="24"/>
        </w:rPr>
        <w:t>Sankce</w:t>
      </w:r>
    </w:p>
    <w:p w:rsidR="00A93C82" w:rsidRPr="00847012" w:rsidRDefault="00A93C82" w:rsidP="00A93C82">
      <w:pPr>
        <w:jc w:val="center"/>
        <w:rPr>
          <w:b/>
          <w:sz w:val="20"/>
          <w:szCs w:val="20"/>
        </w:rPr>
      </w:pPr>
    </w:p>
    <w:p w:rsidR="00A93C82" w:rsidRPr="00A13E37" w:rsidRDefault="00A93C82" w:rsidP="00A13E37">
      <w:pPr>
        <w:pStyle w:val="Odstavecseseznamem"/>
        <w:numPr>
          <w:ilvl w:val="0"/>
          <w:numId w:val="10"/>
        </w:numPr>
        <w:rPr>
          <w:sz w:val="24"/>
          <w:szCs w:val="24"/>
        </w:rPr>
      </w:pPr>
      <w:r w:rsidRPr="00A13E37">
        <w:rPr>
          <w:sz w:val="24"/>
          <w:szCs w:val="24"/>
        </w:rPr>
        <w:t>V případech neoprávněného použití nebo zadržení finančních prostředků nebo jejich části příjemcem (tj. jejich nepoužití ke sjednanému účelu, nevrácení finančních prostřed</w:t>
      </w:r>
      <w:r w:rsidR="00DB26D7">
        <w:rPr>
          <w:sz w:val="24"/>
          <w:szCs w:val="24"/>
        </w:rPr>
        <w:t>ků nebo jejich části v termínech</w:t>
      </w:r>
      <w:r w:rsidRPr="00A13E37">
        <w:rPr>
          <w:sz w:val="24"/>
          <w:szCs w:val="24"/>
        </w:rPr>
        <w:t xml:space="preserve"> stanovených touto smlouvou) či jiného porušení povinností dle této smlouvy, které představuje porušení rozpočtové kázně, postupuje město Chrudim v souladu s </w:t>
      </w:r>
      <w:r w:rsidR="00404CE7">
        <w:rPr>
          <w:sz w:val="24"/>
          <w:szCs w:val="24"/>
        </w:rPr>
        <w:t xml:space="preserve"> ustanovením</w:t>
      </w:r>
      <w:r w:rsidRPr="00A13E37">
        <w:rPr>
          <w:sz w:val="24"/>
          <w:szCs w:val="24"/>
        </w:rPr>
        <w:t xml:space="preserve"> §</w:t>
      </w:r>
      <w:r w:rsidR="00DB26D7">
        <w:rPr>
          <w:sz w:val="24"/>
          <w:szCs w:val="24"/>
        </w:rPr>
        <w:t xml:space="preserve"> </w:t>
      </w:r>
      <w:r w:rsidRPr="00A13E37">
        <w:rPr>
          <w:sz w:val="24"/>
          <w:szCs w:val="24"/>
        </w:rPr>
        <w:t xml:space="preserve">22 zákona č. 250/2000 </w:t>
      </w:r>
      <w:proofErr w:type="gramStart"/>
      <w:r w:rsidRPr="00A13E37">
        <w:rPr>
          <w:sz w:val="24"/>
          <w:szCs w:val="24"/>
        </w:rPr>
        <w:t>Sb.,</w:t>
      </w:r>
      <w:r w:rsidR="00713025">
        <w:rPr>
          <w:sz w:val="24"/>
          <w:szCs w:val="24"/>
        </w:rPr>
        <w:t xml:space="preserve">                   </w:t>
      </w:r>
      <w:r w:rsidRPr="00A13E37">
        <w:rPr>
          <w:sz w:val="24"/>
          <w:szCs w:val="24"/>
        </w:rPr>
        <w:t xml:space="preserve"> o rozpočtových</w:t>
      </w:r>
      <w:proofErr w:type="gramEnd"/>
      <w:r w:rsidRPr="00A13E37">
        <w:rPr>
          <w:sz w:val="24"/>
          <w:szCs w:val="24"/>
        </w:rPr>
        <w:t xml:space="preserve"> pravidlech územních rozpočtů, ve znění pozdějších předpisů, včetně penalizace.</w:t>
      </w:r>
    </w:p>
    <w:p w:rsidR="00A93C82" w:rsidRPr="00A93C82" w:rsidRDefault="00A93C82" w:rsidP="00A93C82">
      <w:pPr>
        <w:rPr>
          <w:sz w:val="24"/>
          <w:szCs w:val="24"/>
        </w:rPr>
      </w:pPr>
    </w:p>
    <w:p w:rsidR="00A93C82" w:rsidRPr="00A13E37" w:rsidRDefault="00A93C82" w:rsidP="00A13E37">
      <w:pPr>
        <w:pStyle w:val="Odstavecseseznamem"/>
        <w:numPr>
          <w:ilvl w:val="0"/>
          <w:numId w:val="10"/>
        </w:numPr>
        <w:rPr>
          <w:sz w:val="24"/>
          <w:szCs w:val="24"/>
        </w:rPr>
      </w:pPr>
      <w:r w:rsidRPr="00A13E37">
        <w:rPr>
          <w:sz w:val="24"/>
          <w:szCs w:val="24"/>
        </w:rPr>
        <w:t>Nesplní-li příjemce povinnost z této smlouvy vyplývající, která nepředstavuje porušení rozpočtové kázně dle odst. 1 tohoto článku, sjednávají smluvní strany za každé jednotlivé porušení smluvní pokutu ve výši 5 % z částky návratné finanční výpomoci.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rsidR="00A93C82" w:rsidRPr="00A93C82" w:rsidRDefault="00A93C82" w:rsidP="00A93C82">
      <w:pPr>
        <w:rPr>
          <w:sz w:val="24"/>
          <w:szCs w:val="24"/>
        </w:rPr>
      </w:pPr>
    </w:p>
    <w:p w:rsidR="00A93C82" w:rsidRDefault="00A93C82" w:rsidP="00F245FC">
      <w:pPr>
        <w:jc w:val="center"/>
        <w:rPr>
          <w:b/>
          <w:sz w:val="24"/>
          <w:szCs w:val="24"/>
        </w:rPr>
      </w:pPr>
      <w:r>
        <w:rPr>
          <w:b/>
          <w:sz w:val="24"/>
          <w:szCs w:val="24"/>
        </w:rPr>
        <w:t>VI.</w:t>
      </w:r>
    </w:p>
    <w:p w:rsidR="00E63CC6" w:rsidRDefault="00E63CC6" w:rsidP="00F245FC">
      <w:pPr>
        <w:jc w:val="center"/>
        <w:rPr>
          <w:b/>
          <w:sz w:val="24"/>
          <w:szCs w:val="24"/>
        </w:rPr>
      </w:pPr>
      <w:r>
        <w:rPr>
          <w:b/>
          <w:sz w:val="24"/>
          <w:szCs w:val="24"/>
        </w:rPr>
        <w:t>Ukončení smlouvy</w:t>
      </w:r>
    </w:p>
    <w:p w:rsidR="00D407E5" w:rsidRDefault="00D407E5" w:rsidP="00F245FC">
      <w:pPr>
        <w:jc w:val="center"/>
        <w:rPr>
          <w:b/>
          <w:sz w:val="24"/>
          <w:szCs w:val="24"/>
        </w:rPr>
      </w:pPr>
    </w:p>
    <w:p w:rsidR="00E63CC6" w:rsidRPr="00A13E37" w:rsidRDefault="00D407E5" w:rsidP="00A13E37">
      <w:pPr>
        <w:pStyle w:val="Odstavecseseznamem"/>
        <w:numPr>
          <w:ilvl w:val="0"/>
          <w:numId w:val="11"/>
        </w:numPr>
        <w:rPr>
          <w:sz w:val="24"/>
          <w:szCs w:val="24"/>
        </w:rPr>
      </w:pPr>
      <w:r w:rsidRPr="00A13E37">
        <w:rPr>
          <w:sz w:val="24"/>
          <w:szCs w:val="24"/>
        </w:rPr>
        <w:t xml:space="preserve">Smlouvu lze </w:t>
      </w:r>
      <w:proofErr w:type="gramStart"/>
      <w:r w:rsidRPr="00A13E37">
        <w:rPr>
          <w:sz w:val="24"/>
          <w:szCs w:val="24"/>
        </w:rPr>
        <w:t>ukončit  na</w:t>
      </w:r>
      <w:proofErr w:type="gramEnd"/>
      <w:r w:rsidRPr="00A13E37">
        <w:rPr>
          <w:sz w:val="24"/>
          <w:szCs w:val="24"/>
        </w:rPr>
        <w:t xml:space="preserve"> základě písemné dohody obou smluvních stran nebo písemnou výpovědí smlouvy, a to za podmínek dále stanovených.</w:t>
      </w:r>
    </w:p>
    <w:p w:rsidR="00D407E5" w:rsidRDefault="00D407E5" w:rsidP="00D407E5">
      <w:pPr>
        <w:rPr>
          <w:sz w:val="24"/>
          <w:szCs w:val="24"/>
        </w:rPr>
      </w:pPr>
    </w:p>
    <w:p w:rsidR="00D407E5" w:rsidRPr="00A13E37" w:rsidRDefault="00D407E5" w:rsidP="00A13E37">
      <w:pPr>
        <w:pStyle w:val="Odstavecseseznamem"/>
        <w:numPr>
          <w:ilvl w:val="0"/>
          <w:numId w:val="11"/>
        </w:numPr>
        <w:rPr>
          <w:sz w:val="24"/>
          <w:szCs w:val="24"/>
        </w:rPr>
      </w:pPr>
      <w:r w:rsidRPr="00A13E37">
        <w:rPr>
          <w:sz w:val="24"/>
          <w:szCs w:val="24"/>
        </w:rPr>
        <w:t xml:space="preserve">Poskytovatel může tuto smlouvu vypovědět jak před proplacením návratné finanční výpomoci, tak i po jejím proplacení. Výpovědním důvodem je porušení povinností </w:t>
      </w:r>
      <w:r w:rsidR="008465FE" w:rsidRPr="00A13E37">
        <w:rPr>
          <w:sz w:val="24"/>
          <w:szCs w:val="24"/>
        </w:rPr>
        <w:t xml:space="preserve">ze strany příjemce </w:t>
      </w:r>
      <w:r w:rsidRPr="00A13E37">
        <w:rPr>
          <w:sz w:val="24"/>
          <w:szCs w:val="24"/>
        </w:rPr>
        <w:t>stanovených touto smlouvou nebo obecně závaznými právními předpisy, případně v dal</w:t>
      </w:r>
      <w:r w:rsidR="008465FE" w:rsidRPr="00A13E37">
        <w:rPr>
          <w:sz w:val="24"/>
          <w:szCs w:val="24"/>
        </w:rPr>
        <w:t xml:space="preserve">ších </w:t>
      </w:r>
      <w:proofErr w:type="gramStart"/>
      <w:r w:rsidR="008465FE" w:rsidRPr="00A13E37">
        <w:rPr>
          <w:sz w:val="24"/>
          <w:szCs w:val="24"/>
        </w:rPr>
        <w:t>případech  níže</w:t>
      </w:r>
      <w:proofErr w:type="gramEnd"/>
      <w:r w:rsidR="008465FE" w:rsidRPr="00A13E37">
        <w:rPr>
          <w:sz w:val="24"/>
          <w:szCs w:val="24"/>
        </w:rPr>
        <w:t xml:space="preserve"> uvedených, a to zejména pokud:</w:t>
      </w:r>
    </w:p>
    <w:p w:rsidR="008465FE" w:rsidRDefault="008465FE" w:rsidP="00D407E5">
      <w:pPr>
        <w:rPr>
          <w:sz w:val="24"/>
          <w:szCs w:val="24"/>
        </w:rPr>
      </w:pPr>
    </w:p>
    <w:p w:rsidR="008465FE" w:rsidRDefault="00A13E37" w:rsidP="008465FE">
      <w:pPr>
        <w:pStyle w:val="Odstavecseseznamem"/>
        <w:numPr>
          <w:ilvl w:val="0"/>
          <w:numId w:val="5"/>
        </w:numPr>
        <w:rPr>
          <w:sz w:val="24"/>
          <w:szCs w:val="24"/>
        </w:rPr>
      </w:pPr>
      <w:r>
        <w:rPr>
          <w:sz w:val="24"/>
          <w:szCs w:val="24"/>
        </w:rPr>
        <w:t>p</w:t>
      </w:r>
      <w:r w:rsidR="008465FE">
        <w:rPr>
          <w:sz w:val="24"/>
          <w:szCs w:val="24"/>
        </w:rPr>
        <w:t>říjemce svým jednáním poruší rozpočtovou kázeň dle zákona č. 250/2000 Sb.</w:t>
      </w:r>
      <w:r w:rsidR="003B12DC">
        <w:rPr>
          <w:sz w:val="24"/>
          <w:szCs w:val="24"/>
        </w:rPr>
        <w:t>,</w:t>
      </w:r>
      <w:r w:rsidR="003B12DC" w:rsidRPr="003B12DC">
        <w:rPr>
          <w:sz w:val="24"/>
          <w:szCs w:val="24"/>
        </w:rPr>
        <w:t xml:space="preserve"> </w:t>
      </w:r>
      <w:r w:rsidR="003B12DC" w:rsidRPr="00A13E37">
        <w:rPr>
          <w:sz w:val="24"/>
          <w:szCs w:val="24"/>
        </w:rPr>
        <w:t>o</w:t>
      </w:r>
      <w:r w:rsidR="00676D27">
        <w:rPr>
          <w:sz w:val="24"/>
          <w:szCs w:val="24"/>
        </w:rPr>
        <w:t> </w:t>
      </w:r>
      <w:r w:rsidR="003B12DC" w:rsidRPr="00A13E37">
        <w:rPr>
          <w:sz w:val="24"/>
          <w:szCs w:val="24"/>
        </w:rPr>
        <w:t>rozpočtových pravidlech územních rozpočtů, ve zně</w:t>
      </w:r>
      <w:r w:rsidR="003B12DC">
        <w:rPr>
          <w:sz w:val="24"/>
          <w:szCs w:val="24"/>
        </w:rPr>
        <w:t>ní pozdějších předpisů,</w:t>
      </w:r>
    </w:p>
    <w:p w:rsidR="008465FE" w:rsidRDefault="00A13E37" w:rsidP="008465FE">
      <w:pPr>
        <w:pStyle w:val="Odstavecseseznamem"/>
        <w:numPr>
          <w:ilvl w:val="0"/>
          <w:numId w:val="5"/>
        </w:numPr>
        <w:rPr>
          <w:sz w:val="24"/>
          <w:szCs w:val="24"/>
        </w:rPr>
      </w:pPr>
      <w:r>
        <w:rPr>
          <w:sz w:val="24"/>
          <w:szCs w:val="24"/>
        </w:rPr>
        <w:t>p</w:t>
      </w:r>
      <w:r w:rsidR="008465FE">
        <w:rPr>
          <w:sz w:val="24"/>
          <w:szCs w:val="24"/>
        </w:rPr>
        <w:t>říjemce poruší pravidla veřejné podpory</w:t>
      </w:r>
      <w:r w:rsidR="003B12DC">
        <w:rPr>
          <w:sz w:val="24"/>
          <w:szCs w:val="24"/>
        </w:rPr>
        <w:t>,</w:t>
      </w:r>
    </w:p>
    <w:p w:rsidR="008465FE" w:rsidRDefault="00A13E37" w:rsidP="008465FE">
      <w:pPr>
        <w:pStyle w:val="Odstavecseseznamem"/>
        <w:numPr>
          <w:ilvl w:val="0"/>
          <w:numId w:val="5"/>
        </w:numPr>
        <w:rPr>
          <w:sz w:val="24"/>
          <w:szCs w:val="24"/>
        </w:rPr>
      </w:pPr>
      <w:r>
        <w:rPr>
          <w:sz w:val="24"/>
          <w:szCs w:val="24"/>
        </w:rPr>
        <w:t>p</w:t>
      </w:r>
      <w:r w:rsidR="008465FE">
        <w:rPr>
          <w:sz w:val="24"/>
          <w:szCs w:val="24"/>
        </w:rPr>
        <w:t xml:space="preserve">roti příjemci bylo zahájeno </w:t>
      </w:r>
      <w:proofErr w:type="spellStart"/>
      <w:r w:rsidR="008465FE">
        <w:rPr>
          <w:sz w:val="24"/>
          <w:szCs w:val="24"/>
        </w:rPr>
        <w:t>insolvenční</w:t>
      </w:r>
      <w:proofErr w:type="spellEnd"/>
      <w:r w:rsidR="008465FE">
        <w:rPr>
          <w:sz w:val="24"/>
          <w:szCs w:val="24"/>
        </w:rPr>
        <w:t xml:space="preserve"> řízení podle zákona č. 182/2006 </w:t>
      </w:r>
      <w:proofErr w:type="gramStart"/>
      <w:r w:rsidR="008465FE">
        <w:rPr>
          <w:sz w:val="24"/>
          <w:szCs w:val="24"/>
        </w:rPr>
        <w:t xml:space="preserve">Sb., </w:t>
      </w:r>
      <w:r>
        <w:rPr>
          <w:sz w:val="24"/>
          <w:szCs w:val="24"/>
        </w:rPr>
        <w:t xml:space="preserve">                          </w:t>
      </w:r>
      <w:r w:rsidR="008465FE">
        <w:rPr>
          <w:sz w:val="24"/>
          <w:szCs w:val="24"/>
        </w:rPr>
        <w:t>o úpadku</w:t>
      </w:r>
      <w:proofErr w:type="gramEnd"/>
      <w:r w:rsidR="008465FE">
        <w:rPr>
          <w:sz w:val="24"/>
          <w:szCs w:val="24"/>
        </w:rPr>
        <w:t xml:space="preserve"> a způsobech jeho řešení, ve znění pozdějších předpisů</w:t>
      </w:r>
      <w:r w:rsidR="003B12DC">
        <w:rPr>
          <w:sz w:val="24"/>
          <w:szCs w:val="24"/>
        </w:rPr>
        <w:t>,</w:t>
      </w:r>
    </w:p>
    <w:p w:rsidR="008465FE" w:rsidRDefault="00A13E37" w:rsidP="008465FE">
      <w:pPr>
        <w:pStyle w:val="Odstavecseseznamem"/>
        <w:numPr>
          <w:ilvl w:val="0"/>
          <w:numId w:val="5"/>
        </w:numPr>
        <w:rPr>
          <w:sz w:val="24"/>
          <w:szCs w:val="24"/>
        </w:rPr>
      </w:pPr>
      <w:r>
        <w:rPr>
          <w:sz w:val="24"/>
          <w:szCs w:val="24"/>
        </w:rPr>
        <w:t>p</w:t>
      </w:r>
      <w:r w:rsidR="008465FE">
        <w:rPr>
          <w:sz w:val="24"/>
          <w:szCs w:val="24"/>
        </w:rPr>
        <w:t>říjemce uvedl nesprávné, zkreslené nebo nepravdivé údaje, na které se váže uzavření této smlouvy</w:t>
      </w:r>
      <w:r w:rsidR="003B12DC">
        <w:rPr>
          <w:sz w:val="24"/>
          <w:szCs w:val="24"/>
        </w:rPr>
        <w:t>,</w:t>
      </w:r>
    </w:p>
    <w:p w:rsidR="008465FE" w:rsidRDefault="00A13E37" w:rsidP="008465FE">
      <w:pPr>
        <w:pStyle w:val="Odstavecseseznamem"/>
        <w:numPr>
          <w:ilvl w:val="0"/>
          <w:numId w:val="5"/>
        </w:numPr>
        <w:rPr>
          <w:sz w:val="24"/>
          <w:szCs w:val="24"/>
        </w:rPr>
      </w:pPr>
      <w:r>
        <w:rPr>
          <w:sz w:val="24"/>
          <w:szCs w:val="24"/>
        </w:rPr>
        <w:t>p</w:t>
      </w:r>
      <w:r w:rsidR="008465FE">
        <w:rPr>
          <w:sz w:val="24"/>
          <w:szCs w:val="24"/>
        </w:rPr>
        <w:t>říjemce opakovaně neplní povinnosti touto smlouvou stanovené, i když byl poskytovatelem k jejich nápravě vyzván.</w:t>
      </w:r>
    </w:p>
    <w:p w:rsidR="003B12DC" w:rsidRDefault="003B12DC" w:rsidP="003B12DC">
      <w:pPr>
        <w:rPr>
          <w:sz w:val="24"/>
          <w:szCs w:val="24"/>
        </w:rPr>
      </w:pPr>
    </w:p>
    <w:p w:rsidR="003B12DC" w:rsidRPr="003B12DC" w:rsidRDefault="003B12DC" w:rsidP="003B12DC">
      <w:pPr>
        <w:rPr>
          <w:sz w:val="24"/>
          <w:szCs w:val="24"/>
        </w:rPr>
      </w:pPr>
    </w:p>
    <w:p w:rsidR="008465FE" w:rsidRDefault="008465FE" w:rsidP="008465FE">
      <w:pPr>
        <w:rPr>
          <w:sz w:val="24"/>
          <w:szCs w:val="24"/>
        </w:rPr>
      </w:pPr>
    </w:p>
    <w:p w:rsidR="008465FE" w:rsidRPr="00A13E37" w:rsidRDefault="008465FE" w:rsidP="00A13E37">
      <w:pPr>
        <w:pStyle w:val="Odstavecseseznamem"/>
        <w:numPr>
          <w:ilvl w:val="0"/>
          <w:numId w:val="11"/>
        </w:numPr>
        <w:rPr>
          <w:sz w:val="24"/>
          <w:szCs w:val="24"/>
        </w:rPr>
      </w:pPr>
      <w:r w:rsidRPr="00A13E37">
        <w:rPr>
          <w:sz w:val="24"/>
          <w:szCs w:val="24"/>
        </w:rPr>
        <w:t>V případě výpovědi smlouvy před proplacením návratné finanční výpomoci</w:t>
      </w:r>
      <w:r w:rsidR="00A13E37">
        <w:rPr>
          <w:sz w:val="24"/>
          <w:szCs w:val="24"/>
        </w:rPr>
        <w:t xml:space="preserve"> příjemci</w:t>
      </w:r>
      <w:r w:rsidRPr="00A13E37">
        <w:rPr>
          <w:sz w:val="24"/>
          <w:szCs w:val="24"/>
        </w:rPr>
        <w:t xml:space="preserve"> nárok na vyplacení finančních prostředků nevzniká a nelze se jej platně domáhat. V případě výpovědi smlouvy po proplacení návratné finanční výpomoci se příjemce zavazuje </w:t>
      </w:r>
      <w:r w:rsidR="00281EF4" w:rsidRPr="00A13E37">
        <w:rPr>
          <w:sz w:val="24"/>
          <w:szCs w:val="24"/>
        </w:rPr>
        <w:t xml:space="preserve">poskytnuté finanční </w:t>
      </w:r>
      <w:proofErr w:type="gramStart"/>
      <w:r w:rsidR="00281EF4" w:rsidRPr="00A13E37">
        <w:rPr>
          <w:sz w:val="24"/>
          <w:szCs w:val="24"/>
        </w:rPr>
        <w:t>prostředky  vrátit</w:t>
      </w:r>
      <w:proofErr w:type="gramEnd"/>
      <w:r w:rsidR="00281EF4" w:rsidRPr="00A13E37">
        <w:rPr>
          <w:sz w:val="24"/>
          <w:szCs w:val="24"/>
        </w:rPr>
        <w:t xml:space="preserve"> bezhotovostním převodem na účet poskytovatele bez zbytečného odkladu, nejpozději však  do 15 dnů po uplynutí výpovědní doby.</w:t>
      </w:r>
    </w:p>
    <w:p w:rsidR="00281EF4" w:rsidRDefault="00281EF4" w:rsidP="008465FE">
      <w:pPr>
        <w:rPr>
          <w:sz w:val="24"/>
          <w:szCs w:val="24"/>
        </w:rPr>
      </w:pPr>
    </w:p>
    <w:p w:rsidR="00281EF4" w:rsidRPr="00A13E37" w:rsidRDefault="000A5144" w:rsidP="00A13E37">
      <w:pPr>
        <w:pStyle w:val="Odstavecseseznamem"/>
        <w:numPr>
          <w:ilvl w:val="0"/>
          <w:numId w:val="11"/>
        </w:numPr>
        <w:rPr>
          <w:sz w:val="24"/>
          <w:szCs w:val="24"/>
        </w:rPr>
      </w:pPr>
      <w:r w:rsidRPr="00A13E37">
        <w:rPr>
          <w:sz w:val="24"/>
          <w:szCs w:val="24"/>
        </w:rPr>
        <w:t>Výpověď musí být dána písemně vč. uvedení důvodů. Výpovědní lhůta činí 15 dnů a</w:t>
      </w:r>
      <w:r w:rsidR="00676D27">
        <w:rPr>
          <w:sz w:val="24"/>
          <w:szCs w:val="24"/>
        </w:rPr>
        <w:t> </w:t>
      </w:r>
      <w:r w:rsidRPr="00A13E37">
        <w:rPr>
          <w:sz w:val="24"/>
          <w:szCs w:val="24"/>
        </w:rPr>
        <w:t>začíná běžet prvním dnem kalendářního měsíce následujícího po doručení výpovědi druhé smluvní straně.</w:t>
      </w:r>
    </w:p>
    <w:p w:rsidR="000A5144" w:rsidRDefault="000A5144" w:rsidP="008465FE">
      <w:pPr>
        <w:rPr>
          <w:sz w:val="24"/>
          <w:szCs w:val="24"/>
        </w:rPr>
      </w:pPr>
    </w:p>
    <w:p w:rsidR="000A5144" w:rsidRPr="00A13E37" w:rsidRDefault="000A5144" w:rsidP="00A13E37">
      <w:pPr>
        <w:pStyle w:val="Odstavecseseznamem"/>
        <w:numPr>
          <w:ilvl w:val="0"/>
          <w:numId w:val="11"/>
        </w:numPr>
        <w:rPr>
          <w:sz w:val="24"/>
          <w:szCs w:val="24"/>
        </w:rPr>
      </w:pPr>
      <w:r w:rsidRPr="00A13E37">
        <w:rPr>
          <w:sz w:val="24"/>
          <w:szCs w:val="24"/>
        </w:rPr>
        <w:t>Při ukončení platnosti této smlouvy dohodou je příjemce povinen vrátit poskytnuté finanční prostředky nejpozději do 30 dnů ode dne uzavření dohody, nedohodnou-li se smluvní strany jinak.</w:t>
      </w:r>
    </w:p>
    <w:p w:rsidR="000A5144" w:rsidRDefault="000A5144" w:rsidP="008465FE">
      <w:pPr>
        <w:rPr>
          <w:sz w:val="24"/>
          <w:szCs w:val="24"/>
        </w:rPr>
      </w:pPr>
    </w:p>
    <w:p w:rsidR="000A5144" w:rsidRPr="00A13E37" w:rsidRDefault="00B054B5" w:rsidP="00A13E37">
      <w:pPr>
        <w:pStyle w:val="Odstavecseseznamem"/>
        <w:numPr>
          <w:ilvl w:val="0"/>
          <w:numId w:val="11"/>
        </w:numPr>
        <w:rPr>
          <w:sz w:val="24"/>
          <w:szCs w:val="24"/>
        </w:rPr>
      </w:pPr>
      <w:r w:rsidRPr="00A13E37">
        <w:rPr>
          <w:sz w:val="24"/>
          <w:szCs w:val="24"/>
        </w:rPr>
        <w:t>Pokud příjemce ve stanov</w:t>
      </w:r>
      <w:r w:rsidR="000A5144" w:rsidRPr="00A13E37">
        <w:rPr>
          <w:sz w:val="24"/>
          <w:szCs w:val="24"/>
        </w:rPr>
        <w:t>ené lh</w:t>
      </w:r>
      <w:r w:rsidR="00256B11" w:rsidRPr="00A13E37">
        <w:rPr>
          <w:sz w:val="24"/>
          <w:szCs w:val="24"/>
        </w:rPr>
        <w:t>ůtě finanční prostředky nevrátí</w:t>
      </w:r>
      <w:r w:rsidRPr="00A13E37">
        <w:rPr>
          <w:sz w:val="24"/>
          <w:szCs w:val="24"/>
        </w:rPr>
        <w:t xml:space="preserve"> v souladu s tímto článkem poskytovateli, považují se tyto prostředky za zadržené ve smyslu </w:t>
      </w:r>
      <w:proofErr w:type="gramStart"/>
      <w:r w:rsidRPr="00A13E37">
        <w:rPr>
          <w:sz w:val="24"/>
          <w:szCs w:val="24"/>
        </w:rPr>
        <w:t>zákona</w:t>
      </w:r>
      <w:r w:rsidR="00713025">
        <w:rPr>
          <w:sz w:val="24"/>
          <w:szCs w:val="24"/>
        </w:rPr>
        <w:t xml:space="preserve">             </w:t>
      </w:r>
      <w:r w:rsidRPr="00A13E37">
        <w:rPr>
          <w:sz w:val="24"/>
          <w:szCs w:val="24"/>
        </w:rPr>
        <w:t xml:space="preserve"> č.</w:t>
      </w:r>
      <w:proofErr w:type="gramEnd"/>
      <w:r w:rsidRPr="00A13E37">
        <w:rPr>
          <w:sz w:val="24"/>
          <w:szCs w:val="24"/>
        </w:rPr>
        <w:t xml:space="preserve"> 250/2000 Sb., o rozpočtových pravidlech územních rozpočtů, ve znění pozdějších předpisů.</w:t>
      </w:r>
    </w:p>
    <w:p w:rsidR="00F241BD" w:rsidRDefault="00F241BD" w:rsidP="00F245FC">
      <w:pPr>
        <w:jc w:val="center"/>
        <w:rPr>
          <w:b/>
          <w:sz w:val="24"/>
          <w:szCs w:val="24"/>
        </w:rPr>
      </w:pPr>
    </w:p>
    <w:p w:rsidR="00F241BD" w:rsidRDefault="00F241BD" w:rsidP="00F245FC">
      <w:pPr>
        <w:jc w:val="center"/>
        <w:rPr>
          <w:b/>
          <w:sz w:val="24"/>
          <w:szCs w:val="24"/>
        </w:rPr>
      </w:pPr>
    </w:p>
    <w:p w:rsidR="00E63CC6" w:rsidRDefault="00E63CC6" w:rsidP="00F245FC">
      <w:pPr>
        <w:jc w:val="center"/>
        <w:rPr>
          <w:b/>
          <w:sz w:val="24"/>
          <w:szCs w:val="24"/>
        </w:rPr>
      </w:pPr>
      <w:r>
        <w:rPr>
          <w:b/>
          <w:sz w:val="24"/>
          <w:szCs w:val="24"/>
        </w:rPr>
        <w:t>VII.</w:t>
      </w:r>
    </w:p>
    <w:p w:rsidR="002F66BD" w:rsidRPr="00F245FC" w:rsidRDefault="002F66BD" w:rsidP="00F245FC">
      <w:pPr>
        <w:jc w:val="center"/>
        <w:rPr>
          <w:b/>
          <w:sz w:val="24"/>
          <w:szCs w:val="24"/>
        </w:rPr>
      </w:pPr>
      <w:r w:rsidRPr="00F245FC">
        <w:rPr>
          <w:b/>
          <w:sz w:val="24"/>
          <w:szCs w:val="24"/>
        </w:rPr>
        <w:t>Závěrečná ustanovení</w:t>
      </w:r>
    </w:p>
    <w:p w:rsidR="002F66BD" w:rsidRDefault="002F66BD" w:rsidP="004251AD">
      <w:pPr>
        <w:rPr>
          <w:sz w:val="24"/>
          <w:szCs w:val="24"/>
        </w:rPr>
      </w:pPr>
    </w:p>
    <w:p w:rsidR="002F66BD" w:rsidRPr="00A13E37" w:rsidRDefault="002F66BD" w:rsidP="00A13E37">
      <w:pPr>
        <w:pStyle w:val="Odstavecseseznamem"/>
        <w:numPr>
          <w:ilvl w:val="0"/>
          <w:numId w:val="14"/>
        </w:numPr>
        <w:rPr>
          <w:sz w:val="24"/>
          <w:szCs w:val="24"/>
        </w:rPr>
      </w:pPr>
      <w:r w:rsidRPr="00A13E37">
        <w:rPr>
          <w:sz w:val="24"/>
          <w:szCs w:val="24"/>
        </w:rPr>
        <w:t>Smluvní strany se zavazují vzájemně si oznamovat veškeré změny údajů, které mají nebo by mohly mít vliv na plnění</w:t>
      </w:r>
      <w:r w:rsidR="00F245FC" w:rsidRPr="00A13E37">
        <w:rPr>
          <w:sz w:val="24"/>
          <w:szCs w:val="24"/>
        </w:rPr>
        <w:t xml:space="preserve"> povinností z této smlouvy vyplývající.</w:t>
      </w:r>
    </w:p>
    <w:p w:rsidR="00F245FC" w:rsidRDefault="00F245FC" w:rsidP="004251AD">
      <w:pPr>
        <w:rPr>
          <w:sz w:val="24"/>
          <w:szCs w:val="24"/>
        </w:rPr>
      </w:pPr>
    </w:p>
    <w:p w:rsidR="00F245FC" w:rsidRPr="00A13E37" w:rsidRDefault="00F245FC" w:rsidP="00A13E37">
      <w:pPr>
        <w:pStyle w:val="Odstavecseseznamem"/>
        <w:numPr>
          <w:ilvl w:val="0"/>
          <w:numId w:val="14"/>
        </w:numPr>
        <w:rPr>
          <w:sz w:val="24"/>
          <w:szCs w:val="24"/>
        </w:rPr>
      </w:pPr>
      <w:r w:rsidRPr="00A13E37">
        <w:rPr>
          <w:sz w:val="24"/>
          <w:szCs w:val="24"/>
        </w:rPr>
        <w:t>Tato smlouva podléhá zveřejnění podle zákona č. 340/2015 Sb., o registru smluv, ve znění pozdějších předpisů. Smluvní strany se dohodly, že zveřejnění smlouvy v tomto registru provede poskytovatel.</w:t>
      </w:r>
    </w:p>
    <w:p w:rsidR="00F245FC" w:rsidRPr="00F245FC" w:rsidRDefault="00F245FC" w:rsidP="00F245FC">
      <w:pPr>
        <w:rPr>
          <w:sz w:val="24"/>
          <w:szCs w:val="24"/>
        </w:rPr>
      </w:pPr>
    </w:p>
    <w:p w:rsidR="00F245FC" w:rsidRPr="00A13E37" w:rsidRDefault="00F245FC" w:rsidP="00A13E37">
      <w:pPr>
        <w:pStyle w:val="Odstavecseseznamem"/>
        <w:numPr>
          <w:ilvl w:val="0"/>
          <w:numId w:val="14"/>
        </w:numPr>
        <w:rPr>
          <w:sz w:val="24"/>
          <w:szCs w:val="24"/>
        </w:rPr>
      </w:pPr>
      <w:r w:rsidRPr="00A13E37">
        <w:rPr>
          <w:sz w:val="24"/>
          <w:szCs w:val="24"/>
        </w:rPr>
        <w:t>Tato smlouva nabývá platnosti dnem jejího podpisu oběma smluvními stranami a</w:t>
      </w:r>
      <w:r w:rsidR="00676D27">
        <w:rPr>
          <w:sz w:val="24"/>
          <w:szCs w:val="24"/>
        </w:rPr>
        <w:t> </w:t>
      </w:r>
      <w:r w:rsidRPr="00A13E37">
        <w:rPr>
          <w:sz w:val="24"/>
          <w:szCs w:val="24"/>
        </w:rPr>
        <w:t xml:space="preserve">účinnosti dnem zveřejnění v Registru smluv dle </w:t>
      </w:r>
      <w:proofErr w:type="gramStart"/>
      <w:r w:rsidRPr="00A13E37">
        <w:rPr>
          <w:sz w:val="24"/>
          <w:szCs w:val="24"/>
        </w:rPr>
        <w:t>odst. 2  tohoto</w:t>
      </w:r>
      <w:proofErr w:type="gramEnd"/>
      <w:r w:rsidRPr="00A13E37">
        <w:rPr>
          <w:sz w:val="24"/>
          <w:szCs w:val="24"/>
        </w:rPr>
        <w:t xml:space="preserve"> článku. </w:t>
      </w:r>
    </w:p>
    <w:p w:rsidR="00F245FC" w:rsidRDefault="00F245FC" w:rsidP="00F245FC">
      <w:pPr>
        <w:rPr>
          <w:sz w:val="24"/>
          <w:szCs w:val="24"/>
        </w:rPr>
      </w:pPr>
    </w:p>
    <w:p w:rsidR="00F245FC" w:rsidRDefault="00F245FC" w:rsidP="00A13E37">
      <w:pPr>
        <w:pStyle w:val="Odstavecseseznamem"/>
        <w:numPr>
          <w:ilvl w:val="0"/>
          <w:numId w:val="14"/>
        </w:numPr>
        <w:rPr>
          <w:sz w:val="24"/>
          <w:szCs w:val="24"/>
        </w:rPr>
      </w:pPr>
      <w:r w:rsidRPr="00A13E37">
        <w:rPr>
          <w:sz w:val="24"/>
          <w:szCs w:val="24"/>
        </w:rPr>
        <w:t xml:space="preserve">Smlouva je vyhotovena ve čtyřech stejnopisech s platností originálu, z nichž každá strana obdrží po dvou výtiscích. </w:t>
      </w:r>
    </w:p>
    <w:p w:rsidR="00F241BD" w:rsidRPr="00F241BD" w:rsidRDefault="00F241BD" w:rsidP="00F241BD">
      <w:pPr>
        <w:pStyle w:val="Odstavecseseznamem"/>
        <w:rPr>
          <w:sz w:val="24"/>
          <w:szCs w:val="24"/>
        </w:rPr>
      </w:pPr>
    </w:p>
    <w:p w:rsidR="00F241BD" w:rsidRPr="00A13E37" w:rsidRDefault="00F241BD" w:rsidP="00F241BD">
      <w:pPr>
        <w:pStyle w:val="Odstavecseseznamem"/>
        <w:rPr>
          <w:sz w:val="24"/>
          <w:szCs w:val="24"/>
        </w:rPr>
      </w:pPr>
    </w:p>
    <w:p w:rsidR="00F245FC" w:rsidRPr="00F245FC" w:rsidRDefault="00F245FC" w:rsidP="00F245FC">
      <w:pPr>
        <w:rPr>
          <w:sz w:val="24"/>
          <w:szCs w:val="24"/>
        </w:rPr>
      </w:pPr>
    </w:p>
    <w:p w:rsidR="00F245FC" w:rsidRPr="00A13E37" w:rsidRDefault="00F245FC" w:rsidP="00A13E37">
      <w:pPr>
        <w:pStyle w:val="Odstavecseseznamem"/>
        <w:numPr>
          <w:ilvl w:val="0"/>
          <w:numId w:val="14"/>
        </w:numPr>
        <w:rPr>
          <w:sz w:val="24"/>
          <w:szCs w:val="24"/>
        </w:rPr>
      </w:pPr>
      <w:r w:rsidRPr="00A13E37">
        <w:rPr>
          <w:sz w:val="24"/>
          <w:szCs w:val="24"/>
        </w:rPr>
        <w:lastRenderedPageBreak/>
        <w:t xml:space="preserve">Obsah smlouvy může být měněn pouze písemnými, vzestupně číslovanými dodatky, odsouhlasenými oběma smluvními stranami.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w:t>
      </w:r>
      <w:proofErr w:type="gramStart"/>
      <w:r w:rsidRPr="00A13E37">
        <w:rPr>
          <w:sz w:val="24"/>
          <w:szCs w:val="24"/>
        </w:rPr>
        <w:t xml:space="preserve">výměna </w:t>
      </w:r>
      <w:r w:rsidR="00404CE7">
        <w:rPr>
          <w:sz w:val="24"/>
          <w:szCs w:val="24"/>
        </w:rPr>
        <w:t xml:space="preserve">                          </w:t>
      </w:r>
      <w:r w:rsidRPr="00A13E37">
        <w:rPr>
          <w:sz w:val="24"/>
          <w:szCs w:val="24"/>
        </w:rPr>
        <w:t>e-</w:t>
      </w:r>
      <w:proofErr w:type="spellStart"/>
      <w:r w:rsidRPr="00A13E37">
        <w:rPr>
          <w:sz w:val="24"/>
          <w:szCs w:val="24"/>
        </w:rPr>
        <w:t>mailových</w:t>
      </w:r>
      <w:proofErr w:type="spellEnd"/>
      <w:proofErr w:type="gramEnd"/>
      <w:r w:rsidRPr="00A13E37">
        <w:rPr>
          <w:sz w:val="24"/>
          <w:szCs w:val="24"/>
        </w:rPr>
        <w:t xml:space="preserve"> či jiných elektronických zpráv.</w:t>
      </w:r>
    </w:p>
    <w:p w:rsidR="00F245FC" w:rsidRPr="00F245FC" w:rsidRDefault="00F245FC" w:rsidP="00F245FC">
      <w:pPr>
        <w:rPr>
          <w:sz w:val="24"/>
          <w:szCs w:val="24"/>
        </w:rPr>
      </w:pPr>
    </w:p>
    <w:p w:rsidR="00F245FC" w:rsidRPr="00A13E37" w:rsidRDefault="00F245FC" w:rsidP="00A13E37">
      <w:pPr>
        <w:pStyle w:val="Odstavecseseznamem"/>
        <w:numPr>
          <w:ilvl w:val="0"/>
          <w:numId w:val="14"/>
        </w:numPr>
        <w:rPr>
          <w:sz w:val="24"/>
          <w:szCs w:val="24"/>
        </w:rPr>
      </w:pPr>
      <w:r w:rsidRPr="00A13E37">
        <w:rPr>
          <w:sz w:val="24"/>
          <w:szCs w:val="24"/>
        </w:rPr>
        <w:t xml:space="preserve">Poskytnutí návratné finanční výpomoci je v souladu s příslušnými ustanoveními zákona č. 128/2000 Sb., o obcích, ve znění pozdějších předpisů, i zákona č. 250/2000 Sb., o rozpočtových pravidlech územních rozpočtů, ve znění pozdějších předpisů. </w:t>
      </w:r>
    </w:p>
    <w:p w:rsidR="00F245FC" w:rsidRPr="00F245FC" w:rsidRDefault="00F245FC" w:rsidP="00A13E37">
      <w:pPr>
        <w:ind w:firstLine="60"/>
        <w:rPr>
          <w:sz w:val="24"/>
          <w:szCs w:val="24"/>
        </w:rPr>
      </w:pPr>
    </w:p>
    <w:p w:rsidR="00F245FC" w:rsidRPr="00A13E37" w:rsidRDefault="00F245FC" w:rsidP="00A13E37">
      <w:pPr>
        <w:pStyle w:val="Odstavecseseznamem"/>
        <w:numPr>
          <w:ilvl w:val="0"/>
          <w:numId w:val="14"/>
        </w:numPr>
        <w:rPr>
          <w:sz w:val="24"/>
          <w:szCs w:val="24"/>
        </w:rPr>
      </w:pPr>
      <w:r w:rsidRPr="00A13E37">
        <w:rPr>
          <w:sz w:val="24"/>
          <w:szCs w:val="24"/>
        </w:rPr>
        <w:t xml:space="preserve">Práva a povinnosti smluvních stran touto smlouvou neupravené se řídí příslušnými ustanoveními zákona č.  250/2000 Sb., o rozpočtových pravidlech územních rozpočtů, ve znění pozdějších předpisů, Občanského zákoníku, popř. ostatních obecně závazných právních předpisů. </w:t>
      </w:r>
    </w:p>
    <w:p w:rsidR="00F245FC" w:rsidRPr="00F245FC" w:rsidRDefault="00F245FC" w:rsidP="00F245FC">
      <w:pPr>
        <w:rPr>
          <w:sz w:val="24"/>
          <w:szCs w:val="24"/>
        </w:rPr>
      </w:pPr>
    </w:p>
    <w:p w:rsidR="00F245FC" w:rsidRPr="00A13E37" w:rsidRDefault="00F245FC" w:rsidP="00A13E37">
      <w:pPr>
        <w:pStyle w:val="Odstavecseseznamem"/>
        <w:numPr>
          <w:ilvl w:val="0"/>
          <w:numId w:val="14"/>
        </w:numPr>
        <w:rPr>
          <w:sz w:val="24"/>
          <w:szCs w:val="24"/>
        </w:rPr>
      </w:pPr>
      <w:r w:rsidRPr="00A13E37">
        <w:rPr>
          <w:sz w:val="24"/>
          <w:szCs w:val="24"/>
        </w:rPr>
        <w:t xml:space="preserve">Smluvní strany si smlouvu přečetly, s jejím obsahem souhlasí, prohlašují, že tato </w:t>
      </w:r>
      <w:r w:rsidR="003B12DC">
        <w:rPr>
          <w:sz w:val="24"/>
          <w:szCs w:val="24"/>
        </w:rPr>
        <w:t>smlouva nebyla uzavřena v tísni</w:t>
      </w:r>
      <w:r w:rsidRPr="00A13E37">
        <w:rPr>
          <w:sz w:val="24"/>
          <w:szCs w:val="24"/>
        </w:rPr>
        <w:t xml:space="preserve"> ani za jinak nápadně nevýhodných </w:t>
      </w:r>
      <w:proofErr w:type="gramStart"/>
      <w:r w:rsidRPr="00A13E37">
        <w:rPr>
          <w:sz w:val="24"/>
          <w:szCs w:val="24"/>
        </w:rPr>
        <w:t xml:space="preserve">podmínek, </w:t>
      </w:r>
      <w:r w:rsidR="003B12DC">
        <w:rPr>
          <w:sz w:val="24"/>
          <w:szCs w:val="24"/>
        </w:rPr>
        <w:t xml:space="preserve">                         </w:t>
      </w:r>
      <w:r w:rsidRPr="00A13E37">
        <w:rPr>
          <w:sz w:val="24"/>
          <w:szCs w:val="24"/>
        </w:rPr>
        <w:t>že</w:t>
      </w:r>
      <w:proofErr w:type="gramEnd"/>
      <w:r w:rsidRPr="00A13E37">
        <w:rPr>
          <w:sz w:val="24"/>
          <w:szCs w:val="24"/>
        </w:rPr>
        <w:t xml:space="preserve"> údaje o smluvních stranách zde uvedené jsou pravdivé a toto stvrzují svými vlastnoručními podpisy.</w:t>
      </w:r>
    </w:p>
    <w:p w:rsidR="00F245FC" w:rsidRDefault="00F245FC" w:rsidP="00F245FC">
      <w:pPr>
        <w:rPr>
          <w:sz w:val="24"/>
          <w:szCs w:val="24"/>
        </w:rPr>
      </w:pPr>
    </w:p>
    <w:p w:rsidR="00F245FC" w:rsidRPr="00A13E37" w:rsidRDefault="00F245FC" w:rsidP="00A13E37">
      <w:pPr>
        <w:pStyle w:val="Odstavecseseznamem"/>
        <w:numPr>
          <w:ilvl w:val="0"/>
          <w:numId w:val="14"/>
        </w:numPr>
        <w:rPr>
          <w:sz w:val="24"/>
          <w:szCs w:val="24"/>
        </w:rPr>
      </w:pPr>
      <w:r w:rsidRPr="00A13E37">
        <w:rPr>
          <w:sz w:val="24"/>
          <w:szCs w:val="24"/>
        </w:rPr>
        <w:t xml:space="preserve">Poskytovatel potvrzuje, že uzavření této smlouvy a poskytnuté návratné finanční výpomoci schválilo Zastupitelstvo města Chrudim na svém zasedání konaném </w:t>
      </w:r>
      <w:proofErr w:type="gramStart"/>
      <w:r w:rsidRPr="00A13E37">
        <w:rPr>
          <w:sz w:val="24"/>
          <w:szCs w:val="24"/>
        </w:rPr>
        <w:t xml:space="preserve">dne </w:t>
      </w:r>
      <w:r w:rsidR="00BE6006">
        <w:rPr>
          <w:sz w:val="24"/>
          <w:szCs w:val="24"/>
        </w:rPr>
        <w:t xml:space="preserve"> </w:t>
      </w:r>
      <w:r w:rsidRPr="00A13E37">
        <w:rPr>
          <w:sz w:val="24"/>
          <w:szCs w:val="24"/>
        </w:rPr>
        <w:t>29</w:t>
      </w:r>
      <w:proofErr w:type="gramEnd"/>
      <w:r w:rsidRPr="00A13E37">
        <w:rPr>
          <w:sz w:val="24"/>
          <w:szCs w:val="24"/>
        </w:rPr>
        <w:t>.</w:t>
      </w:r>
      <w:r w:rsidR="00BE6006">
        <w:rPr>
          <w:sz w:val="24"/>
          <w:szCs w:val="24"/>
        </w:rPr>
        <w:t xml:space="preserve"> </w:t>
      </w:r>
      <w:r w:rsidRPr="00A13E37">
        <w:rPr>
          <w:sz w:val="24"/>
          <w:szCs w:val="24"/>
        </w:rPr>
        <w:t>1.</w:t>
      </w:r>
      <w:r w:rsidR="00BE6006">
        <w:rPr>
          <w:sz w:val="24"/>
          <w:szCs w:val="24"/>
        </w:rPr>
        <w:t xml:space="preserve"> </w:t>
      </w:r>
      <w:r w:rsidRPr="00A13E37">
        <w:rPr>
          <w:sz w:val="24"/>
          <w:szCs w:val="24"/>
        </w:rPr>
        <w:t>2018 usnesením č. Z/</w:t>
      </w:r>
      <w:r w:rsidR="00907119">
        <w:rPr>
          <w:sz w:val="24"/>
          <w:szCs w:val="24"/>
        </w:rPr>
        <w:t>2</w:t>
      </w:r>
      <w:r w:rsidRPr="00A13E37">
        <w:rPr>
          <w:sz w:val="24"/>
          <w:szCs w:val="24"/>
        </w:rPr>
        <w:t>/2018.</w:t>
      </w:r>
    </w:p>
    <w:p w:rsidR="00F241BD" w:rsidRDefault="00F241BD" w:rsidP="00F245FC">
      <w:pPr>
        <w:rPr>
          <w:sz w:val="24"/>
          <w:szCs w:val="24"/>
        </w:rPr>
      </w:pPr>
    </w:p>
    <w:p w:rsidR="00F241BD" w:rsidRPr="00F245FC" w:rsidRDefault="00F241BD" w:rsidP="00F241BD">
      <w:pPr>
        <w:jc w:val="center"/>
        <w:rPr>
          <w:sz w:val="24"/>
          <w:szCs w:val="24"/>
        </w:rPr>
      </w:pPr>
      <w:r>
        <w:rPr>
          <w:sz w:val="24"/>
          <w:szCs w:val="24"/>
        </w:rPr>
        <w:t>V Chrudimi dne</w:t>
      </w:r>
      <w:r w:rsidR="003B12DC">
        <w:rPr>
          <w:sz w:val="24"/>
          <w:szCs w:val="24"/>
        </w:rPr>
        <w:t xml:space="preserve"> </w:t>
      </w:r>
      <w:r w:rsidR="00907119">
        <w:rPr>
          <w:sz w:val="24"/>
          <w:szCs w:val="24"/>
        </w:rPr>
        <w:t>31. 1. 2018</w:t>
      </w:r>
    </w:p>
    <w:p w:rsidR="00F245FC" w:rsidRDefault="00F245FC" w:rsidP="004251AD">
      <w:pPr>
        <w:rPr>
          <w:sz w:val="24"/>
          <w:szCs w:val="24"/>
        </w:rPr>
      </w:pPr>
    </w:p>
    <w:p w:rsidR="00F241BD" w:rsidRDefault="00F241BD" w:rsidP="004251AD">
      <w:pPr>
        <w:rPr>
          <w:sz w:val="24"/>
          <w:szCs w:val="24"/>
        </w:rPr>
      </w:pPr>
      <w:r>
        <w:rPr>
          <w:sz w:val="24"/>
          <w:szCs w:val="24"/>
        </w:rPr>
        <w:t>Na straně poskytovatele:</w:t>
      </w:r>
      <w:r>
        <w:rPr>
          <w:sz w:val="24"/>
          <w:szCs w:val="24"/>
        </w:rPr>
        <w:tab/>
      </w:r>
      <w:r>
        <w:rPr>
          <w:sz w:val="24"/>
          <w:szCs w:val="24"/>
        </w:rPr>
        <w:tab/>
      </w:r>
      <w:r>
        <w:rPr>
          <w:sz w:val="24"/>
          <w:szCs w:val="24"/>
        </w:rPr>
        <w:tab/>
      </w:r>
      <w:r>
        <w:rPr>
          <w:sz w:val="24"/>
          <w:szCs w:val="24"/>
        </w:rPr>
        <w:tab/>
      </w:r>
      <w:r>
        <w:rPr>
          <w:sz w:val="24"/>
          <w:szCs w:val="24"/>
        </w:rPr>
        <w:tab/>
        <w:t>Na straně příjemce:</w:t>
      </w:r>
    </w:p>
    <w:p w:rsidR="00F241BD" w:rsidRDefault="00F241BD" w:rsidP="004251AD">
      <w:pPr>
        <w:rPr>
          <w:sz w:val="24"/>
          <w:szCs w:val="24"/>
        </w:rPr>
      </w:pPr>
    </w:p>
    <w:p w:rsidR="00F241BD" w:rsidRDefault="00F241BD" w:rsidP="004251AD">
      <w:pPr>
        <w:rPr>
          <w:sz w:val="24"/>
          <w:szCs w:val="24"/>
        </w:rPr>
      </w:pPr>
    </w:p>
    <w:p w:rsidR="00F241BD" w:rsidRDefault="00F241BD" w:rsidP="004251AD">
      <w:pPr>
        <w:rPr>
          <w:sz w:val="24"/>
          <w:szCs w:val="24"/>
        </w:rPr>
      </w:pPr>
    </w:p>
    <w:p w:rsidR="00F241BD" w:rsidRDefault="00F241BD" w:rsidP="004251AD">
      <w:pPr>
        <w:rPr>
          <w:sz w:val="24"/>
          <w:szCs w:val="24"/>
        </w:rPr>
      </w:pPr>
      <w:r>
        <w:rPr>
          <w:sz w:val="24"/>
          <w:szCs w:val="24"/>
        </w:rPr>
        <w:t>……………………………………………..</w:t>
      </w:r>
      <w:r>
        <w:rPr>
          <w:sz w:val="24"/>
          <w:szCs w:val="24"/>
        </w:rPr>
        <w:tab/>
      </w:r>
      <w:r>
        <w:rPr>
          <w:sz w:val="24"/>
          <w:szCs w:val="24"/>
        </w:rPr>
        <w:tab/>
      </w:r>
      <w:r>
        <w:rPr>
          <w:sz w:val="24"/>
          <w:szCs w:val="24"/>
        </w:rPr>
        <w:tab/>
      </w:r>
      <w:r>
        <w:rPr>
          <w:sz w:val="24"/>
          <w:szCs w:val="24"/>
        </w:rPr>
        <w:tab/>
        <w:t>…………………………………………………</w:t>
      </w:r>
    </w:p>
    <w:p w:rsidR="00F241BD" w:rsidRDefault="00F241BD" w:rsidP="004251AD">
      <w:pPr>
        <w:rPr>
          <w:sz w:val="24"/>
          <w:szCs w:val="24"/>
        </w:rPr>
      </w:pPr>
      <w:r>
        <w:rPr>
          <w:sz w:val="24"/>
          <w:szCs w:val="24"/>
        </w:rPr>
        <w:t xml:space="preserve">     Mgr. Petr Řezníček</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Šárka Trunečková, </w:t>
      </w:r>
      <w:proofErr w:type="spellStart"/>
      <w:r>
        <w:rPr>
          <w:sz w:val="24"/>
          <w:szCs w:val="24"/>
        </w:rPr>
        <w:t>DiS</w:t>
      </w:r>
      <w:proofErr w:type="spellEnd"/>
      <w:r w:rsidR="00676D27">
        <w:rPr>
          <w:sz w:val="24"/>
          <w:szCs w:val="24"/>
        </w:rPr>
        <w:t>.</w:t>
      </w:r>
    </w:p>
    <w:p w:rsidR="00F241BD" w:rsidRDefault="00F241BD" w:rsidP="004251AD">
      <w:pPr>
        <w:rPr>
          <w:sz w:val="24"/>
          <w:szCs w:val="24"/>
        </w:rPr>
      </w:pPr>
      <w:r>
        <w:rPr>
          <w:sz w:val="24"/>
          <w:szCs w:val="24"/>
        </w:rPr>
        <w:t xml:space="preserve">    starosta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předsedkyně</w:t>
      </w:r>
    </w:p>
    <w:p w:rsidR="00F245FC" w:rsidRDefault="00F245FC" w:rsidP="004251AD">
      <w:pPr>
        <w:rPr>
          <w:sz w:val="24"/>
          <w:szCs w:val="24"/>
        </w:rPr>
      </w:pPr>
    </w:p>
    <w:p w:rsidR="00F245FC" w:rsidRPr="004251AD" w:rsidRDefault="00F245FC" w:rsidP="004251AD">
      <w:pPr>
        <w:rPr>
          <w:sz w:val="24"/>
          <w:szCs w:val="24"/>
        </w:rPr>
      </w:pPr>
    </w:p>
    <w:sectPr w:rsidR="00F245FC" w:rsidRPr="004251AD" w:rsidSect="00676D2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A3A" w:rsidRDefault="007A4A3A" w:rsidP="007A4A3A">
      <w:pPr>
        <w:spacing w:line="240" w:lineRule="auto"/>
      </w:pPr>
      <w:r>
        <w:separator/>
      </w:r>
    </w:p>
  </w:endnote>
  <w:endnote w:type="continuationSeparator" w:id="0">
    <w:p w:rsidR="007A4A3A" w:rsidRDefault="007A4A3A" w:rsidP="007A4A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A3A" w:rsidRDefault="007A4A3A" w:rsidP="007A4A3A">
      <w:pPr>
        <w:spacing w:line="240" w:lineRule="auto"/>
      </w:pPr>
      <w:r>
        <w:separator/>
      </w:r>
    </w:p>
  </w:footnote>
  <w:footnote w:type="continuationSeparator" w:id="0">
    <w:p w:rsidR="007A4A3A" w:rsidRDefault="007A4A3A" w:rsidP="007A4A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3A" w:rsidRDefault="007A4A3A">
    <w:pPr>
      <w:pStyle w:val="Zhlav"/>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B78"/>
    <w:multiLevelType w:val="hybridMultilevel"/>
    <w:tmpl w:val="428ED8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6631A"/>
    <w:multiLevelType w:val="hybridMultilevel"/>
    <w:tmpl w:val="D4927B7E"/>
    <w:lvl w:ilvl="0" w:tplc="A6745C20">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BD54213"/>
    <w:multiLevelType w:val="hybridMultilevel"/>
    <w:tmpl w:val="47E202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741B0C"/>
    <w:multiLevelType w:val="hybridMultilevel"/>
    <w:tmpl w:val="A038F6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9B47474"/>
    <w:multiLevelType w:val="hybridMultilevel"/>
    <w:tmpl w:val="D2D266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D7B5785"/>
    <w:multiLevelType w:val="hybridMultilevel"/>
    <w:tmpl w:val="A95CD6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14374F9"/>
    <w:multiLevelType w:val="hybridMultilevel"/>
    <w:tmpl w:val="687CC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8C068C"/>
    <w:multiLevelType w:val="hybridMultilevel"/>
    <w:tmpl w:val="CB82E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E6576BC"/>
    <w:multiLevelType w:val="hybridMultilevel"/>
    <w:tmpl w:val="9A44C2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F696C71"/>
    <w:multiLevelType w:val="hybridMultilevel"/>
    <w:tmpl w:val="DAEAD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2916B3B"/>
    <w:multiLevelType w:val="hybridMultilevel"/>
    <w:tmpl w:val="2848B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F1C246E"/>
    <w:multiLevelType w:val="hybridMultilevel"/>
    <w:tmpl w:val="97682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2"/>
  </w:num>
  <w:num w:numId="5">
    <w:abstractNumId w:val="0"/>
  </w:num>
  <w:num w:numId="6">
    <w:abstractNumId w:val="3"/>
  </w:num>
  <w:num w:numId="7">
    <w:abstractNumId w:val="10"/>
  </w:num>
  <w:num w:numId="8">
    <w:abstractNumId w:val="7"/>
  </w:num>
  <w:num w:numId="9">
    <w:abstractNumId w:val="13"/>
  </w:num>
  <w:num w:numId="10">
    <w:abstractNumId w:val="6"/>
  </w:num>
  <w:num w:numId="11">
    <w:abstractNumId w:val="12"/>
  </w:num>
  <w:num w:numId="12">
    <w:abstractNumId w:val="11"/>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51AD"/>
    <w:rsid w:val="00016F77"/>
    <w:rsid w:val="000A5144"/>
    <w:rsid w:val="00256B11"/>
    <w:rsid w:val="00281EF4"/>
    <w:rsid w:val="002839A0"/>
    <w:rsid w:val="002F66BD"/>
    <w:rsid w:val="003563BD"/>
    <w:rsid w:val="003A4CF8"/>
    <w:rsid w:val="003B12DC"/>
    <w:rsid w:val="003C6839"/>
    <w:rsid w:val="00404CE7"/>
    <w:rsid w:val="004251AD"/>
    <w:rsid w:val="00460ED2"/>
    <w:rsid w:val="004955CA"/>
    <w:rsid w:val="0055425B"/>
    <w:rsid w:val="005759C0"/>
    <w:rsid w:val="00676D27"/>
    <w:rsid w:val="00713025"/>
    <w:rsid w:val="00772567"/>
    <w:rsid w:val="007A4A3A"/>
    <w:rsid w:val="008465FE"/>
    <w:rsid w:val="008C10F3"/>
    <w:rsid w:val="00907119"/>
    <w:rsid w:val="009866D0"/>
    <w:rsid w:val="00A13E37"/>
    <w:rsid w:val="00A93C82"/>
    <w:rsid w:val="00AE1046"/>
    <w:rsid w:val="00B054B5"/>
    <w:rsid w:val="00B06648"/>
    <w:rsid w:val="00BE6006"/>
    <w:rsid w:val="00C10645"/>
    <w:rsid w:val="00CA171C"/>
    <w:rsid w:val="00D056A9"/>
    <w:rsid w:val="00D123B3"/>
    <w:rsid w:val="00D407E5"/>
    <w:rsid w:val="00DB26D7"/>
    <w:rsid w:val="00DB5664"/>
    <w:rsid w:val="00E0410F"/>
    <w:rsid w:val="00E63CC6"/>
    <w:rsid w:val="00EB301E"/>
    <w:rsid w:val="00F20A83"/>
    <w:rsid w:val="00F241BD"/>
    <w:rsid w:val="00F245FC"/>
    <w:rsid w:val="00F403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39A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45FC"/>
    <w:pPr>
      <w:spacing w:after="12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F245F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65FE"/>
    <w:pPr>
      <w:ind w:left="720"/>
      <w:contextualSpacing/>
    </w:pPr>
  </w:style>
  <w:style w:type="paragraph" w:styleId="Zhlav">
    <w:name w:val="header"/>
    <w:basedOn w:val="Normln"/>
    <w:link w:val="ZhlavChar"/>
    <w:uiPriority w:val="99"/>
    <w:semiHidden/>
    <w:unhideWhenUsed/>
    <w:rsid w:val="007A4A3A"/>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7A4A3A"/>
  </w:style>
  <w:style w:type="paragraph" w:styleId="Zpat">
    <w:name w:val="footer"/>
    <w:basedOn w:val="Normln"/>
    <w:link w:val="ZpatChar"/>
    <w:uiPriority w:val="99"/>
    <w:semiHidden/>
    <w:unhideWhenUsed/>
    <w:rsid w:val="007A4A3A"/>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7A4A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9693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Město Chrudim</Company>
  <LinksUpToDate>false</LinksUpToDate>
  <CharactersWithSpaces>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pulpanovad</dc:creator>
  <cp:lastModifiedBy>styblovaj</cp:lastModifiedBy>
  <cp:revision>2</cp:revision>
  <cp:lastPrinted>2018-01-30T12:00:00Z</cp:lastPrinted>
  <dcterms:created xsi:type="dcterms:W3CDTF">2018-01-30T12:13:00Z</dcterms:created>
  <dcterms:modified xsi:type="dcterms:W3CDTF">2018-01-30T12:13:00Z</dcterms:modified>
</cp:coreProperties>
</file>