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CA" w:rsidRPr="00AB5184" w:rsidRDefault="007E2ACA">
      <w:pPr>
        <w:rPr>
          <w:rFonts w:ascii="Arial" w:hAnsi="Arial" w:cs="Arial"/>
          <w:sz w:val="4"/>
          <w:szCs w:val="4"/>
        </w:rPr>
      </w:pPr>
    </w:p>
    <w:p w:rsidR="00976B4A" w:rsidRPr="00D96274" w:rsidRDefault="00D96274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 w:rsidR="0095511A">
        <w:rPr>
          <w:rFonts w:ascii="Code 128 Notext" w:hAnsi="Code 128 Notext" w:cs="Arial" w:hint="eastAsia"/>
          <w:sz w:val="72"/>
          <w:szCs w:val="72"/>
        </w:rPr>
        <w:t>µ</w:t>
      </w:r>
      <w:r w:rsidR="0095511A">
        <w:rPr>
          <w:rFonts w:ascii="Code 128 Notext" w:hAnsi="Code 128 Notext" w:cs="Arial"/>
          <w:sz w:val="72"/>
          <w:szCs w:val="72"/>
        </w:rPr>
        <w:t>#63344/A/2017-HMU2@T</w:t>
      </w:r>
      <w:r w:rsidR="0095511A">
        <w:rPr>
          <w:rFonts w:ascii="Code 128 Notext" w:hAnsi="Code 128 Notext" w:cs="Arial" w:hint="eastAsia"/>
          <w:sz w:val="72"/>
          <w:szCs w:val="72"/>
        </w:rPr>
        <w:t>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7E2ACA" w:rsidRPr="00976B4A" w:rsidRDefault="007E2ACA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OD_EvC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95511A">
        <w:rPr>
          <w:rFonts w:ascii="Arial" w:hAnsi="Arial" w:cs="Arial"/>
          <w:sz w:val="18"/>
          <w:szCs w:val="18"/>
        </w:rPr>
        <w:t>63344/A/2017-HMU2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0A39A7" w:rsidRPr="00976B4A" w:rsidRDefault="00311656" w:rsidP="00311656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 w:rsidRPr="00976B4A">
        <w:rPr>
          <w:rFonts w:ascii="Arial" w:hAnsi="Arial" w:cs="Arial"/>
          <w:sz w:val="18"/>
          <w:szCs w:val="18"/>
        </w:rPr>
        <w:fldChar w:fldCharType="begin"/>
      </w:r>
      <w:r w:rsidRPr="00976B4A">
        <w:rPr>
          <w:rFonts w:ascii="Arial" w:hAnsi="Arial" w:cs="Arial"/>
          <w:sz w:val="18"/>
          <w:szCs w:val="18"/>
        </w:rPr>
        <w:instrText xml:space="preserve"> DOCPROPERTY  OD_Cj  \* MERGEFORMAT </w:instrText>
      </w:r>
      <w:r w:rsidRPr="00976B4A">
        <w:rPr>
          <w:rFonts w:ascii="Arial" w:hAnsi="Arial" w:cs="Arial"/>
          <w:sz w:val="18"/>
          <w:szCs w:val="18"/>
        </w:rPr>
        <w:fldChar w:fldCharType="separate"/>
      </w:r>
      <w:r w:rsidR="0095511A">
        <w:rPr>
          <w:rFonts w:ascii="Arial" w:hAnsi="Arial" w:cs="Arial"/>
          <w:sz w:val="18"/>
          <w:szCs w:val="18"/>
        </w:rPr>
        <w:t>UZSVM/A/51652/2017-HMU2</w:t>
      </w:r>
      <w:r w:rsidRPr="00976B4A">
        <w:rPr>
          <w:rFonts w:ascii="Arial" w:hAnsi="Arial" w:cs="Arial"/>
          <w:sz w:val="18"/>
          <w:szCs w:val="18"/>
        </w:rPr>
        <w:fldChar w:fldCharType="end"/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fond kinematografie</w:t>
      </w:r>
    </w:p>
    <w:p w:rsidR="003A1709" w:rsidRDefault="003A1709" w:rsidP="003A170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Dukelských hrdinů 530/47, 170 00 Praha 7</w:t>
      </w:r>
    </w:p>
    <w:p w:rsidR="003A1709" w:rsidRDefault="003A1709" w:rsidP="003A1709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jedná Mgr. Helena Bezděk Fraňková, ředitelka </w:t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01454455</w:t>
      </w:r>
    </w:p>
    <w:p w:rsidR="00B759B5" w:rsidRDefault="00B759B5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příspěvková organizace zřízená zák.č.496/2012 Sb.</w:t>
      </w: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„předávající“)</w:t>
      </w: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1709" w:rsidRDefault="000E01D7" w:rsidP="003A1709">
      <w:pPr>
        <w:pStyle w:val="obec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Česká republika - </w:t>
      </w:r>
      <w:r w:rsidR="003A1709">
        <w:rPr>
          <w:rFonts w:ascii="Arial" w:hAnsi="Arial" w:cs="Arial"/>
          <w:b/>
          <w:sz w:val="22"/>
          <w:szCs w:val="22"/>
        </w:rPr>
        <w:t>Úřad pro zastupování státu ve věcech majetkových,</w:t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Nové Město, 128 00 Praha 2,</w:t>
      </w:r>
    </w:p>
    <w:p w:rsidR="003A1709" w:rsidRDefault="003A1709" w:rsidP="003A170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kterou právně jedná Ing. Vladimír Hůlka, pověřen zastupováním pracovního místa ředitele Územního pracoviště v hl. m. Praze na základě Příkazu generálního ředitele č. 6/2014 v platném znění </w:t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„přejímající“)</w:t>
      </w: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uzavírají podle ustanovení § 19 odst. 1 a § 19b zákona č. 219/2000 Sb., o majetku České republiky a jejím vystupování v právních vztazích, ve znění pozdějších předpisů, (dále jen „ZMS“) a ustanovení § 14 vyhlášky Ministerstva financí č. 62/2001 Sb., o hospodaření organizačních složek státu </w:t>
      </w:r>
      <w:r>
        <w:rPr>
          <w:rFonts w:ascii="Arial" w:hAnsi="Arial" w:cs="Arial"/>
          <w:sz w:val="22"/>
          <w:szCs w:val="22"/>
        </w:rPr>
        <w:t>a státních</w:t>
      </w:r>
      <w:r>
        <w:rPr>
          <w:rFonts w:ascii="Arial" w:hAnsi="Arial" w:cs="Arial"/>
          <w:color w:val="000000"/>
          <w:sz w:val="22"/>
          <w:szCs w:val="22"/>
        </w:rPr>
        <w:t xml:space="preserve"> organizací s majetkem státu, ve znění pozdějších předpisů, t</w:t>
      </w:r>
      <w:r w:rsidR="008610A4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to</w:t>
      </w: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E01D7" w:rsidRDefault="000E01D7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 m l o u v u</w:t>
      </w:r>
    </w:p>
    <w:p w:rsidR="000E01D7" w:rsidRDefault="000E01D7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předání majetku a o změně příslušnosti hospodařit s majetkem státu</w:t>
      </w: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j.</w:t>
      </w:r>
      <w:r w:rsidR="00AF42B4">
        <w:rPr>
          <w:rFonts w:ascii="Arial" w:hAnsi="Arial" w:cs="Arial"/>
          <w:b/>
          <w:color w:val="000000"/>
          <w:sz w:val="22"/>
          <w:szCs w:val="22"/>
        </w:rPr>
        <w:t xml:space="preserve"> UZSVM/A/51652/2017-HMU2</w:t>
      </w:r>
    </w:p>
    <w:p w:rsidR="003A1709" w:rsidRDefault="003A1709" w:rsidP="003A170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I</w:t>
      </w:r>
      <w:r w:rsidR="00192FC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Česká republika je na základě</w:t>
      </w:r>
      <w:r w:rsidR="000C55F4">
        <w:rPr>
          <w:rFonts w:ascii="Arial" w:hAnsi="Arial" w:cs="Arial"/>
          <w:color w:val="000000"/>
          <w:sz w:val="22"/>
          <w:szCs w:val="22"/>
        </w:rPr>
        <w:t xml:space="preserve"> nabývacích titulů uvedených v Příloze č. 1 této smlouvy vlastníkem níže uvedeného  majetku a předávající je</w:t>
      </w:r>
      <w:r>
        <w:rPr>
          <w:rFonts w:ascii="Arial" w:hAnsi="Arial" w:cs="Arial"/>
          <w:color w:val="000000"/>
          <w:sz w:val="22"/>
          <w:szCs w:val="22"/>
        </w:rPr>
        <w:t xml:space="preserve"> příslušný hospodařit s tímto majetkem podle ustanovení § 9 ZMS:</w:t>
      </w:r>
    </w:p>
    <w:p w:rsidR="009077EB" w:rsidRDefault="009077EB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990"/>
        <w:gridCol w:w="1621"/>
        <w:gridCol w:w="1577"/>
        <w:gridCol w:w="2598"/>
        <w:gridCol w:w="1590"/>
      </w:tblGrid>
      <w:tr w:rsidR="009077EB" w:rsidRPr="00070AA7" w:rsidTr="00070AA7">
        <w:tc>
          <w:tcPr>
            <w:tcW w:w="1336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990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Výměra (m</w:t>
            </w:r>
            <w:r w:rsidRPr="00070AA7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1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Druh pozemku </w:t>
            </w:r>
          </w:p>
        </w:tc>
        <w:tc>
          <w:tcPr>
            <w:tcW w:w="1577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Způsob využití</w:t>
            </w:r>
          </w:p>
        </w:tc>
        <w:tc>
          <w:tcPr>
            <w:tcW w:w="2598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Způsob ochrany</w:t>
            </w:r>
          </w:p>
        </w:tc>
        <w:tc>
          <w:tcPr>
            <w:tcW w:w="1590" w:type="dxa"/>
            <w:shd w:val="clear" w:color="auto" w:fill="auto"/>
          </w:tcPr>
          <w:p w:rsidR="00192FC0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Účetní hodnota </w:t>
            </w:r>
          </w:p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(v Kč)</w:t>
            </w:r>
          </w:p>
        </w:tc>
      </w:tr>
      <w:tr w:rsidR="009077EB" w:rsidRPr="00070AA7" w:rsidTr="00070AA7">
        <w:tc>
          <w:tcPr>
            <w:tcW w:w="1336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990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1621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  <w:tc>
          <w:tcPr>
            <w:tcW w:w="1577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jiná plocha</w:t>
            </w:r>
          </w:p>
        </w:tc>
        <w:tc>
          <w:tcPr>
            <w:tcW w:w="2598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pam</w:t>
            </w:r>
            <w:proofErr w:type="spellEnd"/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. zóna – budova, pozemek v památkové zóně</w:t>
            </w:r>
          </w:p>
        </w:tc>
        <w:tc>
          <w:tcPr>
            <w:tcW w:w="1590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C7530"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355 359,- </w:t>
            </w:r>
          </w:p>
        </w:tc>
      </w:tr>
      <w:tr w:rsidR="009077EB" w:rsidRPr="00070AA7" w:rsidTr="00070AA7">
        <w:tc>
          <w:tcPr>
            <w:tcW w:w="1336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990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  244</w:t>
            </w:r>
          </w:p>
        </w:tc>
        <w:tc>
          <w:tcPr>
            <w:tcW w:w="1621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zastavěná plocha a nádvoří</w:t>
            </w:r>
          </w:p>
        </w:tc>
        <w:tc>
          <w:tcPr>
            <w:tcW w:w="1577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pam</w:t>
            </w:r>
            <w:proofErr w:type="spellEnd"/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. zóna – budova, pozemek v památkové zóně</w:t>
            </w:r>
          </w:p>
        </w:tc>
        <w:tc>
          <w:tcPr>
            <w:tcW w:w="1590" w:type="dxa"/>
            <w:shd w:val="clear" w:color="auto" w:fill="auto"/>
          </w:tcPr>
          <w:p w:rsidR="009077EB" w:rsidRPr="00070AA7" w:rsidRDefault="009077EB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C7530"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 68 327,-</w:t>
            </w:r>
          </w:p>
          <w:p w:rsidR="00BC7530" w:rsidRPr="00070AA7" w:rsidRDefault="00BC7530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7530" w:rsidRPr="00070AA7" w:rsidTr="00070AA7">
        <w:tc>
          <w:tcPr>
            <w:tcW w:w="9712" w:type="dxa"/>
            <w:gridSpan w:val="6"/>
            <w:shd w:val="clear" w:color="auto" w:fill="auto"/>
          </w:tcPr>
          <w:p w:rsidR="00BC7530" w:rsidRPr="00070AA7" w:rsidRDefault="00BC7530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Součástí je stavba: Hlubočepy, č.p. 181, jiná stavba                                                   2 992 700,-</w:t>
            </w:r>
          </w:p>
          <w:p w:rsidR="00BC7530" w:rsidRPr="00070AA7" w:rsidRDefault="00BC7530" w:rsidP="00070AA7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Stavba stojí na pozemku </w:t>
            </w:r>
            <w:proofErr w:type="spellStart"/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>p.č</w:t>
            </w:r>
            <w:proofErr w:type="spellEnd"/>
            <w:r w:rsidRPr="00070AA7">
              <w:rPr>
                <w:rFonts w:ascii="Arial" w:hAnsi="Arial" w:cs="Arial"/>
                <w:color w:val="000000"/>
                <w:sz w:val="22"/>
                <w:szCs w:val="22"/>
              </w:rPr>
              <w:t xml:space="preserve">.: 708                                                                              </w:t>
            </w:r>
          </w:p>
        </w:tc>
      </w:tr>
    </w:tbl>
    <w:p w:rsidR="00BC7530" w:rsidRDefault="00BC7530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BC7530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Pozemky jsou </w:t>
      </w:r>
      <w:r w:rsidR="003A1709">
        <w:rPr>
          <w:rFonts w:ascii="Arial" w:hAnsi="Arial" w:cs="Arial"/>
          <w:color w:val="000000"/>
          <w:sz w:val="22"/>
          <w:szCs w:val="22"/>
        </w:rPr>
        <w:t xml:space="preserve">zapsané na listu vlastnictví č. 1203 </w:t>
      </w:r>
      <w:r>
        <w:rPr>
          <w:rFonts w:ascii="Arial" w:hAnsi="Arial" w:cs="Arial"/>
          <w:color w:val="000000"/>
          <w:sz w:val="22"/>
          <w:szCs w:val="22"/>
        </w:rPr>
        <w:t xml:space="preserve">vedeném </w:t>
      </w:r>
      <w:r w:rsidR="003A1709">
        <w:rPr>
          <w:rFonts w:ascii="Arial" w:hAnsi="Arial" w:cs="Arial"/>
          <w:color w:val="000000"/>
          <w:sz w:val="22"/>
          <w:szCs w:val="22"/>
        </w:rPr>
        <w:t>pro katastrální území Hlubočepy, obec hlavní město Praha v katastru nemovitostí vedeném Katastrálním úřadem pro hlavní město Prahu, Katastrálním pracovištěm Praha (dále jen „majetek“).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B4" w:rsidRDefault="00AF42B4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42B4" w:rsidRPr="00AF42B4" w:rsidRDefault="00AF42B4" w:rsidP="00AF42B4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-1-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3A1709">
      <w:pPr>
        <w:pStyle w:val="Zkladntextodsazen31"/>
        <w:numPr>
          <w:ilvl w:val="0"/>
          <w:numId w:val="2"/>
        </w:numPr>
        <w:tabs>
          <w:tab w:val="left" w:pos="426"/>
          <w:tab w:val="left" w:pos="7938"/>
          <w:tab w:val="left" w:pos="8364"/>
        </w:tabs>
        <w:ind w:left="426" w:right="2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Předávající majetek nepotřebuje k plnění svých úkolů a rozhodl o jeho trvalé nepotřebnosti rozhodnutím č.j. SFKMG/7655/2016-PH ze dne 30. 11. 2016. Z  tohoto důvodu předává přejímajícímu příslušnost hospodařit s majetkem ve smyslu ustanovení § 19b ZMS.    </w:t>
      </w:r>
    </w:p>
    <w:p w:rsidR="003A1709" w:rsidRDefault="003A1709" w:rsidP="003A1709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předává přejímajícímu majetek uvedený v Čl. I. t</w:t>
      </w:r>
      <w:r w:rsidR="00651C90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651C90">
        <w:rPr>
          <w:rFonts w:ascii="Arial" w:hAnsi="Arial" w:cs="Arial"/>
          <w:color w:val="000000"/>
          <w:sz w:val="22"/>
          <w:szCs w:val="22"/>
        </w:rPr>
        <w:t>Smlouvy</w:t>
      </w:r>
      <w:r>
        <w:rPr>
          <w:rFonts w:ascii="Arial" w:hAnsi="Arial" w:cs="Arial"/>
          <w:color w:val="000000"/>
          <w:sz w:val="22"/>
          <w:szCs w:val="22"/>
        </w:rPr>
        <w:t xml:space="preserve"> se všemi součástmi a příslušenstvím. Předáním tohoto majetku se současně mění příslušnost hospodařit </w:t>
      </w:r>
      <w:r w:rsidR="00192FC0"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 xml:space="preserve">s majetkem uvedeným a příslušným hospodařit s tímto majetkem se stává přejímající. Změna příslušnosti hospodařit s tímto majetkem nastává dnem podání návrhu na zápis změny příslušnosti hospodařit ve prospěch přejímajícího u příslušného katastrálního úřadu. 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Majetek uvedený v Čl. I</w:t>
      </w:r>
      <w:r w:rsidR="00192FC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="00A06C04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A06C04">
        <w:rPr>
          <w:rFonts w:ascii="Arial" w:hAnsi="Arial" w:cs="Arial"/>
          <w:color w:val="000000"/>
          <w:sz w:val="22"/>
          <w:szCs w:val="22"/>
        </w:rPr>
        <w:t>Smlouvy</w:t>
      </w:r>
      <w:r>
        <w:rPr>
          <w:rFonts w:ascii="Arial" w:hAnsi="Arial" w:cs="Arial"/>
          <w:color w:val="000000"/>
          <w:sz w:val="22"/>
          <w:szCs w:val="22"/>
        </w:rPr>
        <w:t xml:space="preserve"> ve smyslu ustanovení § 19b ZMS přebírá přejímající bezúplatně. 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IV.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nepředává přejímajícímu žádnou stavebně technickou dokumentaci k převáděnému majetku.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ohledně převáděného majetku není vedeno žádné soudní řízení.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ohledně převáděného majetku není vedeno žádné správní řízení.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ve vztahu k celému převáděnému majetku jako celku je uzavřena  smlouva o nájmu se společností BUS</w:t>
      </w:r>
      <w:r w:rsidR="007F2695">
        <w:rPr>
          <w:rFonts w:ascii="Arial" w:hAnsi="Arial" w:cs="Arial"/>
          <w:color w:val="000000"/>
          <w:sz w:val="22"/>
          <w:szCs w:val="22"/>
        </w:rPr>
        <w:t xml:space="preserve">.COM </w:t>
      </w:r>
      <w:r>
        <w:rPr>
          <w:rFonts w:ascii="Arial" w:hAnsi="Arial" w:cs="Arial"/>
          <w:color w:val="000000"/>
          <w:sz w:val="22"/>
          <w:szCs w:val="22"/>
        </w:rPr>
        <w:t>a.s.</w:t>
      </w:r>
      <w:r w:rsidR="007F2695">
        <w:rPr>
          <w:rFonts w:ascii="Arial" w:hAnsi="Arial" w:cs="Arial"/>
          <w:color w:val="000000"/>
          <w:sz w:val="22"/>
          <w:szCs w:val="22"/>
        </w:rPr>
        <w:t xml:space="preserve"> IČ 25497995, se sídlem </w:t>
      </w:r>
      <w:proofErr w:type="spellStart"/>
      <w:r w:rsidR="007F2695">
        <w:rPr>
          <w:rFonts w:ascii="Arial" w:hAnsi="Arial" w:cs="Arial"/>
          <w:color w:val="000000"/>
          <w:sz w:val="22"/>
          <w:szCs w:val="22"/>
        </w:rPr>
        <w:t>Lumiérů</w:t>
      </w:r>
      <w:proofErr w:type="spellEnd"/>
      <w:r w:rsidR="007F2695">
        <w:rPr>
          <w:rFonts w:ascii="Arial" w:hAnsi="Arial" w:cs="Arial"/>
          <w:color w:val="000000"/>
          <w:sz w:val="22"/>
          <w:szCs w:val="22"/>
        </w:rPr>
        <w:t xml:space="preserve"> 1025/34a, Praha 5, PSČ 152 00.</w:t>
      </w:r>
      <w:r>
        <w:rPr>
          <w:rFonts w:ascii="Arial" w:hAnsi="Arial" w:cs="Arial"/>
          <w:color w:val="000000"/>
          <w:sz w:val="22"/>
          <w:szCs w:val="22"/>
        </w:rPr>
        <w:t xml:space="preserve"> Předávající předává přejímajícímu veškerou spisovou dokumentaci týkající se uvedené </w:t>
      </w:r>
      <w:r w:rsidR="007F2695">
        <w:rPr>
          <w:rFonts w:ascii="Arial" w:hAnsi="Arial" w:cs="Arial"/>
          <w:color w:val="000000"/>
          <w:sz w:val="22"/>
          <w:szCs w:val="22"/>
        </w:rPr>
        <w:t xml:space="preserve">nájemní </w:t>
      </w:r>
      <w:r>
        <w:rPr>
          <w:rFonts w:ascii="Arial" w:hAnsi="Arial" w:cs="Arial"/>
          <w:color w:val="000000"/>
          <w:sz w:val="22"/>
          <w:szCs w:val="22"/>
        </w:rPr>
        <w:t xml:space="preserve">smlouvy, která je uvedena v Příloze č. 1 bod </w:t>
      </w:r>
      <w:r w:rsidR="00192FC0">
        <w:rPr>
          <w:rFonts w:ascii="Arial" w:hAnsi="Arial" w:cs="Arial"/>
          <w:color w:val="000000"/>
          <w:sz w:val="22"/>
          <w:szCs w:val="22"/>
        </w:rPr>
        <w:t>5</w:t>
      </w:r>
      <w:r w:rsidR="00496FD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92FC0">
        <w:rPr>
          <w:rFonts w:ascii="Arial" w:hAnsi="Arial" w:cs="Arial"/>
          <w:color w:val="000000"/>
          <w:sz w:val="22"/>
          <w:szCs w:val="22"/>
        </w:rPr>
        <w:t>této Smlouvy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převáděný majetek není zatížen žádným věcným právem.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převáděný majetek neužívá žádná osoba bez právního důvodu.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ohledně převáděného majetku nebyl uplatněn žádný restituční nárok.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převáděný majetek nepodléhá žádnému zvláštnímu zákonnému režimu.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převáděný majetek není zatížen vedením inženýrských sítí.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Předávající prohlašuje, že převáděný majetek není zatížen ekologickou zátěží.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s převáděným majetkem přejímající nepřebírá žádné pohledávky.</w: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prohlašuje, že na předávaném majetku neváznou žádné další právní ani jiné vady, že na tento majetek nebyl zpracován privatizační projekt a není určen k privatizaci a že předal přejímajícímu veškerou dokumentaci, která s předávaným majetkem souvisí.</w:t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</w:p>
    <w:p w:rsidR="007F2695" w:rsidRDefault="007F2695" w:rsidP="003A1709">
      <w:pPr>
        <w:jc w:val="both"/>
        <w:rPr>
          <w:rFonts w:ascii="Arial" w:hAnsi="Arial" w:cs="Arial"/>
          <w:sz w:val="22"/>
          <w:szCs w:val="22"/>
        </w:rPr>
      </w:pPr>
    </w:p>
    <w:p w:rsidR="00672926" w:rsidRDefault="00AF42B4" w:rsidP="00AF42B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-2</w:t>
      </w:r>
      <w:r w:rsidR="00496FD2">
        <w:rPr>
          <w:rFonts w:ascii="Arial" w:hAnsi="Arial" w:cs="Arial"/>
          <w:sz w:val="18"/>
          <w:szCs w:val="18"/>
        </w:rPr>
        <w:t>-</w:t>
      </w:r>
    </w:p>
    <w:p w:rsidR="00672926" w:rsidRDefault="00672926" w:rsidP="00AF42B4">
      <w:pPr>
        <w:jc w:val="center"/>
        <w:rPr>
          <w:rFonts w:ascii="Arial" w:hAnsi="Arial" w:cs="Arial"/>
          <w:sz w:val="18"/>
          <w:szCs w:val="18"/>
        </w:rPr>
      </w:pPr>
    </w:p>
    <w:p w:rsidR="004C2318" w:rsidRDefault="004C2318" w:rsidP="00AF42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72926" w:rsidRPr="004C2318" w:rsidRDefault="004C2318" w:rsidP="00AF42B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231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672926" w:rsidRPr="004C2318">
        <w:rPr>
          <w:rFonts w:ascii="Arial" w:hAnsi="Arial" w:cs="Arial"/>
          <w:b/>
          <w:color w:val="000000"/>
          <w:sz w:val="22"/>
          <w:szCs w:val="22"/>
        </w:rPr>
        <w:t>V.</w:t>
      </w:r>
    </w:p>
    <w:p w:rsidR="00672926" w:rsidRDefault="00672926" w:rsidP="00AF42B4">
      <w:pPr>
        <w:jc w:val="center"/>
        <w:rPr>
          <w:rFonts w:ascii="Arial" w:hAnsi="Arial" w:cs="Arial"/>
          <w:sz w:val="18"/>
          <w:szCs w:val="18"/>
        </w:rPr>
      </w:pPr>
    </w:p>
    <w:p w:rsidR="004C2318" w:rsidRDefault="00672926" w:rsidP="00672926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4C231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Smlouva je uzavřena podpisem poslední smluvní stranou, platnosti a účinnosti nabývá dnem </w:t>
      </w:r>
    </w:p>
    <w:p w:rsidR="004C2318" w:rsidRDefault="004C2318" w:rsidP="004C2318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72926">
        <w:rPr>
          <w:rFonts w:ascii="Arial" w:hAnsi="Arial" w:cs="Arial"/>
          <w:sz w:val="22"/>
          <w:szCs w:val="22"/>
        </w:rPr>
        <w:t>uveřejnění v registru smluv.</w:t>
      </w:r>
    </w:p>
    <w:p w:rsidR="007C72B8" w:rsidRDefault="007C72B8" w:rsidP="00672926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C2318" w:rsidRDefault="00672926" w:rsidP="004C2318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C231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Tato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smlouva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zveřejněna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převodcem v 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registru smluv podle zákona č. 340/2015 Sb., </w:t>
      </w:r>
    </w:p>
    <w:p w:rsidR="004C2318" w:rsidRDefault="004C2318" w:rsidP="004C2318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72926"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 xml:space="preserve"> </w:t>
      </w:r>
      <w:r w:rsidR="00672926">
        <w:rPr>
          <w:rFonts w:ascii="Arial" w:hAnsi="Arial" w:cs="Arial"/>
          <w:sz w:val="22"/>
          <w:szCs w:val="22"/>
        </w:rPr>
        <w:t xml:space="preserve">zvláštních </w:t>
      </w:r>
      <w:r>
        <w:rPr>
          <w:rFonts w:ascii="Arial" w:hAnsi="Arial" w:cs="Arial"/>
          <w:sz w:val="22"/>
          <w:szCs w:val="22"/>
        </w:rPr>
        <w:t xml:space="preserve"> </w:t>
      </w:r>
      <w:r w:rsidR="00672926">
        <w:rPr>
          <w:rFonts w:ascii="Arial" w:hAnsi="Arial" w:cs="Arial"/>
          <w:sz w:val="22"/>
          <w:szCs w:val="22"/>
        </w:rPr>
        <w:t xml:space="preserve">podmínkách </w:t>
      </w:r>
      <w:r>
        <w:rPr>
          <w:rFonts w:ascii="Arial" w:hAnsi="Arial" w:cs="Arial"/>
          <w:sz w:val="22"/>
          <w:szCs w:val="22"/>
        </w:rPr>
        <w:t xml:space="preserve"> </w:t>
      </w:r>
      <w:r w:rsidR="00672926">
        <w:rPr>
          <w:rFonts w:ascii="Arial" w:hAnsi="Arial" w:cs="Arial"/>
          <w:sz w:val="22"/>
          <w:szCs w:val="22"/>
        </w:rPr>
        <w:t xml:space="preserve">účinnosti </w:t>
      </w:r>
      <w:r>
        <w:rPr>
          <w:rFonts w:ascii="Arial" w:hAnsi="Arial" w:cs="Arial"/>
          <w:sz w:val="22"/>
          <w:szCs w:val="22"/>
        </w:rPr>
        <w:t xml:space="preserve"> </w:t>
      </w:r>
      <w:r w:rsidR="00672926">
        <w:rPr>
          <w:rFonts w:ascii="Arial" w:hAnsi="Arial" w:cs="Arial"/>
          <w:sz w:val="22"/>
          <w:szCs w:val="22"/>
        </w:rPr>
        <w:t xml:space="preserve">některých smluv, uveřejňování těchto smluv a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72926" w:rsidRDefault="004C2318" w:rsidP="004C2318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  registru smluv  </w:t>
      </w:r>
      <w:r w:rsidR="00672926">
        <w:rPr>
          <w:rFonts w:ascii="Arial" w:hAnsi="Arial" w:cs="Arial"/>
          <w:sz w:val="22"/>
          <w:szCs w:val="22"/>
        </w:rPr>
        <w:t>(zákon o registru smluv).</w:t>
      </w:r>
    </w:p>
    <w:p w:rsidR="00672926" w:rsidRDefault="00672926" w:rsidP="00672926">
      <w:pPr>
        <w:pStyle w:val="Zkladntext"/>
        <w:tabs>
          <w:tab w:val="left" w:pos="360"/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ind w:left="35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C2318" w:rsidRDefault="00672926" w:rsidP="00672926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C231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Pře</w:t>
      </w:r>
      <w:r w:rsidR="00793A3A">
        <w:rPr>
          <w:rFonts w:ascii="Arial" w:hAnsi="Arial" w:cs="Arial"/>
          <w:sz w:val="22"/>
          <w:szCs w:val="22"/>
        </w:rPr>
        <w:t>jímající</w:t>
      </w:r>
      <w:r>
        <w:rPr>
          <w:rFonts w:ascii="Arial" w:hAnsi="Arial" w:cs="Arial"/>
          <w:sz w:val="22"/>
          <w:szCs w:val="22"/>
        </w:rPr>
        <w:t xml:space="preserve">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zašle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tuto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smlouvu </w:t>
      </w:r>
      <w:r w:rsidR="004C2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správci registru smluv k uveřejnění bez zbytečného odkladu, </w:t>
      </w:r>
    </w:p>
    <w:p w:rsidR="00672926" w:rsidRDefault="004C2318" w:rsidP="00672926">
      <w:pPr>
        <w:pStyle w:val="Zkladntext"/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72926">
        <w:rPr>
          <w:rFonts w:ascii="Arial" w:hAnsi="Arial" w:cs="Arial"/>
          <w:sz w:val="22"/>
          <w:szCs w:val="22"/>
        </w:rPr>
        <w:t>nejpozději však do 30 dnů od uzavření smlouvy.</w:t>
      </w:r>
    </w:p>
    <w:p w:rsidR="00672926" w:rsidRDefault="00672926" w:rsidP="0067292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F2695" w:rsidRPr="00AF42B4" w:rsidRDefault="007F2695" w:rsidP="00AF42B4">
      <w:pPr>
        <w:jc w:val="center"/>
        <w:rPr>
          <w:rFonts w:ascii="Arial" w:hAnsi="Arial" w:cs="Arial"/>
          <w:sz w:val="18"/>
          <w:szCs w:val="18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V</w:t>
      </w:r>
      <w:r w:rsidR="00036B71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A1709" w:rsidRDefault="003A1709" w:rsidP="003A1709">
      <w:pPr>
        <w:jc w:val="both"/>
        <w:rPr>
          <w:rFonts w:ascii="Arial" w:hAnsi="Arial" w:cs="Arial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souvislosti s předávaným majetkem nepřevádí předávající přejímajícímu finanční prostředky </w:t>
      </w:r>
      <w:r w:rsidR="00DE19F9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a prohlašuje, že žádné finanční prostředky nemá k předávanému majetku ve svém rozpočtu výdajů alokovány.</w:t>
      </w:r>
    </w:p>
    <w:p w:rsidR="003A1709" w:rsidRDefault="003A1709" w:rsidP="003A1709">
      <w:pPr>
        <w:jc w:val="both"/>
        <w:rPr>
          <w:rFonts w:ascii="Arial" w:hAnsi="Arial" w:cs="Arial"/>
          <w:highlight w:val="green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VI</w:t>
      </w:r>
      <w:r w:rsidR="00036B71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672926" w:rsidRDefault="00672926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A1709" w:rsidRDefault="003A1709" w:rsidP="004C231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55167D">
        <w:rPr>
          <w:rFonts w:ascii="Arial" w:hAnsi="Arial" w:cs="Arial"/>
          <w:color w:val="000000"/>
          <w:sz w:val="22"/>
          <w:szCs w:val="22"/>
        </w:rPr>
        <w:t>ato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5167D">
        <w:rPr>
          <w:rFonts w:ascii="Arial" w:hAnsi="Arial" w:cs="Arial"/>
          <w:color w:val="000000"/>
          <w:sz w:val="22"/>
          <w:szCs w:val="22"/>
        </w:rPr>
        <w:t>smlouva</w:t>
      </w:r>
      <w:r>
        <w:rPr>
          <w:rFonts w:ascii="Arial" w:hAnsi="Arial" w:cs="Arial"/>
          <w:color w:val="000000"/>
          <w:sz w:val="22"/>
          <w:szCs w:val="22"/>
        </w:rPr>
        <w:t xml:space="preserve"> je vyhotoven</w:t>
      </w:r>
      <w:r w:rsidR="0055167D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ve třech stejnopisech, z nichž jeden je určen pro předávajícího, jeden pro přejímajícího a jeden pro příslušný katastrální úřad. </w:t>
      </w:r>
    </w:p>
    <w:p w:rsidR="004C2318" w:rsidRDefault="004C2318" w:rsidP="004C2318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Pr="004C2318" w:rsidRDefault="003A1709" w:rsidP="004C231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2318">
        <w:rPr>
          <w:rFonts w:ascii="Arial" w:hAnsi="Arial" w:cs="Arial"/>
          <w:sz w:val="22"/>
          <w:szCs w:val="22"/>
        </w:rPr>
        <w:t>Předávající a přejímající se dohodli, že návrh na zápis změny příslušnosti hospodařit podle t</w:t>
      </w:r>
      <w:r w:rsidR="001E6B88" w:rsidRPr="004C2318">
        <w:rPr>
          <w:rFonts w:ascii="Arial" w:hAnsi="Arial" w:cs="Arial"/>
          <w:sz w:val="22"/>
          <w:szCs w:val="22"/>
        </w:rPr>
        <w:t>éto</w:t>
      </w:r>
      <w:r w:rsidRPr="004C2318">
        <w:rPr>
          <w:rFonts w:ascii="Arial" w:hAnsi="Arial" w:cs="Arial"/>
          <w:sz w:val="22"/>
          <w:szCs w:val="22"/>
        </w:rPr>
        <w:t xml:space="preserve"> </w:t>
      </w:r>
      <w:r w:rsidR="001E6B88" w:rsidRPr="004C2318">
        <w:rPr>
          <w:rFonts w:ascii="Arial" w:hAnsi="Arial" w:cs="Arial"/>
          <w:sz w:val="22"/>
          <w:szCs w:val="22"/>
        </w:rPr>
        <w:t>smlouvy</w:t>
      </w:r>
      <w:r w:rsidRPr="004C2318">
        <w:rPr>
          <w:rFonts w:ascii="Arial" w:hAnsi="Arial" w:cs="Arial"/>
          <w:sz w:val="22"/>
          <w:szCs w:val="22"/>
        </w:rPr>
        <w:t xml:space="preserve"> podá u katastrálního úřadu přejímající.</w:t>
      </w:r>
    </w:p>
    <w:p w:rsidR="004C2318" w:rsidRDefault="004C2318" w:rsidP="004C2318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3A1709" w:rsidRPr="00496FD2" w:rsidRDefault="003A1709" w:rsidP="004C2318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2318">
        <w:rPr>
          <w:rFonts w:ascii="Arial" w:hAnsi="Arial" w:cs="Arial"/>
          <w:sz w:val="22"/>
          <w:szCs w:val="22"/>
        </w:rPr>
        <w:t xml:space="preserve">Fyzické předání a převzetí nemovitých věcí uvedených v </w:t>
      </w:r>
      <w:r w:rsidR="00DE19F9">
        <w:rPr>
          <w:rFonts w:ascii="Arial" w:hAnsi="Arial" w:cs="Arial"/>
          <w:sz w:val="22"/>
          <w:szCs w:val="22"/>
        </w:rPr>
        <w:t>Č</w:t>
      </w:r>
      <w:r w:rsidRPr="004C2318">
        <w:rPr>
          <w:rFonts w:ascii="Arial" w:hAnsi="Arial" w:cs="Arial"/>
          <w:sz w:val="22"/>
          <w:szCs w:val="22"/>
        </w:rPr>
        <w:t>l. I. se uskuteční do</w:t>
      </w:r>
      <w:r w:rsidR="00496FD2">
        <w:rPr>
          <w:rFonts w:ascii="Arial" w:hAnsi="Arial" w:cs="Arial"/>
          <w:sz w:val="22"/>
          <w:szCs w:val="22"/>
        </w:rPr>
        <w:t xml:space="preserve"> 30 dní </w:t>
      </w:r>
      <w:r w:rsidR="00DE19F9">
        <w:rPr>
          <w:rFonts w:ascii="Arial" w:hAnsi="Arial" w:cs="Arial"/>
          <w:sz w:val="22"/>
          <w:szCs w:val="22"/>
        </w:rPr>
        <w:t xml:space="preserve">        </w:t>
      </w:r>
      <w:r w:rsidR="00496FD2">
        <w:rPr>
          <w:rFonts w:ascii="Arial" w:hAnsi="Arial" w:cs="Arial"/>
          <w:sz w:val="22"/>
          <w:szCs w:val="22"/>
        </w:rPr>
        <w:t>ode dne podpisu smlouvy.</w:t>
      </w:r>
    </w:p>
    <w:p w:rsidR="00496FD2" w:rsidRDefault="00496FD2" w:rsidP="00496FD2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:rsidR="003A1709" w:rsidRPr="00496FD2" w:rsidRDefault="003A1709" w:rsidP="00496FD2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96FD2">
        <w:rPr>
          <w:rFonts w:ascii="Arial" w:hAnsi="Arial" w:cs="Arial"/>
          <w:sz w:val="22"/>
          <w:szCs w:val="22"/>
        </w:rPr>
        <w:t>O předání a převzetí bude mezi přejímajícím a předávajícím vyhotoven písemný protokol. Přílohou této smlouvy je veškerá dokumentace uvedená v </w:t>
      </w:r>
      <w:r w:rsidR="00DE19F9">
        <w:rPr>
          <w:rFonts w:ascii="Arial" w:hAnsi="Arial" w:cs="Arial"/>
          <w:sz w:val="22"/>
          <w:szCs w:val="22"/>
        </w:rPr>
        <w:t>Č</w:t>
      </w:r>
      <w:r w:rsidRPr="00496FD2">
        <w:rPr>
          <w:rFonts w:ascii="Arial" w:hAnsi="Arial" w:cs="Arial"/>
          <w:sz w:val="22"/>
          <w:szCs w:val="22"/>
        </w:rPr>
        <w:t>l. IV. t</w:t>
      </w:r>
      <w:r w:rsidR="00DE19F9">
        <w:rPr>
          <w:rFonts w:ascii="Arial" w:hAnsi="Arial" w:cs="Arial"/>
          <w:sz w:val="22"/>
          <w:szCs w:val="22"/>
        </w:rPr>
        <w:t>éto</w:t>
      </w:r>
      <w:r w:rsidRPr="00496FD2">
        <w:rPr>
          <w:rFonts w:ascii="Arial" w:hAnsi="Arial" w:cs="Arial"/>
          <w:sz w:val="22"/>
          <w:szCs w:val="22"/>
        </w:rPr>
        <w:t xml:space="preserve"> </w:t>
      </w:r>
      <w:r w:rsidR="00DE19F9">
        <w:rPr>
          <w:rFonts w:ascii="Arial" w:hAnsi="Arial" w:cs="Arial"/>
          <w:sz w:val="22"/>
          <w:szCs w:val="22"/>
        </w:rPr>
        <w:t>smlouvy</w:t>
      </w:r>
      <w:r w:rsidRPr="00496FD2">
        <w:rPr>
          <w:rFonts w:ascii="Arial" w:hAnsi="Arial" w:cs="Arial"/>
          <w:sz w:val="22"/>
          <w:szCs w:val="22"/>
        </w:rPr>
        <w:t>.</w:t>
      </w:r>
    </w:p>
    <w:p w:rsidR="003A1709" w:rsidRDefault="003A1709" w:rsidP="004C2318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E19F9" w:rsidRDefault="00DE19F9" w:rsidP="004C2318">
      <w:pPr>
        <w:pStyle w:val="Normln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CD7044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514600" cy="148844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709" w:rsidRDefault="007F2695" w:rsidP="003A1709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V Praze </w:t>
                            </w:r>
                            <w:r w:rsidR="003A170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dne </w:t>
                            </w:r>
                          </w:p>
                          <w:p w:rsidR="003A1709" w:rsidRDefault="003A1709" w:rsidP="003A1709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A1709" w:rsidRDefault="003A1709" w:rsidP="003A1709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</w:t>
                            </w:r>
                          </w:p>
                          <w:p w:rsidR="003A1709" w:rsidRDefault="003A1709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7F2695" w:rsidRDefault="003A1709" w:rsidP="007F269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Mgr. Helena Bezděk Fraňková</w:t>
                            </w:r>
                            <w:r w:rsidR="007F269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editelka </w:t>
                            </w:r>
                            <w:r w:rsidR="007F26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Státního fondu kinematografie</w:t>
                            </w:r>
                          </w:p>
                          <w:p w:rsidR="007F2695" w:rsidRPr="007F2695" w:rsidRDefault="007F2695" w:rsidP="007F26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(předávající)</w:t>
                            </w:r>
                          </w:p>
                          <w:p w:rsidR="003A1709" w:rsidRDefault="003A1709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A1709" w:rsidRDefault="003A1709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(předávající)</w:t>
                            </w:r>
                          </w:p>
                          <w:p w:rsidR="003A1709" w:rsidRDefault="003A1709" w:rsidP="003A170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A1709" w:rsidRDefault="003A1709" w:rsidP="003A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3.9pt;width:198pt;height:11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" stroked="f">
                <v:textbox>
                  <w:txbxContent>
                    <w:p w:rsidR="003A1709" w:rsidRDefault="007F2695" w:rsidP="003A1709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V Praze </w:t>
                      </w:r>
                      <w:r w:rsidR="003A1709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dne </w:t>
                      </w:r>
                    </w:p>
                    <w:p w:rsidR="003A1709" w:rsidRDefault="003A1709" w:rsidP="003A1709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A1709" w:rsidRDefault="003A1709" w:rsidP="003A1709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</w:t>
                      </w:r>
                    </w:p>
                    <w:p w:rsidR="003A1709" w:rsidRDefault="003A1709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7F2695" w:rsidRDefault="003A1709" w:rsidP="007F269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Mgr. Helena Bezděk Fraňková</w:t>
                      </w:r>
                      <w:r w:rsidR="007F269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ř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editelka </w:t>
                      </w:r>
                      <w:r w:rsidR="007F2695">
                        <w:rPr>
                          <w:rFonts w:ascii="Arial" w:hAnsi="Arial" w:cs="Arial"/>
                          <w:sz w:val="22"/>
                          <w:szCs w:val="22"/>
                        </w:rPr>
                        <w:t>Státního fondu kinematografie</w:t>
                      </w:r>
                    </w:p>
                    <w:p w:rsidR="007F2695" w:rsidRPr="007F2695" w:rsidRDefault="007F2695" w:rsidP="007F269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(předávající)</w:t>
                      </w:r>
                    </w:p>
                    <w:p w:rsidR="003A1709" w:rsidRDefault="003A1709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A1709" w:rsidRDefault="003A1709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(předávající)</w:t>
                      </w:r>
                    </w:p>
                    <w:p w:rsidR="003A1709" w:rsidRDefault="003A1709" w:rsidP="003A170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A1709" w:rsidRDefault="003A1709" w:rsidP="003A170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49530</wp:posOffset>
                </wp:positionV>
                <wp:extent cx="2743200" cy="158178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709" w:rsidRDefault="003A1709" w:rsidP="003A1709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 w:rsidR="007F269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 Praze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dne</w:t>
                            </w:r>
                          </w:p>
                          <w:p w:rsidR="003A1709" w:rsidRDefault="003A1709" w:rsidP="003A1709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A1709" w:rsidRDefault="003A1709" w:rsidP="003A1709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3A1709" w:rsidRDefault="003A1709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………………………………………….</w:t>
                            </w:r>
                          </w:p>
                          <w:p w:rsidR="003A1709" w:rsidRDefault="007F2695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Ing. Vladimír Hůlka</w:t>
                            </w:r>
                          </w:p>
                          <w:p w:rsidR="007F2695" w:rsidRDefault="007F2695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pověřen zastupováním pracovního místa ředitele Územního pracoviště v hl. m. Praze</w:t>
                            </w:r>
                          </w:p>
                          <w:p w:rsidR="007F2695" w:rsidRDefault="007F2695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(přejímající)</w:t>
                            </w:r>
                          </w:p>
                          <w:p w:rsidR="007F2695" w:rsidRDefault="007F2695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A1709" w:rsidRDefault="003A1709" w:rsidP="003A170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(přejímající)</w:t>
                            </w:r>
                          </w:p>
                          <w:p w:rsidR="003A1709" w:rsidRDefault="003A1709" w:rsidP="003A1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34pt;margin-top:3.9pt;width:3in;height:1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Gkhg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" stroked="f">
                <v:textbox>
                  <w:txbxContent>
                    <w:p w:rsidR="003A1709" w:rsidRDefault="003A1709" w:rsidP="003A1709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V</w:t>
                      </w:r>
                      <w:r w:rsidR="007F269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 Praze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dne</w:t>
                      </w:r>
                    </w:p>
                    <w:p w:rsidR="003A1709" w:rsidRDefault="003A1709" w:rsidP="003A1709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A1709" w:rsidRDefault="003A1709" w:rsidP="003A1709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</w:t>
                      </w:r>
                    </w:p>
                    <w:p w:rsidR="003A1709" w:rsidRDefault="003A1709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………………………………………….</w:t>
                      </w:r>
                    </w:p>
                    <w:p w:rsidR="003A1709" w:rsidRDefault="007F2695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Ing. Vladimír Hůlka</w:t>
                      </w:r>
                    </w:p>
                    <w:p w:rsidR="007F2695" w:rsidRDefault="007F2695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pověřen zastupováním pracovního místa ředitele Územního pracoviště v hl. m. Praze</w:t>
                      </w:r>
                    </w:p>
                    <w:p w:rsidR="007F2695" w:rsidRDefault="007F2695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(přejímající)</w:t>
                      </w:r>
                    </w:p>
                    <w:p w:rsidR="007F2695" w:rsidRDefault="007F2695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A1709" w:rsidRDefault="003A1709" w:rsidP="003A170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(přejímající)</w:t>
                      </w:r>
                    </w:p>
                    <w:p w:rsidR="003A1709" w:rsidRDefault="003A1709" w:rsidP="003A1709"/>
                  </w:txbxContent>
                </v:textbox>
              </v:shape>
            </w:pict>
          </mc:Fallback>
        </mc:AlternateContent>
      </w: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1709" w:rsidRDefault="003A1709" w:rsidP="003A170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Přílohy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3A1709" w:rsidRDefault="003A1709" w:rsidP="003A170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Příloha  č. 1 </w:t>
      </w:r>
    </w:p>
    <w:p w:rsidR="003A1709" w:rsidRDefault="003A1709" w:rsidP="003A1709">
      <w:pPr>
        <w:rPr>
          <w:rFonts w:ascii="Arial" w:hAnsi="Arial" w:cs="Arial"/>
          <w:sz w:val="22"/>
          <w:szCs w:val="22"/>
        </w:rPr>
      </w:pPr>
    </w:p>
    <w:p w:rsidR="00496FD2" w:rsidRDefault="00496FD2" w:rsidP="003A1709">
      <w:pPr>
        <w:rPr>
          <w:rFonts w:ascii="Arial" w:hAnsi="Arial" w:cs="Arial"/>
          <w:sz w:val="22"/>
          <w:szCs w:val="22"/>
        </w:rPr>
      </w:pPr>
    </w:p>
    <w:p w:rsidR="00496FD2" w:rsidRDefault="00496FD2" w:rsidP="00496FD2">
      <w:pPr>
        <w:rPr>
          <w:rFonts w:ascii="Arial" w:hAnsi="Arial" w:cs="Arial"/>
          <w:sz w:val="22"/>
          <w:szCs w:val="22"/>
        </w:rPr>
      </w:pPr>
    </w:p>
    <w:p w:rsidR="007E2ACA" w:rsidRPr="00496FD2" w:rsidRDefault="00DD3E7F" w:rsidP="00496FD2">
      <w:pPr>
        <w:jc w:val="center"/>
        <w:rPr>
          <w:rFonts w:ascii="Arial" w:hAnsi="Arial" w:cs="Arial"/>
          <w:sz w:val="18"/>
          <w:szCs w:val="18"/>
        </w:rPr>
      </w:pPr>
      <w:r w:rsidRPr="00496FD2">
        <w:rPr>
          <w:rFonts w:ascii="Arial" w:hAnsi="Arial" w:cs="Arial"/>
          <w:sz w:val="18"/>
          <w:szCs w:val="18"/>
        </w:rPr>
        <w:t>-3-</w:t>
      </w:r>
    </w:p>
    <w:p w:rsidR="00AF42B4" w:rsidRDefault="00AF42B4">
      <w:pPr>
        <w:rPr>
          <w:rFonts w:ascii="Arial" w:hAnsi="Arial" w:cs="Arial"/>
          <w:sz w:val="22"/>
          <w:szCs w:val="22"/>
        </w:rPr>
      </w:pPr>
    </w:p>
    <w:p w:rsidR="004311B9" w:rsidRDefault="004311B9" w:rsidP="004311B9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lastRenderedPageBreak/>
        <w:fldChar w:fldCharType="begin"/>
      </w:r>
      <w:r>
        <w:rPr>
          <w:rFonts w:ascii="Code 128 Notext" w:hAnsi="Code 128 Notext" w:cs="Arial"/>
          <w:sz w:val="72"/>
          <w:szCs w:val="72"/>
        </w:rPr>
        <w:instrText xml:space="preserve"> DOCPROPERTY  OD_BarCode  \* MERGEFORMAT </w:instrText>
      </w:r>
      <w:r>
        <w:rPr>
          <w:rFonts w:ascii="Code 128 Notext" w:hAnsi="Code 128 Notext" w:cs="Arial"/>
          <w:sz w:val="72"/>
          <w:szCs w:val="72"/>
        </w:rPr>
        <w:fldChar w:fldCharType="separate"/>
      </w:r>
      <w:r>
        <w:rPr>
          <w:rFonts w:ascii="Code 128 Notext" w:hAnsi="Code 128 Notext" w:cs="Arial"/>
          <w:sz w:val="72"/>
          <w:szCs w:val="72"/>
        </w:rPr>
        <w:t>µ#63344/A/2017-HMU2@T¸</w:t>
      </w:r>
      <w:r>
        <w:rPr>
          <w:rFonts w:ascii="Code 128 Notext" w:hAnsi="Code 128 Notext" w:cs="Arial"/>
          <w:sz w:val="72"/>
          <w:szCs w:val="72"/>
        </w:rPr>
        <w:fldChar w:fldCharType="end"/>
      </w:r>
    </w:p>
    <w:p w:rsidR="004311B9" w:rsidRDefault="004311B9" w:rsidP="004311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63344/A/2017-HMU2</w:t>
      </w:r>
      <w:r>
        <w:rPr>
          <w:rFonts w:ascii="Arial" w:hAnsi="Arial" w:cs="Arial"/>
          <w:sz w:val="18"/>
          <w:szCs w:val="18"/>
        </w:rPr>
        <w:fldChar w:fldCharType="end"/>
      </w:r>
    </w:p>
    <w:p w:rsidR="004311B9" w:rsidRDefault="004311B9" w:rsidP="004311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UZSVM/A/51652/2017-HMU2</w:t>
      </w:r>
      <w:r>
        <w:rPr>
          <w:rFonts w:ascii="Arial" w:hAnsi="Arial" w:cs="Arial"/>
          <w:sz w:val="18"/>
          <w:szCs w:val="18"/>
        </w:rPr>
        <w:fldChar w:fldCharType="end"/>
      </w:r>
    </w:p>
    <w:p w:rsidR="004311B9" w:rsidRDefault="004311B9" w:rsidP="004311B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4311B9" w:rsidRDefault="004311B9" w:rsidP="004311B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4311B9" w:rsidRDefault="004311B9" w:rsidP="004311B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Příloha č. 1 </w:t>
      </w:r>
      <w:r>
        <w:rPr>
          <w:rFonts w:ascii="Arial" w:hAnsi="Arial" w:cs="Arial"/>
          <w:b/>
          <w:color w:val="000000"/>
          <w:sz w:val="28"/>
          <w:szCs w:val="28"/>
        </w:rPr>
        <w:t>ke Smlouvě 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 změně příslušnosti hospodařit s majetkem státu</w:t>
      </w:r>
    </w:p>
    <w:p w:rsidR="004311B9" w:rsidRDefault="004311B9" w:rsidP="004311B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j. UZSVM/A/51652/2017-HMU2</w:t>
      </w:r>
    </w:p>
    <w:p w:rsidR="004311B9" w:rsidRDefault="004311B9" w:rsidP="004311B9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311B9" w:rsidRDefault="004311B9" w:rsidP="004311B9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311B9" w:rsidRDefault="004311B9" w:rsidP="004311B9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Předávající předává a přejímající přebírá níže uvedené dokumenty:</w:t>
      </w:r>
    </w:p>
    <w:p w:rsidR="004311B9" w:rsidRDefault="004311B9" w:rsidP="004311B9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Nabývací tituly a listina prokazující příslušnost předávajícího hospodařit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 majetkem:</w:t>
      </w:r>
    </w:p>
    <w:p w:rsidR="004311B9" w:rsidRDefault="004311B9" w:rsidP="004311B9">
      <w:pPr>
        <w:pStyle w:val="Normlnweb"/>
        <w:spacing w:before="0" w:beforeAutospacing="0" w:after="12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LV 1203 k.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Hlubočepy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Stavebně technická dokumentace</w:t>
      </w:r>
      <w:r>
        <w:rPr>
          <w:rFonts w:ascii="Arial" w:hAnsi="Arial" w:cs="Arial"/>
          <w:color w:val="000000"/>
          <w:sz w:val="22"/>
          <w:szCs w:val="22"/>
        </w:rPr>
        <w:t xml:space="preserve"> nebyla dohledána.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k soudním řízením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ke správním řízením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Dokumenty k nájemním 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pachtovním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smlouvám: </w:t>
      </w:r>
    </w:p>
    <w:p w:rsidR="004311B9" w:rsidRDefault="004311B9" w:rsidP="004311B9">
      <w:pPr>
        <w:pStyle w:val="Normlnweb"/>
        <w:spacing w:before="0" w:beforeAutospacing="0" w:after="12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Nájemní smlouva ze dne 6. 5. 2005, včetně všech dodatků, uzavřená mezi Státním fondem České republiky pro podporu a rozvoj české kinematografie, právním předchůdcem Státního fondu kinematografie a BUS.COM a.s.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Dokumenty k zatížení nemovité věci věcným právem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Dokumenty k užívání předávaného majetku bez právního důvodu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567"/>
        </w:tabs>
        <w:spacing w:before="0" w:beforeAutospacing="0" w:after="120" w:afterAutospacing="0"/>
        <w:ind w:hanging="57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Dokumenty k uplatněným restitučním nárokům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-284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ke zvláštnímu režimu nakládání s předávaným majetkem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-284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k zatížení nemovité věci vedením inženýrských sítí 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-284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Dokumenty k ekologické zátěži na předávaném majetku ---</w:t>
      </w:r>
    </w:p>
    <w:p w:rsidR="004311B9" w:rsidRDefault="004311B9" w:rsidP="004311B9">
      <w:pPr>
        <w:pStyle w:val="Normlnweb"/>
        <w:numPr>
          <w:ilvl w:val="0"/>
          <w:numId w:val="6"/>
        </w:numPr>
        <w:tabs>
          <w:tab w:val="num" w:pos="-284"/>
        </w:tabs>
        <w:spacing w:before="0" w:beforeAutospacing="0" w:after="120" w:afterAutospacing="0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Ostatní dokumenty související s předávaným majetkem:</w:t>
      </w:r>
    </w:p>
    <w:p w:rsidR="004311B9" w:rsidRDefault="004311B9" w:rsidP="004311B9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Smlouva o dodávce vody a odvádění odpadních vod ze dne 19. 5. 2016 uzavřená mezi Státním fondem kinematografie a společností Pražské vodovody a kanalizace, a.s.</w:t>
      </w:r>
    </w:p>
    <w:p w:rsidR="004311B9" w:rsidRDefault="004311B9" w:rsidP="004311B9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Pojistná smlouva ze dne 14. 1. 1999 uzavřená mezi Státním fondem České republiky pro podporu a rozvoj české kinematografie, právním předchůdcem Státního fondu kinematografie a společností Pojišťovna SLAVIA a.s. </w:t>
      </w:r>
    </w:p>
    <w:p w:rsidR="004311B9" w:rsidRDefault="004311B9" w:rsidP="004311B9">
      <w:pPr>
        <w:pStyle w:val="Normln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Souhlas ÚZSVM s podnájmem ze dne 24. 8. 2017.</w:t>
      </w:r>
    </w:p>
    <w:p w:rsidR="004311B9" w:rsidRDefault="004311B9" w:rsidP="004311B9">
      <w:pPr>
        <w:pStyle w:val="Normlnweb"/>
        <w:spacing w:before="0" w:beforeAutospacing="0" w:after="120" w:afterAutospacing="0"/>
        <w:ind w:left="567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  </w:t>
      </w:r>
    </w:p>
    <w:p w:rsidR="004311B9" w:rsidRDefault="004311B9" w:rsidP="004311B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11B9" w:rsidRDefault="004311B9" w:rsidP="004311B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11B9" w:rsidRDefault="004311B9" w:rsidP="004311B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V Praze dne……………….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V Praze dne………………..</w:t>
      </w:r>
    </w:p>
    <w:p w:rsidR="004311B9" w:rsidRDefault="004311B9" w:rsidP="004311B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311B9" w:rsidRDefault="004311B9" w:rsidP="004311B9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Mgr. Helena Bezděk Fraňková                                                 Ing. Vladimír Hůlka                                                                                        </w:t>
      </w:r>
    </w:p>
    <w:p w:rsidR="004311B9" w:rsidRDefault="004311B9" w:rsidP="004311B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ředitelka </w:t>
      </w:r>
      <w:r>
        <w:rPr>
          <w:rFonts w:ascii="Arial" w:hAnsi="Arial" w:cs="Arial"/>
          <w:sz w:val="22"/>
          <w:szCs w:val="22"/>
        </w:rPr>
        <w:t>Státního fondu kinematografie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pověřen zastupováním pracovního </w:t>
      </w:r>
    </w:p>
    <w:p w:rsidR="004311B9" w:rsidRDefault="004311B9" w:rsidP="004311B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(předávající)                                                          místa  ředitele  ÚP v hl. m. Praze                                                  </w:t>
      </w:r>
    </w:p>
    <w:p w:rsidR="004311B9" w:rsidRDefault="004311B9" w:rsidP="004311B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(přejímající)</w:t>
      </w:r>
    </w:p>
    <w:p w:rsidR="004311B9" w:rsidRDefault="004311B9" w:rsidP="004311B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</w:t>
      </w:r>
    </w:p>
    <w:p w:rsidR="004311B9" w:rsidRDefault="004311B9" w:rsidP="004311B9">
      <w:pPr>
        <w:rPr>
          <w:rFonts w:ascii="Arial" w:hAnsi="Arial" w:cs="Arial"/>
          <w:sz w:val="22"/>
          <w:szCs w:val="22"/>
        </w:rPr>
      </w:pPr>
    </w:p>
    <w:p w:rsidR="004311B9" w:rsidRDefault="004311B9" w:rsidP="004311B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AF42B4" w:rsidRPr="00AF42B4" w:rsidRDefault="00AF42B4" w:rsidP="00AF42B4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F42B4" w:rsidRPr="00AF42B4" w:rsidSect="0021302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65" w:rsidRDefault="00686165">
      <w:r>
        <w:separator/>
      </w:r>
    </w:p>
  </w:endnote>
  <w:endnote w:type="continuationSeparator" w:id="0">
    <w:p w:rsidR="00686165" w:rsidRDefault="0068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65" w:rsidRDefault="00686165">
      <w:r>
        <w:separator/>
      </w:r>
    </w:p>
  </w:footnote>
  <w:footnote w:type="continuationSeparator" w:id="0">
    <w:p w:rsidR="00686165" w:rsidRDefault="0068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E7F"/>
    <w:multiLevelType w:val="hybridMultilevel"/>
    <w:tmpl w:val="23DC0E9A"/>
    <w:lvl w:ilvl="0" w:tplc="89D8B3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2193A"/>
    <w:multiLevelType w:val="hybridMultilevel"/>
    <w:tmpl w:val="CFA8FD3C"/>
    <w:lvl w:ilvl="0" w:tplc="18921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81A17"/>
    <w:multiLevelType w:val="hybridMultilevel"/>
    <w:tmpl w:val="15166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91B50"/>
    <w:multiLevelType w:val="hybridMultilevel"/>
    <w:tmpl w:val="E6F4E0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BC71C8"/>
    <w:multiLevelType w:val="hybridMultilevel"/>
    <w:tmpl w:val="A9F009C2"/>
    <w:lvl w:ilvl="0" w:tplc="995C0B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5C8D9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94244"/>
    <w:multiLevelType w:val="hybridMultilevel"/>
    <w:tmpl w:val="B3AC8454"/>
    <w:lvl w:ilvl="0" w:tplc="4D1A4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CA"/>
    <w:rsid w:val="00006287"/>
    <w:rsid w:val="00024CD3"/>
    <w:rsid w:val="00036B71"/>
    <w:rsid w:val="00070AA7"/>
    <w:rsid w:val="00084F5C"/>
    <w:rsid w:val="000A39A7"/>
    <w:rsid w:val="000A4120"/>
    <w:rsid w:val="000C55F4"/>
    <w:rsid w:val="000C77D7"/>
    <w:rsid w:val="000D22D1"/>
    <w:rsid w:val="000E01D7"/>
    <w:rsid w:val="00117B15"/>
    <w:rsid w:val="00192FC0"/>
    <w:rsid w:val="001A1BA8"/>
    <w:rsid w:val="001A61DC"/>
    <w:rsid w:val="001E042E"/>
    <w:rsid w:val="001E6B88"/>
    <w:rsid w:val="00213024"/>
    <w:rsid w:val="002826A9"/>
    <w:rsid w:val="00295D0D"/>
    <w:rsid w:val="002B7A34"/>
    <w:rsid w:val="002D09A1"/>
    <w:rsid w:val="002F78D0"/>
    <w:rsid w:val="00311656"/>
    <w:rsid w:val="003A1709"/>
    <w:rsid w:val="003E6C1B"/>
    <w:rsid w:val="00412F54"/>
    <w:rsid w:val="004311B9"/>
    <w:rsid w:val="004377D5"/>
    <w:rsid w:val="00496FD2"/>
    <w:rsid w:val="00497456"/>
    <w:rsid w:val="004A6DF8"/>
    <w:rsid w:val="004C2318"/>
    <w:rsid w:val="00506E8D"/>
    <w:rsid w:val="005234A2"/>
    <w:rsid w:val="0055167D"/>
    <w:rsid w:val="00555F7F"/>
    <w:rsid w:val="005E0AA4"/>
    <w:rsid w:val="0061445A"/>
    <w:rsid w:val="00620DE0"/>
    <w:rsid w:val="00627C90"/>
    <w:rsid w:val="00651C90"/>
    <w:rsid w:val="00672926"/>
    <w:rsid w:val="00686165"/>
    <w:rsid w:val="00740F0E"/>
    <w:rsid w:val="007558B0"/>
    <w:rsid w:val="00793A3A"/>
    <w:rsid w:val="007C72B8"/>
    <w:rsid w:val="007E2ACA"/>
    <w:rsid w:val="007F2695"/>
    <w:rsid w:val="00816476"/>
    <w:rsid w:val="008248CE"/>
    <w:rsid w:val="00836791"/>
    <w:rsid w:val="008610A4"/>
    <w:rsid w:val="008F386E"/>
    <w:rsid w:val="009077EB"/>
    <w:rsid w:val="009116D7"/>
    <w:rsid w:val="009151D3"/>
    <w:rsid w:val="0095511A"/>
    <w:rsid w:val="00976B4A"/>
    <w:rsid w:val="00997EA9"/>
    <w:rsid w:val="009F3D3D"/>
    <w:rsid w:val="00A06C04"/>
    <w:rsid w:val="00A126EF"/>
    <w:rsid w:val="00A130D9"/>
    <w:rsid w:val="00A7026F"/>
    <w:rsid w:val="00A74D45"/>
    <w:rsid w:val="00A86CDF"/>
    <w:rsid w:val="00A92E2B"/>
    <w:rsid w:val="00AA16F4"/>
    <w:rsid w:val="00AB5184"/>
    <w:rsid w:val="00AF42B4"/>
    <w:rsid w:val="00B028AA"/>
    <w:rsid w:val="00B065F3"/>
    <w:rsid w:val="00B06935"/>
    <w:rsid w:val="00B72CD2"/>
    <w:rsid w:val="00B759B5"/>
    <w:rsid w:val="00B95939"/>
    <w:rsid w:val="00BA4DA1"/>
    <w:rsid w:val="00BC7530"/>
    <w:rsid w:val="00C02F27"/>
    <w:rsid w:val="00C04F38"/>
    <w:rsid w:val="00C325AB"/>
    <w:rsid w:val="00C47CA2"/>
    <w:rsid w:val="00C534FF"/>
    <w:rsid w:val="00C81C08"/>
    <w:rsid w:val="00C84C7F"/>
    <w:rsid w:val="00CA5206"/>
    <w:rsid w:val="00CD7044"/>
    <w:rsid w:val="00CF263A"/>
    <w:rsid w:val="00CF71C5"/>
    <w:rsid w:val="00D0579C"/>
    <w:rsid w:val="00D50265"/>
    <w:rsid w:val="00D51A4A"/>
    <w:rsid w:val="00D90B34"/>
    <w:rsid w:val="00D96274"/>
    <w:rsid w:val="00DD3E7F"/>
    <w:rsid w:val="00DE19F9"/>
    <w:rsid w:val="00E11C92"/>
    <w:rsid w:val="00E928F4"/>
    <w:rsid w:val="00EE1081"/>
    <w:rsid w:val="00EF149B"/>
    <w:rsid w:val="00F3301E"/>
    <w:rsid w:val="00F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rsid w:val="003A1709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3A1709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3A1709"/>
    <w:pPr>
      <w:tabs>
        <w:tab w:val="left" w:pos="1418"/>
        <w:tab w:val="left" w:pos="4678"/>
        <w:tab w:val="right" w:pos="8931"/>
      </w:tabs>
    </w:pPr>
    <w:rPr>
      <w:szCs w:val="20"/>
    </w:rPr>
  </w:style>
  <w:style w:type="table" w:styleId="Mkatabulky">
    <w:name w:val="Table Grid"/>
    <w:basedOn w:val="Normlntabulka"/>
    <w:rsid w:val="00907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2695"/>
    <w:pPr>
      <w:ind w:left="708"/>
    </w:pPr>
  </w:style>
  <w:style w:type="paragraph" w:styleId="Textbubliny">
    <w:name w:val="Balloon Text"/>
    <w:basedOn w:val="Normln"/>
    <w:link w:val="TextbublinyChar"/>
    <w:rsid w:val="00AF4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42B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F78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78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78D0"/>
  </w:style>
  <w:style w:type="paragraph" w:styleId="Pedmtkomente">
    <w:name w:val="annotation subject"/>
    <w:basedOn w:val="Textkomente"/>
    <w:next w:val="Textkomente"/>
    <w:link w:val="PedmtkomenteChar"/>
    <w:rsid w:val="002F78D0"/>
    <w:rPr>
      <w:b/>
      <w:bCs/>
    </w:rPr>
  </w:style>
  <w:style w:type="character" w:customStyle="1" w:styleId="PedmtkomenteChar">
    <w:name w:val="Předmět komentáře Char"/>
    <w:link w:val="Pedmtkomente"/>
    <w:rsid w:val="002F78D0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67292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729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6C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nhideWhenUsed/>
    <w:rsid w:val="003A1709"/>
    <w:pPr>
      <w:spacing w:before="100" w:beforeAutospacing="1" w:after="100" w:afterAutospacing="1"/>
    </w:pPr>
  </w:style>
  <w:style w:type="paragraph" w:customStyle="1" w:styleId="Zkladntextodsazen31">
    <w:name w:val="Základní text odsazený 31"/>
    <w:basedOn w:val="Normln"/>
    <w:rsid w:val="003A1709"/>
    <w:pPr>
      <w:overflowPunct w:val="0"/>
      <w:autoSpaceDE w:val="0"/>
      <w:autoSpaceDN w:val="0"/>
      <w:adjustRightInd w:val="0"/>
      <w:ind w:left="426" w:hanging="426"/>
    </w:pPr>
    <w:rPr>
      <w:szCs w:val="20"/>
    </w:rPr>
  </w:style>
  <w:style w:type="paragraph" w:customStyle="1" w:styleId="obec">
    <w:name w:val="obec"/>
    <w:basedOn w:val="Normln"/>
    <w:rsid w:val="003A1709"/>
    <w:pPr>
      <w:tabs>
        <w:tab w:val="left" w:pos="1418"/>
        <w:tab w:val="left" w:pos="4678"/>
        <w:tab w:val="right" w:pos="8931"/>
      </w:tabs>
    </w:pPr>
    <w:rPr>
      <w:szCs w:val="20"/>
    </w:rPr>
  </w:style>
  <w:style w:type="table" w:styleId="Mkatabulky">
    <w:name w:val="Table Grid"/>
    <w:basedOn w:val="Normlntabulka"/>
    <w:rsid w:val="00907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2695"/>
    <w:pPr>
      <w:ind w:left="708"/>
    </w:pPr>
  </w:style>
  <w:style w:type="paragraph" w:styleId="Textbubliny">
    <w:name w:val="Balloon Text"/>
    <w:basedOn w:val="Normln"/>
    <w:link w:val="TextbublinyChar"/>
    <w:rsid w:val="00AF4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42B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F78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78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78D0"/>
  </w:style>
  <w:style w:type="paragraph" w:styleId="Pedmtkomente">
    <w:name w:val="annotation subject"/>
    <w:basedOn w:val="Textkomente"/>
    <w:next w:val="Textkomente"/>
    <w:link w:val="PedmtkomenteChar"/>
    <w:rsid w:val="002F78D0"/>
    <w:rPr>
      <w:b/>
      <w:bCs/>
    </w:rPr>
  </w:style>
  <w:style w:type="character" w:customStyle="1" w:styleId="PedmtkomenteChar">
    <w:name w:val="Předmět komentáře Char"/>
    <w:link w:val="Pedmtkomente"/>
    <w:rsid w:val="002F78D0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672926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72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29E7-10C2-4EE8-9ED3-96638EE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volfovaj1</dc:creator>
  <cp:lastModifiedBy>volfovaj1</cp:lastModifiedBy>
  <cp:revision>4</cp:revision>
  <cp:lastPrinted>2017-12-20T16:36:00Z</cp:lastPrinted>
  <dcterms:created xsi:type="dcterms:W3CDTF">2018-01-31T08:25:00Z</dcterms:created>
  <dcterms:modified xsi:type="dcterms:W3CDTF">2018-01-31T08:26:00Z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63344/A/2017-HMU2</vt:lpwstr>
  </property>
  <property fmtid="{D5CDD505-2E9C-101B-9397-08002B2CF9AE}" pid="4" name="BARCODE_STOP">
    <vt:lpwstr>@œ</vt:lpwstr>
  </property>
  <property fmtid="{D5CDD505-2E9C-101B-9397-08002B2CF9AE}" pid="5" name="OD_Cj">
    <vt:lpwstr>UZSVM/A/51652/2017-HMU2</vt:lpwstr>
  </property>
  <property fmtid="{D5CDD505-2E9C-101B-9397-08002B2CF9AE}" pid="6" name="Vlastnik">
    <vt:lpwstr>Volfová Jitka 1</vt:lpwstr>
  </property>
  <property fmtid="{D5CDD505-2E9C-101B-9397-08002B2CF9AE}" pid="7" name="Telefon">
    <vt:lpwstr>+420 225 776 608</vt:lpwstr>
  </property>
  <property fmtid="{D5CDD505-2E9C-101B-9397-08002B2CF9AE}" pid="8" name="Fax">
    <vt:lpwstr>9325</vt:lpwstr>
  </property>
  <property fmtid="{D5CDD505-2E9C-101B-9397-08002B2CF9AE}" pid="9" name="Email">
    <vt:lpwstr>Jitka.Volfova1@uzsvm.cz</vt:lpwstr>
  </property>
  <property fmtid="{D5CDD505-2E9C-101B-9397-08002B2CF9AE}" pid="10" name="UtvarTxt">
    <vt:lpwstr>oddělení Hospodaření s majetkem v účetnictví II.</vt:lpwstr>
  </property>
  <property fmtid="{D5CDD505-2E9C-101B-9397-08002B2CF9AE}" pid="11" name="UtvarKod">
    <vt:lpwstr>9325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Hlubočepy p.č. 181 s p.č. 707 s 708  - zápis o změně příslušnosti hospodařit - žádost o právní audit</vt:lpwstr>
  </property>
  <property fmtid="{D5CDD505-2E9C-101B-9397-08002B2CF9AE}" pid="21" name="AdresaUZSVM">
    <vt:lpwstr>Rašínovo nábřeží 390/42, 128 00 Nové Město, Praha 2</vt:lpwstr>
  </property>
  <property fmtid="{D5CDD505-2E9C-101B-9397-08002B2CF9AE}" pid="22" name="AdresaUP">
    <vt:lpwstr/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84172484</vt:lpwstr>
  </property>
  <property fmtid="{D5CDD505-2E9C-101B-9397-08002B2CF9AE}" pid="26" name="NazevUP">
    <vt:lpwstr>Ústředí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Hospodaření s majetkem státu</vt:lpwstr>
  </property>
  <property fmtid="{D5CDD505-2E9C-101B-9397-08002B2CF9AE}" pid="29" name="AdresaOdbor">
    <vt:lpwstr/>
  </property>
  <property fmtid="{D5CDD505-2E9C-101B-9397-08002B2CF9AE}" pid="30" name="VytvorenDne">
    <vt:lpwstr>27.07.2017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µ#63344/A/2017-HMU2@T¸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