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DC70232" w:rsidR="00EA574A" w:rsidRPr="00AA35DC" w:rsidRDefault="005B3F54" w:rsidP="000C7FFB">
      <w:pPr>
        <w:pStyle w:val="Titulka"/>
        <w:widowControl w:val="0"/>
      </w:pPr>
      <w:r>
        <w:rPr>
          <w:sz w:val="32"/>
        </w:rPr>
        <w:t>KOVAP Náchod,</w:t>
      </w:r>
      <w:r w:rsidR="009A46BC">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r w:rsidR="008D488E">
        <w:rPr>
          <w:sz w:val="26"/>
          <w:szCs w:val="26"/>
        </w:rPr>
        <w:t>NĚMECKO,             31</w:t>
      </w:r>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40B493A0" w:rsidR="00031719" w:rsidRPr="00C55706" w:rsidRDefault="00A41396" w:rsidP="00031719">
      <w:pPr>
        <w:rPr>
          <w:b/>
          <w:szCs w:val="22"/>
        </w:rPr>
      </w:pPr>
      <w:r>
        <w:rPr>
          <w:b/>
        </w:rPr>
        <w:t xml:space="preserve">(2)     </w:t>
      </w:r>
      <w:r w:rsidR="005B3F54">
        <w:rPr>
          <w:b/>
          <w:szCs w:val="22"/>
        </w:rPr>
        <w:t>KOVAP Náchod,</w:t>
      </w:r>
      <w:r w:rsidR="009A46BC">
        <w:rPr>
          <w:b/>
          <w:szCs w:val="22"/>
        </w:rPr>
        <w:t xml:space="preserve"> s.r.o.</w:t>
      </w:r>
    </w:p>
    <w:p w14:paraId="7DE9CF85" w14:textId="37E881C9"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5B3F54">
        <w:rPr>
          <w:b/>
        </w:rPr>
        <w:t>01</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2A3273C4" w:rsidR="00696D2F" w:rsidRDefault="00696D2F" w:rsidP="001A218F">
      <w:pPr>
        <w:pStyle w:val="Text11"/>
        <w:jc w:val="left"/>
      </w:pPr>
      <w:r>
        <w:t>se sídlem:</w:t>
      </w:r>
      <w:r w:rsidR="00987E2C">
        <w:t xml:space="preserve"> </w:t>
      </w:r>
      <w:r w:rsidR="005B3F54">
        <w:t>Doly 180</w:t>
      </w:r>
      <w:r w:rsidR="00CA1839">
        <w:t xml:space="preserve">, </w:t>
      </w:r>
      <w:r w:rsidR="005B3F54">
        <w:t>549 22 Nový Hrádek</w:t>
      </w:r>
      <w:r w:rsidR="00987E2C">
        <w:t xml:space="preserve">, </w:t>
      </w:r>
      <w:r>
        <w:t xml:space="preserve">IČO: </w:t>
      </w:r>
      <w:r w:rsidR="005B3F54">
        <w:t>15046575</w:t>
      </w:r>
      <w:r w:rsidR="00064B90">
        <w:t xml:space="preserve">, </w:t>
      </w:r>
      <w:r w:rsidR="00987E2C">
        <w:t>DIČ:</w:t>
      </w:r>
      <w:r w:rsidR="00561732">
        <w:t xml:space="preserve"> </w:t>
      </w:r>
      <w:r>
        <w:t>CZ</w:t>
      </w:r>
      <w:r w:rsidR="005B3F54">
        <w:t>15046575</w:t>
      </w:r>
    </w:p>
    <w:p w14:paraId="6BDA1E98" w14:textId="0C8D30B7" w:rsidR="00696D2F" w:rsidRDefault="005E2E64" w:rsidP="00686AE3">
      <w:pPr>
        <w:pStyle w:val="Text11"/>
        <w:jc w:val="left"/>
      </w:pPr>
      <w:r>
        <w:t xml:space="preserve">zapsaná v obchodním rejstříku vedeném u Krajského soudu v Hradci Králové, v oddíle C, vložka </w:t>
      </w:r>
      <w:r w:rsidR="005B3F54" w:rsidRPr="005B3F54">
        <w:t>30009</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878FDE3"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14770" w:rsidRPr="00214770">
        <w:t>7</w:t>
      </w:r>
      <w:r w:rsidR="00AF77AE" w:rsidRPr="00214770">
        <w:t>0</w:t>
      </w:r>
      <w:r w:rsidR="00916C91" w:rsidRPr="00214770">
        <w:t>.</w:t>
      </w:r>
      <w:r w:rsidR="00AF77AE" w:rsidRPr="00214770">
        <w:t>000</w:t>
      </w:r>
      <w:r w:rsidR="00492258" w:rsidRPr="00214770">
        <w:t>,-</w:t>
      </w:r>
      <w:r w:rsidR="00AF77AE" w:rsidRPr="00214770">
        <w:t xml:space="preserve"> Kč</w:t>
      </w:r>
      <w:r w:rsidR="007F74B5" w:rsidRPr="00214770">
        <w:t xml:space="preserve"> (slovy: </w:t>
      </w:r>
      <w:r w:rsidR="00214770" w:rsidRPr="00214770">
        <w:t>sedmdesát</w:t>
      </w:r>
      <w:r w:rsidR="00AF77AE" w:rsidRPr="00214770">
        <w:t xml:space="preserve"> tisíc korun českých</w:t>
      </w:r>
      <w:r w:rsidR="007F74B5" w:rsidRPr="00214770">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57D2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57D2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3B2B3F31" w:rsidR="00C55706" w:rsidRPr="002E57ED" w:rsidRDefault="000C7FFB" w:rsidP="000C7FFB">
      <w:pPr>
        <w:pStyle w:val="Text11"/>
        <w:keepNext w:val="0"/>
        <w:tabs>
          <w:tab w:val="left" w:pos="4035"/>
        </w:tabs>
        <w:spacing w:before="0" w:after="0"/>
        <w:jc w:val="left"/>
        <w:rPr>
          <w:b/>
        </w:rPr>
      </w:pPr>
      <w:r>
        <w:rPr>
          <w:b/>
        </w:rPr>
        <w:t xml:space="preserve">          </w:t>
      </w:r>
      <w:r w:rsidR="008D2FB9">
        <w:rPr>
          <w:b/>
        </w:rPr>
        <w:t>KOVAP Náchod,</w:t>
      </w:r>
      <w:r w:rsidR="00971553">
        <w:rPr>
          <w:b/>
        </w:rPr>
        <w:t xml:space="preserve"> s.r.o.</w:t>
      </w:r>
      <w:r w:rsidR="00C55706" w:rsidRPr="002E57ED">
        <w:rPr>
          <w:b/>
        </w:rPr>
        <w:tab/>
      </w:r>
    </w:p>
    <w:p w14:paraId="6AD7E922" w14:textId="23AFE1A6" w:rsidR="00C55706" w:rsidRPr="002E57ED" w:rsidRDefault="00EA574A" w:rsidP="005E4C79">
      <w:pPr>
        <w:pStyle w:val="Text11"/>
        <w:keepNext w:val="0"/>
        <w:spacing w:before="0" w:after="0"/>
        <w:ind w:left="1134"/>
        <w:jc w:val="left"/>
      </w:pPr>
      <w:r w:rsidRPr="002E57ED">
        <w:t>k rukám:</w:t>
      </w:r>
      <w:r w:rsidRPr="002E57ED">
        <w:tab/>
      </w:r>
      <w:r w:rsidRPr="002E57ED">
        <w:tab/>
      </w:r>
      <w:proofErr w:type="spellStart"/>
      <w:r w:rsidR="00301CFB">
        <w:t>Radůz</w:t>
      </w:r>
      <w:proofErr w:type="spellEnd"/>
      <w:r w:rsidR="00301CFB">
        <w:t xml:space="preserve"> Herda</w:t>
      </w:r>
    </w:p>
    <w:p w14:paraId="71EA34BE" w14:textId="7F860F94"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301CFB">
        <w:t>Doly 180</w:t>
      </w:r>
      <w:r w:rsidR="00971553">
        <w:t xml:space="preserve">, </w:t>
      </w:r>
      <w:r w:rsidR="00301CFB">
        <w:t>549 22 Nový Hrádek</w:t>
      </w:r>
      <w:r w:rsidR="00971553">
        <w:t xml:space="preserve"> </w:t>
      </w:r>
      <w:r w:rsidR="001224E4" w:rsidRPr="002E57ED">
        <w:t xml:space="preserve"> </w:t>
      </w:r>
    </w:p>
    <w:p w14:paraId="0108CD25" w14:textId="3EB4638E" w:rsidR="00031719" w:rsidRPr="002E57ED" w:rsidRDefault="000527C4" w:rsidP="00BA2EFC">
      <w:pPr>
        <w:pStyle w:val="Text11"/>
        <w:keepNext w:val="0"/>
        <w:spacing w:before="0" w:after="0"/>
        <w:ind w:left="1134"/>
        <w:jc w:val="left"/>
      </w:pPr>
      <w:r w:rsidRPr="002E57ED">
        <w:t>e-mail:</w:t>
      </w:r>
      <w:r w:rsidRPr="002E57ED">
        <w:tab/>
      </w:r>
      <w:r w:rsidRPr="002E57ED">
        <w:tab/>
      </w:r>
      <w:r w:rsidR="00301CFB">
        <w:t>kovap</w:t>
      </w:r>
      <w:r w:rsidR="00375A45">
        <w:t>@</w:t>
      </w:r>
      <w:r w:rsidR="00301CFB">
        <w:t>kovap</w:t>
      </w:r>
      <w:r w:rsidR="00221C77">
        <w:t>.cz</w:t>
      </w:r>
    </w:p>
    <w:p w14:paraId="5D0D61A5" w14:textId="13550E89" w:rsidR="00696D2F" w:rsidRDefault="00EA574A" w:rsidP="00696D2F">
      <w:pPr>
        <w:pStyle w:val="Text11"/>
        <w:spacing w:before="0" w:after="0"/>
        <w:ind w:left="1134"/>
        <w:jc w:val="left"/>
      </w:pPr>
      <w:r w:rsidRPr="002E57ED">
        <w:t xml:space="preserve">Datová schránka: </w:t>
      </w:r>
      <w:r w:rsidR="00B85689" w:rsidRPr="002E57ED">
        <w:tab/>
      </w:r>
      <w:r w:rsidR="007B407D" w:rsidRPr="007B407D">
        <w:t>v7x2eo</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57D2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57D2D">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D2630F1" w:rsidR="00EA574A" w:rsidRPr="00AA35DC" w:rsidRDefault="00BF1601" w:rsidP="00C55706">
            <w:pPr>
              <w:jc w:val="left"/>
              <w:rPr>
                <w:b/>
              </w:rPr>
            </w:pPr>
            <w:r>
              <w:rPr>
                <w:b/>
              </w:rPr>
              <w:t>KOVAP Náchod,</w:t>
            </w:r>
            <w:r w:rsidR="00D00FAA">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8875B3D" w:rsidR="00EA574A" w:rsidRPr="00AA35DC" w:rsidRDefault="00EA574A" w:rsidP="006D1BA9">
            <w:pPr>
              <w:jc w:val="left"/>
            </w:pPr>
            <w:r w:rsidRPr="00AA35DC">
              <w:t xml:space="preserve">Místo: </w:t>
            </w:r>
            <w:r w:rsidR="00161242">
              <w:t>Nový Hrádek</w:t>
            </w:r>
          </w:p>
          <w:p w14:paraId="607928AD" w14:textId="4690CA30" w:rsidR="00EA574A" w:rsidRPr="00AA35DC" w:rsidRDefault="00EA574A" w:rsidP="00F8483A">
            <w:pPr>
              <w:jc w:val="left"/>
              <w:rPr>
                <w:b/>
              </w:rPr>
            </w:pPr>
            <w:r w:rsidRPr="00AA35DC">
              <w:t xml:space="preserve">Datum: </w:t>
            </w:r>
            <w:r w:rsidR="00161242">
              <w:t>2</w:t>
            </w:r>
            <w:r w:rsidR="00F8483A">
              <w:t>5</w:t>
            </w:r>
            <w:bookmarkStart w:id="39" w:name="_GoBack"/>
            <w:bookmarkEnd w:id="39"/>
            <w:r w:rsidR="00161242">
              <w:t>. 1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5399A8E8" w:rsidR="002D78AE" w:rsidRDefault="00EA574A" w:rsidP="002D78AE">
            <w:r w:rsidRPr="006742DB">
              <w:t>Jméno:</w:t>
            </w:r>
            <w:r w:rsidR="001224E4">
              <w:t xml:space="preserve"> </w:t>
            </w:r>
            <w:proofErr w:type="spellStart"/>
            <w:r w:rsidR="00BF1601">
              <w:t>Radůz</w:t>
            </w:r>
            <w:proofErr w:type="spellEnd"/>
            <w:r w:rsidR="00BF1601">
              <w:t xml:space="preserve"> Herda</w:t>
            </w:r>
          </w:p>
          <w:p w14:paraId="2F6E03E8" w14:textId="7AA6D79C" w:rsidR="00EA574A" w:rsidRPr="00AA35DC" w:rsidRDefault="00EA574A" w:rsidP="00BF1601">
            <w:r w:rsidRPr="006742DB">
              <w:t xml:space="preserve">Funkce: </w:t>
            </w:r>
            <w:r w:rsidR="00BF160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147D37B2" w:rsidR="0045138C" w:rsidRPr="00AF77AE" w:rsidRDefault="00A43765" w:rsidP="00A43765">
      <w:pPr>
        <w:pStyle w:val="HHTitle2"/>
        <w:tabs>
          <w:tab w:val="left" w:pos="3555"/>
        </w:tabs>
      </w:pPr>
      <w:r w:rsidRPr="00A43765">
        <w:rPr>
          <w:noProof/>
          <w:lang w:eastAsia="cs-CZ"/>
        </w:rPr>
        <w:drawing>
          <wp:inline distT="0" distB="0" distL="0" distR="0" wp14:anchorId="042503D2" wp14:editId="05C93EDC">
            <wp:extent cx="8353425" cy="461815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408" cy="4623120"/>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4B1F9" w14:textId="77777777" w:rsidR="00EA683F" w:rsidRDefault="00EA683F">
      <w:pPr>
        <w:spacing w:before="0" w:after="0"/>
      </w:pPr>
      <w:r>
        <w:separator/>
      </w:r>
    </w:p>
  </w:endnote>
  <w:endnote w:type="continuationSeparator" w:id="0">
    <w:p w14:paraId="23031F5C" w14:textId="77777777" w:rsidR="00EA683F" w:rsidRDefault="00EA683F">
      <w:pPr>
        <w:spacing w:before="0" w:after="0"/>
      </w:pPr>
      <w:r>
        <w:continuationSeparator/>
      </w:r>
    </w:p>
  </w:endnote>
  <w:endnote w:type="continuationNotice" w:id="1">
    <w:p w14:paraId="4F10E647" w14:textId="77777777" w:rsidR="00EA683F" w:rsidRDefault="00EA68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8483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8483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8E45E" w14:textId="77777777" w:rsidR="00EA683F" w:rsidRDefault="00EA683F">
      <w:pPr>
        <w:spacing w:before="0" w:after="0"/>
      </w:pPr>
      <w:r>
        <w:separator/>
      </w:r>
    </w:p>
  </w:footnote>
  <w:footnote w:type="continuationSeparator" w:id="0">
    <w:p w14:paraId="1876BA16" w14:textId="77777777" w:rsidR="00EA683F" w:rsidRDefault="00EA683F">
      <w:pPr>
        <w:spacing w:before="0" w:after="0"/>
      </w:pPr>
      <w:r>
        <w:continuationSeparator/>
      </w:r>
    </w:p>
  </w:footnote>
  <w:footnote w:type="continuationNotice" w:id="1">
    <w:p w14:paraId="76B0A7F4" w14:textId="77777777" w:rsidR="00EA683F" w:rsidRDefault="00EA683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242"/>
    <w:rsid w:val="00161F4C"/>
    <w:rsid w:val="00183B4D"/>
    <w:rsid w:val="001846F0"/>
    <w:rsid w:val="001936E7"/>
    <w:rsid w:val="001952E0"/>
    <w:rsid w:val="001A218F"/>
    <w:rsid w:val="001A4479"/>
    <w:rsid w:val="001A4519"/>
    <w:rsid w:val="001B2647"/>
    <w:rsid w:val="001C151D"/>
    <w:rsid w:val="001D3D4C"/>
    <w:rsid w:val="001D41F6"/>
    <w:rsid w:val="001E52ED"/>
    <w:rsid w:val="001E6CB0"/>
    <w:rsid w:val="001F720D"/>
    <w:rsid w:val="00207F19"/>
    <w:rsid w:val="00214770"/>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5088"/>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21D8"/>
    <w:rsid w:val="004E5E0A"/>
    <w:rsid w:val="004F6CDB"/>
    <w:rsid w:val="00501CD5"/>
    <w:rsid w:val="005027C3"/>
    <w:rsid w:val="00507939"/>
    <w:rsid w:val="00507CD0"/>
    <w:rsid w:val="00513F86"/>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3F54"/>
    <w:rsid w:val="005C0AE8"/>
    <w:rsid w:val="005C286D"/>
    <w:rsid w:val="005C2B27"/>
    <w:rsid w:val="005C44FA"/>
    <w:rsid w:val="005C7420"/>
    <w:rsid w:val="005C77E7"/>
    <w:rsid w:val="005D0410"/>
    <w:rsid w:val="005D5753"/>
    <w:rsid w:val="005D5C33"/>
    <w:rsid w:val="005E2E64"/>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2453"/>
    <w:rsid w:val="00732DD5"/>
    <w:rsid w:val="007434F3"/>
    <w:rsid w:val="00747E59"/>
    <w:rsid w:val="00761588"/>
    <w:rsid w:val="007624DB"/>
    <w:rsid w:val="00763A38"/>
    <w:rsid w:val="00777B64"/>
    <w:rsid w:val="0078144F"/>
    <w:rsid w:val="00783106"/>
    <w:rsid w:val="00786017"/>
    <w:rsid w:val="007A4956"/>
    <w:rsid w:val="007B1EA8"/>
    <w:rsid w:val="007B39F5"/>
    <w:rsid w:val="007B407D"/>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765"/>
    <w:rsid w:val="00A439B3"/>
    <w:rsid w:val="00A50620"/>
    <w:rsid w:val="00A523AD"/>
    <w:rsid w:val="00A55197"/>
    <w:rsid w:val="00A5698D"/>
    <w:rsid w:val="00A5710D"/>
    <w:rsid w:val="00A576D0"/>
    <w:rsid w:val="00A61176"/>
    <w:rsid w:val="00A64CE9"/>
    <w:rsid w:val="00A741E6"/>
    <w:rsid w:val="00A82733"/>
    <w:rsid w:val="00A85CE6"/>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1601"/>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DF66F0"/>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A683F"/>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483A"/>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228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F2BC807-B849-486C-8498-0AA7A2BB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6976</Words>
  <Characters>41162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Phdr</cp:lastModifiedBy>
  <cp:revision>4</cp:revision>
  <cp:lastPrinted>2017-05-17T10:14:00Z</cp:lastPrinted>
  <dcterms:created xsi:type="dcterms:W3CDTF">2018-01-30T09:16:00Z</dcterms:created>
  <dcterms:modified xsi:type="dcterms:W3CDTF">2018-01-30T09:16:00Z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