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P-2018/012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B97270">
        <w:t>em Medkem</w:t>
      </w:r>
      <w:r w:rsidRPr="007B6B27">
        <w:t>, obchodní</w:t>
      </w:r>
      <w:r w:rsidR="00B97270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Husova 241/7, 11000 Praha 1- Staré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B97270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Mgr. Radim</w:t>
      </w:r>
      <w:r>
        <w:t>em Otépkou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P-2018/012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malá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lastRenderedPageBreak/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97270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2018-01-30T14:57:00Z</dcterms:created>
  <dcterms:modified xsi:type="dcterms:W3CDTF">2018-01-30T14:57:00Z</dcterms:modified>
</cp:coreProperties>
</file>