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E0947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E0947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26</w:t>
      </w:r>
      <w:r w:rsidR="0041203C" w:rsidRPr="0041203C">
        <w:rPr>
          <w:b/>
          <w:bCs/>
          <w:sz w:val="22"/>
          <w:szCs w:val="22"/>
          <w:u w:val="single"/>
        </w:rPr>
        <w:t>/2016-17 K-Č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proofErr w:type="spellStart"/>
      <w:r w:rsidRPr="003E0947">
        <w:rPr>
          <w:b/>
          <w:sz w:val="22"/>
          <w:szCs w:val="22"/>
        </w:rPr>
        <w:t>Alessandria</w:t>
      </w:r>
      <w:proofErr w:type="spellEnd"/>
      <w:r w:rsidRPr="003E0947">
        <w:rPr>
          <w:b/>
          <w:sz w:val="22"/>
          <w:szCs w:val="22"/>
        </w:rPr>
        <w:t xml:space="preserve"> Hradec Králové, spol. s r.o.</w:t>
      </w:r>
      <w:r w:rsidRPr="003E0947">
        <w:rPr>
          <w:sz w:val="22"/>
          <w:szCs w:val="22"/>
        </w:rPr>
        <w:t xml:space="preserve">    </w:t>
      </w:r>
      <w:r w:rsidRPr="003E0947">
        <w:rPr>
          <w:sz w:val="22"/>
          <w:szCs w:val="22"/>
        </w:rPr>
        <w:tab/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sídlem: SNP 733, </w:t>
      </w:r>
      <w:proofErr w:type="gramStart"/>
      <w:r w:rsidRPr="003E0947">
        <w:rPr>
          <w:sz w:val="22"/>
          <w:szCs w:val="22"/>
        </w:rPr>
        <w:t>500 03  Hradec</w:t>
      </w:r>
      <w:proofErr w:type="gramEnd"/>
      <w:r w:rsidRPr="003E0947">
        <w:rPr>
          <w:sz w:val="22"/>
          <w:szCs w:val="22"/>
        </w:rPr>
        <w:t xml:space="preserve"> Králové 3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zastoupené: p. Janem Alešem, jednatelem společnosti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42 19 65 58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CZ 42 19 65 58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   dále jen „organizace“</w:t>
      </w:r>
    </w:p>
    <w:p w:rsidR="00A11E2F" w:rsidRPr="0041203C" w:rsidRDefault="00A11E2F" w:rsidP="00A11E2F">
      <w:pPr>
        <w:jc w:val="both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E80025" w:rsidRPr="00E80025" w:rsidRDefault="007E699A" w:rsidP="00E80025">
      <w:pPr>
        <w:jc w:val="both"/>
        <w:rPr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  <w:r w:rsidR="007D0179" w:rsidRPr="00177289">
        <w:rPr>
          <w:b/>
          <w:bCs/>
          <w:sz w:val="22"/>
          <w:szCs w:val="22"/>
        </w:rPr>
        <w:t> 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0502A9" w:rsidRPr="000502A9" w:rsidRDefault="000502A9" w:rsidP="000502A9">
      <w:pPr>
        <w:jc w:val="both"/>
        <w:rPr>
          <w:sz w:val="22"/>
          <w:szCs w:val="22"/>
        </w:rPr>
      </w:pPr>
      <w:r w:rsidRPr="000502A9">
        <w:rPr>
          <w:sz w:val="22"/>
          <w:szCs w:val="22"/>
        </w:rPr>
        <w:t>2.  Ostatní ustanovení Smlouvy zůstávají beze změn.</w:t>
      </w:r>
    </w:p>
    <w:p w:rsidR="000502A9" w:rsidRPr="000502A9" w:rsidRDefault="000502A9" w:rsidP="000502A9">
      <w:pPr>
        <w:jc w:val="both"/>
        <w:rPr>
          <w:sz w:val="22"/>
          <w:szCs w:val="22"/>
        </w:rPr>
      </w:pPr>
      <w:r w:rsidRPr="000502A9">
        <w:rPr>
          <w:sz w:val="22"/>
          <w:szCs w:val="22"/>
        </w:rPr>
        <w:t xml:space="preserve">3.  Tento dodatek je platný a účinný ode dne 1. 1. 2018. </w:t>
      </w:r>
    </w:p>
    <w:p w:rsidR="00E80025" w:rsidRPr="00E80025" w:rsidRDefault="000502A9" w:rsidP="00157027">
      <w:pPr>
        <w:jc w:val="both"/>
        <w:rPr>
          <w:sz w:val="22"/>
          <w:szCs w:val="22"/>
        </w:rPr>
      </w:pPr>
      <w:r w:rsidRPr="000502A9">
        <w:rPr>
          <w:sz w:val="22"/>
          <w:szCs w:val="22"/>
        </w:rPr>
        <w:t>4. Tento dodatek je sepsán ve 2 vyhotoveních, z nichž každá s</w:t>
      </w:r>
      <w:r w:rsidR="00157027">
        <w:rPr>
          <w:sz w:val="22"/>
          <w:szCs w:val="22"/>
        </w:rPr>
        <w:t xml:space="preserve">trana obdrží po jednom </w:t>
      </w:r>
      <w:r w:rsidRPr="000502A9">
        <w:rPr>
          <w:sz w:val="22"/>
          <w:szCs w:val="22"/>
        </w:rPr>
        <w:t>vyhotovení.</w:t>
      </w:r>
    </w:p>
    <w:p w:rsidR="000502A9" w:rsidRDefault="000502A9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E8002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0502A9"/>
    <w:rsid w:val="00157027"/>
    <w:rsid w:val="00177289"/>
    <w:rsid w:val="002270B3"/>
    <w:rsid w:val="00241A1A"/>
    <w:rsid w:val="002C47AC"/>
    <w:rsid w:val="003E0947"/>
    <w:rsid w:val="0041203C"/>
    <w:rsid w:val="004F0096"/>
    <w:rsid w:val="0065315D"/>
    <w:rsid w:val="00671A3E"/>
    <w:rsid w:val="00702CAC"/>
    <w:rsid w:val="007435CF"/>
    <w:rsid w:val="007A3316"/>
    <w:rsid w:val="007C3FCA"/>
    <w:rsid w:val="007D0179"/>
    <w:rsid w:val="007E699A"/>
    <w:rsid w:val="009B2FE4"/>
    <w:rsid w:val="00A034AD"/>
    <w:rsid w:val="00A11E2F"/>
    <w:rsid w:val="00A60ECC"/>
    <w:rsid w:val="00CB126C"/>
    <w:rsid w:val="00CF199D"/>
    <w:rsid w:val="00CF1A53"/>
    <w:rsid w:val="00E80025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25</cp:revision>
  <dcterms:created xsi:type="dcterms:W3CDTF">2016-12-20T08:59:00Z</dcterms:created>
  <dcterms:modified xsi:type="dcterms:W3CDTF">2018-01-30T13:25:00Z</dcterms:modified>
</cp:coreProperties>
</file>