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0" w:rsidRPr="00052472" w:rsidRDefault="005162E0" w:rsidP="0051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 w:rsidRPr="00892C25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VS-</w:t>
      </w:r>
      <w:r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17798</w:t>
      </w:r>
      <w:r w:rsidRPr="00892C25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/ČJ-201</w:t>
      </w:r>
      <w:r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8</w:t>
      </w:r>
      <w:r w:rsidRPr="00892C25"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-8005</w:t>
      </w:r>
      <w:r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18"/>
          <w:szCs w:val="18"/>
          <w:lang w:eastAsia="cs-CZ"/>
        </w:rPr>
        <w:t>00</w:t>
      </w:r>
    </w:p>
    <w:p w:rsidR="005162E0" w:rsidRPr="00FE218C" w:rsidRDefault="005162E0" w:rsidP="005162E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2</w:t>
      </w:r>
    </w:p>
    <w:p w:rsidR="005162E0" w:rsidRPr="00F23203" w:rsidRDefault="005162E0" w:rsidP="0051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9.2016</w:t>
      </w:r>
      <w:proofErr w:type="gramEnd"/>
    </w:p>
    <w:p w:rsidR="005162E0" w:rsidRPr="00F23203" w:rsidRDefault="005162E0" w:rsidP="0051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62E0" w:rsidRPr="00F23203" w:rsidRDefault="005162E0" w:rsidP="005162E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5162E0" w:rsidRPr="00F23203" w:rsidRDefault="005162E0" w:rsidP="0051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5162E0" w:rsidRPr="008E01E2" w:rsidRDefault="005162E0" w:rsidP="005162E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5162E0" w:rsidRPr="008E01E2" w:rsidRDefault="005162E0" w:rsidP="005162E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5162E0" w:rsidRPr="008E01E2" w:rsidRDefault="005162E0" w:rsidP="005162E0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IČO: </w:t>
      </w:r>
      <w:r w:rsidR="00765A38" w:rsidRPr="00765A38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lang w:eastAsia="cs-CZ"/>
        </w:rPr>
        <w:t>XXXXXXX</w:t>
      </w:r>
    </w:p>
    <w:p w:rsidR="005162E0" w:rsidRPr="008E01E2" w:rsidRDefault="005162E0" w:rsidP="005162E0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DIČ: </w:t>
      </w:r>
      <w:r w:rsidR="00765A38" w:rsidRPr="00765A38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</w:t>
      </w:r>
    </w:p>
    <w:p w:rsidR="005162E0" w:rsidRPr="008E01E2" w:rsidRDefault="005162E0" w:rsidP="005162E0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zastoupená na </w:t>
      </w: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základě </w:t>
      </w:r>
      <w:r>
        <w:rPr>
          <w:rFonts w:ascii="Times New Roman" w:eastAsia="Calibri" w:hAnsi="Times New Roman" w:cs="Times New Roman"/>
          <w:sz w:val="24"/>
          <w:szCs w:val="24"/>
        </w:rPr>
        <w:t xml:space="preserve">písemného </w:t>
      </w:r>
      <w:r w:rsidRPr="008E01E2">
        <w:rPr>
          <w:rFonts w:ascii="Times New Roman" w:eastAsia="Calibri" w:hAnsi="Times New Roman" w:cs="Times New Roman"/>
          <w:sz w:val="24"/>
          <w:szCs w:val="24"/>
        </w:rPr>
        <w:t>pověření generálního ředitele Vězeň</w:t>
      </w:r>
      <w:r>
        <w:rPr>
          <w:rFonts w:ascii="Times New Roman" w:eastAsia="Calibri" w:hAnsi="Times New Roman" w:cs="Times New Roman"/>
          <w:sz w:val="24"/>
          <w:szCs w:val="24"/>
        </w:rPr>
        <w:t xml:space="preserve">ské služby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ČR            Čj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VS-88536-4/ČJ-2016-800020SP ze dne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1.9. 2016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 Vrchní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m radou </w:t>
      </w: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 plk. Mgr. Miroslav</w:t>
      </w:r>
      <w:r>
        <w:rPr>
          <w:rFonts w:ascii="Times New Roman" w:eastAsia="Calibri" w:hAnsi="Times New Roman" w:cs="Times New Roman"/>
          <w:sz w:val="24"/>
          <w:szCs w:val="24"/>
        </w:rPr>
        <w:t>em Hadravou</w:t>
      </w:r>
      <w:r w:rsidRPr="008E01E2">
        <w:rPr>
          <w:rFonts w:ascii="Times New Roman" w:eastAsia="Calibri" w:hAnsi="Times New Roman" w:cs="Times New Roman"/>
          <w:sz w:val="24"/>
          <w:szCs w:val="24"/>
        </w:rPr>
        <w:t>, ředitel</w:t>
      </w:r>
      <w:r>
        <w:rPr>
          <w:rFonts w:ascii="Times New Roman" w:eastAsia="Calibri" w:hAnsi="Times New Roman" w:cs="Times New Roman"/>
          <w:sz w:val="24"/>
          <w:szCs w:val="24"/>
        </w:rPr>
        <w:t>em  V</w:t>
      </w:r>
      <w:r w:rsidRPr="008E01E2">
        <w:rPr>
          <w:rFonts w:ascii="Times New Roman" w:eastAsia="Calibri" w:hAnsi="Times New Roman" w:cs="Times New Roman"/>
          <w:sz w:val="24"/>
          <w:szCs w:val="24"/>
        </w:rPr>
        <w:t>ěznice Vinařice</w:t>
      </w:r>
    </w:p>
    <w:p w:rsidR="005162E0" w:rsidRPr="008E01E2" w:rsidRDefault="005162E0" w:rsidP="005162E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5162E0" w:rsidRPr="008E01E2" w:rsidRDefault="005162E0" w:rsidP="005162E0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</w:t>
      </w:r>
      <w:r w:rsidR="00765A38" w:rsidRPr="00765A38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XXXXXXXXXXXXXXXXXXXXXXXX</w:t>
      </w:r>
    </w:p>
    <w:p w:rsidR="005162E0" w:rsidRPr="008E01E2" w:rsidRDefault="005162E0" w:rsidP="005162E0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5162E0" w:rsidRPr="008E01E2" w:rsidRDefault="005162E0" w:rsidP="005162E0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5162E0" w:rsidRPr="008E01E2" w:rsidRDefault="005162E0" w:rsidP="005162E0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5162E0" w:rsidRPr="008E01E2" w:rsidRDefault="005162E0" w:rsidP="005162E0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  <w:bookmarkStart w:id="0" w:name="_GoBack"/>
      <w:bookmarkEnd w:id="0"/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spolku</w:t>
      </w: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</w:t>
      </w:r>
      <w:r w:rsidR="00765A38" w:rsidRPr="00765A38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r w:rsidR="00765A38" w:rsidRPr="00765A38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765A38" w:rsidRPr="00765A38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XXXXXXXXXXXXXXXXX</w:t>
      </w:r>
    </w:p>
    <w:p w:rsidR="005162E0" w:rsidRPr="008E01E2" w:rsidRDefault="005162E0" w:rsidP="005162E0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5162E0" w:rsidRPr="008E01E2" w:rsidRDefault="005162E0" w:rsidP="005162E0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5162E0" w:rsidRPr="00F23203" w:rsidRDefault="005162E0" w:rsidP="00516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62E0" w:rsidRPr="00F23203" w:rsidRDefault="005162E0" w:rsidP="0051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5162E0" w:rsidRPr="00933F88" w:rsidRDefault="005162E0" w:rsidP="005162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 změnách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5162E0" w:rsidRPr="00933F88" w:rsidRDefault="005162E0" w:rsidP="00516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62E0" w:rsidRPr="0071235A" w:rsidRDefault="005162E0" w:rsidP="005162E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123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7123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Účel nájmu </w:t>
      </w:r>
      <w:r w:rsidRPr="007123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mění tak, že původní znění se zrušuje a nahrazuje se novým zněním takto:</w:t>
      </w:r>
    </w:p>
    <w:p w:rsidR="005162E0" w:rsidRPr="00990F4C" w:rsidRDefault="005162E0" w:rsidP="005162E0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5162E0" w:rsidRDefault="005162E0" w:rsidP="005162E0">
      <w:pPr>
        <w:pStyle w:val="Zkladntextodsazen"/>
        <w:ind w:left="0"/>
        <w:jc w:val="both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„</w:t>
      </w:r>
      <w:r w:rsidRPr="0071235A">
        <w:rPr>
          <w:sz w:val="24"/>
          <w:szCs w:val="24"/>
        </w:rPr>
        <w:t>Nájemce je oprávněn užívat pronajaté prostory pouze pro realizaci projekt</w:t>
      </w:r>
      <w:r>
        <w:rPr>
          <w:sz w:val="24"/>
          <w:szCs w:val="24"/>
        </w:rPr>
        <w:t xml:space="preserve">ů na podporu integrace znevýhodněných osob (odsouzených) do společnosti a na trh práce. </w:t>
      </w:r>
      <w:r>
        <w:rPr>
          <w:bCs/>
          <w:spacing w:val="-3"/>
          <w:sz w:val="24"/>
          <w:szCs w:val="24"/>
        </w:rPr>
        <w:t>“</w:t>
      </w:r>
      <w:r w:rsidRPr="008E01E2">
        <w:rPr>
          <w:bCs/>
          <w:spacing w:val="-3"/>
          <w:sz w:val="24"/>
          <w:szCs w:val="24"/>
        </w:rPr>
        <w:t xml:space="preserve"> </w:t>
      </w:r>
    </w:p>
    <w:p w:rsidR="005162E0" w:rsidRDefault="005162E0" w:rsidP="005162E0">
      <w:pPr>
        <w:pStyle w:val="Zkladntextodsazen"/>
        <w:ind w:left="0"/>
        <w:jc w:val="both"/>
        <w:rPr>
          <w:bCs/>
          <w:spacing w:val="-3"/>
          <w:sz w:val="24"/>
          <w:szCs w:val="24"/>
        </w:rPr>
      </w:pPr>
    </w:p>
    <w:p w:rsidR="005162E0" w:rsidRPr="00D55359" w:rsidRDefault="005162E0" w:rsidP="005162E0">
      <w:pPr>
        <w:pStyle w:val="Zkladntextodsazen"/>
        <w:numPr>
          <w:ilvl w:val="0"/>
          <w:numId w:val="1"/>
        </w:numPr>
        <w:ind w:left="0" w:firstLine="0"/>
        <w:jc w:val="both"/>
        <w:rPr>
          <w:b/>
          <w:bCs/>
          <w:spacing w:val="-3"/>
          <w:sz w:val="24"/>
          <w:szCs w:val="24"/>
        </w:rPr>
      </w:pPr>
      <w:r w:rsidRPr="007A6BD9">
        <w:rPr>
          <w:b/>
          <w:bCs/>
          <w:spacing w:val="-3"/>
          <w:sz w:val="24"/>
          <w:szCs w:val="24"/>
        </w:rPr>
        <w:t xml:space="preserve">Článek 4. Doba trvání nájmu, bod </w:t>
      </w:r>
      <w:proofErr w:type="gramStart"/>
      <w:r w:rsidRPr="007A6BD9">
        <w:rPr>
          <w:b/>
          <w:bCs/>
          <w:spacing w:val="-3"/>
          <w:sz w:val="24"/>
          <w:szCs w:val="24"/>
        </w:rPr>
        <w:t>4.1. se</w:t>
      </w:r>
      <w:proofErr w:type="gramEnd"/>
      <w:r>
        <w:rPr>
          <w:b/>
          <w:bCs/>
          <w:spacing w:val="-3"/>
          <w:sz w:val="24"/>
          <w:szCs w:val="24"/>
        </w:rPr>
        <w:t xml:space="preserve"> mění tak, že</w:t>
      </w:r>
      <w:r w:rsidRPr="00CD105A">
        <w:rPr>
          <w:b/>
          <w:bCs/>
          <w:sz w:val="24"/>
          <w:szCs w:val="24"/>
        </w:rPr>
        <w:t xml:space="preserve"> </w:t>
      </w:r>
      <w:r w:rsidRPr="0071235A">
        <w:rPr>
          <w:b/>
          <w:bCs/>
          <w:sz w:val="24"/>
          <w:szCs w:val="24"/>
        </w:rPr>
        <w:t xml:space="preserve">původní znění </w:t>
      </w:r>
      <w:r>
        <w:rPr>
          <w:b/>
          <w:bCs/>
          <w:sz w:val="24"/>
          <w:szCs w:val="24"/>
        </w:rPr>
        <w:t xml:space="preserve">bodu 4.1. </w:t>
      </w:r>
      <w:r w:rsidRPr="0071235A">
        <w:rPr>
          <w:b/>
          <w:bCs/>
          <w:sz w:val="24"/>
          <w:szCs w:val="24"/>
        </w:rPr>
        <w:t xml:space="preserve">se </w:t>
      </w:r>
      <w:r>
        <w:rPr>
          <w:b/>
          <w:bCs/>
          <w:sz w:val="24"/>
          <w:szCs w:val="24"/>
        </w:rPr>
        <w:t>na konci doplňuje o větu:</w:t>
      </w:r>
    </w:p>
    <w:p w:rsidR="005162E0" w:rsidRPr="004B3CCD" w:rsidRDefault="005162E0" w:rsidP="005162E0">
      <w:pPr>
        <w:pStyle w:val="Zkladntextodsazen"/>
        <w:ind w:left="0"/>
        <w:jc w:val="both"/>
        <w:rPr>
          <w:bCs/>
          <w:spacing w:val="-3"/>
          <w:sz w:val="24"/>
          <w:szCs w:val="24"/>
        </w:rPr>
      </w:pPr>
      <w:r w:rsidRPr="004B3CCD">
        <w:rPr>
          <w:bCs/>
          <w:i/>
          <w:sz w:val="24"/>
          <w:szCs w:val="24"/>
        </w:rPr>
        <w:t>„</w:t>
      </w:r>
      <w:r w:rsidRPr="004B3CCD">
        <w:rPr>
          <w:bCs/>
          <w:sz w:val="24"/>
          <w:szCs w:val="24"/>
        </w:rPr>
        <w:t xml:space="preserve">Dle Článku 4., bod 4.2. Smlouvy  a v souladu s ustanovením §27 odst. 2 zákona                 </w:t>
      </w:r>
      <w:r>
        <w:rPr>
          <w:bCs/>
          <w:sz w:val="24"/>
          <w:szCs w:val="24"/>
        </w:rPr>
        <w:t xml:space="preserve">    </w:t>
      </w:r>
      <w:r w:rsidRPr="004B3CCD">
        <w:rPr>
          <w:bCs/>
          <w:spacing w:val="-3"/>
          <w:sz w:val="24"/>
          <w:szCs w:val="24"/>
        </w:rPr>
        <w:t xml:space="preserve">č. 219/2000 Sb. o majetku České republiky a jejím vystupování v právních vztazích, ve znění pozdějších předpisů,  se </w:t>
      </w:r>
      <w:r>
        <w:rPr>
          <w:bCs/>
          <w:spacing w:val="-3"/>
          <w:sz w:val="24"/>
          <w:szCs w:val="24"/>
        </w:rPr>
        <w:t xml:space="preserve">Dodatkem č. 2 </w:t>
      </w:r>
      <w:r w:rsidRPr="004B3CCD">
        <w:rPr>
          <w:bCs/>
          <w:spacing w:val="-3"/>
          <w:sz w:val="24"/>
          <w:szCs w:val="24"/>
        </w:rPr>
        <w:t xml:space="preserve">doba nájmu prodlužuje do </w:t>
      </w:r>
      <w:proofErr w:type="gramStart"/>
      <w:r w:rsidRPr="004B3CCD">
        <w:rPr>
          <w:bCs/>
          <w:spacing w:val="-3"/>
          <w:sz w:val="24"/>
          <w:szCs w:val="24"/>
        </w:rPr>
        <w:t>31.1.2023</w:t>
      </w:r>
      <w:proofErr w:type="gramEnd"/>
      <w:r w:rsidRPr="004B3CCD">
        <w:rPr>
          <w:bCs/>
          <w:spacing w:val="-3"/>
          <w:sz w:val="24"/>
          <w:szCs w:val="24"/>
        </w:rPr>
        <w:t>“</w:t>
      </w:r>
    </w:p>
    <w:p w:rsidR="005162E0" w:rsidRPr="004B3CCD" w:rsidRDefault="005162E0" w:rsidP="005162E0">
      <w:pPr>
        <w:pStyle w:val="Seznam"/>
        <w:ind w:left="0" w:firstLine="0"/>
        <w:jc w:val="both"/>
        <w:rPr>
          <w:sz w:val="24"/>
          <w:szCs w:val="24"/>
        </w:rPr>
      </w:pPr>
    </w:p>
    <w:p w:rsidR="005162E0" w:rsidRPr="004B3CCD" w:rsidRDefault="005162E0" w:rsidP="005162E0">
      <w:pPr>
        <w:pStyle w:val="Seznam"/>
        <w:ind w:left="0" w:firstLine="0"/>
        <w:jc w:val="both"/>
        <w:rPr>
          <w:i/>
          <w:sz w:val="24"/>
          <w:szCs w:val="24"/>
        </w:rPr>
      </w:pPr>
    </w:p>
    <w:p w:rsidR="005162E0" w:rsidRPr="00933F88" w:rsidRDefault="005162E0" w:rsidP="0051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5162E0" w:rsidRPr="00933F88" w:rsidRDefault="005162E0" w:rsidP="005162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5162E0" w:rsidRPr="00933F88" w:rsidRDefault="005162E0" w:rsidP="005162E0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každý z účastníků obdrží po dvou z nich.</w:t>
      </w:r>
    </w:p>
    <w:p w:rsidR="005162E0" w:rsidRPr="00933F88" w:rsidRDefault="005162E0" w:rsidP="005162E0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2.2018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162E0" w:rsidRPr="00933F88" w:rsidRDefault="005162E0" w:rsidP="00516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62E0" w:rsidRDefault="005162E0" w:rsidP="0051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62E0" w:rsidRDefault="005162E0" w:rsidP="0051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62E0" w:rsidRDefault="005162E0" w:rsidP="0051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62E0" w:rsidRDefault="005162E0" w:rsidP="0051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62E0" w:rsidRPr="00F23203" w:rsidRDefault="005162E0" w:rsidP="0051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62E0" w:rsidRPr="00F23203" w:rsidRDefault="005162E0" w:rsidP="0051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5162E0" w:rsidRDefault="005162E0" w:rsidP="0051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62E0" w:rsidRPr="00F23203" w:rsidRDefault="005162E0" w:rsidP="0051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předsedkyně spolku</w:t>
      </w: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62E0" w:rsidRPr="008E01E2" w:rsidRDefault="005162E0" w:rsidP="0051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62E0" w:rsidRDefault="005162E0"/>
    <w:sectPr w:rsidR="005162E0" w:rsidSect="00824F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042"/>
    <w:multiLevelType w:val="hybridMultilevel"/>
    <w:tmpl w:val="45844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E0"/>
    <w:rsid w:val="005162E0"/>
    <w:rsid w:val="007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2E0"/>
    <w:pPr>
      <w:ind w:left="720"/>
      <w:contextualSpacing/>
    </w:pPr>
  </w:style>
  <w:style w:type="paragraph" w:styleId="Seznam">
    <w:name w:val="List"/>
    <w:basedOn w:val="Normln"/>
    <w:unhideWhenUsed/>
    <w:rsid w:val="005162E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162E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162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2E0"/>
    <w:pPr>
      <w:ind w:left="720"/>
      <w:contextualSpacing/>
    </w:pPr>
  </w:style>
  <w:style w:type="paragraph" w:styleId="Seznam">
    <w:name w:val="List"/>
    <w:basedOn w:val="Normln"/>
    <w:unhideWhenUsed/>
    <w:rsid w:val="005162E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162E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162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Špičková Soňa</dc:creator>
  <cp:lastModifiedBy>Špičková Soňa</cp:lastModifiedBy>
  <cp:revision>2</cp:revision>
  <cp:lastPrinted>2018-01-30T10:50:00Z</cp:lastPrinted>
  <dcterms:created xsi:type="dcterms:W3CDTF">2018-01-30T07:14:00Z</dcterms:created>
  <dcterms:modified xsi:type="dcterms:W3CDTF">2018-01-30T10:56:00Z</dcterms:modified>
</cp:coreProperties>
</file>