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73" w:rsidRDefault="0028383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6pt;margin-top:.1pt;width:532.1pt;height:15.85pt;z-index:251649536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3"/>
                    <w:shd w:val="clear" w:color="auto" w:fill="auto"/>
                    <w:spacing w:line="260" w:lineRule="exact"/>
                  </w:pPr>
                  <w:r>
                    <w:t>Nemocnice Třinec, příspěvková organizace Kaštanová 268, Dolní Líštná, 739 61 Třinec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6pt;margin-top:29.85pt;width:166.5pt;height:34.7pt;z-index:251651584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Nadpis3"/>
                    <w:keepNext/>
                    <w:keepLines/>
                    <w:shd w:val="clear" w:color="auto" w:fill="auto"/>
                    <w:ind w:left="1260"/>
                  </w:pPr>
                  <w:bookmarkStart w:id="0" w:name="bookmark0"/>
                  <w:r>
                    <w:rPr>
                      <w:rStyle w:val="Nadpis3NetunExact"/>
                    </w:rPr>
                    <w:t xml:space="preserve">Inkasní data: </w:t>
                  </w:r>
                  <w:r>
                    <w:t>Komerční banka Třinec č. ú. 29034-781 /0100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3.9pt;margin-top:31pt;width:204.85pt;height:16.5pt;z-index:251652608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t>Objednávka číslo: TNts00059/2018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25pt;margin-top:61.35pt;width:237.25pt;height:61.85pt;z-index:251653632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4"/>
                    <w:shd w:val="clear" w:color="auto" w:fill="auto"/>
                    <w:tabs>
                      <w:tab w:val="left" w:pos="1177"/>
                    </w:tabs>
                  </w:pPr>
                  <w:r>
                    <w:rPr>
                      <w:rStyle w:val="Zkladntext4NetunExact"/>
                    </w:rPr>
                    <w:t>DIČ:</w:t>
                  </w:r>
                  <w:r>
                    <w:rPr>
                      <w:rStyle w:val="Zkladntext4NetunExact"/>
                    </w:rPr>
                    <w:tab/>
                  </w:r>
                  <w:r>
                    <w:t>CZ00534242</w:t>
                  </w:r>
                </w:p>
                <w:p w:rsidR="00095F73" w:rsidRDefault="0028383D">
                  <w:pPr>
                    <w:pStyle w:val="Zkladntext4"/>
                    <w:shd w:val="clear" w:color="auto" w:fill="auto"/>
                    <w:tabs>
                      <w:tab w:val="left" w:pos="1174"/>
                    </w:tabs>
                  </w:pPr>
                  <w:r>
                    <w:rPr>
                      <w:rStyle w:val="Zkladntext4NetunExact"/>
                    </w:rPr>
                    <w:t>IČO:</w:t>
                  </w:r>
                  <w:r>
                    <w:rPr>
                      <w:rStyle w:val="Zkladntext4NetunExact"/>
                    </w:rPr>
                    <w:tab/>
                  </w:r>
                  <w:r>
                    <w:t>00534242</w:t>
                  </w:r>
                </w:p>
                <w:p w:rsidR="00095F73" w:rsidRDefault="0028383D">
                  <w:pPr>
                    <w:pStyle w:val="Zkladntext2"/>
                    <w:shd w:val="clear" w:color="auto" w:fill="auto"/>
                    <w:ind w:right="18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1pt;margin-top:130.6pt;width:85.3pt;height:13.05pt;z-index:251654656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2.3pt;margin-top:130.8pt;width:73.25pt;height:12.9pt;z-index:251655680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5.7pt;margin-top:82.6pt;width:147.95pt;height:54.35pt;z-index:251656704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5"/>
                    <w:shd w:val="clear" w:color="auto" w:fill="auto"/>
                  </w:pPr>
                  <w:r>
                    <w:t>Johnson &amp; Johnson, spol. s r.o. Karla Engliše 3201/6 150 00 Praha 5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9pt;margin-top:146.4pt;width:89.1pt;height:39.75pt;z-index:251657728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2"/>
                    <w:shd w:val="clear" w:color="auto" w:fill="auto"/>
                    <w:spacing w:line="367" w:lineRule="exact"/>
                    <w:ind w:right="140"/>
                  </w:pPr>
                  <w:r>
                    <w:t>Dopravní dispozice: Dodací lhůta: 2018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1pt;margin-top:200.3pt;width:88.4pt;height:15.15pt;z-index:251658752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Nadpis2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t>Specifikace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5.5pt;margin-top:146pt;width:74.35pt;height:15.5pt;z-index:251659776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5"/>
                    <w:shd w:val="clear" w:color="auto" w:fill="auto"/>
                    <w:spacing w:line="220" w:lineRule="exact"/>
                  </w:pPr>
                  <w:r>
                    <w:t xml:space="preserve">IČO: </w:t>
                  </w:r>
                  <w:r>
                    <w:t>41193075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5.5pt;margin-top:201.3pt;width:86.75pt;height:13.1pt;z-index:251660800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Ze dne: 24.01.2018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229.6pt;width:504.2pt;height:138.8pt;z-index:251661824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2"/>
                    <w:shd w:val="clear" w:color="auto" w:fill="auto"/>
                    <w:spacing w:after="259"/>
                    <w:ind w:right="1680"/>
                    <w:jc w:val="left"/>
                  </w:pPr>
                  <w:r>
                    <w:t xml:space="preserve">Objednáváme celoročně zajištění oprav a BTK ZP (přístrojů a nástrojů): harmonický skalpel GEN 11, v.č. 1111335590 (zápůjčka zdarma) - plastika sál, harmonický skalpel GEN 11, v.č. 111119402, inv.č. 3319 - chirurgický sál, </w:t>
                  </w:r>
                  <w:r>
                    <w:t>přístroj VAPR 3, v.č. 0520128, pumpa FMS duo, shaveiy - ort. sál, nástroje Synthes TRS a Colibri včetně příslušenství, nástroje Ethicon.</w:t>
                  </w:r>
                </w:p>
                <w:p w:rsidR="00095F73" w:rsidRDefault="0028383D">
                  <w:pPr>
                    <w:pStyle w:val="Zkladntext2"/>
                    <w:shd w:val="clear" w:color="auto" w:fill="auto"/>
                    <w:spacing w:after="170" w:line="200" w:lineRule="exact"/>
                    <w:jc w:val="left"/>
                  </w:pPr>
                  <w:r>
                    <w:t>Jednotlivé opravy budou hlášeny dílčími objednávkami.</w:t>
                  </w:r>
                </w:p>
                <w:p w:rsidR="00095F73" w:rsidRDefault="0028383D">
                  <w:pPr>
                    <w:pStyle w:val="Zkladntext2"/>
                    <w:shd w:val="clear" w:color="auto" w:fill="auto"/>
                    <w:spacing w:line="227" w:lineRule="exact"/>
                    <w:jc w:val="left"/>
                  </w:pPr>
                  <w:r>
                    <w:t>Objednatel požaduje zaslání akceptace objednávky bez zbytečného o</w:t>
                  </w:r>
                  <w:r>
                    <w:t>dkladu poté, co obdrží objednávku.</w:t>
                  </w:r>
                </w:p>
                <w:p w:rsidR="00095F73" w:rsidRDefault="0028383D">
                  <w:pPr>
                    <w:pStyle w:val="Zkladntext2"/>
                    <w:shd w:val="clear" w:color="auto" w:fill="auto"/>
                    <w:spacing w:line="227" w:lineRule="exact"/>
                    <w:jc w:val="left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zveřejnění dle § 3 bodu (2), písmeno i), zák</w:t>
                  </w:r>
                  <w:r>
                    <w:t>ona č. 340/2015 Sb.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6.8pt;margin-top:746.75pt;width:110.15pt;height:12.85pt;z-index:251662848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53.35pt;margin-top:688.85pt;width:128.7pt;height:29.75pt;z-index:251663872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Titulekobrzku"/>
                    <w:shd w:val="clear" w:color="auto" w:fill="auto"/>
                    <w:ind w:left="360"/>
                  </w:pPr>
                  <w:r>
                    <w:t>Kaštanová 268, Dcríní Líštná, 739 61/TíTnec provozně-technickýTisek - servis/ tel. 558 309 753', 724 648 740/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68.45pt;margin-top:670.3pt;width:97.9pt;height:22.3pt;z-index:251664896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Titulekobrzku2"/>
                    <w:shd w:val="clear" w:color="auto" w:fill="auto"/>
                    <w:spacing w:line="190" w:lineRule="exact"/>
                  </w:pPr>
                  <w:r>
                    <w:t>NEMOCNICE TŘINEC,</w:t>
                  </w:r>
                </w:p>
                <w:p w:rsidR="00095F73" w:rsidRDefault="0028383D">
                  <w:pPr>
                    <w:pStyle w:val="Titulekobrzku3"/>
                    <w:shd w:val="clear" w:color="auto" w:fill="auto"/>
                    <w:spacing w:line="170" w:lineRule="exact"/>
                    <w:ind w:left="160"/>
                  </w:pPr>
                  <w:r>
                    <w:t>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42.35pt;margin-top:766pt;width:128.9pt;height:13.4pt;z-index:251665920;mso-wrap-distance-left:5pt;mso-wrap-distance-right:5pt;mso-position-horizontal-relative:margin" filled="f" stroked="f">
            <v:textbox style="mso-fit-shape-to-text:t" inset="0,0,0,0">
              <w:txbxContent>
                <w:p w:rsidR="00095F73" w:rsidRDefault="0028383D">
                  <w:pPr>
                    <w:pStyle w:val="Nadpis3"/>
                    <w:keepNext/>
                    <w:keepLines/>
                    <w:shd w:val="clear" w:color="auto" w:fill="auto"/>
                    <w:spacing w:line="200" w:lineRule="exact"/>
                    <w:ind w:firstLine="0"/>
                  </w:pPr>
                  <w:bookmarkStart w:id="3" w:name="bookmark3"/>
                  <w:r>
                    <w:t>prqvozně-technický náměstek</w:t>
                  </w:r>
                  <w:bookmarkEnd w:id="3"/>
                </w:p>
              </w:txbxContent>
            </v:textbox>
            <w10:wrap anchorx="margin"/>
          </v:shape>
        </w:pict>
      </w: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  <w:bookmarkStart w:id="4" w:name="_GoBack"/>
      <w:bookmarkEnd w:id="4"/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360" w:lineRule="exact"/>
      </w:pPr>
    </w:p>
    <w:p w:rsidR="00095F73" w:rsidRDefault="00095F73">
      <w:pPr>
        <w:spacing w:line="460" w:lineRule="exact"/>
      </w:pPr>
    </w:p>
    <w:p w:rsidR="00095F73" w:rsidRDefault="00095F73">
      <w:pPr>
        <w:rPr>
          <w:sz w:val="2"/>
          <w:szCs w:val="2"/>
        </w:rPr>
      </w:pPr>
    </w:p>
    <w:sectPr w:rsidR="00095F73">
      <w:type w:val="continuous"/>
      <w:pgSz w:w="11900" w:h="16840"/>
      <w:pgMar w:top="740" w:right="614" w:bottom="461" w:left="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383D">
      <w:r>
        <w:separator/>
      </w:r>
    </w:p>
  </w:endnote>
  <w:endnote w:type="continuationSeparator" w:id="0">
    <w:p w:rsidR="00000000" w:rsidRDefault="0028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F73" w:rsidRDefault="00095F73"/>
  </w:footnote>
  <w:footnote w:type="continuationSeparator" w:id="0">
    <w:p w:rsidR="00095F73" w:rsidRDefault="00095F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95F73"/>
    <w:rsid w:val="00095F73"/>
    <w:rsid w:val="0028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300EAB72-1D27-479C-8D84-D24500CA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NetunExact">
    <w:name w:val="Nadpis #3 + Ne tučné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317" w:lineRule="exact"/>
      <w:ind w:hanging="126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hanging="360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2018-01-30T10:55:00Z</dcterms:created>
  <dcterms:modified xsi:type="dcterms:W3CDTF">2018-01-30T10:55:00Z</dcterms:modified>
</cp:coreProperties>
</file>