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83" w:rsidRPr="00D92494" w:rsidRDefault="00816A83">
      <w:pPr>
        <w:tabs>
          <w:tab w:val="left" w:pos="2722"/>
        </w:tabs>
        <w:jc w:val="center"/>
        <w:rPr>
          <w:rFonts w:ascii="Arial" w:hAnsi="Arial"/>
          <w:color w:val="000000" w:themeColor="text1"/>
          <w:sz w:val="22"/>
        </w:rPr>
      </w:pPr>
    </w:p>
    <w:p w:rsidR="00451C46" w:rsidRPr="00D92494" w:rsidRDefault="00451C46">
      <w:pPr>
        <w:tabs>
          <w:tab w:val="left" w:pos="2722"/>
        </w:tabs>
        <w:jc w:val="center"/>
        <w:rPr>
          <w:rFonts w:ascii="Arial" w:hAnsi="Arial"/>
          <w:color w:val="000000" w:themeColor="text1"/>
          <w:sz w:val="22"/>
        </w:rPr>
      </w:pPr>
    </w:p>
    <w:p w:rsidR="00BF35E2" w:rsidRPr="00D92494" w:rsidRDefault="00BF35E2">
      <w:pPr>
        <w:tabs>
          <w:tab w:val="left" w:pos="2722"/>
        </w:tabs>
        <w:jc w:val="center"/>
        <w:rPr>
          <w:rFonts w:ascii="Arial" w:hAnsi="Arial"/>
          <w:color w:val="000000" w:themeColor="text1"/>
          <w:sz w:val="22"/>
        </w:rPr>
      </w:pPr>
    </w:p>
    <w:p w:rsidR="00816A83" w:rsidRPr="00D92494" w:rsidRDefault="00816A83">
      <w:pPr>
        <w:tabs>
          <w:tab w:val="left" w:pos="2722"/>
        </w:tabs>
        <w:jc w:val="center"/>
        <w:rPr>
          <w:rFonts w:ascii="Arial" w:hAnsi="Arial"/>
          <w:color w:val="000000" w:themeColor="text1"/>
          <w:sz w:val="36"/>
          <w:szCs w:val="36"/>
        </w:rPr>
      </w:pPr>
      <w:r w:rsidRPr="00D92494">
        <w:rPr>
          <w:rFonts w:ascii="Arial" w:hAnsi="Arial"/>
          <w:b/>
          <w:color w:val="000000" w:themeColor="text1"/>
          <w:sz w:val="36"/>
          <w:szCs w:val="36"/>
        </w:rPr>
        <w:t>SMLOUVA O DÍLO</w:t>
      </w:r>
    </w:p>
    <w:p w:rsidR="00816A83" w:rsidRPr="00D92494" w:rsidRDefault="00816A83">
      <w:pPr>
        <w:tabs>
          <w:tab w:val="left" w:pos="2722"/>
        </w:tabs>
        <w:jc w:val="center"/>
        <w:rPr>
          <w:rFonts w:ascii="Arial" w:hAnsi="Arial"/>
          <w:color w:val="000000" w:themeColor="text1"/>
          <w:sz w:val="22"/>
        </w:rPr>
      </w:pPr>
    </w:p>
    <w:p w:rsidR="00816A83" w:rsidRPr="00D92494" w:rsidRDefault="00816A83" w:rsidP="00BF35E2">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D92494" w:rsidRDefault="00816A83">
      <w:pPr>
        <w:tabs>
          <w:tab w:val="left" w:pos="1985"/>
          <w:tab w:val="right" w:pos="4111"/>
          <w:tab w:val="left" w:pos="4253"/>
          <w:tab w:val="right" w:pos="7088"/>
          <w:tab w:val="left" w:pos="7230"/>
          <w:tab w:val="right" w:pos="8647"/>
          <w:tab w:val="left" w:pos="8789"/>
        </w:tabs>
        <w:rPr>
          <w:rFonts w:ascii="Arial" w:hAnsi="Arial"/>
          <w:color w:val="000000" w:themeColor="text1"/>
          <w:sz w:val="22"/>
        </w:rPr>
      </w:pPr>
      <w:proofErr w:type="gramStart"/>
      <w:r w:rsidRPr="00D92494">
        <w:rPr>
          <w:rFonts w:ascii="Arial" w:hAnsi="Arial"/>
          <w:color w:val="000000" w:themeColor="text1"/>
          <w:sz w:val="22"/>
        </w:rPr>
        <w:t>Ev.č.</w:t>
      </w:r>
      <w:proofErr w:type="gramEnd"/>
      <w:r w:rsidRPr="00D92494">
        <w:rPr>
          <w:rFonts w:ascii="Arial" w:hAnsi="Arial"/>
          <w:color w:val="000000" w:themeColor="text1"/>
          <w:sz w:val="22"/>
        </w:rPr>
        <w:t xml:space="preserve"> Zhotovitele: 9</w:t>
      </w:r>
      <w:r w:rsidR="007D5922" w:rsidRPr="00D92494">
        <w:rPr>
          <w:rFonts w:ascii="Arial" w:hAnsi="Arial"/>
          <w:color w:val="000000" w:themeColor="text1"/>
          <w:sz w:val="22"/>
        </w:rPr>
        <w:t>1 17 130</w:t>
      </w:r>
      <w:r w:rsidRPr="00D92494">
        <w:rPr>
          <w:rFonts w:ascii="Arial" w:hAnsi="Arial"/>
          <w:color w:val="000000" w:themeColor="text1"/>
          <w:sz w:val="22"/>
        </w:rPr>
        <w:t xml:space="preserve"> </w:t>
      </w:r>
      <w:r w:rsidR="007D5922" w:rsidRPr="00D92494">
        <w:rPr>
          <w:rFonts w:ascii="Arial" w:hAnsi="Arial"/>
          <w:color w:val="000000" w:themeColor="text1"/>
          <w:sz w:val="22"/>
        </w:rPr>
        <w:t>100</w:t>
      </w:r>
      <w:r w:rsidR="00F3174D" w:rsidRPr="00D92494">
        <w:rPr>
          <w:rFonts w:ascii="Arial" w:hAnsi="Arial"/>
          <w:color w:val="000000" w:themeColor="text1"/>
          <w:sz w:val="22"/>
        </w:rPr>
        <w:tab/>
      </w:r>
      <w:r w:rsidR="00F3174D" w:rsidRPr="00D92494">
        <w:rPr>
          <w:rFonts w:ascii="Arial" w:hAnsi="Arial"/>
          <w:color w:val="000000" w:themeColor="text1"/>
          <w:sz w:val="22"/>
        </w:rPr>
        <w:tab/>
      </w:r>
      <w:r w:rsidR="000B2C25" w:rsidRPr="00D92494">
        <w:rPr>
          <w:rFonts w:ascii="Arial" w:hAnsi="Arial"/>
          <w:color w:val="000000" w:themeColor="text1"/>
          <w:sz w:val="22"/>
        </w:rPr>
        <w:tab/>
      </w:r>
      <w:proofErr w:type="gramStart"/>
      <w:r w:rsidRPr="00D92494">
        <w:rPr>
          <w:rFonts w:ascii="Arial" w:hAnsi="Arial"/>
          <w:color w:val="000000" w:themeColor="text1"/>
          <w:sz w:val="22"/>
        </w:rPr>
        <w:t>Ev.č.</w:t>
      </w:r>
      <w:proofErr w:type="gramEnd"/>
      <w:r w:rsidRPr="00D92494">
        <w:rPr>
          <w:rFonts w:ascii="Arial" w:hAnsi="Arial"/>
          <w:color w:val="000000" w:themeColor="text1"/>
          <w:sz w:val="22"/>
        </w:rPr>
        <w:t xml:space="preserve"> Objednatele: </w:t>
      </w:r>
      <w:r w:rsidR="005F5D9F">
        <w:rPr>
          <w:rFonts w:ascii="Arial" w:hAnsi="Arial"/>
          <w:color w:val="000000" w:themeColor="text1"/>
          <w:sz w:val="22"/>
        </w:rPr>
        <w:t>TECH-022/2017</w:t>
      </w:r>
    </w:p>
    <w:p w:rsidR="00571F7D" w:rsidRPr="00D92494" w:rsidRDefault="00571F7D" w:rsidP="00571F7D">
      <w:pPr>
        <w:tabs>
          <w:tab w:val="left" w:pos="1985"/>
          <w:tab w:val="right" w:pos="4111"/>
          <w:tab w:val="left" w:pos="4253"/>
          <w:tab w:val="right" w:pos="7088"/>
          <w:tab w:val="left" w:pos="7230"/>
          <w:tab w:val="right" w:pos="8647"/>
          <w:tab w:val="left" w:pos="8789"/>
        </w:tabs>
        <w:rPr>
          <w:rFonts w:ascii="Arial" w:hAnsi="Arial"/>
          <w:color w:val="000000" w:themeColor="text1"/>
          <w:sz w:val="22"/>
        </w:rPr>
      </w:pPr>
      <w:r w:rsidRPr="00D92494">
        <w:rPr>
          <w:rFonts w:ascii="Arial" w:hAnsi="Arial"/>
          <w:color w:val="000000" w:themeColor="text1"/>
          <w:sz w:val="22"/>
        </w:rPr>
        <w:t xml:space="preserve">Název kontraktu:  </w:t>
      </w:r>
      <w:r w:rsidR="007D5922" w:rsidRPr="00D92494">
        <w:rPr>
          <w:rFonts w:ascii="Arial" w:hAnsi="Arial"/>
          <w:color w:val="000000" w:themeColor="text1"/>
          <w:sz w:val="22"/>
        </w:rPr>
        <w:t xml:space="preserve">Kroměřížská nemocnice </w:t>
      </w:r>
      <w:proofErr w:type="spellStart"/>
      <w:r w:rsidR="007D5922" w:rsidRPr="00D92494">
        <w:rPr>
          <w:rFonts w:ascii="Arial" w:hAnsi="Arial"/>
          <w:color w:val="000000" w:themeColor="text1"/>
          <w:sz w:val="22"/>
        </w:rPr>
        <w:t>MaR</w:t>
      </w:r>
      <w:proofErr w:type="spellEnd"/>
    </w:p>
    <w:p w:rsidR="00816A83" w:rsidRPr="00D92494"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9B39F6" w:rsidRPr="00D92494" w:rsidRDefault="009B39F6" w:rsidP="009B39F6">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r w:rsidRPr="00D92494">
        <w:rPr>
          <w:rFonts w:ascii="Arial" w:hAnsi="Arial"/>
          <w:color w:val="000000" w:themeColor="text1"/>
          <w:sz w:val="22"/>
        </w:rPr>
        <w:t>uzavřená podle § 2586 a násl. zákona č. 89/2012 Sb., občanský zákoník, ve znění pozdějších předpisů (dále jen „Smlouva“)</w:t>
      </w:r>
    </w:p>
    <w:p w:rsidR="00816A83" w:rsidRPr="00D92494"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D92494"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D92494"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r w:rsidRPr="00D92494">
        <w:rPr>
          <w:rFonts w:ascii="Arial" w:hAnsi="Arial"/>
          <w:color w:val="000000" w:themeColor="text1"/>
          <w:sz w:val="22"/>
        </w:rPr>
        <w:t>mezi:</w:t>
      </w:r>
    </w:p>
    <w:p w:rsidR="00816A83" w:rsidRPr="00D92494"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D92494"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rsidR="00816A83" w:rsidRPr="00D92494" w:rsidRDefault="00816A83" w:rsidP="007D5922">
      <w:pPr>
        <w:tabs>
          <w:tab w:val="left" w:pos="1985"/>
          <w:tab w:val="right" w:pos="4111"/>
          <w:tab w:val="left" w:pos="4253"/>
          <w:tab w:val="right" w:pos="7088"/>
          <w:tab w:val="left" w:pos="7230"/>
          <w:tab w:val="right" w:pos="8647"/>
          <w:tab w:val="left" w:pos="8789"/>
        </w:tabs>
        <w:jc w:val="both"/>
        <w:rPr>
          <w:rFonts w:ascii="Arial" w:hAnsi="Arial"/>
          <w:color w:val="000000" w:themeColor="text1"/>
          <w:sz w:val="32"/>
        </w:rPr>
      </w:pPr>
    </w:p>
    <w:p w:rsidR="007D5922" w:rsidRPr="00D92494" w:rsidRDefault="007D5922" w:rsidP="007D5922">
      <w:pPr>
        <w:tabs>
          <w:tab w:val="left" w:pos="1985"/>
          <w:tab w:val="right" w:pos="4111"/>
          <w:tab w:val="left" w:pos="4253"/>
          <w:tab w:val="right" w:pos="7088"/>
          <w:tab w:val="left" w:pos="7230"/>
          <w:tab w:val="right" w:pos="8647"/>
          <w:tab w:val="left" w:pos="8789"/>
        </w:tabs>
        <w:jc w:val="both"/>
        <w:rPr>
          <w:rFonts w:ascii="Arial" w:hAnsi="Arial"/>
          <w:b/>
          <w:color w:val="000000" w:themeColor="text1"/>
          <w:sz w:val="32"/>
        </w:rPr>
      </w:pPr>
      <w:r w:rsidRPr="00D92494">
        <w:rPr>
          <w:rFonts w:ascii="Arial" w:hAnsi="Arial"/>
          <w:b/>
          <w:color w:val="000000" w:themeColor="text1"/>
          <w:sz w:val="32"/>
        </w:rPr>
        <w:t xml:space="preserve">Kroměřížská nemocnice a.s. </w:t>
      </w:r>
    </w:p>
    <w:p w:rsidR="00816A83" w:rsidRPr="00D92494" w:rsidRDefault="009D119C">
      <w:pPr>
        <w:tabs>
          <w:tab w:val="left" w:pos="1276"/>
          <w:tab w:val="left" w:pos="1985"/>
          <w:tab w:val="left" w:pos="2127"/>
          <w:tab w:val="left" w:pos="3119"/>
        </w:tabs>
        <w:jc w:val="both"/>
        <w:rPr>
          <w:rFonts w:ascii="Arial" w:hAnsi="Arial"/>
          <w:color w:val="000000" w:themeColor="text1"/>
          <w:sz w:val="22"/>
        </w:rPr>
      </w:pPr>
      <w:r w:rsidRPr="00D92494">
        <w:rPr>
          <w:rFonts w:ascii="Arial" w:hAnsi="Arial"/>
          <w:color w:val="000000" w:themeColor="text1"/>
          <w:sz w:val="22"/>
        </w:rPr>
        <w:t>sídlo:</w:t>
      </w:r>
      <w:r w:rsidR="00151429" w:rsidRPr="00D92494">
        <w:rPr>
          <w:rFonts w:ascii="Arial" w:hAnsi="Arial"/>
          <w:color w:val="000000" w:themeColor="text1"/>
          <w:sz w:val="22"/>
        </w:rPr>
        <w:tab/>
      </w:r>
      <w:r w:rsidR="00151429" w:rsidRPr="00D92494">
        <w:rPr>
          <w:rFonts w:ascii="Arial" w:hAnsi="Arial"/>
          <w:color w:val="000000" w:themeColor="text1"/>
          <w:sz w:val="22"/>
        </w:rPr>
        <w:tab/>
      </w:r>
      <w:r w:rsidR="007D5922" w:rsidRPr="00D92494">
        <w:rPr>
          <w:rFonts w:ascii="Arial" w:hAnsi="Arial"/>
          <w:color w:val="000000" w:themeColor="text1"/>
          <w:sz w:val="22"/>
        </w:rPr>
        <w:t>Havlíčkova 660/69, Kroměříž, PSČ 767 01</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zastoupen</w:t>
      </w:r>
      <w:r w:rsidR="00A23430" w:rsidRPr="00D92494">
        <w:rPr>
          <w:rFonts w:ascii="Arial" w:hAnsi="Arial"/>
          <w:color w:val="000000" w:themeColor="text1"/>
          <w:sz w:val="22"/>
        </w:rPr>
        <w:t>ý:</w:t>
      </w:r>
      <w:r w:rsidR="00151429" w:rsidRPr="00D92494">
        <w:rPr>
          <w:rFonts w:ascii="Arial" w:hAnsi="Arial"/>
          <w:color w:val="000000" w:themeColor="text1"/>
          <w:sz w:val="22"/>
        </w:rPr>
        <w:tab/>
      </w:r>
      <w:r w:rsidR="00F27C0E" w:rsidRPr="00D92494">
        <w:rPr>
          <w:rFonts w:ascii="Arial" w:hAnsi="Arial"/>
          <w:color w:val="000000" w:themeColor="text1"/>
          <w:sz w:val="22"/>
        </w:rPr>
        <w:t>MUDr. LENKA MERGENTHALOVÁ, místopředseda představenstva</w:t>
      </w:r>
    </w:p>
    <w:p w:rsidR="00816A83" w:rsidRPr="00D92494" w:rsidRDefault="00816A83">
      <w:pPr>
        <w:tabs>
          <w:tab w:val="left" w:pos="1276"/>
          <w:tab w:val="left" w:pos="1985"/>
          <w:tab w:val="left" w:pos="2127"/>
          <w:tab w:val="left" w:pos="3119"/>
        </w:tabs>
        <w:jc w:val="both"/>
        <w:rPr>
          <w:rFonts w:ascii="Arial" w:hAnsi="Arial"/>
          <w:color w:val="000000" w:themeColor="text1"/>
          <w:sz w:val="22"/>
        </w:rPr>
      </w:pPr>
      <w:r w:rsidRPr="00D92494">
        <w:rPr>
          <w:rFonts w:ascii="Arial" w:hAnsi="Arial"/>
          <w:color w:val="000000" w:themeColor="text1"/>
          <w:sz w:val="22"/>
        </w:rPr>
        <w:t>IČ:</w:t>
      </w:r>
      <w:r w:rsidRPr="00D92494">
        <w:rPr>
          <w:rFonts w:ascii="Arial" w:hAnsi="Arial"/>
          <w:color w:val="000000" w:themeColor="text1"/>
          <w:sz w:val="22"/>
        </w:rPr>
        <w:tab/>
      </w:r>
      <w:r w:rsidRPr="00D92494">
        <w:rPr>
          <w:rFonts w:ascii="Arial" w:hAnsi="Arial"/>
          <w:color w:val="000000" w:themeColor="text1"/>
          <w:sz w:val="22"/>
        </w:rPr>
        <w:tab/>
      </w:r>
      <w:r w:rsidR="007D5922" w:rsidRPr="00D92494">
        <w:rPr>
          <w:rFonts w:ascii="Arial" w:hAnsi="Arial"/>
          <w:color w:val="000000" w:themeColor="text1"/>
          <w:sz w:val="22"/>
        </w:rPr>
        <w:t>27660532</w:t>
      </w:r>
    </w:p>
    <w:p w:rsidR="00816A83" w:rsidRPr="00D92494" w:rsidRDefault="00816A83">
      <w:pPr>
        <w:tabs>
          <w:tab w:val="left" w:pos="1276"/>
          <w:tab w:val="left" w:pos="1985"/>
          <w:tab w:val="left" w:pos="2127"/>
          <w:tab w:val="left" w:pos="3119"/>
        </w:tabs>
        <w:jc w:val="both"/>
        <w:rPr>
          <w:rFonts w:ascii="Arial" w:hAnsi="Arial"/>
          <w:color w:val="000000" w:themeColor="text1"/>
          <w:sz w:val="22"/>
        </w:rPr>
      </w:pPr>
      <w:r w:rsidRPr="00D92494">
        <w:rPr>
          <w:rFonts w:ascii="Arial" w:hAnsi="Arial"/>
          <w:color w:val="000000" w:themeColor="text1"/>
          <w:sz w:val="22"/>
        </w:rPr>
        <w:t xml:space="preserve">DIČ: </w:t>
      </w:r>
      <w:r w:rsidRPr="00D92494">
        <w:rPr>
          <w:rFonts w:ascii="Arial" w:hAnsi="Arial"/>
          <w:color w:val="000000" w:themeColor="text1"/>
          <w:sz w:val="22"/>
        </w:rPr>
        <w:tab/>
      </w:r>
      <w:r w:rsidRPr="00D92494">
        <w:rPr>
          <w:rFonts w:ascii="Arial" w:hAnsi="Arial"/>
          <w:color w:val="000000" w:themeColor="text1"/>
          <w:sz w:val="22"/>
        </w:rPr>
        <w:tab/>
        <w:t>CZ</w:t>
      </w:r>
      <w:r w:rsidR="007D5922" w:rsidRPr="00D92494">
        <w:rPr>
          <w:rFonts w:ascii="Arial" w:hAnsi="Arial"/>
          <w:color w:val="000000" w:themeColor="text1"/>
          <w:sz w:val="22"/>
        </w:rPr>
        <w:t>27660532</w:t>
      </w:r>
      <w:r w:rsidRPr="00D92494">
        <w:rPr>
          <w:rFonts w:ascii="Arial" w:hAnsi="Arial"/>
          <w:color w:val="000000" w:themeColor="text1"/>
          <w:sz w:val="22"/>
        </w:rPr>
        <w:t xml:space="preserve"> </w:t>
      </w:r>
    </w:p>
    <w:p w:rsidR="00816A83" w:rsidRPr="00D92494" w:rsidRDefault="00816A83">
      <w:pPr>
        <w:tabs>
          <w:tab w:val="left" w:pos="1276"/>
          <w:tab w:val="left" w:pos="1985"/>
          <w:tab w:val="left" w:pos="2127"/>
          <w:tab w:val="left" w:pos="3119"/>
        </w:tabs>
        <w:jc w:val="both"/>
        <w:rPr>
          <w:rFonts w:ascii="Arial" w:hAnsi="Arial"/>
          <w:color w:val="000000" w:themeColor="text1"/>
          <w:sz w:val="22"/>
        </w:rPr>
      </w:pPr>
      <w:r w:rsidRPr="00D92494">
        <w:rPr>
          <w:rFonts w:ascii="Arial" w:hAnsi="Arial"/>
          <w:color w:val="000000" w:themeColor="text1"/>
          <w:sz w:val="22"/>
        </w:rPr>
        <w:t xml:space="preserve">bankovní spojení: </w:t>
      </w:r>
      <w:r w:rsidRPr="00D92494">
        <w:rPr>
          <w:rFonts w:ascii="Arial" w:hAnsi="Arial"/>
          <w:color w:val="000000" w:themeColor="text1"/>
          <w:sz w:val="22"/>
        </w:rPr>
        <w:tab/>
      </w:r>
      <w:r w:rsidR="006D30DD">
        <w:rPr>
          <w:rFonts w:ascii="Arial" w:hAnsi="Arial"/>
          <w:color w:val="000000" w:themeColor="text1"/>
          <w:sz w:val="22"/>
        </w:rPr>
        <w:t>XXXXXXXXXXXXXX</w:t>
      </w:r>
    </w:p>
    <w:p w:rsidR="00816A83" w:rsidRPr="00D92494" w:rsidRDefault="00816A83">
      <w:pPr>
        <w:tabs>
          <w:tab w:val="left" w:pos="1276"/>
          <w:tab w:val="left" w:pos="1985"/>
          <w:tab w:val="left" w:pos="2127"/>
          <w:tab w:val="left" w:pos="3119"/>
        </w:tabs>
        <w:jc w:val="both"/>
        <w:rPr>
          <w:rFonts w:ascii="Arial" w:hAnsi="Arial"/>
          <w:color w:val="000000" w:themeColor="text1"/>
          <w:sz w:val="22"/>
        </w:rPr>
      </w:pPr>
      <w:r w:rsidRPr="00D92494">
        <w:rPr>
          <w:rFonts w:ascii="Arial" w:hAnsi="Arial"/>
          <w:color w:val="000000" w:themeColor="text1"/>
          <w:sz w:val="22"/>
        </w:rPr>
        <w:t>číslo účtu:</w:t>
      </w:r>
      <w:r w:rsidRPr="00D92494">
        <w:rPr>
          <w:rFonts w:ascii="Arial" w:hAnsi="Arial"/>
          <w:color w:val="000000" w:themeColor="text1"/>
          <w:sz w:val="22"/>
        </w:rPr>
        <w:tab/>
      </w:r>
      <w:r w:rsidRPr="00D92494">
        <w:rPr>
          <w:rFonts w:ascii="Arial" w:hAnsi="Arial"/>
          <w:color w:val="000000" w:themeColor="text1"/>
          <w:sz w:val="22"/>
        </w:rPr>
        <w:tab/>
      </w:r>
      <w:r w:rsidR="006D30DD">
        <w:rPr>
          <w:rFonts w:ascii="Arial" w:hAnsi="Arial"/>
          <w:color w:val="000000" w:themeColor="text1"/>
          <w:sz w:val="22"/>
        </w:rPr>
        <w:t>XXXXXXXXXXXXXXXXX</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zapsán</w:t>
      </w:r>
      <w:r w:rsidR="00626084" w:rsidRPr="00D92494">
        <w:rPr>
          <w:rFonts w:ascii="Arial" w:hAnsi="Arial"/>
          <w:color w:val="000000" w:themeColor="text1"/>
          <w:sz w:val="22"/>
        </w:rPr>
        <w:t>a</w:t>
      </w:r>
      <w:r w:rsidRPr="00D92494">
        <w:rPr>
          <w:rFonts w:ascii="Arial" w:hAnsi="Arial"/>
          <w:color w:val="000000" w:themeColor="text1"/>
          <w:sz w:val="22"/>
        </w:rPr>
        <w:t xml:space="preserve"> v obchodním rejstříku </w:t>
      </w:r>
      <w:r w:rsidR="00274D9F" w:rsidRPr="00D92494">
        <w:rPr>
          <w:rFonts w:ascii="Arial" w:hAnsi="Arial"/>
          <w:color w:val="000000" w:themeColor="text1"/>
          <w:sz w:val="22"/>
        </w:rPr>
        <w:t>Krajského</w:t>
      </w:r>
      <w:r w:rsidRPr="00D92494">
        <w:rPr>
          <w:rFonts w:ascii="Arial" w:hAnsi="Arial"/>
          <w:color w:val="000000" w:themeColor="text1"/>
          <w:sz w:val="22"/>
        </w:rPr>
        <w:t xml:space="preserve"> soudu v </w:t>
      </w:r>
      <w:r w:rsidR="007D5922" w:rsidRPr="00D92494">
        <w:rPr>
          <w:rFonts w:ascii="Arial" w:hAnsi="Arial"/>
          <w:color w:val="000000" w:themeColor="text1"/>
          <w:sz w:val="22"/>
        </w:rPr>
        <w:t>Brně</w:t>
      </w:r>
      <w:r w:rsidR="00D30C87" w:rsidRPr="00D92494">
        <w:rPr>
          <w:rFonts w:ascii="Arial" w:hAnsi="Arial"/>
          <w:color w:val="000000" w:themeColor="text1"/>
          <w:sz w:val="22"/>
        </w:rPr>
        <w:t>,</w:t>
      </w:r>
      <w:r w:rsidRPr="00D92494">
        <w:rPr>
          <w:rFonts w:ascii="Arial" w:hAnsi="Arial"/>
          <w:color w:val="000000" w:themeColor="text1"/>
          <w:sz w:val="22"/>
        </w:rPr>
        <w:t xml:space="preserve"> oddíl </w:t>
      </w:r>
      <w:r w:rsidR="007D5922" w:rsidRPr="00D92494">
        <w:rPr>
          <w:rFonts w:ascii="Arial" w:hAnsi="Arial"/>
          <w:color w:val="000000" w:themeColor="text1"/>
          <w:sz w:val="22"/>
        </w:rPr>
        <w:t>B</w:t>
      </w:r>
      <w:r w:rsidRPr="00D92494">
        <w:rPr>
          <w:rFonts w:ascii="Arial" w:hAnsi="Arial"/>
          <w:color w:val="000000" w:themeColor="text1"/>
          <w:sz w:val="22"/>
        </w:rPr>
        <w:t xml:space="preserve">, vložka </w:t>
      </w:r>
      <w:r w:rsidR="007D5922" w:rsidRPr="00D92494">
        <w:rPr>
          <w:rFonts w:ascii="Arial" w:hAnsi="Arial"/>
          <w:color w:val="000000" w:themeColor="text1"/>
          <w:sz w:val="22"/>
        </w:rPr>
        <w:t>4416</w:t>
      </w:r>
    </w:p>
    <w:p w:rsidR="00816A83" w:rsidRPr="00D92494" w:rsidRDefault="00816A83">
      <w:pPr>
        <w:tabs>
          <w:tab w:val="left" w:pos="1276"/>
          <w:tab w:val="left" w:pos="1985"/>
          <w:tab w:val="left" w:pos="2127"/>
          <w:tab w:val="left" w:pos="3119"/>
        </w:tabs>
        <w:jc w:val="both"/>
        <w:rPr>
          <w:rFonts w:ascii="Arial" w:hAnsi="Arial"/>
          <w:color w:val="000000" w:themeColor="text1"/>
          <w:sz w:val="22"/>
        </w:rPr>
      </w:pPr>
    </w:p>
    <w:p w:rsidR="00816A83" w:rsidRPr="00D92494" w:rsidRDefault="00816A83">
      <w:pPr>
        <w:tabs>
          <w:tab w:val="left" w:pos="1276"/>
          <w:tab w:val="left" w:pos="1985"/>
          <w:tab w:val="left" w:pos="2127"/>
          <w:tab w:val="left" w:pos="3119"/>
        </w:tabs>
        <w:rPr>
          <w:rFonts w:ascii="Arial" w:hAnsi="Arial"/>
          <w:color w:val="000000" w:themeColor="text1"/>
          <w:sz w:val="22"/>
        </w:rPr>
      </w:pPr>
      <w:r w:rsidRPr="00D92494">
        <w:rPr>
          <w:rFonts w:ascii="Arial" w:hAnsi="Arial"/>
          <w:color w:val="000000" w:themeColor="text1"/>
          <w:sz w:val="22"/>
        </w:rPr>
        <w:tab/>
        <w:t>(dále jen</w:t>
      </w:r>
      <w:r w:rsidRPr="00D92494">
        <w:rPr>
          <w:rFonts w:ascii="Arial" w:hAnsi="Arial"/>
          <w:b/>
          <w:color w:val="000000" w:themeColor="text1"/>
          <w:sz w:val="22"/>
        </w:rPr>
        <w:t xml:space="preserve"> </w:t>
      </w:r>
      <w:r w:rsidRPr="00D92494">
        <w:rPr>
          <w:rFonts w:ascii="Arial" w:hAnsi="Arial"/>
          <w:color w:val="000000" w:themeColor="text1"/>
          <w:sz w:val="22"/>
        </w:rPr>
        <w:t>„Objednatel”)</w:t>
      </w:r>
    </w:p>
    <w:p w:rsidR="00816A83" w:rsidRPr="00D92494" w:rsidRDefault="00816A83">
      <w:pPr>
        <w:tabs>
          <w:tab w:val="left" w:pos="1276"/>
          <w:tab w:val="left" w:pos="1985"/>
          <w:tab w:val="left" w:pos="2127"/>
          <w:tab w:val="left" w:pos="3119"/>
        </w:tabs>
        <w:rPr>
          <w:rFonts w:ascii="Arial" w:hAnsi="Arial"/>
          <w:color w:val="000000" w:themeColor="text1"/>
          <w:sz w:val="22"/>
        </w:rPr>
      </w:pPr>
    </w:p>
    <w:p w:rsidR="00816A83" w:rsidRPr="00D92494" w:rsidRDefault="00816A83">
      <w:pPr>
        <w:tabs>
          <w:tab w:val="left" w:pos="1276"/>
          <w:tab w:val="left" w:pos="1985"/>
          <w:tab w:val="left" w:pos="2127"/>
          <w:tab w:val="left" w:pos="3119"/>
        </w:tabs>
        <w:jc w:val="center"/>
        <w:rPr>
          <w:rFonts w:ascii="Arial" w:hAnsi="Arial"/>
          <w:b/>
          <w:color w:val="000000" w:themeColor="text1"/>
          <w:sz w:val="22"/>
        </w:rPr>
      </w:pPr>
      <w:r w:rsidRPr="00D92494">
        <w:rPr>
          <w:rFonts w:ascii="Arial" w:hAnsi="Arial"/>
          <w:b/>
          <w:color w:val="000000" w:themeColor="text1"/>
          <w:sz w:val="22"/>
        </w:rPr>
        <w:t>a</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sz w:val="22"/>
        </w:rPr>
      </w:pP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sz w:val="32"/>
        </w:rPr>
      </w:pPr>
      <w:r w:rsidRPr="00D92494">
        <w:rPr>
          <w:rFonts w:ascii="Arial" w:hAnsi="Arial"/>
          <w:b/>
          <w:color w:val="000000" w:themeColor="text1"/>
          <w:sz w:val="32"/>
        </w:rPr>
        <w:t>JOHNSON CONTROLS INTERNATIONAL, spol. s r.o.</w:t>
      </w:r>
    </w:p>
    <w:p w:rsidR="00D36B4E" w:rsidRPr="00D92494" w:rsidRDefault="0091758A" w:rsidP="00D36B4E">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sídlo:</w:t>
      </w:r>
      <w:r w:rsidRPr="00D92494">
        <w:rPr>
          <w:rFonts w:ascii="Arial" w:hAnsi="Arial"/>
          <w:color w:val="000000" w:themeColor="text1"/>
          <w:sz w:val="22"/>
        </w:rPr>
        <w:tab/>
      </w:r>
      <w:r w:rsidR="004A595E" w:rsidRPr="00D92494">
        <w:rPr>
          <w:rFonts w:ascii="Arial" w:hAnsi="Arial"/>
          <w:color w:val="000000" w:themeColor="text1"/>
          <w:sz w:val="22"/>
        </w:rPr>
        <w:t>Praha 4, Chodov, Líbalova 2348/1, PSČ 149 00</w:t>
      </w:r>
    </w:p>
    <w:p w:rsidR="00676C46" w:rsidRPr="00D92494" w:rsidRDefault="001B5AD8" w:rsidP="00676C46">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jednající</w:t>
      </w:r>
      <w:r w:rsidR="00816A83" w:rsidRPr="00D92494">
        <w:rPr>
          <w:rFonts w:ascii="Arial" w:hAnsi="Arial"/>
          <w:color w:val="000000" w:themeColor="text1"/>
          <w:sz w:val="22"/>
        </w:rPr>
        <w:t xml:space="preserve">: </w:t>
      </w:r>
      <w:r w:rsidR="00816A83" w:rsidRPr="00D92494">
        <w:rPr>
          <w:rFonts w:ascii="Arial" w:hAnsi="Arial"/>
          <w:color w:val="000000" w:themeColor="text1"/>
          <w:sz w:val="22"/>
        </w:rPr>
        <w:tab/>
      </w:r>
      <w:r w:rsidR="00C84CAE" w:rsidRPr="00D92494">
        <w:rPr>
          <w:rFonts w:ascii="Arial" w:hAnsi="Arial"/>
          <w:color w:val="000000" w:themeColor="text1"/>
          <w:sz w:val="22"/>
        </w:rPr>
        <w:t xml:space="preserve">Ing. </w:t>
      </w:r>
      <w:r w:rsidR="00676C46" w:rsidRPr="00D92494">
        <w:rPr>
          <w:rFonts w:ascii="Arial" w:hAnsi="Arial"/>
          <w:color w:val="000000" w:themeColor="text1"/>
          <w:sz w:val="22"/>
        </w:rPr>
        <w:t>Igorem Berounem, jednatelem společnosti</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IČ:</w:t>
      </w:r>
      <w:r w:rsidRPr="00D92494">
        <w:rPr>
          <w:rFonts w:ascii="Arial" w:hAnsi="Arial"/>
          <w:color w:val="000000" w:themeColor="text1"/>
          <w:sz w:val="22"/>
        </w:rPr>
        <w:tab/>
        <w:t>43871143</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 xml:space="preserve">DIČ: </w:t>
      </w:r>
      <w:r w:rsidRPr="00D92494">
        <w:rPr>
          <w:rFonts w:ascii="Arial" w:hAnsi="Arial"/>
          <w:color w:val="000000" w:themeColor="text1"/>
          <w:sz w:val="22"/>
        </w:rPr>
        <w:tab/>
        <w:t>CZ43871143</w:t>
      </w:r>
    </w:p>
    <w:p w:rsidR="00AB2958" w:rsidRPr="00D92494" w:rsidRDefault="00AB2958" w:rsidP="00AB2958">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 xml:space="preserve">bankovní spojení: </w:t>
      </w:r>
      <w:r w:rsidRPr="00D92494">
        <w:rPr>
          <w:rFonts w:ascii="Arial" w:hAnsi="Arial"/>
          <w:color w:val="000000" w:themeColor="text1"/>
          <w:sz w:val="22"/>
        </w:rPr>
        <w:tab/>
      </w:r>
      <w:r w:rsidR="006D30DD">
        <w:rPr>
          <w:rFonts w:ascii="Arial" w:hAnsi="Arial"/>
          <w:color w:val="000000" w:themeColor="text1"/>
          <w:sz w:val="22"/>
        </w:rPr>
        <w:t>XXXXXXXXXXXXXX</w:t>
      </w:r>
    </w:p>
    <w:p w:rsidR="00AB2958" w:rsidRPr="00D92494" w:rsidRDefault="00AB2958" w:rsidP="00AB2958">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číslo účtu:</w:t>
      </w:r>
      <w:r w:rsidRPr="00D92494">
        <w:rPr>
          <w:rFonts w:ascii="Arial" w:hAnsi="Arial"/>
          <w:color w:val="000000" w:themeColor="text1"/>
          <w:sz w:val="22"/>
        </w:rPr>
        <w:tab/>
      </w:r>
      <w:r w:rsidR="006D30DD">
        <w:rPr>
          <w:rFonts w:ascii="Arial" w:hAnsi="Arial"/>
          <w:color w:val="000000" w:themeColor="text1"/>
          <w:sz w:val="22"/>
        </w:rPr>
        <w:t>XXXXXXXXXXXXXXXXXXXX</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D92494">
        <w:rPr>
          <w:rFonts w:ascii="Arial" w:hAnsi="Arial"/>
          <w:color w:val="000000" w:themeColor="text1"/>
          <w:sz w:val="22"/>
        </w:rPr>
        <w:t>zapsán</w:t>
      </w:r>
      <w:r w:rsidR="00626084" w:rsidRPr="00D92494">
        <w:rPr>
          <w:rFonts w:ascii="Arial" w:hAnsi="Arial"/>
          <w:color w:val="000000" w:themeColor="text1"/>
          <w:sz w:val="22"/>
        </w:rPr>
        <w:t>a</w:t>
      </w:r>
      <w:r w:rsidRPr="00D92494">
        <w:rPr>
          <w:rFonts w:ascii="Arial" w:hAnsi="Arial"/>
          <w:color w:val="000000" w:themeColor="text1"/>
          <w:sz w:val="22"/>
        </w:rPr>
        <w:t xml:space="preserve"> v obchodním rejstříku Městského soudu v Praze, odd</w:t>
      </w:r>
      <w:r w:rsidR="006934EF" w:rsidRPr="00D92494">
        <w:rPr>
          <w:rFonts w:ascii="Arial" w:hAnsi="Arial"/>
          <w:color w:val="000000" w:themeColor="text1"/>
          <w:sz w:val="22"/>
        </w:rPr>
        <w:t>íl</w:t>
      </w:r>
      <w:r w:rsidRPr="00D92494">
        <w:rPr>
          <w:rFonts w:ascii="Arial" w:hAnsi="Arial"/>
          <w:color w:val="000000" w:themeColor="text1"/>
          <w:sz w:val="22"/>
        </w:rPr>
        <w:t xml:space="preserve"> C, vl</w:t>
      </w:r>
      <w:r w:rsidR="006934EF" w:rsidRPr="00D92494">
        <w:rPr>
          <w:rFonts w:ascii="Arial" w:hAnsi="Arial"/>
          <w:color w:val="000000" w:themeColor="text1"/>
          <w:sz w:val="22"/>
        </w:rPr>
        <w:t>ožka</w:t>
      </w:r>
      <w:r w:rsidRPr="00D92494">
        <w:rPr>
          <w:rFonts w:ascii="Arial" w:hAnsi="Arial"/>
          <w:color w:val="000000" w:themeColor="text1"/>
          <w:sz w:val="22"/>
        </w:rPr>
        <w:t xml:space="preserve"> 7333</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p>
    <w:p w:rsidR="00816A83" w:rsidRPr="00D92494" w:rsidRDefault="009B39F6">
      <w:pPr>
        <w:tabs>
          <w:tab w:val="left" w:pos="1276"/>
          <w:tab w:val="left" w:pos="1985"/>
          <w:tab w:val="left" w:pos="2127"/>
          <w:tab w:val="left" w:pos="3119"/>
        </w:tabs>
        <w:rPr>
          <w:rFonts w:ascii="Arial" w:hAnsi="Arial"/>
          <w:color w:val="000000" w:themeColor="text1"/>
          <w:sz w:val="22"/>
        </w:rPr>
      </w:pPr>
      <w:r w:rsidRPr="00D92494">
        <w:rPr>
          <w:rFonts w:ascii="Arial" w:hAnsi="Arial"/>
          <w:color w:val="000000" w:themeColor="text1"/>
          <w:sz w:val="22"/>
        </w:rPr>
        <w:tab/>
        <w:t>(dále jen „Zhotovitel“)</w:t>
      </w:r>
    </w:p>
    <w:p w:rsidR="009B39F6" w:rsidRPr="00D92494" w:rsidRDefault="009B39F6">
      <w:pPr>
        <w:tabs>
          <w:tab w:val="left" w:pos="1276"/>
          <w:tab w:val="left" w:pos="1985"/>
          <w:tab w:val="left" w:pos="2127"/>
          <w:tab w:val="left" w:pos="3119"/>
        </w:tabs>
        <w:rPr>
          <w:rFonts w:ascii="Arial" w:hAnsi="Arial"/>
          <w:color w:val="000000" w:themeColor="text1"/>
          <w:sz w:val="22"/>
        </w:rPr>
      </w:pPr>
    </w:p>
    <w:p w:rsidR="009B39F6" w:rsidRPr="00D92494" w:rsidRDefault="009B39F6" w:rsidP="009B39F6">
      <w:pPr>
        <w:tabs>
          <w:tab w:val="left" w:pos="1276"/>
          <w:tab w:val="left" w:pos="1985"/>
          <w:tab w:val="left" w:pos="2127"/>
          <w:tab w:val="left" w:pos="3119"/>
        </w:tabs>
        <w:rPr>
          <w:rFonts w:ascii="Arial" w:hAnsi="Arial"/>
          <w:color w:val="000000" w:themeColor="text1"/>
          <w:sz w:val="22"/>
        </w:rPr>
      </w:pPr>
      <w:r w:rsidRPr="00D92494">
        <w:rPr>
          <w:rFonts w:ascii="Arial" w:hAnsi="Arial"/>
          <w:color w:val="000000" w:themeColor="text1"/>
          <w:sz w:val="22"/>
        </w:rPr>
        <w:tab/>
        <w:t>(společně také jen „smluvní strany“)</w:t>
      </w:r>
      <w:r w:rsidR="00B766F6" w:rsidRPr="00D92494">
        <w:rPr>
          <w:rFonts w:ascii="Arial" w:hAnsi="Arial"/>
          <w:color w:val="000000" w:themeColor="text1"/>
          <w:sz w:val="22"/>
        </w:rPr>
        <w:t>.</w:t>
      </w:r>
    </w:p>
    <w:p w:rsidR="009B39F6" w:rsidRPr="00D92494" w:rsidRDefault="009B39F6">
      <w:pPr>
        <w:tabs>
          <w:tab w:val="left" w:pos="1276"/>
          <w:tab w:val="left" w:pos="1985"/>
          <w:tab w:val="left" w:pos="2127"/>
          <w:tab w:val="left" w:pos="3119"/>
        </w:tabs>
        <w:rPr>
          <w:rFonts w:ascii="Arial" w:hAnsi="Arial"/>
          <w:color w:val="000000" w:themeColor="text1"/>
          <w:sz w:val="22"/>
        </w:rPr>
      </w:pPr>
    </w:p>
    <w:p w:rsidR="00816A83" w:rsidRPr="00D92494"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color w:val="000000" w:themeColor="text1"/>
        </w:rPr>
        <w:br w:type="page"/>
      </w:r>
      <w:r w:rsidRPr="00D92494">
        <w:rPr>
          <w:rFonts w:ascii="Arial" w:hAnsi="Arial"/>
          <w:b/>
          <w:i/>
          <w:color w:val="000000" w:themeColor="text1"/>
        </w:rPr>
        <w:lastRenderedPageBreak/>
        <w:t xml:space="preserve">Předmět a místo plnění </w:t>
      </w:r>
    </w:p>
    <w:p w:rsidR="00816A83" w:rsidRPr="00D92494" w:rsidRDefault="00816A83" w:rsidP="00A23430">
      <w:pPr>
        <w:tabs>
          <w:tab w:val="left" w:pos="567"/>
          <w:tab w:val="left" w:pos="1276"/>
          <w:tab w:val="left" w:pos="1985"/>
          <w:tab w:val="left" w:pos="2127"/>
          <w:tab w:val="left" w:pos="3119"/>
        </w:tabs>
        <w:jc w:val="both"/>
        <w:rPr>
          <w:rFonts w:ascii="Arial" w:hAnsi="Arial"/>
          <w:color w:val="000000" w:themeColor="text1"/>
        </w:rPr>
      </w:pPr>
    </w:p>
    <w:p w:rsidR="00816A83" w:rsidRPr="00D92494" w:rsidRDefault="00816A83" w:rsidP="00A23430">
      <w:pPr>
        <w:numPr>
          <w:ilvl w:val="1"/>
          <w:numId w:val="3"/>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themeColor="text1"/>
        </w:rPr>
      </w:pPr>
      <w:r w:rsidRPr="00D92494">
        <w:rPr>
          <w:rFonts w:ascii="Arial" w:hAnsi="Arial"/>
          <w:color w:val="000000" w:themeColor="text1"/>
        </w:rPr>
        <w:t>Zhotovitel se zavazuje provádět pro Objednatele práce specifikované v bodě 2.0 na zařízení specifikovan</w:t>
      </w:r>
      <w:r w:rsidR="004137A4" w:rsidRPr="00D92494">
        <w:rPr>
          <w:rFonts w:ascii="Arial" w:hAnsi="Arial"/>
          <w:color w:val="000000" w:themeColor="text1"/>
        </w:rPr>
        <w:t>ých</w:t>
      </w:r>
      <w:r w:rsidRPr="00D92494">
        <w:rPr>
          <w:rFonts w:ascii="Arial" w:hAnsi="Arial"/>
          <w:color w:val="000000" w:themeColor="text1"/>
        </w:rPr>
        <w:t xml:space="preserve"> v příloze č. 1 Smlouvy v rozsahu uvedeném v příloze č. 2 Smlouvy.</w:t>
      </w:r>
    </w:p>
    <w:p w:rsidR="00816A83" w:rsidRPr="00D92494" w:rsidRDefault="00816A83" w:rsidP="00A23430">
      <w:pPr>
        <w:tabs>
          <w:tab w:val="left" w:pos="0"/>
          <w:tab w:val="left" w:pos="567"/>
          <w:tab w:val="left" w:pos="1985"/>
          <w:tab w:val="right" w:pos="4111"/>
          <w:tab w:val="left" w:pos="4253"/>
          <w:tab w:val="right" w:pos="7088"/>
          <w:tab w:val="left" w:pos="7230"/>
          <w:tab w:val="right" w:pos="8789"/>
        </w:tabs>
        <w:jc w:val="both"/>
        <w:rPr>
          <w:rFonts w:ascii="Arial" w:hAnsi="Arial"/>
          <w:color w:val="000000" w:themeColor="text1"/>
        </w:rPr>
      </w:pPr>
    </w:p>
    <w:p w:rsidR="00816A83" w:rsidRPr="00D92494" w:rsidRDefault="00816A83" w:rsidP="00F27C0E">
      <w:pPr>
        <w:numPr>
          <w:ilvl w:val="1"/>
          <w:numId w:val="3"/>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themeColor="text1"/>
        </w:rPr>
      </w:pPr>
      <w:r w:rsidRPr="00D92494">
        <w:rPr>
          <w:rFonts w:ascii="Arial" w:hAnsi="Arial"/>
          <w:color w:val="000000" w:themeColor="text1"/>
        </w:rPr>
        <w:t xml:space="preserve">Plnění bude poskytováno v objektu Objednatele </w:t>
      </w:r>
      <w:r w:rsidR="00F27C0E" w:rsidRPr="00D92494">
        <w:rPr>
          <w:rFonts w:ascii="Arial" w:hAnsi="Arial"/>
          <w:color w:val="000000" w:themeColor="text1"/>
        </w:rPr>
        <w:t>– Nemocnice Kroměříž na adrese: Havlíčkova 660/69, Kroměříž</w:t>
      </w:r>
      <w:r w:rsidR="00274D9F" w:rsidRPr="00D92494">
        <w:rPr>
          <w:rFonts w:ascii="Arial" w:hAnsi="Arial"/>
          <w:color w:val="000000" w:themeColor="text1"/>
        </w:rPr>
        <w:t>.</w:t>
      </w:r>
    </w:p>
    <w:p w:rsidR="00816A83" w:rsidRPr="00D92494"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themeColor="text1"/>
        </w:rPr>
      </w:pPr>
    </w:p>
    <w:p w:rsidR="00816A83" w:rsidRPr="00D92494"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themeColor="text1"/>
        </w:rPr>
      </w:pPr>
    </w:p>
    <w:p w:rsidR="00816A83" w:rsidRPr="00D92494"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t>S</w:t>
      </w:r>
      <w:r w:rsidR="00816A83" w:rsidRPr="00D92494">
        <w:rPr>
          <w:rFonts w:ascii="Arial" w:hAnsi="Arial"/>
          <w:b/>
          <w:i/>
          <w:color w:val="000000" w:themeColor="text1"/>
        </w:rPr>
        <w:t>pecifikace předmětu plnění</w:t>
      </w:r>
    </w:p>
    <w:p w:rsidR="00816A83" w:rsidRPr="00D92494" w:rsidRDefault="00816A83">
      <w:pPr>
        <w:tabs>
          <w:tab w:val="left" w:pos="0"/>
          <w:tab w:val="left" w:pos="2160"/>
          <w:tab w:val="right" w:pos="4111"/>
          <w:tab w:val="left" w:pos="4253"/>
          <w:tab w:val="right" w:pos="7088"/>
          <w:tab w:val="left" w:pos="7230"/>
          <w:tab w:val="right" w:pos="8789"/>
        </w:tabs>
        <w:ind w:left="426" w:hanging="426"/>
        <w:jc w:val="both"/>
        <w:rPr>
          <w:rFonts w:ascii="Arial" w:hAnsi="Arial"/>
          <w:color w:val="000000" w:themeColor="text1"/>
          <w:u w:val="single"/>
        </w:rPr>
      </w:pPr>
    </w:p>
    <w:p w:rsidR="00816A83" w:rsidRPr="00D92494" w:rsidRDefault="00816A83" w:rsidP="00A23430">
      <w:pPr>
        <w:pStyle w:val="Zkladntextodsazen3"/>
        <w:numPr>
          <w:ilvl w:val="1"/>
          <w:numId w:val="4"/>
        </w:numPr>
        <w:tabs>
          <w:tab w:val="clear" w:pos="735"/>
          <w:tab w:val="num" w:pos="567"/>
        </w:tabs>
        <w:ind w:left="567" w:hanging="567"/>
        <w:rPr>
          <w:rFonts w:ascii="Arial" w:hAnsi="Arial"/>
          <w:color w:val="000000" w:themeColor="text1"/>
          <w:sz w:val="20"/>
        </w:rPr>
      </w:pPr>
      <w:r w:rsidRPr="00D92494">
        <w:rPr>
          <w:rFonts w:ascii="Arial" w:hAnsi="Arial"/>
          <w:color w:val="000000" w:themeColor="text1"/>
          <w:sz w:val="20"/>
          <w:u w:val="single"/>
        </w:rPr>
        <w:t>Pravidelné preventivní prohlídky</w:t>
      </w:r>
      <w:r w:rsidRPr="00D92494">
        <w:rPr>
          <w:rFonts w:ascii="Arial" w:hAnsi="Arial"/>
          <w:color w:val="000000" w:themeColor="text1"/>
          <w:sz w:val="20"/>
        </w:rPr>
        <w:t>:</w:t>
      </w:r>
    </w:p>
    <w:p w:rsidR="00816A83" w:rsidRPr="00D92494" w:rsidRDefault="00816A83" w:rsidP="00A23430">
      <w:pPr>
        <w:pStyle w:val="Zkladntextodsazen3"/>
        <w:tabs>
          <w:tab w:val="num" w:pos="567"/>
        </w:tabs>
        <w:ind w:hanging="567"/>
        <w:rPr>
          <w:rFonts w:ascii="Arial" w:hAnsi="Arial"/>
          <w:color w:val="000000" w:themeColor="text1"/>
          <w:sz w:val="20"/>
        </w:rPr>
      </w:pPr>
    </w:p>
    <w:p w:rsidR="001870B8" w:rsidRPr="00D92494" w:rsidRDefault="001870B8" w:rsidP="001870B8">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Pravidelné preventivní prohlídky na zařízení uvedených v příloze č. 1 Smlouvy jsou takové prohlídky a revize, jejichž výsledkem budou opatření, vedoucí k minimalizaci rizik poruchových stavů a provedení analýzy stavu těchto zařízení. Seznam prací prováděných při těchto prohlídkách je uveden v příloze č. 2 Smlouvy.</w:t>
      </w:r>
    </w:p>
    <w:p w:rsidR="00816A83" w:rsidRPr="00D92494"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Pravidelná preventivní údržba bude prováděna školenými techniky vždy v souladu s platnými právními předpisy, během stanovené pracovní doby Zhotovitele (8:00 – 16:30).</w:t>
      </w:r>
    </w:p>
    <w:p w:rsidR="00816A83" w:rsidRPr="00D92494" w:rsidRDefault="00816A83" w:rsidP="00A23430">
      <w:pPr>
        <w:pStyle w:val="Zkladntextodsazen2"/>
        <w:tabs>
          <w:tab w:val="num" w:pos="567"/>
        </w:tabs>
        <w:ind w:left="567" w:hanging="567"/>
        <w:rPr>
          <w:rFonts w:ascii="Arial" w:hAnsi="Arial"/>
          <w:color w:val="000000" w:themeColor="text1"/>
          <w:sz w:val="20"/>
        </w:rPr>
      </w:pPr>
    </w:p>
    <w:p w:rsidR="00816A83" w:rsidRPr="00D92494" w:rsidRDefault="00816A83"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u w:val="single"/>
        </w:rPr>
        <w:t>Nepřetržitá servisní pohotovost:</w:t>
      </w:r>
    </w:p>
    <w:p w:rsidR="00816A83" w:rsidRPr="00D92494"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Zhotovi</w:t>
      </w:r>
      <w:r w:rsidR="0014325E" w:rsidRPr="00D92494">
        <w:rPr>
          <w:rFonts w:ascii="Arial" w:hAnsi="Arial"/>
          <w:color w:val="000000" w:themeColor="text1"/>
        </w:rPr>
        <w:t>te</w:t>
      </w:r>
      <w:r w:rsidRPr="00D92494">
        <w:rPr>
          <w:rFonts w:ascii="Arial" w:hAnsi="Arial"/>
          <w:color w:val="000000" w:themeColor="text1"/>
        </w:rPr>
        <w:t>l se zavazuje, že bude držet nepřetržitou servisní pohotovost, tzn. i v době mimo pracovní dobu Zhotovitele.</w:t>
      </w:r>
    </w:p>
    <w:p w:rsidR="00415A0A" w:rsidRPr="00D92494" w:rsidRDefault="00415A0A" w:rsidP="00415A0A">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u w:val="single"/>
        </w:rPr>
        <w:t>Přednostní odstraňování poruch</w:t>
      </w:r>
      <w:r w:rsidRPr="00D92494">
        <w:rPr>
          <w:rFonts w:ascii="Arial" w:hAnsi="Arial"/>
          <w:color w:val="000000" w:themeColor="text1"/>
        </w:rPr>
        <w:t>:</w:t>
      </w:r>
    </w:p>
    <w:p w:rsidR="00816A83" w:rsidRPr="00D92494"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Zhotovitel se zavazuje, že bude podle požadavku Objednatele přednostně odstraňovat poruchy v rámci nepřetržité servisní pohotovosti.</w:t>
      </w:r>
    </w:p>
    <w:p w:rsidR="00816A83" w:rsidRPr="00D92494"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Zjistí-li Zhotovitel při plnění předmětu této Smlouvy, že opotřebení přístrojů nebo zařízení ohrožuje jejich funkčnost, pokud se nejedná o přístroje a zařízení v záruční době, budou takové přístroje a zařízení, popř. jejich části na základě objednávky Objednatele vyměněny.</w:t>
      </w:r>
    </w:p>
    <w:p w:rsidR="00C81034" w:rsidRPr="00D92494" w:rsidRDefault="00C81034" w:rsidP="00C81034">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highlight w:val="yellow"/>
        </w:rPr>
      </w:pP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t>L</w:t>
      </w:r>
      <w:r w:rsidR="00816A83" w:rsidRPr="00D92494">
        <w:rPr>
          <w:rFonts w:ascii="Arial" w:hAnsi="Arial"/>
          <w:b/>
          <w:i/>
          <w:color w:val="000000" w:themeColor="text1"/>
        </w:rPr>
        <w:t>hůty plnění, hlášení poruch</w:t>
      </w:r>
    </w:p>
    <w:p w:rsidR="00816A83" w:rsidRPr="00D92494" w:rsidRDefault="00816A83">
      <w:pPr>
        <w:tabs>
          <w:tab w:val="left" w:pos="1985"/>
          <w:tab w:val="right" w:pos="4111"/>
          <w:tab w:val="left" w:pos="4253"/>
          <w:tab w:val="right" w:pos="7088"/>
          <w:tab w:val="left" w:pos="7230"/>
          <w:tab w:val="right" w:pos="8789"/>
        </w:tabs>
        <w:ind w:left="567" w:hanging="567"/>
        <w:jc w:val="both"/>
        <w:rPr>
          <w:rFonts w:ascii="Arial" w:hAnsi="Arial"/>
          <w:color w:val="000000" w:themeColor="text1"/>
        </w:rPr>
      </w:pPr>
    </w:p>
    <w:p w:rsidR="00816A83" w:rsidRPr="00D92494"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Plnění podle bodu 2.1. Smlouvy bude poskytováno pravidelně v periodách uvedených v příloze č. 2 Smlouvy v termínu dohodnutém mezi smluvními stranami</w:t>
      </w:r>
      <w:r w:rsidR="00D92494">
        <w:rPr>
          <w:rFonts w:ascii="Arial" w:hAnsi="Arial"/>
          <w:color w:val="000000" w:themeColor="text1"/>
        </w:rPr>
        <w:t xml:space="preserve"> – v měsíci říjen</w:t>
      </w:r>
      <w:r w:rsidRPr="00D92494">
        <w:rPr>
          <w:rFonts w:ascii="Arial" w:hAnsi="Arial"/>
          <w:color w:val="000000" w:themeColor="text1"/>
        </w:rPr>
        <w:t>.</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Plnění podle bodu 2.2.</w:t>
      </w:r>
      <w:r w:rsidR="00137A5E" w:rsidRPr="00D92494">
        <w:rPr>
          <w:rFonts w:ascii="Arial" w:hAnsi="Arial"/>
          <w:color w:val="000000" w:themeColor="text1"/>
        </w:rPr>
        <w:t>1.</w:t>
      </w:r>
      <w:r w:rsidRPr="00D92494">
        <w:rPr>
          <w:rFonts w:ascii="Arial" w:hAnsi="Arial"/>
          <w:color w:val="000000" w:themeColor="text1"/>
        </w:rPr>
        <w:t xml:space="preserve"> Smlouvy bude poskytováno nepřetržitě, tzn. 24 hod. denně 7 dní v týdnu.</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4B6763">
      <w:pPr>
        <w:numPr>
          <w:ilvl w:val="1"/>
          <w:numId w:val="10"/>
        </w:numPr>
        <w:tabs>
          <w:tab w:val="clear" w:pos="570"/>
          <w:tab w:val="num" w:pos="567"/>
          <w:tab w:val="left" w:pos="1985"/>
          <w:tab w:val="right" w:pos="4111"/>
          <w:tab w:val="left" w:pos="4253"/>
          <w:tab w:val="right" w:pos="7088"/>
          <w:tab w:val="left" w:pos="7230"/>
          <w:tab w:val="right" w:pos="8647"/>
          <w:tab w:val="left" w:pos="8789"/>
        </w:tabs>
        <w:ind w:left="851" w:hanging="851"/>
        <w:rPr>
          <w:rFonts w:ascii="Arial" w:hAnsi="Arial"/>
          <w:color w:val="000000" w:themeColor="text1"/>
        </w:rPr>
      </w:pPr>
      <w:r w:rsidRPr="00D92494">
        <w:rPr>
          <w:rFonts w:ascii="Arial" w:hAnsi="Arial"/>
          <w:color w:val="000000" w:themeColor="text1"/>
        </w:rPr>
        <w:t>Nástup na plnění podle bodu 2.3. Smlouvy bude proveden podle požadavku Objednatele do:</w:t>
      </w:r>
      <w:r w:rsidRPr="00D92494">
        <w:rPr>
          <w:rFonts w:ascii="Arial" w:hAnsi="Arial"/>
          <w:color w:val="000000" w:themeColor="text1"/>
        </w:rPr>
        <w:tab/>
      </w:r>
      <w:r w:rsidRPr="00D92494">
        <w:rPr>
          <w:rFonts w:ascii="Arial" w:hAnsi="Arial"/>
          <w:color w:val="000000" w:themeColor="text1"/>
        </w:rPr>
        <w:br/>
      </w:r>
      <w:r w:rsidRPr="00D92494">
        <w:rPr>
          <w:rFonts w:ascii="Arial" w:hAnsi="Arial"/>
          <w:color w:val="000000" w:themeColor="text1"/>
        </w:rPr>
        <w:br/>
        <w:t xml:space="preserve">- </w:t>
      </w:r>
      <w:r w:rsidR="00407C8D" w:rsidRPr="00D92494">
        <w:rPr>
          <w:rFonts w:ascii="Arial" w:hAnsi="Arial"/>
          <w:color w:val="000000" w:themeColor="text1"/>
        </w:rPr>
        <w:t>24</w:t>
      </w:r>
      <w:r w:rsidRPr="00D92494">
        <w:rPr>
          <w:rFonts w:ascii="Arial" w:hAnsi="Arial"/>
          <w:color w:val="000000" w:themeColor="text1"/>
        </w:rPr>
        <w:t xml:space="preserve"> hodin, příp. </w:t>
      </w:r>
      <w:r w:rsidR="00AE6267" w:rsidRPr="00D92494">
        <w:rPr>
          <w:rFonts w:ascii="Arial" w:hAnsi="Arial"/>
          <w:color w:val="000000" w:themeColor="text1"/>
        </w:rPr>
        <w:t>po dohodě déle</w:t>
      </w:r>
      <w:r w:rsidRPr="00D92494">
        <w:rPr>
          <w:rFonts w:ascii="Arial" w:hAnsi="Arial"/>
          <w:color w:val="000000" w:themeColor="text1"/>
        </w:rPr>
        <w:t xml:space="preserve">, </w:t>
      </w:r>
      <w:r w:rsidRPr="00D92494">
        <w:rPr>
          <w:rFonts w:ascii="Arial" w:hAnsi="Arial"/>
          <w:color w:val="000000" w:themeColor="text1"/>
        </w:rPr>
        <w:br/>
      </w:r>
      <w:r w:rsidRPr="00D92494">
        <w:rPr>
          <w:rFonts w:ascii="Arial" w:hAnsi="Arial"/>
          <w:color w:val="000000" w:themeColor="text1"/>
        </w:rPr>
        <w:lastRenderedPageBreak/>
        <w:t>od nahlášení poruchy.</w:t>
      </w:r>
      <w:r w:rsidRPr="00D92494">
        <w:rPr>
          <w:rFonts w:ascii="Arial" w:hAnsi="Arial"/>
          <w:color w:val="000000" w:themeColor="text1"/>
        </w:rPr>
        <w:br/>
      </w:r>
    </w:p>
    <w:p w:rsidR="00451C46" w:rsidRPr="00D92494"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Poruchy</w:t>
      </w:r>
      <w:r w:rsidR="00F27C0E" w:rsidRPr="00D92494">
        <w:rPr>
          <w:rFonts w:ascii="Arial" w:hAnsi="Arial"/>
          <w:color w:val="000000" w:themeColor="text1"/>
        </w:rPr>
        <w:t xml:space="preserve"> </w:t>
      </w:r>
      <w:r w:rsidRPr="00D92494">
        <w:rPr>
          <w:rFonts w:ascii="Arial" w:hAnsi="Arial"/>
          <w:color w:val="000000" w:themeColor="text1"/>
        </w:rPr>
        <w:t xml:space="preserve">budou nahlášeny Objednatelem na telefonní číslo nepřetržité servisní pohotovosti </w:t>
      </w:r>
      <w:r w:rsidR="0071791C" w:rsidRPr="00D92494">
        <w:rPr>
          <w:rFonts w:ascii="Arial" w:hAnsi="Arial"/>
          <w:color w:val="000000" w:themeColor="text1"/>
        </w:rPr>
        <w:t xml:space="preserve">a vždy budou následně potvrzeny e-mailem. Objednatel při hlášení poruchy vždy uvede své Zákaznické číslo. Číslo servisní pohotovosti, kontaktní e-mail a zákaznické číslo Objednatele jsou uvedeny v příloze č. 3 Smlouvy. </w:t>
      </w:r>
    </w:p>
    <w:p w:rsidR="00FD7EDA" w:rsidRPr="00D92494" w:rsidRDefault="00FD7EDA" w:rsidP="00415A0A">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rsidR="00FF1732" w:rsidRPr="00D92494" w:rsidRDefault="00FF1732" w:rsidP="00FF1732">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Hlášení o poruchách musí obsahovat všechny údaje, které mohou být pro jejich diagnózu důležité</w:t>
      </w:r>
      <w:r w:rsidR="00F27C0E" w:rsidRPr="00D92494">
        <w:rPr>
          <w:rFonts w:ascii="Arial" w:hAnsi="Arial"/>
          <w:color w:val="000000" w:themeColor="text1"/>
        </w:rPr>
        <w:t>.</w:t>
      </w:r>
    </w:p>
    <w:p w:rsidR="00816A83" w:rsidRPr="00D92494" w:rsidRDefault="00816A83">
      <w:pPr>
        <w:tabs>
          <w:tab w:val="left" w:pos="1985"/>
          <w:tab w:val="right" w:pos="4111"/>
          <w:tab w:val="left" w:pos="4253"/>
          <w:tab w:val="right" w:pos="7088"/>
          <w:tab w:val="left" w:pos="7230"/>
          <w:tab w:val="right" w:pos="8789"/>
        </w:tabs>
        <w:jc w:val="both"/>
        <w:rPr>
          <w:rFonts w:ascii="Arial" w:hAnsi="Arial"/>
          <w:b/>
          <w:i/>
          <w:color w:val="000000" w:themeColor="text1"/>
        </w:rPr>
      </w:pPr>
    </w:p>
    <w:p w:rsidR="000B2C25" w:rsidRPr="00D92494" w:rsidRDefault="000B2C25" w:rsidP="000B2C25">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V započaté opravě se Zhotovitel zavazuje pokračovat, bez zbytečných přerušení, až do úplného odstranění závady.</w:t>
      </w:r>
    </w:p>
    <w:p w:rsidR="00816A83" w:rsidRPr="00D92494" w:rsidRDefault="00816A83">
      <w:pPr>
        <w:tabs>
          <w:tab w:val="left" w:pos="1985"/>
          <w:tab w:val="right" w:pos="4111"/>
          <w:tab w:val="left" w:pos="4253"/>
          <w:tab w:val="right" w:pos="7088"/>
          <w:tab w:val="left" w:pos="7230"/>
          <w:tab w:val="right" w:pos="8789"/>
        </w:tabs>
        <w:jc w:val="both"/>
        <w:rPr>
          <w:rFonts w:ascii="Arial" w:hAnsi="Arial"/>
          <w:b/>
          <w:i/>
          <w:color w:val="000000" w:themeColor="text1"/>
        </w:rPr>
      </w:pPr>
    </w:p>
    <w:p w:rsidR="00F27C0E" w:rsidRPr="00D92494" w:rsidRDefault="00F27C0E">
      <w:pPr>
        <w:rPr>
          <w:rFonts w:ascii="Arial" w:hAnsi="Arial"/>
          <w:b/>
          <w:i/>
          <w:color w:val="000000" w:themeColor="text1"/>
        </w:rPr>
      </w:pPr>
      <w:r w:rsidRPr="00D92494">
        <w:rPr>
          <w:rFonts w:ascii="Arial" w:hAnsi="Arial"/>
          <w:b/>
          <w:i/>
          <w:color w:val="000000" w:themeColor="text1"/>
        </w:rPr>
        <w:br w:type="page"/>
      </w:r>
    </w:p>
    <w:p w:rsidR="00816A83" w:rsidRPr="00D92494"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lastRenderedPageBreak/>
        <w:t>Cena plnění</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A65B45" w:rsidRPr="00D92494" w:rsidRDefault="00816A83" w:rsidP="00A65B45">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Cena za plnění specifikované v bodech </w:t>
      </w:r>
      <w:proofErr w:type="gramStart"/>
      <w:r w:rsidRPr="00D92494">
        <w:rPr>
          <w:rFonts w:ascii="Arial" w:hAnsi="Arial"/>
          <w:color w:val="000000" w:themeColor="text1"/>
        </w:rPr>
        <w:t>2.</w:t>
      </w:r>
      <w:r w:rsidR="000E56E8">
        <w:rPr>
          <w:rFonts w:ascii="Arial" w:hAnsi="Arial"/>
          <w:color w:val="000000" w:themeColor="text1"/>
        </w:rPr>
        <w:t>2</w:t>
      </w:r>
      <w:r w:rsidRPr="00D92494">
        <w:rPr>
          <w:rFonts w:ascii="Arial" w:hAnsi="Arial"/>
          <w:color w:val="000000" w:themeColor="text1"/>
        </w:rPr>
        <w:t>. této</w:t>
      </w:r>
      <w:proofErr w:type="gramEnd"/>
      <w:r w:rsidRPr="00D92494">
        <w:rPr>
          <w:rFonts w:ascii="Arial" w:hAnsi="Arial"/>
          <w:color w:val="000000" w:themeColor="text1"/>
        </w:rPr>
        <w:t xml:space="preserve"> Smlouvy činí</w:t>
      </w:r>
      <w:r w:rsidRPr="00D92494">
        <w:rPr>
          <w:rFonts w:ascii="Arial" w:hAnsi="Arial"/>
          <w:b/>
          <w:color w:val="000000" w:themeColor="text1"/>
        </w:rPr>
        <w:t xml:space="preserve"> </w:t>
      </w:r>
      <w:r w:rsidR="00F27C0E" w:rsidRPr="00D92494">
        <w:rPr>
          <w:rFonts w:ascii="Arial" w:hAnsi="Arial"/>
          <w:b/>
          <w:color w:val="000000" w:themeColor="text1"/>
        </w:rPr>
        <w:t>800</w:t>
      </w:r>
      <w:r w:rsidRPr="00D92494">
        <w:rPr>
          <w:rFonts w:ascii="Arial" w:hAnsi="Arial"/>
          <w:b/>
          <w:color w:val="000000" w:themeColor="text1"/>
        </w:rPr>
        <w:t>,- Kč měsíčně</w:t>
      </w:r>
      <w:r w:rsidR="00F27C0E" w:rsidRPr="00D92494">
        <w:rPr>
          <w:rFonts w:ascii="Arial" w:hAnsi="Arial"/>
          <w:color w:val="000000" w:themeColor="text1"/>
        </w:rPr>
        <w:t xml:space="preserve"> a za plnění specifikované v bodech 2.</w:t>
      </w:r>
      <w:r w:rsidR="000E56E8">
        <w:rPr>
          <w:rFonts w:ascii="Arial" w:hAnsi="Arial"/>
          <w:color w:val="000000" w:themeColor="text1"/>
        </w:rPr>
        <w:t>1</w:t>
      </w:r>
      <w:r w:rsidR="00F27C0E" w:rsidRPr="00D92494">
        <w:rPr>
          <w:rFonts w:ascii="Arial" w:hAnsi="Arial"/>
          <w:color w:val="000000" w:themeColor="text1"/>
        </w:rPr>
        <w:t xml:space="preserve">. činí </w:t>
      </w:r>
      <w:r w:rsidR="00F27C0E" w:rsidRPr="00D92494">
        <w:rPr>
          <w:rFonts w:ascii="Arial" w:hAnsi="Arial"/>
          <w:b/>
          <w:color w:val="000000" w:themeColor="text1"/>
        </w:rPr>
        <w:t>40 000,- Kč</w:t>
      </w:r>
      <w:r w:rsidR="00F27C0E" w:rsidRPr="00D92494">
        <w:rPr>
          <w:rFonts w:ascii="Arial" w:hAnsi="Arial"/>
          <w:color w:val="000000" w:themeColor="text1"/>
        </w:rPr>
        <w:t xml:space="preserve"> za roční kontrolu </w:t>
      </w:r>
      <w:proofErr w:type="spellStart"/>
      <w:r w:rsidR="00F27C0E" w:rsidRPr="00D92494">
        <w:rPr>
          <w:rFonts w:ascii="Arial" w:hAnsi="Arial"/>
          <w:color w:val="000000" w:themeColor="text1"/>
        </w:rPr>
        <w:t>MaR</w:t>
      </w:r>
      <w:proofErr w:type="spellEnd"/>
      <w:r w:rsidR="00F27C0E" w:rsidRPr="00D92494">
        <w:rPr>
          <w:rFonts w:ascii="Arial" w:hAnsi="Arial"/>
          <w:color w:val="000000" w:themeColor="text1"/>
        </w:rPr>
        <w:t xml:space="preserve"> VZT a </w:t>
      </w:r>
      <w:r w:rsidR="00F27C0E" w:rsidRPr="00D92494">
        <w:rPr>
          <w:rFonts w:ascii="Arial" w:hAnsi="Arial"/>
          <w:b/>
          <w:color w:val="000000" w:themeColor="text1"/>
        </w:rPr>
        <w:t xml:space="preserve">5 000,- </w:t>
      </w:r>
      <w:r w:rsidR="00F03D96" w:rsidRPr="00D92494">
        <w:rPr>
          <w:rFonts w:ascii="Arial" w:hAnsi="Arial"/>
          <w:b/>
          <w:color w:val="000000" w:themeColor="text1"/>
        </w:rPr>
        <w:t>Kč</w:t>
      </w:r>
      <w:r w:rsidR="00F03D96" w:rsidRPr="00D92494">
        <w:rPr>
          <w:rFonts w:ascii="Arial" w:hAnsi="Arial"/>
          <w:color w:val="000000" w:themeColor="text1"/>
        </w:rPr>
        <w:t xml:space="preserve"> </w:t>
      </w:r>
      <w:r w:rsidR="00F27C0E" w:rsidRPr="00D92494">
        <w:rPr>
          <w:rFonts w:ascii="Arial" w:hAnsi="Arial"/>
          <w:color w:val="000000" w:themeColor="text1"/>
        </w:rPr>
        <w:t xml:space="preserve">za roční kontrolu </w:t>
      </w:r>
      <w:proofErr w:type="spellStart"/>
      <w:r w:rsidR="00F27C0E" w:rsidRPr="00D92494">
        <w:rPr>
          <w:rFonts w:ascii="Arial" w:hAnsi="Arial"/>
          <w:color w:val="000000" w:themeColor="text1"/>
        </w:rPr>
        <w:t>MaR</w:t>
      </w:r>
      <w:proofErr w:type="spellEnd"/>
      <w:r w:rsidR="00F27C0E" w:rsidRPr="00D92494">
        <w:rPr>
          <w:rFonts w:ascii="Arial" w:hAnsi="Arial"/>
          <w:color w:val="000000" w:themeColor="text1"/>
        </w:rPr>
        <w:t xml:space="preserve"> dialýzy. C</w:t>
      </w:r>
      <w:r w:rsidR="00A65B45" w:rsidRPr="00D92494">
        <w:rPr>
          <w:rFonts w:ascii="Arial" w:hAnsi="Arial"/>
          <w:color w:val="000000" w:themeColor="text1"/>
        </w:rPr>
        <w:t>eny uvedené v článku 4.1. Smlouvy jsou bez DPH, které bude účtováno v zákonné sazbě.</w:t>
      </w:r>
    </w:p>
    <w:p w:rsidR="00307669" w:rsidRPr="00D92494" w:rsidRDefault="00307669" w:rsidP="00307669">
      <w:pPr>
        <w:pStyle w:val="Odstavecseseznamem"/>
        <w:tabs>
          <w:tab w:val="left" w:pos="1985"/>
          <w:tab w:val="right" w:pos="4111"/>
          <w:tab w:val="left" w:pos="4253"/>
          <w:tab w:val="right" w:pos="7088"/>
          <w:tab w:val="left" w:pos="7230"/>
          <w:tab w:val="right" w:pos="8647"/>
          <w:tab w:val="left" w:pos="8789"/>
        </w:tabs>
        <w:ind w:left="720"/>
        <w:jc w:val="both"/>
        <w:rPr>
          <w:rFonts w:ascii="Arial" w:hAnsi="Arial"/>
          <w:color w:val="000000" w:themeColor="text1"/>
        </w:rPr>
      </w:pPr>
    </w:p>
    <w:p w:rsidR="000B2C25" w:rsidRPr="00D92494" w:rsidRDefault="000B2C25" w:rsidP="000B2C25">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Cena za plnění specifikované v bodě 2.3. Smlouvy bude vypočtena, podle aktuálního ceníku Zhotovitele, jako součin hodinových sazeb a skutečně odpracovaného počtu hodin a cestovné. K této ceně se připočte cena použitých náhradních dílů. </w:t>
      </w:r>
      <w:r w:rsidR="009D2493" w:rsidRPr="00D92494">
        <w:rPr>
          <w:rFonts w:ascii="Arial" w:hAnsi="Arial"/>
          <w:color w:val="000000" w:themeColor="text1"/>
        </w:rPr>
        <w:t>V</w:t>
      </w:r>
      <w:r w:rsidRPr="00D92494">
        <w:rPr>
          <w:rFonts w:ascii="Arial" w:hAnsi="Arial"/>
          <w:color w:val="000000" w:themeColor="text1"/>
        </w:rPr>
        <w:t>ýše hodinových sazeb a cestovného</w:t>
      </w:r>
      <w:r w:rsidR="009D2493" w:rsidRPr="00D92494">
        <w:rPr>
          <w:rFonts w:ascii="Arial" w:hAnsi="Arial"/>
          <w:color w:val="000000" w:themeColor="text1"/>
        </w:rPr>
        <w:t>, platná do další aktualizace,</w:t>
      </w:r>
      <w:r w:rsidRPr="00D92494">
        <w:rPr>
          <w:rFonts w:ascii="Arial" w:hAnsi="Arial"/>
          <w:color w:val="000000" w:themeColor="text1"/>
        </w:rPr>
        <w:t xml:space="preserve"> je uvedena v příloze č. </w:t>
      </w:r>
      <w:r w:rsidR="00F27C0E" w:rsidRPr="00D92494">
        <w:rPr>
          <w:rFonts w:ascii="Arial" w:hAnsi="Arial"/>
          <w:color w:val="000000" w:themeColor="text1"/>
        </w:rPr>
        <w:t>4</w:t>
      </w:r>
      <w:r w:rsidRPr="00D92494">
        <w:rPr>
          <w:rFonts w:ascii="Arial" w:hAnsi="Arial"/>
          <w:color w:val="000000" w:themeColor="text1"/>
        </w:rPr>
        <w:t xml:space="preserve"> Smlouvy</w:t>
      </w:r>
      <w:r w:rsidR="00F27C0E" w:rsidRPr="00D92494">
        <w:rPr>
          <w:rFonts w:ascii="Arial" w:hAnsi="Arial"/>
          <w:color w:val="000000" w:themeColor="text1"/>
        </w:rPr>
        <w:t>.</w:t>
      </w:r>
      <w:r w:rsidR="000E56E8">
        <w:rPr>
          <w:rFonts w:ascii="Arial" w:hAnsi="Arial"/>
          <w:color w:val="000000" w:themeColor="text1"/>
        </w:rPr>
        <w:t xml:space="preserve"> O každé aktualizaci je povinen Zhotovitel Objednatele písemně vyrozumět.</w:t>
      </w:r>
    </w:p>
    <w:p w:rsidR="00C936C6" w:rsidRPr="00D92494" w:rsidRDefault="00C936C6" w:rsidP="000B2C25">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C936C6"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Zhotovitel se zavazuje </w:t>
      </w:r>
      <w:r w:rsidR="00A665D9" w:rsidRPr="00D92494">
        <w:rPr>
          <w:rFonts w:ascii="Arial" w:hAnsi="Arial"/>
          <w:color w:val="000000" w:themeColor="text1"/>
        </w:rPr>
        <w:t xml:space="preserve">z aktuálních ceníků </w:t>
      </w:r>
      <w:r w:rsidRPr="00D92494">
        <w:rPr>
          <w:rFonts w:ascii="Arial" w:hAnsi="Arial"/>
          <w:color w:val="000000" w:themeColor="text1"/>
        </w:rPr>
        <w:t>poskytnout Objednateli následující slevy:</w:t>
      </w:r>
    </w:p>
    <w:p w:rsidR="00C936C6" w:rsidRPr="00D92494"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sleva na hodinové sazby servisních techniků – 1</w:t>
      </w:r>
      <w:r w:rsidR="00F27C0E" w:rsidRPr="00D92494">
        <w:rPr>
          <w:rFonts w:ascii="Arial" w:hAnsi="Arial"/>
          <w:color w:val="000000" w:themeColor="text1"/>
        </w:rPr>
        <w:t>8</w:t>
      </w:r>
      <w:r w:rsidRPr="00D92494">
        <w:rPr>
          <w:rFonts w:ascii="Arial" w:hAnsi="Arial"/>
          <w:color w:val="000000" w:themeColor="text1"/>
          <w:lang w:val="en-US"/>
        </w:rPr>
        <w:t>%</w:t>
      </w:r>
    </w:p>
    <w:p w:rsidR="00C936C6" w:rsidRPr="00D92494"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sleva na cestovné – 10%</w:t>
      </w:r>
    </w:p>
    <w:p w:rsidR="00C936C6" w:rsidRPr="00D92494"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sleva na náhradní díly Johnson Controls – 1</w:t>
      </w:r>
      <w:r w:rsidR="00F27C0E" w:rsidRPr="00D92494">
        <w:rPr>
          <w:rFonts w:ascii="Arial" w:hAnsi="Arial"/>
          <w:color w:val="000000" w:themeColor="text1"/>
        </w:rPr>
        <w:t>5</w:t>
      </w:r>
      <w:r w:rsidRPr="00D92494">
        <w:rPr>
          <w:rFonts w:ascii="Arial" w:hAnsi="Arial"/>
          <w:color w:val="000000" w:themeColor="text1"/>
        </w:rPr>
        <w:t>%</w:t>
      </w:r>
    </w:p>
    <w:p w:rsidR="00816A83" w:rsidRPr="00D92494" w:rsidRDefault="00816A83" w:rsidP="00A23430">
      <w:pPr>
        <w:tabs>
          <w:tab w:val="num" w:pos="510"/>
        </w:tabs>
        <w:rPr>
          <w:color w:val="000000" w:themeColor="text1"/>
        </w:rPr>
      </w:pPr>
    </w:p>
    <w:p w:rsidR="00816A83" w:rsidRPr="00D92494"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Ceny uvedené v bodě 4.</w:t>
      </w:r>
      <w:r w:rsidR="00A604E0" w:rsidRPr="00D92494">
        <w:rPr>
          <w:rFonts w:ascii="Arial" w:hAnsi="Arial"/>
          <w:color w:val="000000" w:themeColor="text1"/>
        </w:rPr>
        <w:t>1</w:t>
      </w:r>
      <w:r w:rsidRPr="00D92494">
        <w:rPr>
          <w:rFonts w:ascii="Arial" w:hAnsi="Arial"/>
          <w:color w:val="000000" w:themeColor="text1"/>
        </w:rPr>
        <w:t xml:space="preserve">. Smlouvy </w:t>
      </w:r>
      <w:r w:rsidR="00AA7814" w:rsidRPr="00D92494">
        <w:rPr>
          <w:rFonts w:ascii="Arial" w:hAnsi="Arial"/>
          <w:color w:val="000000" w:themeColor="text1"/>
        </w:rPr>
        <w:t>se budou automaticky upravovat v závislosti na vývoji inflace</w:t>
      </w:r>
      <w:r w:rsidRPr="00D92494">
        <w:rPr>
          <w:rFonts w:ascii="Arial" w:hAnsi="Arial"/>
          <w:color w:val="000000" w:themeColor="text1"/>
        </w:rPr>
        <w:t xml:space="preserve"> vyhlášené Českým statistickým úřadem </w:t>
      </w:r>
      <w:r w:rsidR="00AA7814" w:rsidRPr="00D92494">
        <w:rPr>
          <w:rFonts w:ascii="Arial" w:hAnsi="Arial"/>
          <w:color w:val="000000" w:themeColor="text1"/>
        </w:rPr>
        <w:t xml:space="preserve">a to </w:t>
      </w:r>
      <w:proofErr w:type="gramStart"/>
      <w:r w:rsidR="00AA7814" w:rsidRPr="00D92494">
        <w:rPr>
          <w:rFonts w:ascii="Arial" w:hAnsi="Arial"/>
          <w:color w:val="000000" w:themeColor="text1"/>
        </w:rPr>
        <w:t xml:space="preserve">vždy </w:t>
      </w:r>
      <w:r w:rsidR="009B2B27">
        <w:rPr>
          <w:rFonts w:ascii="Arial" w:hAnsi="Arial"/>
          <w:color w:val="000000" w:themeColor="text1"/>
        </w:rPr>
        <w:t xml:space="preserve"> </w:t>
      </w:r>
      <w:r w:rsidR="00AA7814" w:rsidRPr="00D92494">
        <w:rPr>
          <w:rFonts w:ascii="Arial" w:hAnsi="Arial"/>
          <w:color w:val="000000" w:themeColor="text1"/>
        </w:rPr>
        <w:t>1.ledna</w:t>
      </w:r>
      <w:proofErr w:type="gramEnd"/>
      <w:r w:rsidR="00F27C0E" w:rsidRPr="00D92494">
        <w:rPr>
          <w:rFonts w:ascii="Arial" w:hAnsi="Arial"/>
          <w:color w:val="000000" w:themeColor="text1"/>
        </w:rPr>
        <w:t>.</w:t>
      </w:r>
      <w:r w:rsidRPr="00D92494">
        <w:rPr>
          <w:rFonts w:ascii="Arial" w:hAnsi="Arial"/>
          <w:color w:val="000000" w:themeColor="text1"/>
        </w:rPr>
        <w:t xml:space="preserve"> </w:t>
      </w:r>
      <w:r w:rsidR="00AA7814" w:rsidRPr="00D92494">
        <w:rPr>
          <w:rFonts w:ascii="Arial" w:hAnsi="Arial"/>
          <w:color w:val="000000" w:themeColor="text1"/>
        </w:rPr>
        <w:t xml:space="preserve">Výchozí měsíc </w:t>
      </w:r>
      <w:r w:rsidR="001870B8" w:rsidRPr="00D92494">
        <w:rPr>
          <w:rFonts w:ascii="Arial" w:hAnsi="Arial"/>
          <w:color w:val="000000" w:themeColor="text1"/>
        </w:rPr>
        <w:t xml:space="preserve">pro zohlednění </w:t>
      </w:r>
      <w:r w:rsidR="00AA7814" w:rsidRPr="00D92494">
        <w:rPr>
          <w:rFonts w:ascii="Arial" w:hAnsi="Arial"/>
          <w:color w:val="000000" w:themeColor="text1"/>
        </w:rPr>
        <w:t xml:space="preserve">inflace je měsíc uzavření </w:t>
      </w:r>
      <w:r w:rsidR="001870B8" w:rsidRPr="00D92494">
        <w:rPr>
          <w:rFonts w:ascii="Arial" w:hAnsi="Arial"/>
          <w:color w:val="000000" w:themeColor="text1"/>
        </w:rPr>
        <w:t>S</w:t>
      </w:r>
      <w:r w:rsidR="00AA7814" w:rsidRPr="00D92494">
        <w:rPr>
          <w:rFonts w:ascii="Arial" w:hAnsi="Arial"/>
          <w:color w:val="000000" w:themeColor="text1"/>
        </w:rPr>
        <w:t xml:space="preserve">mlouvy. </w:t>
      </w:r>
      <w:r w:rsidRPr="00D92494">
        <w:rPr>
          <w:rFonts w:ascii="Arial" w:hAnsi="Arial"/>
          <w:color w:val="000000" w:themeColor="text1"/>
        </w:rPr>
        <w:t>Takováto úprava cen bude provedena nejdříve k</w:t>
      </w:r>
      <w:r w:rsidR="00F27C0E" w:rsidRPr="00D92494">
        <w:rPr>
          <w:rFonts w:ascii="Arial" w:hAnsi="Arial"/>
          <w:color w:val="000000" w:themeColor="text1"/>
        </w:rPr>
        <w:t> </w:t>
      </w:r>
      <w:proofErr w:type="gramStart"/>
      <w:r w:rsidR="00F27C0E" w:rsidRPr="00D92494">
        <w:rPr>
          <w:rFonts w:ascii="Arial" w:hAnsi="Arial"/>
          <w:color w:val="000000" w:themeColor="text1"/>
        </w:rPr>
        <w:t xml:space="preserve">1.1. </w:t>
      </w:r>
      <w:r w:rsidRPr="00D92494">
        <w:rPr>
          <w:rFonts w:ascii="Arial" w:hAnsi="Arial"/>
          <w:color w:val="000000" w:themeColor="text1"/>
        </w:rPr>
        <w:t>20</w:t>
      </w:r>
      <w:r w:rsidR="00260CAF" w:rsidRPr="00D92494">
        <w:rPr>
          <w:rFonts w:ascii="Arial" w:hAnsi="Arial"/>
          <w:color w:val="000000" w:themeColor="text1"/>
        </w:rPr>
        <w:t>1</w:t>
      </w:r>
      <w:r w:rsidR="00F27C0E" w:rsidRPr="00D92494">
        <w:rPr>
          <w:rFonts w:ascii="Arial" w:hAnsi="Arial"/>
          <w:color w:val="000000" w:themeColor="text1"/>
        </w:rPr>
        <w:t>9</w:t>
      </w:r>
      <w:proofErr w:type="gramEnd"/>
      <w:r w:rsidR="00F27C0E" w:rsidRPr="00D92494">
        <w:rPr>
          <w:rFonts w:ascii="Arial" w:hAnsi="Arial"/>
          <w:color w:val="000000" w:themeColor="text1"/>
        </w:rPr>
        <w:t>.</w:t>
      </w:r>
    </w:p>
    <w:p w:rsidR="00816A83" w:rsidRPr="00D92494"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7D25DB" w:rsidRPr="00D92494" w:rsidRDefault="00816A83" w:rsidP="007D25DB">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Cena plnění </w:t>
      </w:r>
      <w:r w:rsidR="00A536BB" w:rsidRPr="00D92494">
        <w:rPr>
          <w:rFonts w:ascii="Arial" w:hAnsi="Arial"/>
          <w:color w:val="000000" w:themeColor="text1"/>
        </w:rPr>
        <w:t xml:space="preserve">dle bodů </w:t>
      </w:r>
      <w:proofErr w:type="gramStart"/>
      <w:r w:rsidR="00A536BB" w:rsidRPr="00D92494">
        <w:rPr>
          <w:rFonts w:ascii="Arial" w:hAnsi="Arial"/>
          <w:color w:val="000000" w:themeColor="text1"/>
        </w:rPr>
        <w:t>2.1</w:t>
      </w:r>
      <w:proofErr w:type="gramEnd"/>
      <w:r w:rsidR="00A536BB" w:rsidRPr="00D92494">
        <w:rPr>
          <w:rFonts w:ascii="Arial" w:hAnsi="Arial"/>
          <w:color w:val="000000" w:themeColor="text1"/>
        </w:rPr>
        <w:t xml:space="preserve">. a 2.2. </w:t>
      </w:r>
      <w:r w:rsidRPr="00D92494">
        <w:rPr>
          <w:rFonts w:ascii="Arial" w:hAnsi="Arial"/>
          <w:color w:val="000000" w:themeColor="text1"/>
        </w:rPr>
        <w:t>bude hrazena na základě daňových dokladů vystavovaných Zhotovitelem vždy k</w:t>
      </w:r>
      <w:r w:rsidR="00A536BB" w:rsidRPr="00D92494">
        <w:rPr>
          <w:rFonts w:ascii="Arial" w:hAnsi="Arial"/>
          <w:color w:val="000000" w:themeColor="text1"/>
        </w:rPr>
        <w:t> 31.10.</w:t>
      </w:r>
      <w:r w:rsidRPr="00D92494">
        <w:rPr>
          <w:rFonts w:ascii="Arial" w:hAnsi="Arial"/>
          <w:color w:val="000000" w:themeColor="text1"/>
        </w:rPr>
        <w:t xml:space="preserve"> </w:t>
      </w:r>
      <w:r w:rsidR="00A536BB" w:rsidRPr="00D92494">
        <w:rPr>
          <w:rFonts w:ascii="Arial" w:hAnsi="Arial"/>
          <w:color w:val="000000" w:themeColor="text1"/>
        </w:rPr>
        <w:t xml:space="preserve">Cena plnění dle bodů </w:t>
      </w:r>
      <w:proofErr w:type="gramStart"/>
      <w:r w:rsidR="00A536BB" w:rsidRPr="00D92494">
        <w:rPr>
          <w:rFonts w:ascii="Arial" w:hAnsi="Arial"/>
          <w:color w:val="000000" w:themeColor="text1"/>
        </w:rPr>
        <w:t>2.3. bude</w:t>
      </w:r>
      <w:proofErr w:type="gramEnd"/>
      <w:r w:rsidR="00A536BB" w:rsidRPr="00D92494">
        <w:rPr>
          <w:rFonts w:ascii="Arial" w:hAnsi="Arial"/>
          <w:color w:val="000000" w:themeColor="text1"/>
        </w:rPr>
        <w:t xml:space="preserve"> hrazena na základě daňových dokladů vystavovaných Zhotovitelem a to do 15 dnů po provedení prací</w:t>
      </w:r>
      <w:r w:rsidR="00F03D96" w:rsidRPr="00D92494">
        <w:rPr>
          <w:rFonts w:ascii="Arial" w:hAnsi="Arial"/>
          <w:color w:val="000000" w:themeColor="text1"/>
        </w:rPr>
        <w:t xml:space="preserve"> na </w:t>
      </w:r>
      <w:r w:rsidR="007D25DB" w:rsidRPr="00D92494">
        <w:rPr>
          <w:rFonts w:ascii="Arial" w:hAnsi="Arial" w:cs="Arial"/>
          <w:color w:val="000000" w:themeColor="text1"/>
        </w:rPr>
        <w:t xml:space="preserve">základě </w:t>
      </w:r>
      <w:r w:rsidR="00F03D96" w:rsidRPr="00D92494">
        <w:rPr>
          <w:rFonts w:ascii="Arial" w:hAnsi="Arial" w:cs="Arial"/>
          <w:color w:val="000000" w:themeColor="text1"/>
        </w:rPr>
        <w:t xml:space="preserve">Objednatelem </w:t>
      </w:r>
      <w:r w:rsidR="007D25DB" w:rsidRPr="00D92494">
        <w:rPr>
          <w:rFonts w:ascii="Arial" w:hAnsi="Arial" w:cs="Arial"/>
          <w:color w:val="000000" w:themeColor="text1"/>
        </w:rPr>
        <w:t xml:space="preserve">potvrzeného </w:t>
      </w:r>
      <w:r w:rsidR="00F03D96" w:rsidRPr="00D92494">
        <w:rPr>
          <w:rFonts w:ascii="Arial" w:hAnsi="Arial" w:cs="Arial"/>
          <w:color w:val="000000" w:themeColor="text1"/>
        </w:rPr>
        <w:t>předávacího protokolu.</w:t>
      </w:r>
    </w:p>
    <w:p w:rsidR="00816A83" w:rsidRPr="00D92494"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Splatnost daňových dokladů je </w:t>
      </w:r>
      <w:r w:rsidR="000E56E8">
        <w:rPr>
          <w:rFonts w:ascii="Arial" w:hAnsi="Arial"/>
          <w:color w:val="000000" w:themeColor="text1"/>
        </w:rPr>
        <w:t>30</w:t>
      </w:r>
      <w:r w:rsidR="000E56E8" w:rsidRPr="00D92494">
        <w:rPr>
          <w:rFonts w:ascii="Arial" w:hAnsi="Arial"/>
          <w:color w:val="000000" w:themeColor="text1"/>
        </w:rPr>
        <w:t xml:space="preserve"> </w:t>
      </w:r>
      <w:r w:rsidRPr="00D92494">
        <w:rPr>
          <w:rFonts w:ascii="Arial" w:hAnsi="Arial"/>
          <w:color w:val="000000" w:themeColor="text1"/>
        </w:rPr>
        <w:t>dní od data vystavení. Povinnost zaplatit je splněna dnem odepsání příslušné částky z účtu Objednatele ve prospěch účtu Zhotovitele.</w:t>
      </w:r>
    </w:p>
    <w:p w:rsidR="00816A83" w:rsidRPr="00D92494"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Každý daňový doklad musí obsahovat vedle náležitostí stanovených v § 2</w:t>
      </w:r>
      <w:r w:rsidR="004D4C9A" w:rsidRPr="00D92494">
        <w:rPr>
          <w:rFonts w:ascii="Arial" w:hAnsi="Arial"/>
          <w:color w:val="000000" w:themeColor="text1"/>
        </w:rPr>
        <w:t>9</w:t>
      </w:r>
      <w:r w:rsidRPr="00D92494">
        <w:rPr>
          <w:rFonts w:ascii="Arial" w:hAnsi="Arial"/>
          <w:color w:val="000000" w:themeColor="text1"/>
        </w:rPr>
        <w:t xml:space="preserve"> zákona č. 235/2004 Sb., o DPH, ve znění pozdějších předpisů i číslo Smlouvy. Objednatel je oprávněn vrátit daňové doklady před uplynutím lhůty splatnosti, nebudou-li obsahovat náležitosti uvedené v této Smlouvě. </w:t>
      </w:r>
    </w:p>
    <w:p w:rsidR="00816A83" w:rsidRPr="00D92494"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F51358" w:rsidRPr="00D92494" w:rsidRDefault="00F51358" w:rsidP="00F51358">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Daňové doklady bude Zhotovitel zasílat v elektronické podobě na e-mailovou adresu Objednatele</w:t>
      </w:r>
      <w:r w:rsidR="00720944" w:rsidRPr="00D92494">
        <w:rPr>
          <w:rFonts w:ascii="Arial" w:hAnsi="Arial"/>
          <w:color w:val="000000" w:themeColor="text1"/>
        </w:rPr>
        <w:t>:</w:t>
      </w:r>
      <w:r w:rsidRPr="00D92494">
        <w:rPr>
          <w:rFonts w:ascii="Arial" w:hAnsi="Arial"/>
          <w:color w:val="000000" w:themeColor="text1"/>
        </w:rPr>
        <w:t xml:space="preserve"> </w:t>
      </w:r>
      <w:r w:rsidR="006D30DD">
        <w:t>XXXXXXXXXXXXXXXXXXXXXX</w:t>
      </w:r>
      <w:r w:rsidRPr="00D92494">
        <w:rPr>
          <w:rFonts w:ascii="Arial" w:hAnsi="Arial"/>
          <w:b/>
          <w:color w:val="000000" w:themeColor="text1"/>
        </w:rPr>
        <w:t xml:space="preserve"> </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b/>
          <w:i/>
          <w:color w:val="000000" w:themeColor="text1"/>
        </w:rPr>
      </w:pPr>
    </w:p>
    <w:p w:rsidR="00816A83" w:rsidRPr="00D92494"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t>Součinnost</w:t>
      </w:r>
    </w:p>
    <w:p w:rsidR="00816A83" w:rsidRPr="00D92494"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b/>
          <w:i/>
          <w:color w:val="000000" w:themeColor="text1"/>
        </w:rPr>
      </w:pPr>
    </w:p>
    <w:p w:rsidR="00816A83" w:rsidRPr="00D92494"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lastRenderedPageBreak/>
        <w:t>Objednatel zajistí zaměstnancům Zhotovitele volný přístup k přístrojům a zařízením (např. demontáží podhledů, odsunutím či odklizením předmětů bránících volnému přístupu k</w:t>
      </w:r>
      <w:r w:rsidR="001870B8" w:rsidRPr="00D92494">
        <w:rPr>
          <w:rFonts w:ascii="Arial" w:hAnsi="Arial"/>
          <w:color w:val="000000" w:themeColor="text1"/>
        </w:rPr>
        <w:t> </w:t>
      </w:r>
      <w:r w:rsidRPr="00D92494">
        <w:rPr>
          <w:rFonts w:ascii="Arial" w:hAnsi="Arial"/>
          <w:color w:val="000000" w:themeColor="text1"/>
        </w:rPr>
        <w:t>přístrojům</w:t>
      </w:r>
      <w:r w:rsidR="001870B8" w:rsidRPr="00D92494">
        <w:rPr>
          <w:rFonts w:ascii="Arial" w:hAnsi="Arial"/>
          <w:color w:val="000000" w:themeColor="text1"/>
        </w:rPr>
        <w:t xml:space="preserve"> a zařízením</w:t>
      </w:r>
      <w:r w:rsidRPr="00D92494">
        <w:rPr>
          <w:rFonts w:ascii="Arial" w:hAnsi="Arial"/>
          <w:color w:val="000000" w:themeColor="text1"/>
        </w:rPr>
        <w:t>) a vytvoří nutné předpoklady pro nerušené plnění</w:t>
      </w:r>
      <w:r w:rsidR="001870B8" w:rsidRPr="00D92494">
        <w:rPr>
          <w:rFonts w:ascii="Arial" w:hAnsi="Arial"/>
          <w:color w:val="000000" w:themeColor="text1"/>
        </w:rPr>
        <w:t xml:space="preserve"> Zhotovitele</w:t>
      </w:r>
      <w:r w:rsidRPr="00D92494">
        <w:rPr>
          <w:rFonts w:ascii="Arial" w:hAnsi="Arial"/>
          <w:color w:val="000000" w:themeColor="text1"/>
        </w:rPr>
        <w:t>, k nimž patří např. projektová dokumentace, parkoviště, žebřík</w:t>
      </w:r>
      <w:r w:rsidR="001870B8" w:rsidRPr="00D92494">
        <w:rPr>
          <w:rFonts w:ascii="Arial" w:hAnsi="Arial"/>
          <w:color w:val="000000" w:themeColor="text1"/>
        </w:rPr>
        <w:t>,</w:t>
      </w:r>
      <w:r w:rsidRPr="00D92494">
        <w:rPr>
          <w:rFonts w:ascii="Arial" w:hAnsi="Arial"/>
          <w:color w:val="000000" w:themeColor="text1"/>
        </w:rPr>
        <w:t xml:space="preserve"> plošina</w:t>
      </w:r>
      <w:r w:rsidR="00EC0929" w:rsidRPr="00D92494">
        <w:rPr>
          <w:rFonts w:ascii="Arial" w:hAnsi="Arial"/>
          <w:color w:val="000000" w:themeColor="text1"/>
        </w:rPr>
        <w:t xml:space="preserve"> apod</w:t>
      </w:r>
      <w:r w:rsidRPr="00D92494">
        <w:rPr>
          <w:rFonts w:ascii="Arial" w:hAnsi="Arial"/>
          <w:color w:val="000000" w:themeColor="text1"/>
        </w:rPr>
        <w:t>.</w:t>
      </w:r>
    </w:p>
    <w:p w:rsidR="00816A83" w:rsidRPr="00D92494"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B522E0" w:rsidRPr="00D92494" w:rsidRDefault="00B522E0" w:rsidP="00B522E0">
      <w:pPr>
        <w:numPr>
          <w:ilvl w:val="1"/>
          <w:numId w:val="2"/>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Objednatel je povinen informovat Zhotovitele o rizicích v oblasti BOZP, PO, ŽP. </w:t>
      </w:r>
    </w:p>
    <w:p w:rsidR="00D73F4E" w:rsidRPr="00D92494" w:rsidRDefault="00D73F4E" w:rsidP="00D73F4E">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4150F6" w:rsidP="00A23430">
      <w:pPr>
        <w:numPr>
          <w:ilvl w:val="1"/>
          <w:numId w:val="2"/>
        </w:numPr>
        <w:tabs>
          <w:tab w:val="clear" w:pos="570"/>
          <w:tab w:val="left" w:pos="0"/>
          <w:tab w:val="left" w:pos="567"/>
          <w:tab w:val="left" w:pos="5812"/>
        </w:tabs>
        <w:jc w:val="both"/>
        <w:rPr>
          <w:rFonts w:ascii="Arial" w:hAnsi="Arial"/>
          <w:color w:val="000000" w:themeColor="text1"/>
        </w:rPr>
      </w:pPr>
      <w:r w:rsidRPr="00D92494">
        <w:rPr>
          <w:rFonts w:ascii="Arial" w:hAnsi="Arial"/>
          <w:color w:val="000000" w:themeColor="text1"/>
        </w:rPr>
        <w:t xml:space="preserve">Objednatel prohlašuje, že byl seznámen s registrem rizik Zhotovitele v oblasti bezpečnosti práce a ochrany zdraví, který je uveden </w:t>
      </w:r>
      <w:r w:rsidRPr="00D92494">
        <w:rPr>
          <w:rFonts w:ascii="Arial" w:hAnsi="Arial" w:cs="Arial"/>
          <w:color w:val="000000" w:themeColor="text1"/>
        </w:rPr>
        <w:t xml:space="preserve">na následujícím odkazu: </w:t>
      </w:r>
      <w:r w:rsidRPr="00D92494">
        <w:rPr>
          <w:rFonts w:ascii="Arial" w:hAnsi="Arial" w:cs="Arial"/>
          <w:color w:val="000000" w:themeColor="text1"/>
          <w:u w:val="single"/>
        </w:rPr>
        <w:t>www.johnsoncontrols.cz/rizika-objednatele</w:t>
      </w:r>
      <w:r w:rsidRPr="00D92494">
        <w:rPr>
          <w:rFonts w:ascii="Arial" w:hAnsi="Arial"/>
          <w:color w:val="000000" w:themeColor="text1"/>
        </w:rPr>
        <w:t>.</w:t>
      </w:r>
      <w:r w:rsidRPr="00D92494">
        <w:rPr>
          <w:rFonts w:ascii="Arial" w:hAnsi="Arial"/>
          <w:color w:val="000000" w:themeColor="text1"/>
        </w:rPr>
        <w:br/>
      </w:r>
    </w:p>
    <w:p w:rsidR="00816A83" w:rsidRPr="00D92494"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Objednatel umožní zaměstnancům Zhotovitele používat provozovaný hardware, příp. hardware připravený k provozu, s použitím instalovaného software tak, aby pravidelná preventivní údržba mohla být řádně </w:t>
      </w:r>
      <w:r w:rsidR="00525CBB" w:rsidRPr="00D92494">
        <w:rPr>
          <w:rFonts w:ascii="Arial" w:hAnsi="Arial"/>
          <w:color w:val="000000" w:themeColor="text1"/>
        </w:rPr>
        <w:t>prováděna, a zároveň</w:t>
      </w:r>
      <w:r w:rsidRPr="00D92494">
        <w:rPr>
          <w:rFonts w:ascii="Arial" w:hAnsi="Arial"/>
          <w:color w:val="000000" w:themeColor="text1"/>
        </w:rPr>
        <w:t xml:space="preserve"> zabezpečí nezbytnou spolupráci ze strany svých zaměstnanců.</w:t>
      </w:r>
    </w:p>
    <w:p w:rsidR="00816A83" w:rsidRPr="00D92494"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Objednatel zajistí, pro každý, předem domluvený, příjezd techniků Zhotovitele, přítomnost předem stanoveného zodpovědného zástupce Objednatele podle bodu 8.</w:t>
      </w:r>
      <w:r w:rsidR="00A971E2" w:rsidRPr="00D92494">
        <w:rPr>
          <w:rFonts w:ascii="Arial" w:hAnsi="Arial"/>
          <w:color w:val="000000" w:themeColor="text1"/>
        </w:rPr>
        <w:t>5</w:t>
      </w:r>
      <w:r w:rsidRPr="00D92494">
        <w:rPr>
          <w:rFonts w:ascii="Arial" w:hAnsi="Arial"/>
          <w:color w:val="000000" w:themeColor="text1"/>
        </w:rPr>
        <w:t>. Smlouvy. Tento zástupce Objednatele bude podle možností specifikovat závadu, v případě potřeby doprovází zaměstnance Zhotovitele po Objektu a bude podepisovat protokoly o provedení servisního zásahu.</w:t>
      </w:r>
    </w:p>
    <w:p w:rsidR="00816A83" w:rsidRPr="00D92494"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Likvidaci obalového materiálu zajišťuje Objednatel sám na své náklady podle platných legislativních norem.</w:t>
      </w:r>
      <w:r w:rsidR="002D4141" w:rsidRPr="00D92494">
        <w:rPr>
          <w:rFonts w:ascii="Arial" w:hAnsi="Arial"/>
          <w:color w:val="000000" w:themeColor="text1"/>
        </w:rPr>
        <w:t xml:space="preserve"> </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rPr>
      </w:pPr>
    </w:p>
    <w:p w:rsidR="00F03D96" w:rsidRPr="00D92494" w:rsidRDefault="00F03D96">
      <w:pPr>
        <w:rPr>
          <w:rFonts w:ascii="Arial" w:hAnsi="Arial"/>
          <w:b/>
          <w:color w:val="000000" w:themeColor="text1"/>
        </w:rPr>
      </w:pPr>
      <w:r w:rsidRPr="00D92494">
        <w:rPr>
          <w:rFonts w:ascii="Arial" w:hAnsi="Arial"/>
          <w:b/>
          <w:color w:val="000000" w:themeColor="text1"/>
        </w:rPr>
        <w:br w:type="page"/>
      </w:r>
    </w:p>
    <w:p w:rsidR="00816A83" w:rsidRPr="00D92494"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lastRenderedPageBreak/>
        <w:t>Z</w:t>
      </w:r>
      <w:r w:rsidR="00816A83" w:rsidRPr="00D92494">
        <w:rPr>
          <w:rFonts w:ascii="Arial" w:hAnsi="Arial"/>
          <w:b/>
          <w:i/>
          <w:color w:val="000000" w:themeColor="text1"/>
        </w:rPr>
        <w:t>áruky, náhrada škody</w:t>
      </w:r>
    </w:p>
    <w:p w:rsidR="00816A83" w:rsidRPr="00D92494" w:rsidRDefault="00816A83" w:rsidP="00A23430">
      <w:pPr>
        <w:tabs>
          <w:tab w:val="left" w:pos="567"/>
          <w:tab w:val="left" w:pos="1985"/>
          <w:tab w:val="right" w:pos="4111"/>
          <w:tab w:val="left" w:pos="4253"/>
          <w:tab w:val="right" w:pos="7088"/>
          <w:tab w:val="left" w:pos="7230"/>
          <w:tab w:val="right" w:pos="8647"/>
          <w:tab w:val="left" w:pos="8789"/>
        </w:tabs>
        <w:rPr>
          <w:rFonts w:ascii="Arial" w:hAnsi="Arial"/>
          <w:b/>
          <w:i/>
          <w:color w:val="000000" w:themeColor="text1"/>
        </w:rPr>
      </w:pPr>
    </w:p>
    <w:p w:rsidR="00676633" w:rsidRPr="00D92494" w:rsidRDefault="00EB5350"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EB5350">
        <w:rPr>
          <w:rFonts w:ascii="Arial" w:hAnsi="Arial"/>
          <w:color w:val="000000" w:themeColor="text1"/>
        </w:rPr>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Smluvní strany si v době podpisu této Smlouvy nejsou vědomy žádných mimořádných rizik hrozících při jednotlivém a konkrétním řádném plnění dle této smlouvy ze strany Zhotovitele a předpokládají, že případná škoda, která by mohla při konkrétním plnění Smlouvy u Objednatele vzniknout, popřípadě v její souvislosti, nepřekročí roční cenu plnění Smlouvy; tím není dotčena odpovědnost Zhotovitele podle věty první tohoto odstavce.</w:t>
      </w:r>
    </w:p>
    <w:p w:rsidR="00676633" w:rsidRPr="00D92494"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Na Zhotovitelem provedené práce i na materiál dodaný a použitý pro provedení prací Zhotovitelem je poskytnuta záruka za jakost v délce 1</w:t>
      </w:r>
      <w:r w:rsidR="00EB7B2A" w:rsidRPr="00D92494">
        <w:rPr>
          <w:rFonts w:ascii="Arial" w:hAnsi="Arial"/>
          <w:color w:val="000000" w:themeColor="text1"/>
        </w:rPr>
        <w:t>8</w:t>
      </w:r>
      <w:r w:rsidRPr="00D92494">
        <w:rPr>
          <w:rFonts w:ascii="Arial" w:hAnsi="Arial"/>
          <w:color w:val="000000" w:themeColor="text1"/>
        </w:rPr>
        <w:t xml:space="preserve"> měsíců. 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w:t>
      </w:r>
      <w:r w:rsidR="005633C8" w:rsidRPr="00D92494">
        <w:rPr>
          <w:rFonts w:ascii="Arial" w:hAnsi="Arial"/>
          <w:color w:val="000000" w:themeColor="text1"/>
        </w:rPr>
        <w:t>vyloučit</w:t>
      </w:r>
      <w:r w:rsidRPr="00D92494">
        <w:rPr>
          <w:rFonts w:ascii="Arial" w:hAnsi="Arial"/>
          <w:color w:val="000000" w:themeColor="text1"/>
        </w:rPr>
        <w:t>, že na provedených pracích a dodaném materiálu nevznikne v záruční době vada.</w:t>
      </w:r>
      <w:r w:rsidR="00A05339">
        <w:rPr>
          <w:rFonts w:ascii="Arial" w:hAnsi="Arial"/>
          <w:color w:val="000000" w:themeColor="text1"/>
        </w:rPr>
        <w:t xml:space="preserve"> Sjednanou zárukou podle věty první není dotčena záruka u dodaných a použitých náhradních dílů poskytovaná samotným výrobcem těchto dílů.</w:t>
      </w:r>
    </w:p>
    <w:p w:rsidR="00676633" w:rsidRPr="00D92494"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Záruka platí po úplném zaplacení provedeného díla a dodaných dílů včetně DPH ve lhůtě splatnosti daňových dokladů. V případě, že Objednatel nedodrží lhůty splatnosti daňových dokladů uvedené v této Smlouvě, zkracuje se záruka na 6 měsíců. </w:t>
      </w:r>
    </w:p>
    <w:p w:rsidR="00676633" w:rsidRPr="00D92494"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Helv" w:hAnsi="Helv" w:cs="Helv"/>
          <w:bCs/>
          <w:color w:val="000000" w:themeColor="text1"/>
        </w:rPr>
        <w:t>Zhotovitel</w:t>
      </w:r>
      <w:r w:rsidRPr="00D92494">
        <w:rPr>
          <w:rFonts w:ascii="Helv" w:hAnsi="Helv" w:cs="Helv"/>
          <w:color w:val="000000" w:themeColor="text1"/>
        </w:rPr>
        <w:t xml:space="preserve"> </w:t>
      </w:r>
      <w:r w:rsidRPr="00D92494">
        <w:rPr>
          <w:rFonts w:ascii="Helv" w:hAnsi="Helv" w:cs="Helv"/>
          <w:bCs/>
          <w:color w:val="000000" w:themeColor="text1"/>
        </w:rPr>
        <w:t>zahájí diagnostiku reklamované vady dle podmínek bodu 2.3 Smlouvy</w:t>
      </w:r>
      <w:r w:rsidRPr="00D92494">
        <w:rPr>
          <w:rFonts w:ascii="Helv" w:hAnsi="Helv" w:cs="Helv"/>
          <w:color w:val="000000" w:themeColor="text1"/>
        </w:rPr>
        <w:t xml:space="preserve">. </w:t>
      </w:r>
      <w:r w:rsidRPr="00D92494">
        <w:rPr>
          <w:rFonts w:ascii="Helv" w:hAnsi="Helv" w:cs="Helv"/>
          <w:bCs/>
          <w:color w:val="000000" w:themeColor="text1"/>
        </w:rPr>
        <w:t>Pokud Zhotovitel po diagnostice závady zjistí, že vada není krytá poskytnutou zárukou, může Objednateli vyúčtovat náklady spojené s výjezdem a diagnostikou vady a současně předložit Objednateli nabídku na provedení opravy předmětné vady.</w:t>
      </w:r>
    </w:p>
    <w:p w:rsidR="00676633" w:rsidRPr="00D92494"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Pokud se při diagnóze závady nebo poruchy zjistí, že vznikla:</w:t>
      </w:r>
    </w:p>
    <w:p w:rsidR="00676633" w:rsidRPr="00D92494" w:rsidRDefault="00676633" w:rsidP="00676633">
      <w:pPr>
        <w:numPr>
          <w:ilvl w:val="0"/>
          <w:numId w:val="1"/>
        </w:numPr>
        <w:tabs>
          <w:tab w:val="clear" w:pos="927"/>
          <w:tab w:val="left" w:pos="567"/>
          <w:tab w:val="num" w:pos="1134"/>
          <w:tab w:val="left" w:pos="1985"/>
          <w:tab w:val="right" w:pos="4111"/>
          <w:tab w:val="left" w:pos="4253"/>
          <w:tab w:val="right" w:pos="7088"/>
          <w:tab w:val="left" w:pos="7230"/>
          <w:tab w:val="right" w:pos="8647"/>
          <w:tab w:val="left" w:pos="8789"/>
        </w:tabs>
        <w:ind w:left="1134" w:hanging="283"/>
        <w:jc w:val="both"/>
        <w:rPr>
          <w:rFonts w:ascii="Arial" w:hAnsi="Arial"/>
          <w:color w:val="000000" w:themeColor="text1"/>
        </w:rPr>
      </w:pPr>
      <w:r w:rsidRPr="00D92494">
        <w:rPr>
          <w:rFonts w:ascii="Arial" w:hAnsi="Arial"/>
          <w:color w:val="000000" w:themeColor="text1"/>
        </w:rPr>
        <w:t>neodbornou manipulací, chybou obsluhy nebo neoprávněnými zásahy</w:t>
      </w:r>
    </w:p>
    <w:p w:rsidR="00676633" w:rsidRPr="00D92494" w:rsidRDefault="00676633" w:rsidP="00676633">
      <w:pPr>
        <w:numPr>
          <w:ilvl w:val="0"/>
          <w:numId w:val="1"/>
        </w:numPr>
        <w:tabs>
          <w:tab w:val="clear" w:pos="927"/>
          <w:tab w:val="left" w:pos="567"/>
          <w:tab w:val="num" w:pos="1134"/>
          <w:tab w:val="left" w:pos="1985"/>
          <w:tab w:val="right" w:pos="4111"/>
          <w:tab w:val="left" w:pos="4253"/>
          <w:tab w:val="right" w:pos="7088"/>
          <w:tab w:val="left" w:pos="7230"/>
          <w:tab w:val="right" w:pos="8647"/>
          <w:tab w:val="left" w:pos="8789"/>
        </w:tabs>
        <w:ind w:left="1134" w:hanging="283"/>
        <w:jc w:val="both"/>
        <w:rPr>
          <w:rFonts w:ascii="Arial" w:hAnsi="Arial"/>
          <w:color w:val="000000" w:themeColor="text1"/>
        </w:rPr>
      </w:pPr>
      <w:r w:rsidRPr="00D92494">
        <w:rPr>
          <w:rFonts w:ascii="Arial" w:hAnsi="Arial"/>
          <w:color w:val="000000" w:themeColor="text1"/>
        </w:rPr>
        <w:t>vnějšími vlivy, jako např. otřesy, klimatickými vlivy, změnami podmínek okolního prostředí,</w:t>
      </w:r>
    </w:p>
    <w:p w:rsidR="00676633" w:rsidRPr="00D92494" w:rsidRDefault="00676633" w:rsidP="00676633">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ab/>
        <w:t xml:space="preserve">nese Objednatel všechny náklady na diagnózu a odstranění závad. </w:t>
      </w:r>
    </w:p>
    <w:p w:rsidR="00676633" w:rsidRPr="00D92494" w:rsidRDefault="00676633" w:rsidP="00676633">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676633" w:rsidRPr="00D92494"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D92494">
        <w:rPr>
          <w:rFonts w:ascii="Arial" w:hAnsi="Arial"/>
          <w:color w:val="000000" w:themeColor="text1"/>
        </w:rPr>
        <w:t xml:space="preserve">Zhotovitel neručí za ztráty, škody nebo průtahy, které se nacházejí mimo jeho kontrolu a vznikly v příčinné souvislosti s takovými skutečnostmi jako např. stávky, výluky, požár, </w:t>
      </w:r>
      <w:r w:rsidRPr="00D92494">
        <w:rPr>
          <w:rFonts w:ascii="Arial" w:hAnsi="Arial"/>
          <w:color w:val="000000" w:themeColor="text1"/>
        </w:rPr>
        <w:lastRenderedPageBreak/>
        <w:t xml:space="preserve">exploze, krádež, poškození vodou, nepokoje, válka, úmyslné poškození, vyšší moc, apod. </w:t>
      </w:r>
    </w:p>
    <w:p w:rsidR="00676633" w:rsidRPr="00D92494"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t>S</w:t>
      </w:r>
      <w:r w:rsidR="00816A83" w:rsidRPr="00D92494">
        <w:rPr>
          <w:rFonts w:ascii="Arial" w:hAnsi="Arial"/>
          <w:b/>
          <w:i/>
          <w:color w:val="000000" w:themeColor="text1"/>
        </w:rPr>
        <w:t>mluvní pokuty</w:t>
      </w:r>
    </w:p>
    <w:p w:rsidR="00676633" w:rsidRPr="00D92494" w:rsidRDefault="00676633" w:rsidP="00676633">
      <w:pPr>
        <w:tabs>
          <w:tab w:val="left" w:pos="567"/>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rsidR="00676633" w:rsidRPr="00D92494"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V případě prodlení Zhotovitele ve lhůtách dohodnutých k provedení pravidelné preventivní údržby má Objednatel právo požadovat smluvní pokutu ve výši 3 000,- Kč za každý započatý týden prodlení.</w:t>
      </w:r>
    </w:p>
    <w:p w:rsidR="00676633" w:rsidRPr="00D92494"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 xml:space="preserve">V případě prodlení Zhotovitele ve lhůtě odezvy podle bodu 3.3. Smlouvy má Objednatel právo požadovat smluvní pokutu ve výši </w:t>
      </w:r>
      <w:r w:rsidR="00EB7B2A" w:rsidRPr="00D92494">
        <w:rPr>
          <w:rFonts w:ascii="Arial" w:hAnsi="Arial"/>
          <w:color w:val="000000" w:themeColor="text1"/>
        </w:rPr>
        <w:t>3</w:t>
      </w:r>
      <w:r w:rsidRPr="00D92494">
        <w:rPr>
          <w:rFonts w:ascii="Arial" w:hAnsi="Arial"/>
          <w:color w:val="000000" w:themeColor="text1"/>
        </w:rPr>
        <w:t xml:space="preserve"> 000,- Kč za každý případ prodlení</w:t>
      </w:r>
      <w:r w:rsidR="00A05339">
        <w:rPr>
          <w:rFonts w:ascii="Arial" w:hAnsi="Arial"/>
          <w:color w:val="000000" w:themeColor="text1"/>
        </w:rPr>
        <w:t xml:space="preserve"> a za každou další započatou lhůtu odezvy podle bodu </w:t>
      </w:r>
      <w:proofErr w:type="gramStart"/>
      <w:r w:rsidR="00A05339">
        <w:rPr>
          <w:rFonts w:ascii="Arial" w:hAnsi="Arial"/>
          <w:color w:val="000000" w:themeColor="text1"/>
        </w:rPr>
        <w:t>3.3. počítanou</w:t>
      </w:r>
      <w:proofErr w:type="gramEnd"/>
      <w:r w:rsidR="00A05339">
        <w:rPr>
          <w:rFonts w:ascii="Arial" w:hAnsi="Arial"/>
          <w:color w:val="000000" w:themeColor="text1"/>
        </w:rPr>
        <w:t xml:space="preserve"> od uplynutí lhůty odezvy předchozí</w:t>
      </w:r>
      <w:r w:rsidRPr="00D92494">
        <w:rPr>
          <w:rFonts w:ascii="Arial" w:hAnsi="Arial"/>
          <w:color w:val="000000" w:themeColor="text1"/>
        </w:rPr>
        <w:t>.</w:t>
      </w:r>
    </w:p>
    <w:p w:rsidR="00676633" w:rsidRPr="00D92494"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4B0D1A"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Pr>
          <w:rFonts w:ascii="Arial" w:hAnsi="Arial"/>
          <w:color w:val="000000" w:themeColor="text1"/>
        </w:rPr>
        <w:t xml:space="preserve">Smluvní strany pro tuto smlouvu vylučují aplikaci ustanovení § 2050 zákona č. 89/2012 Sb., občanského zákoníku, </w:t>
      </w:r>
      <w:proofErr w:type="gramStart"/>
      <w:r>
        <w:rPr>
          <w:rFonts w:ascii="Arial" w:hAnsi="Arial"/>
          <w:color w:val="000000" w:themeColor="text1"/>
        </w:rPr>
        <w:t>tzn. že</w:t>
      </w:r>
      <w:proofErr w:type="gramEnd"/>
      <w:r>
        <w:rPr>
          <w:rFonts w:ascii="Arial" w:hAnsi="Arial"/>
          <w:color w:val="000000" w:themeColor="text1"/>
        </w:rPr>
        <w:t xml:space="preserve"> smluvními pokutami v této </w:t>
      </w:r>
      <w:r w:rsidR="007541C3">
        <w:rPr>
          <w:rFonts w:ascii="Arial" w:hAnsi="Arial"/>
          <w:color w:val="000000" w:themeColor="text1"/>
        </w:rPr>
        <w:t>smlouvě stanovenými není dotčeno</w:t>
      </w:r>
      <w:r>
        <w:rPr>
          <w:rFonts w:ascii="Arial" w:hAnsi="Arial"/>
          <w:color w:val="000000" w:themeColor="text1"/>
        </w:rPr>
        <w:t xml:space="preserve"> právo na náhradu škody vzniklé z porušení povinnosti, ke které se smluvní pokuta vztahuje. </w:t>
      </w:r>
      <w:r w:rsidR="00676633" w:rsidRPr="00D92494">
        <w:rPr>
          <w:rFonts w:ascii="Arial" w:hAnsi="Arial"/>
          <w:color w:val="000000" w:themeColor="text1"/>
        </w:rPr>
        <w:t xml:space="preserve">Veškeré smluvní pokuty, které je  Zhotovitel povinen uhradit Objednateli podle bodu </w:t>
      </w:r>
      <w:proofErr w:type="gramStart"/>
      <w:r w:rsidR="00676633" w:rsidRPr="00D92494">
        <w:rPr>
          <w:rFonts w:ascii="Arial" w:hAnsi="Arial"/>
          <w:color w:val="000000" w:themeColor="text1"/>
        </w:rPr>
        <w:t>7.1. a 7.2</w:t>
      </w:r>
      <w:proofErr w:type="gramEnd"/>
      <w:r w:rsidR="00676633" w:rsidRPr="00D92494">
        <w:rPr>
          <w:rFonts w:ascii="Arial" w:hAnsi="Arial"/>
          <w:color w:val="000000" w:themeColor="text1"/>
        </w:rPr>
        <w:t xml:space="preserve">. Smlouvy, jsou v součtu za </w:t>
      </w:r>
      <w:proofErr w:type="gramStart"/>
      <w:r w:rsidR="00676633" w:rsidRPr="00D92494">
        <w:rPr>
          <w:rFonts w:ascii="Arial" w:hAnsi="Arial"/>
          <w:color w:val="000000" w:themeColor="text1"/>
        </w:rPr>
        <w:t>12-ti</w:t>
      </w:r>
      <w:proofErr w:type="gramEnd"/>
      <w:r w:rsidR="00676633" w:rsidRPr="00D92494">
        <w:rPr>
          <w:rFonts w:ascii="Arial" w:hAnsi="Arial"/>
          <w:color w:val="000000" w:themeColor="text1"/>
        </w:rPr>
        <w:t xml:space="preserve"> měsíční smluvní období omezené částkou ve výši </w:t>
      </w:r>
      <w:r w:rsidR="00171312">
        <w:rPr>
          <w:rFonts w:ascii="Arial" w:hAnsi="Arial"/>
          <w:color w:val="000000" w:themeColor="text1"/>
        </w:rPr>
        <w:t>3</w:t>
      </w:r>
      <w:r w:rsidR="00676633" w:rsidRPr="00D92494">
        <w:rPr>
          <w:rFonts w:ascii="Arial" w:hAnsi="Arial"/>
          <w:color w:val="000000" w:themeColor="text1"/>
        </w:rPr>
        <w:t>0% z roční ceny dle bodu 4.1. Smlouvy.</w:t>
      </w:r>
    </w:p>
    <w:p w:rsidR="00676633" w:rsidRPr="00D92494" w:rsidRDefault="0067663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t>O</w:t>
      </w:r>
      <w:r w:rsidR="00816A83" w:rsidRPr="00D92494">
        <w:rPr>
          <w:rFonts w:ascii="Arial" w:hAnsi="Arial"/>
          <w:b/>
          <w:i/>
          <w:color w:val="000000" w:themeColor="text1"/>
        </w:rPr>
        <w:t xml:space="preserve">statní ujednání </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rsidR="004B0D1A" w:rsidRDefault="004B0D1A" w:rsidP="004B0D1A">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rsidR="00676633" w:rsidRPr="00D92494"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V případě, že některá ze smluvních stran poruší podstatným způsobem své smluvní povinnosti, má druhá smluvní strana právo od Smlouvy okamžitě odstoupit. Za podstatné porušení smluvní povinnosti se považuje:</w:t>
      </w:r>
    </w:p>
    <w:p w:rsidR="00676633" w:rsidRPr="00D92494" w:rsidRDefault="00676633" w:rsidP="00EB7B2A">
      <w:pPr>
        <w:numPr>
          <w:ilvl w:val="0"/>
          <w:numId w:val="1"/>
        </w:numPr>
        <w:tabs>
          <w:tab w:val="clear" w:pos="927"/>
          <w:tab w:val="num" w:pos="1134"/>
          <w:tab w:val="left" w:pos="1985"/>
          <w:tab w:val="left" w:pos="3119"/>
          <w:tab w:val="right" w:pos="4111"/>
          <w:tab w:val="right" w:pos="7088"/>
          <w:tab w:val="left" w:pos="7230"/>
          <w:tab w:val="right" w:pos="8647"/>
          <w:tab w:val="left" w:pos="8789"/>
        </w:tabs>
        <w:ind w:left="1276" w:hanging="357"/>
        <w:jc w:val="both"/>
        <w:rPr>
          <w:rFonts w:ascii="Arial" w:hAnsi="Arial"/>
          <w:color w:val="000000" w:themeColor="text1"/>
        </w:rPr>
      </w:pPr>
      <w:r w:rsidRPr="00D92494">
        <w:rPr>
          <w:rFonts w:ascii="Arial" w:hAnsi="Arial"/>
          <w:color w:val="000000" w:themeColor="text1"/>
        </w:rPr>
        <w:t>ze strany Objednatele -</w:t>
      </w:r>
      <w:r w:rsidRPr="00D92494">
        <w:rPr>
          <w:rFonts w:ascii="Arial" w:hAnsi="Arial"/>
          <w:color w:val="000000" w:themeColor="text1"/>
        </w:rPr>
        <w:tab/>
        <w:t xml:space="preserve"> prodlení ve lhůtě k úhradě daňového dokladu o více než </w:t>
      </w:r>
      <w:r w:rsidR="00EB7B2A" w:rsidRPr="00D92494">
        <w:rPr>
          <w:rFonts w:ascii="Arial" w:hAnsi="Arial"/>
          <w:color w:val="000000" w:themeColor="text1"/>
        </w:rPr>
        <w:t>30 dní.</w:t>
      </w:r>
    </w:p>
    <w:p w:rsidR="00676633" w:rsidRPr="00D92494" w:rsidRDefault="00676633" w:rsidP="00EB7B2A">
      <w:pPr>
        <w:numPr>
          <w:ilvl w:val="0"/>
          <w:numId w:val="1"/>
        </w:numPr>
        <w:tabs>
          <w:tab w:val="clear" w:pos="927"/>
          <w:tab w:val="num" w:pos="1134"/>
          <w:tab w:val="left" w:pos="1985"/>
          <w:tab w:val="left" w:pos="3119"/>
          <w:tab w:val="right" w:pos="4111"/>
          <w:tab w:val="right" w:pos="7088"/>
          <w:tab w:val="left" w:pos="7230"/>
          <w:tab w:val="right" w:pos="8647"/>
          <w:tab w:val="left" w:pos="8789"/>
        </w:tabs>
        <w:ind w:left="1276" w:hanging="357"/>
        <w:jc w:val="both"/>
        <w:rPr>
          <w:rFonts w:ascii="Arial" w:hAnsi="Arial"/>
          <w:color w:val="000000" w:themeColor="text1"/>
        </w:rPr>
      </w:pPr>
      <w:r w:rsidRPr="00D92494">
        <w:rPr>
          <w:rFonts w:ascii="Arial" w:hAnsi="Arial"/>
          <w:color w:val="000000" w:themeColor="text1"/>
        </w:rPr>
        <w:t>ze strany Zhotovitele -</w:t>
      </w:r>
      <w:r w:rsidRPr="00D92494">
        <w:rPr>
          <w:rFonts w:ascii="Arial" w:hAnsi="Arial"/>
          <w:color w:val="000000" w:themeColor="text1"/>
        </w:rPr>
        <w:tab/>
        <w:t xml:space="preserve"> prodlení ve lhůtě odezvy podle bodu 3.3. Smlouvy o více než </w:t>
      </w:r>
      <w:r w:rsidR="00EB7B2A" w:rsidRPr="00D92494">
        <w:rPr>
          <w:rFonts w:ascii="Arial" w:hAnsi="Arial"/>
          <w:color w:val="000000" w:themeColor="text1"/>
        </w:rPr>
        <w:t>24</w:t>
      </w:r>
      <w:r w:rsidRPr="00D92494">
        <w:rPr>
          <w:rFonts w:ascii="Arial" w:hAnsi="Arial"/>
          <w:color w:val="000000" w:themeColor="text1"/>
        </w:rPr>
        <w:t xml:space="preserve"> hodin.</w:t>
      </w:r>
    </w:p>
    <w:p w:rsidR="00676633" w:rsidRPr="00D92494"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Účinky odstoupení od Smlouvy nastávají dnem doručení oznámení o odstoupení druhé smluvní straně. V případě, že se písemnost vrátí jako nedoručená, považuje se za doručenou dnem, kdy byla takto vrácena.</w:t>
      </w:r>
    </w:p>
    <w:p w:rsidR="00676633" w:rsidRPr="00D92494"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676633" w:rsidRPr="00D92494"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 xml:space="preserve">Zhotovitel má právo přerušit poskytování servisních služeb dle této Smlouvy, pokud v době trvání této </w:t>
      </w:r>
      <w:r w:rsidR="00880C5D" w:rsidRPr="00D92494">
        <w:rPr>
          <w:rFonts w:ascii="Arial" w:hAnsi="Arial"/>
          <w:color w:val="000000" w:themeColor="text1"/>
        </w:rPr>
        <w:t>S</w:t>
      </w:r>
      <w:r w:rsidRPr="00D92494">
        <w:rPr>
          <w:rFonts w:ascii="Arial" w:hAnsi="Arial"/>
          <w:color w:val="000000" w:themeColor="text1"/>
        </w:rPr>
        <w:t xml:space="preserve">mlouvy bude Objednatel v prodlení s úhradou závazků splatných dle smluv uzavřených mezi smluvními stranami a to až do doby úplného zaplacení všech dlužných závazků. O případném </w:t>
      </w:r>
      <w:r w:rsidRPr="00D92494">
        <w:rPr>
          <w:rFonts w:ascii="Arial" w:hAnsi="Arial"/>
          <w:color w:val="000000" w:themeColor="text1"/>
        </w:rPr>
        <w:lastRenderedPageBreak/>
        <w:t>přerušení poskytování servisních služeb bude Zhotovitel Objednatele informovat.</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D92494">
        <w:rPr>
          <w:rFonts w:ascii="Arial" w:hAnsi="Arial"/>
          <w:color w:val="000000" w:themeColor="text1"/>
        </w:rPr>
        <w:t>Pověření pracovníci Objednatele:</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402"/>
        <w:gridCol w:w="3260"/>
      </w:tblGrid>
      <w:tr w:rsidR="00D92494" w:rsidRPr="00D92494" w:rsidTr="00D216BC">
        <w:trPr>
          <w:trHeight w:val="284"/>
        </w:trPr>
        <w:tc>
          <w:tcPr>
            <w:tcW w:w="2410" w:type="dxa"/>
            <w:vAlign w:val="center"/>
          </w:tcPr>
          <w:p w:rsidR="00816A83" w:rsidRPr="00D92494" w:rsidRDefault="00816A83" w:rsidP="00D95F8B">
            <w:pPr>
              <w:tabs>
                <w:tab w:val="left" w:pos="1985"/>
                <w:tab w:val="right" w:pos="4111"/>
                <w:tab w:val="left" w:pos="4253"/>
                <w:tab w:val="right" w:pos="7088"/>
                <w:tab w:val="left" w:pos="7230"/>
                <w:tab w:val="right" w:pos="8647"/>
                <w:tab w:val="left" w:pos="8789"/>
              </w:tabs>
              <w:rPr>
                <w:rFonts w:ascii="Arial" w:hAnsi="Arial"/>
                <w:color w:val="000000" w:themeColor="text1"/>
              </w:rPr>
            </w:pPr>
            <w:r w:rsidRPr="00D92494">
              <w:rPr>
                <w:rFonts w:ascii="Arial" w:hAnsi="Arial"/>
                <w:color w:val="000000" w:themeColor="text1"/>
              </w:rPr>
              <w:t>Jméno:</w:t>
            </w:r>
          </w:p>
        </w:tc>
        <w:tc>
          <w:tcPr>
            <w:tcW w:w="3402" w:type="dxa"/>
            <w:vAlign w:val="center"/>
          </w:tcPr>
          <w:p w:rsidR="00816A83" w:rsidRPr="00D92494" w:rsidRDefault="00816A83" w:rsidP="00D95F8B">
            <w:pPr>
              <w:tabs>
                <w:tab w:val="left" w:pos="1985"/>
                <w:tab w:val="right" w:pos="4111"/>
                <w:tab w:val="left" w:pos="4253"/>
                <w:tab w:val="right" w:pos="7088"/>
                <w:tab w:val="left" w:pos="7230"/>
                <w:tab w:val="right" w:pos="8647"/>
                <w:tab w:val="left" w:pos="8789"/>
              </w:tabs>
              <w:rPr>
                <w:rFonts w:ascii="Arial" w:hAnsi="Arial"/>
                <w:color w:val="000000" w:themeColor="text1"/>
              </w:rPr>
            </w:pPr>
            <w:r w:rsidRPr="00D92494">
              <w:rPr>
                <w:rFonts w:ascii="Arial" w:hAnsi="Arial"/>
                <w:color w:val="000000" w:themeColor="text1"/>
              </w:rPr>
              <w:t>Funkce:</w:t>
            </w:r>
          </w:p>
        </w:tc>
        <w:tc>
          <w:tcPr>
            <w:tcW w:w="3260" w:type="dxa"/>
            <w:vAlign w:val="center"/>
          </w:tcPr>
          <w:p w:rsidR="00816A83" w:rsidRPr="00D92494" w:rsidRDefault="00816A83" w:rsidP="00D95F8B">
            <w:pPr>
              <w:tabs>
                <w:tab w:val="left" w:pos="1985"/>
                <w:tab w:val="right" w:pos="4111"/>
                <w:tab w:val="left" w:pos="4253"/>
                <w:tab w:val="right" w:pos="7088"/>
                <w:tab w:val="left" w:pos="7230"/>
                <w:tab w:val="right" w:pos="8647"/>
                <w:tab w:val="left" w:pos="8789"/>
              </w:tabs>
              <w:rPr>
                <w:rFonts w:ascii="Arial" w:hAnsi="Arial"/>
                <w:color w:val="000000" w:themeColor="text1"/>
              </w:rPr>
            </w:pPr>
            <w:r w:rsidRPr="00D92494">
              <w:rPr>
                <w:rFonts w:ascii="Arial" w:hAnsi="Arial"/>
                <w:color w:val="000000" w:themeColor="text1"/>
              </w:rPr>
              <w:t>Telefon:</w:t>
            </w:r>
          </w:p>
        </w:tc>
      </w:tr>
      <w:tr w:rsidR="00D92494" w:rsidRPr="00D92494" w:rsidTr="00D216BC">
        <w:tc>
          <w:tcPr>
            <w:tcW w:w="2410" w:type="dxa"/>
          </w:tcPr>
          <w:p w:rsidR="00816A83" w:rsidRPr="00D92494" w:rsidRDefault="00D216BC" w:rsidP="006D30DD">
            <w:pPr>
              <w:tabs>
                <w:tab w:val="left" w:pos="1985"/>
                <w:tab w:val="right" w:pos="4111"/>
                <w:tab w:val="left" w:pos="4253"/>
                <w:tab w:val="right" w:pos="7088"/>
                <w:tab w:val="left" w:pos="7230"/>
                <w:tab w:val="right" w:pos="8647"/>
                <w:tab w:val="left" w:pos="8789"/>
              </w:tabs>
              <w:rPr>
                <w:rFonts w:ascii="Arial" w:hAnsi="Arial"/>
                <w:color w:val="000000" w:themeColor="text1"/>
              </w:rPr>
            </w:pPr>
            <w:r w:rsidRPr="00D92494">
              <w:rPr>
                <w:rFonts w:ascii="Arial" w:hAnsi="Arial"/>
                <w:color w:val="000000" w:themeColor="text1"/>
              </w:rPr>
              <w:t xml:space="preserve">pan </w:t>
            </w:r>
            <w:r w:rsidR="006D30DD">
              <w:rPr>
                <w:rFonts w:ascii="Arial" w:hAnsi="Arial"/>
                <w:color w:val="000000" w:themeColor="text1"/>
              </w:rPr>
              <w:t>XXXXXXXXXX</w:t>
            </w:r>
          </w:p>
        </w:tc>
        <w:tc>
          <w:tcPr>
            <w:tcW w:w="3402" w:type="dxa"/>
          </w:tcPr>
          <w:p w:rsidR="00816A83" w:rsidRPr="00D92494" w:rsidRDefault="00816A83" w:rsidP="006D30DD">
            <w:pPr>
              <w:tabs>
                <w:tab w:val="left" w:pos="1985"/>
                <w:tab w:val="right" w:pos="4111"/>
                <w:tab w:val="left" w:pos="4253"/>
                <w:tab w:val="right" w:pos="7088"/>
                <w:tab w:val="left" w:pos="7230"/>
                <w:tab w:val="right" w:pos="8647"/>
                <w:tab w:val="left" w:pos="8789"/>
              </w:tabs>
              <w:rPr>
                <w:rFonts w:ascii="Arial" w:hAnsi="Arial"/>
                <w:color w:val="000000" w:themeColor="text1"/>
              </w:rPr>
            </w:pPr>
            <w:r w:rsidRPr="00D92494">
              <w:rPr>
                <w:rFonts w:ascii="Arial" w:hAnsi="Arial"/>
                <w:color w:val="000000" w:themeColor="text1"/>
              </w:rPr>
              <w:t xml:space="preserve">- </w:t>
            </w:r>
            <w:r w:rsidR="006D30DD">
              <w:rPr>
                <w:rFonts w:ascii="Arial" w:hAnsi="Arial"/>
                <w:color w:val="000000" w:themeColor="text1"/>
              </w:rPr>
              <w:t>XXXXXXXXXXXXXXXXX</w:t>
            </w:r>
          </w:p>
        </w:tc>
        <w:tc>
          <w:tcPr>
            <w:tcW w:w="3260" w:type="dxa"/>
          </w:tcPr>
          <w:p w:rsidR="00816A83" w:rsidRPr="00D92494" w:rsidRDefault="00816A83">
            <w:pPr>
              <w:tabs>
                <w:tab w:val="left" w:pos="1985"/>
                <w:tab w:val="right" w:pos="4111"/>
                <w:tab w:val="left" w:pos="4253"/>
                <w:tab w:val="right" w:pos="7088"/>
                <w:tab w:val="left" w:pos="7230"/>
                <w:tab w:val="right" w:pos="8647"/>
                <w:tab w:val="left" w:pos="8789"/>
              </w:tabs>
              <w:rPr>
                <w:rFonts w:ascii="Arial" w:hAnsi="Arial"/>
                <w:color w:val="000000" w:themeColor="text1"/>
              </w:rPr>
            </w:pPr>
            <w:proofErr w:type="spellStart"/>
            <w:r w:rsidRPr="00D92494">
              <w:rPr>
                <w:rFonts w:ascii="Arial" w:hAnsi="Arial"/>
                <w:color w:val="000000" w:themeColor="text1"/>
              </w:rPr>
              <w:t>tel.:</w:t>
            </w:r>
            <w:r w:rsidR="006D30DD">
              <w:rPr>
                <w:rFonts w:ascii="Arial" w:hAnsi="Arial"/>
                <w:color w:val="000000" w:themeColor="text1"/>
              </w:rPr>
              <w:t>XXXXXXXXXXXXXX</w:t>
            </w:r>
            <w:proofErr w:type="spellEnd"/>
          </w:p>
          <w:p w:rsidR="00D216BC" w:rsidRPr="00D92494" w:rsidRDefault="00D216BC" w:rsidP="006D30DD">
            <w:pPr>
              <w:tabs>
                <w:tab w:val="left" w:pos="1985"/>
                <w:tab w:val="right" w:pos="4111"/>
                <w:tab w:val="left" w:pos="4253"/>
                <w:tab w:val="right" w:pos="7088"/>
                <w:tab w:val="left" w:pos="7230"/>
                <w:tab w:val="right" w:pos="8647"/>
                <w:tab w:val="left" w:pos="8789"/>
              </w:tabs>
              <w:rPr>
                <w:rFonts w:ascii="Arial" w:hAnsi="Arial"/>
                <w:color w:val="000000" w:themeColor="text1"/>
              </w:rPr>
            </w:pPr>
            <w:r w:rsidRPr="00D92494">
              <w:rPr>
                <w:rFonts w:ascii="Arial" w:hAnsi="Arial"/>
                <w:color w:val="000000" w:themeColor="text1"/>
              </w:rPr>
              <w:t xml:space="preserve">e-mail: </w:t>
            </w:r>
            <w:r w:rsidR="006D30DD">
              <w:rPr>
                <w:rFonts w:ascii="Arial" w:hAnsi="Arial"/>
                <w:color w:val="000000" w:themeColor="text1"/>
              </w:rPr>
              <w:t>XXXXXXXXX</w:t>
            </w:r>
          </w:p>
        </w:tc>
      </w:tr>
      <w:tr w:rsidR="00D92494" w:rsidRPr="00D92494" w:rsidTr="00D216BC">
        <w:tc>
          <w:tcPr>
            <w:tcW w:w="2410" w:type="dxa"/>
          </w:tcPr>
          <w:p w:rsidR="00816A83" w:rsidRPr="00EA3815" w:rsidRDefault="009A542F">
            <w:pPr>
              <w:tabs>
                <w:tab w:val="left" w:pos="1985"/>
                <w:tab w:val="right" w:pos="4111"/>
                <w:tab w:val="left" w:pos="4253"/>
                <w:tab w:val="right" w:pos="7088"/>
                <w:tab w:val="left" w:pos="7230"/>
                <w:tab w:val="right" w:pos="8647"/>
                <w:tab w:val="left" w:pos="8789"/>
              </w:tabs>
              <w:rPr>
                <w:rFonts w:ascii="Arial" w:hAnsi="Arial"/>
                <w:color w:val="000000" w:themeColor="text1"/>
              </w:rPr>
            </w:pPr>
            <w:r w:rsidRPr="00EA3815">
              <w:rPr>
                <w:rFonts w:ascii="Arial" w:hAnsi="Arial"/>
                <w:color w:val="000000" w:themeColor="text1"/>
              </w:rPr>
              <w:t>Energetický dispečink</w:t>
            </w:r>
          </w:p>
        </w:tc>
        <w:tc>
          <w:tcPr>
            <w:tcW w:w="3402" w:type="dxa"/>
          </w:tcPr>
          <w:p w:rsidR="00816A83" w:rsidRPr="00EA3815" w:rsidRDefault="00816A83" w:rsidP="00753A66">
            <w:pPr>
              <w:tabs>
                <w:tab w:val="left" w:pos="1985"/>
                <w:tab w:val="right" w:pos="4111"/>
                <w:tab w:val="left" w:pos="4253"/>
                <w:tab w:val="right" w:pos="7088"/>
                <w:tab w:val="left" w:pos="7230"/>
                <w:tab w:val="right" w:pos="8647"/>
                <w:tab w:val="left" w:pos="8789"/>
              </w:tabs>
              <w:rPr>
                <w:rFonts w:ascii="Arial" w:hAnsi="Arial"/>
                <w:color w:val="000000" w:themeColor="text1"/>
              </w:rPr>
            </w:pPr>
          </w:p>
        </w:tc>
        <w:tc>
          <w:tcPr>
            <w:tcW w:w="3260" w:type="dxa"/>
          </w:tcPr>
          <w:p w:rsidR="00816A83" w:rsidRPr="00EA3815" w:rsidRDefault="00816A83">
            <w:pPr>
              <w:tabs>
                <w:tab w:val="left" w:pos="1985"/>
                <w:tab w:val="right" w:pos="4111"/>
                <w:tab w:val="left" w:pos="4253"/>
                <w:tab w:val="right" w:pos="7088"/>
                <w:tab w:val="left" w:pos="7230"/>
                <w:tab w:val="right" w:pos="8647"/>
                <w:tab w:val="left" w:pos="8789"/>
              </w:tabs>
              <w:rPr>
                <w:rFonts w:ascii="Arial" w:hAnsi="Arial"/>
                <w:color w:val="000000" w:themeColor="text1"/>
              </w:rPr>
            </w:pPr>
            <w:proofErr w:type="spellStart"/>
            <w:r w:rsidRPr="00EA3815">
              <w:rPr>
                <w:rFonts w:ascii="Arial" w:hAnsi="Arial"/>
                <w:color w:val="000000" w:themeColor="text1"/>
              </w:rPr>
              <w:t>tel.:</w:t>
            </w:r>
            <w:r w:rsidR="006D30DD">
              <w:rPr>
                <w:rFonts w:ascii="Arial" w:hAnsi="Arial"/>
                <w:color w:val="000000" w:themeColor="text1"/>
              </w:rPr>
              <w:t>XXXXXXX</w:t>
            </w:r>
            <w:proofErr w:type="spellEnd"/>
          </w:p>
          <w:p w:rsidR="00D216BC" w:rsidRPr="00EA3815" w:rsidRDefault="00D216BC" w:rsidP="006D30DD">
            <w:pPr>
              <w:tabs>
                <w:tab w:val="left" w:pos="1985"/>
                <w:tab w:val="right" w:pos="4111"/>
                <w:tab w:val="left" w:pos="4253"/>
                <w:tab w:val="right" w:pos="7088"/>
                <w:tab w:val="left" w:pos="7230"/>
                <w:tab w:val="right" w:pos="8647"/>
                <w:tab w:val="left" w:pos="8789"/>
              </w:tabs>
              <w:rPr>
                <w:rFonts w:ascii="Arial" w:hAnsi="Arial"/>
                <w:color w:val="000000" w:themeColor="text1"/>
              </w:rPr>
            </w:pPr>
            <w:r w:rsidRPr="00EA3815">
              <w:rPr>
                <w:rFonts w:ascii="Arial" w:hAnsi="Arial"/>
                <w:color w:val="000000" w:themeColor="text1"/>
              </w:rPr>
              <w:t xml:space="preserve">e-mail: </w:t>
            </w:r>
            <w:r w:rsidR="006D30DD">
              <w:rPr>
                <w:rFonts w:ascii="Arial" w:hAnsi="Arial"/>
                <w:color w:val="000000" w:themeColor="text1"/>
              </w:rPr>
              <w:t>XXXXXX</w:t>
            </w:r>
          </w:p>
        </w:tc>
      </w:tr>
    </w:tbl>
    <w:p w:rsidR="00816A83" w:rsidRPr="00D92494" w:rsidRDefault="00D45FDB" w:rsidP="00BA614B">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r w:rsidRPr="00D92494">
        <w:rPr>
          <w:rFonts w:ascii="Arial" w:hAnsi="Arial"/>
          <w:color w:val="000000" w:themeColor="text1"/>
        </w:rPr>
        <w:t xml:space="preserve">O případné změně pověřených pracovníků Objednatele bude Zhotovitel písemně informován Objednatelem na e-mail: </w:t>
      </w:r>
      <w:r w:rsidR="006D30DD">
        <w:rPr>
          <w:rFonts w:ascii="Arial" w:hAnsi="Arial"/>
          <w:b/>
          <w:color w:val="000000" w:themeColor="text1"/>
        </w:rPr>
        <w:t>XXXXXXXXXXXXXX</w:t>
      </w:r>
      <w:r w:rsidR="008C6A76" w:rsidRPr="00D92494">
        <w:rPr>
          <w:rFonts w:ascii="Arial" w:hAnsi="Arial"/>
          <w:color w:val="000000" w:themeColor="text1"/>
        </w:rPr>
        <w:t>.</w:t>
      </w:r>
      <w:r w:rsidR="000E56E8">
        <w:rPr>
          <w:rFonts w:ascii="Arial" w:hAnsi="Arial"/>
          <w:color w:val="000000" w:themeColor="text1"/>
        </w:rPr>
        <w:t xml:space="preserve"> Pro změnu pověřeného pracovníka není nutné sepisovat samostatný dodatek k této smlouvě.</w:t>
      </w:r>
    </w:p>
    <w:p w:rsidR="00BA5DEA" w:rsidRDefault="00BA5DEA">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462A89" w:rsidRDefault="00462A89" w:rsidP="00462A89">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Pr>
          <w:rFonts w:ascii="Arial" w:hAnsi="Arial"/>
          <w:b/>
          <w:i/>
          <w:color w:val="000000" w:themeColor="text1"/>
        </w:rPr>
        <w:t>Uveřejnění smlouvy</w:t>
      </w:r>
    </w:p>
    <w:p w:rsidR="00462A89" w:rsidRPr="00462A89" w:rsidRDefault="00462A89" w:rsidP="00462A89">
      <w:pPr>
        <w:tabs>
          <w:tab w:val="left" w:pos="1985"/>
          <w:tab w:val="right" w:pos="4111"/>
          <w:tab w:val="left" w:pos="4253"/>
          <w:tab w:val="right" w:pos="7088"/>
          <w:tab w:val="left" w:pos="7230"/>
          <w:tab w:val="right" w:pos="8647"/>
          <w:tab w:val="left" w:pos="8789"/>
        </w:tabs>
        <w:jc w:val="both"/>
        <w:rPr>
          <w:rFonts w:ascii="Arial" w:hAnsi="Arial"/>
          <w:b/>
          <w:i/>
          <w:color w:val="000000" w:themeColor="text1"/>
        </w:rPr>
      </w:pPr>
    </w:p>
    <w:p w:rsidR="00462A89" w:rsidRPr="00462A89" w:rsidRDefault="00462A89" w:rsidP="00462A8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62A89">
        <w:rPr>
          <w:rFonts w:ascii="Arial" w:hAnsi="Arial"/>
          <w:color w:val="000000" w:themeColor="text1"/>
        </w:rPr>
        <w:t>Smluvní strany berou na vědomí, že tato smlouva podléhá povinnosti uveřejnění v registru smluv dle zákona č. 340/2015 Sb., zákona o zvláštních podmínkách účinnosti některých smluv, uveřejňování těchto smluv a o registru smluv (zákon o registru smluv).</w:t>
      </w:r>
    </w:p>
    <w:p w:rsidR="00462A89" w:rsidRPr="00462A89" w:rsidRDefault="00462A89" w:rsidP="00462A89">
      <w:pPr>
        <w:pStyle w:val="Odstavecseseznamem"/>
        <w:tabs>
          <w:tab w:val="left" w:pos="709"/>
          <w:tab w:val="right" w:leader="dot" w:pos="7371"/>
          <w:tab w:val="right" w:leader="dot" w:pos="10206"/>
        </w:tabs>
        <w:jc w:val="both"/>
        <w:rPr>
          <w:rFonts w:ascii="Arial" w:hAnsi="Arial"/>
          <w:color w:val="000000" w:themeColor="text1"/>
        </w:rPr>
      </w:pPr>
    </w:p>
    <w:p w:rsidR="00462A89" w:rsidRPr="00462A89" w:rsidRDefault="00462A89" w:rsidP="00462A8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62A89">
        <w:rPr>
          <w:rFonts w:ascii="Arial" w:hAnsi="Arial"/>
          <w:color w:val="000000" w:themeColor="text1"/>
        </w:rPr>
        <w:t>Smluvní strany jsou srozuměny se skutečností, že smlouva ve smyslu § 6 odst. 1 zákona o registru smluv nenabude účinnosti dříve než dnem uveřejnění v registru smluv, není-li touto smlouvou stavena účinnosti jiným dnem, následujícím až po dni uveřejnění smlouvy v registru smluv. Jakékoli plnění přijaté jednou ze smluvních stran před nabytím účinnosti smlouvy tak bude v souladu se zákonem č. 89/2012 Sb., občanského zákoníku považováno za bezdůvodné obohacení.</w:t>
      </w:r>
    </w:p>
    <w:p w:rsidR="00462A89" w:rsidRPr="00462A89" w:rsidRDefault="00462A89" w:rsidP="00462A89">
      <w:pPr>
        <w:pStyle w:val="Odstavecseseznamem"/>
        <w:tabs>
          <w:tab w:val="left" w:pos="709"/>
          <w:tab w:val="right" w:leader="dot" w:pos="7371"/>
          <w:tab w:val="right" w:leader="dot" w:pos="10206"/>
        </w:tabs>
        <w:jc w:val="both"/>
        <w:rPr>
          <w:rFonts w:ascii="Arial" w:hAnsi="Arial"/>
          <w:color w:val="000000" w:themeColor="text1"/>
        </w:rPr>
      </w:pPr>
    </w:p>
    <w:p w:rsidR="00462A89" w:rsidRPr="00462A89" w:rsidRDefault="00462A89" w:rsidP="00462A8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62A89">
        <w:rPr>
          <w:rFonts w:ascii="Arial" w:hAnsi="Arial"/>
          <w:color w:val="000000" w:themeColor="text1"/>
        </w:rPr>
        <w:t xml:space="preserve">Smluvní strany se dohodly, že smlouvu v registru smluv uveřejní </w:t>
      </w:r>
      <w:r>
        <w:rPr>
          <w:rFonts w:ascii="Arial" w:hAnsi="Arial"/>
          <w:color w:val="000000" w:themeColor="text1"/>
        </w:rPr>
        <w:t>zhotovitel</w:t>
      </w:r>
      <w:r w:rsidRPr="00462A89">
        <w:rPr>
          <w:rFonts w:ascii="Arial" w:hAnsi="Arial"/>
          <w:color w:val="000000" w:themeColor="text1"/>
        </w:rPr>
        <w:t xml:space="preserve"> a to bez zbytečného odkladu po uzavření smlouvy. Za tímto účelem jsou smluvní strany povinny si poskytnout v elektronické podobě konečné znění této smlouvy určené k podpisu. V případě, že smlouvu povinná strana podle věty první tohoto odstavce neuveřejní ani do 5 pracovních dnů od podpisu této smlouvy, je oprávněna uveřejnit smlouvu druhá smluvní strana.</w:t>
      </w:r>
    </w:p>
    <w:p w:rsidR="00462A89" w:rsidRPr="00462A89" w:rsidRDefault="00462A89" w:rsidP="00462A89">
      <w:pPr>
        <w:pStyle w:val="Odstavecseseznamem"/>
        <w:tabs>
          <w:tab w:val="left" w:pos="709"/>
          <w:tab w:val="right" w:leader="dot" w:pos="7371"/>
          <w:tab w:val="right" w:leader="dot" w:pos="10206"/>
        </w:tabs>
        <w:jc w:val="both"/>
        <w:rPr>
          <w:rFonts w:ascii="Arial" w:hAnsi="Arial"/>
          <w:color w:val="000000" w:themeColor="text1"/>
        </w:rPr>
      </w:pPr>
    </w:p>
    <w:p w:rsidR="00462A89" w:rsidRPr="00462A89" w:rsidRDefault="00462A89" w:rsidP="00462A8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62A89">
        <w:rPr>
          <w:rFonts w:ascii="Arial" w:hAnsi="Arial"/>
          <w:color w:val="000000" w:themeColor="text1"/>
        </w:rPr>
        <w:t xml:space="preserve">Smluvní </w:t>
      </w:r>
      <w:r>
        <w:rPr>
          <w:rFonts w:ascii="Arial" w:hAnsi="Arial"/>
          <w:color w:val="000000" w:themeColor="text1"/>
        </w:rPr>
        <w:t xml:space="preserve">strany uvádí, že tato smlouva </w:t>
      </w:r>
      <w:r w:rsidRPr="00462A89">
        <w:rPr>
          <w:rFonts w:ascii="Arial" w:hAnsi="Arial"/>
          <w:color w:val="000000" w:themeColor="text1"/>
        </w:rPr>
        <w:t>obsahuje údaje t</w:t>
      </w:r>
      <w:r>
        <w:rPr>
          <w:rFonts w:ascii="Arial" w:hAnsi="Arial"/>
          <w:color w:val="000000" w:themeColor="text1"/>
        </w:rPr>
        <w:t>ýkající se obchodního tajemství, přičemž tyto údaje, určené ke znečitelnění před podpisem smlouvy, jsou podbarveny zeleně.</w:t>
      </w:r>
    </w:p>
    <w:p w:rsidR="00462A89" w:rsidRPr="00462A89" w:rsidRDefault="00462A89" w:rsidP="00462A89">
      <w:pPr>
        <w:pStyle w:val="Odstavecseseznamem"/>
        <w:tabs>
          <w:tab w:val="left" w:pos="709"/>
          <w:tab w:val="right" w:leader="dot" w:pos="7371"/>
          <w:tab w:val="right" w:leader="dot" w:pos="10206"/>
        </w:tabs>
        <w:jc w:val="both"/>
        <w:rPr>
          <w:rFonts w:ascii="Arial" w:hAnsi="Arial"/>
          <w:color w:val="000000" w:themeColor="text1"/>
        </w:rPr>
      </w:pPr>
    </w:p>
    <w:p w:rsidR="00462A89" w:rsidRPr="00462A89" w:rsidRDefault="00462A89" w:rsidP="00462A8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62A89">
        <w:rPr>
          <w:rFonts w:ascii="Arial" w:hAnsi="Arial"/>
          <w:color w:val="000000" w:themeColor="text1"/>
        </w:rPr>
        <w:t>V případě, kdy by došlo ke zrušení této smlouvy pro její nesprávné uveřejnění, ať již z jakéhokoli důvodu, zavazují se strany uzavřít novou smlouvu (popř. dohodu o narovnání) a to v takovém znění, aby byl dodržen ve stejném rozsahu smysl, úč</w:t>
      </w:r>
      <w:r w:rsidR="007D4DC2">
        <w:rPr>
          <w:rFonts w:ascii="Arial" w:hAnsi="Arial"/>
          <w:color w:val="000000" w:themeColor="text1"/>
        </w:rPr>
        <w:t>el a předmět této smlouvy, tzn., aby</w:t>
      </w:r>
      <w:r w:rsidRPr="00462A89">
        <w:rPr>
          <w:rFonts w:ascii="Arial" w:hAnsi="Arial"/>
          <w:color w:val="000000" w:themeColor="text1"/>
        </w:rPr>
        <w:t xml:space="preserve"> uzavřenou novou smlouvu došlo ke zhojení vzniklého stavu tak, jakoby ke zrušení smlouvy nedošlo.</w:t>
      </w:r>
    </w:p>
    <w:p w:rsidR="00462A89" w:rsidRPr="00D92494" w:rsidRDefault="00462A89">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rsidR="00816A83" w:rsidRPr="00D92494" w:rsidRDefault="00816A83" w:rsidP="00A23430">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D92494">
        <w:rPr>
          <w:rFonts w:ascii="Arial" w:hAnsi="Arial"/>
          <w:b/>
          <w:i/>
          <w:color w:val="000000" w:themeColor="text1"/>
        </w:rPr>
        <w:t>Závěrečná ustanovení</w:t>
      </w:r>
    </w:p>
    <w:p w:rsidR="00816A83" w:rsidRPr="00D92494" w:rsidRDefault="00816A83">
      <w:pPr>
        <w:tabs>
          <w:tab w:val="left" w:pos="1985"/>
          <w:tab w:val="right" w:pos="4111"/>
          <w:tab w:val="left" w:pos="4253"/>
          <w:tab w:val="right" w:pos="7088"/>
          <w:tab w:val="left" w:pos="7230"/>
          <w:tab w:val="right" w:pos="8647"/>
          <w:tab w:val="left" w:pos="8789"/>
        </w:tabs>
        <w:jc w:val="both"/>
        <w:rPr>
          <w:rFonts w:ascii="Arial" w:hAnsi="Arial"/>
          <w:b/>
          <w:i/>
          <w:color w:val="000000" w:themeColor="text1"/>
        </w:rPr>
      </w:pPr>
    </w:p>
    <w:p w:rsidR="00462A89" w:rsidRPr="00462A89" w:rsidRDefault="00462A89" w:rsidP="00462A89">
      <w:pPr>
        <w:pStyle w:val="Odstavecseseznamem"/>
        <w:numPr>
          <w:ilvl w:val="0"/>
          <w:numId w:val="32"/>
        </w:numPr>
        <w:tabs>
          <w:tab w:val="left" w:pos="1985"/>
          <w:tab w:val="right" w:pos="4111"/>
          <w:tab w:val="left" w:pos="4253"/>
          <w:tab w:val="right" w:pos="7088"/>
          <w:tab w:val="left" w:pos="7230"/>
          <w:tab w:val="right" w:pos="8647"/>
          <w:tab w:val="left" w:pos="8789"/>
        </w:tabs>
        <w:jc w:val="both"/>
        <w:rPr>
          <w:rFonts w:ascii="Arial" w:hAnsi="Arial"/>
          <w:vanish/>
          <w:color w:val="000000" w:themeColor="text1"/>
        </w:rPr>
      </w:pPr>
    </w:p>
    <w:p w:rsidR="00462A89" w:rsidRPr="00462A89" w:rsidRDefault="00462A89" w:rsidP="00462A89">
      <w:pPr>
        <w:pStyle w:val="Odstavecseseznamem"/>
        <w:numPr>
          <w:ilvl w:val="0"/>
          <w:numId w:val="32"/>
        </w:numPr>
        <w:tabs>
          <w:tab w:val="left" w:pos="1985"/>
          <w:tab w:val="right" w:pos="4111"/>
          <w:tab w:val="left" w:pos="4253"/>
          <w:tab w:val="right" w:pos="7088"/>
          <w:tab w:val="left" w:pos="7230"/>
          <w:tab w:val="right" w:pos="8647"/>
          <w:tab w:val="left" w:pos="8789"/>
        </w:tabs>
        <w:jc w:val="both"/>
        <w:rPr>
          <w:rFonts w:ascii="Arial" w:hAnsi="Arial"/>
          <w:vanish/>
          <w:color w:val="000000" w:themeColor="text1"/>
        </w:rPr>
      </w:pPr>
    </w:p>
    <w:p w:rsidR="009B39F6" w:rsidRPr="009B2B27" w:rsidRDefault="009B39F6" w:rsidP="009B2B27">
      <w:pPr>
        <w:pStyle w:val="Odstavecseseznamem"/>
        <w:numPr>
          <w:ilvl w:val="1"/>
          <w:numId w:val="33"/>
        </w:numPr>
        <w:ind w:left="567" w:hanging="567"/>
        <w:jc w:val="both"/>
        <w:rPr>
          <w:rFonts w:ascii="Arial" w:hAnsi="Arial"/>
          <w:color w:val="000000" w:themeColor="text1"/>
        </w:rPr>
      </w:pPr>
      <w:r w:rsidRPr="009B2B27">
        <w:rPr>
          <w:rFonts w:ascii="Arial" w:hAnsi="Arial"/>
          <w:color w:val="000000" w:themeColor="text1"/>
        </w:rPr>
        <w:t>Tato Smlouva nabývá platnosti dnem podpisu oprávněnými zástupci obou smluvních stran a účinnosti</w:t>
      </w:r>
      <w:r w:rsidR="00462A89" w:rsidRPr="009B2B27">
        <w:rPr>
          <w:rFonts w:ascii="Arial" w:hAnsi="Arial"/>
          <w:color w:val="000000" w:themeColor="text1"/>
        </w:rPr>
        <w:t xml:space="preserve"> </w:t>
      </w:r>
      <w:r w:rsidRPr="009B2B27">
        <w:rPr>
          <w:rFonts w:ascii="Arial" w:hAnsi="Arial"/>
          <w:color w:val="000000" w:themeColor="text1"/>
        </w:rPr>
        <w:t xml:space="preserve">dnem </w:t>
      </w:r>
      <w:proofErr w:type="gramStart"/>
      <w:r w:rsidR="009A542F" w:rsidRPr="009B2B27">
        <w:rPr>
          <w:rFonts w:ascii="Arial" w:hAnsi="Arial"/>
          <w:color w:val="000000" w:themeColor="text1"/>
        </w:rPr>
        <w:t>1.11.2017</w:t>
      </w:r>
      <w:proofErr w:type="gramEnd"/>
      <w:r w:rsidR="003566F7" w:rsidRPr="009B2B27">
        <w:rPr>
          <w:rFonts w:ascii="Arial" w:hAnsi="Arial"/>
          <w:color w:val="000000" w:themeColor="text1"/>
        </w:rPr>
        <w:t>.</w:t>
      </w:r>
    </w:p>
    <w:p w:rsidR="009B39F6" w:rsidRPr="00D92494" w:rsidRDefault="009B39F6" w:rsidP="009B2B27">
      <w:pPr>
        <w:pStyle w:val="Odstavecseseznamem"/>
        <w:ind w:left="567"/>
        <w:jc w:val="both"/>
        <w:rPr>
          <w:rFonts w:ascii="Arial" w:hAnsi="Arial"/>
          <w:color w:val="000000" w:themeColor="text1"/>
        </w:rPr>
      </w:pPr>
    </w:p>
    <w:p w:rsidR="009B39F6" w:rsidRPr="00D92494" w:rsidRDefault="009B39F6" w:rsidP="009B2B27">
      <w:pPr>
        <w:pStyle w:val="Odstavecseseznamem"/>
        <w:numPr>
          <w:ilvl w:val="1"/>
          <w:numId w:val="33"/>
        </w:numPr>
        <w:ind w:left="567" w:hanging="567"/>
        <w:jc w:val="both"/>
        <w:rPr>
          <w:rFonts w:ascii="Arial" w:hAnsi="Arial"/>
          <w:color w:val="000000" w:themeColor="text1"/>
        </w:rPr>
      </w:pPr>
      <w:r w:rsidRPr="00D92494">
        <w:rPr>
          <w:rFonts w:ascii="Arial" w:hAnsi="Arial"/>
          <w:color w:val="000000" w:themeColor="text1"/>
        </w:rPr>
        <w:t xml:space="preserve">Tato Smlouva se uzavírá na dobu neurčitou. Smluvní strany mohou tuto Smlouvu vypovědět písemnou formou výpovědí i bez udání důvodu. Výpovědní lhůta </w:t>
      </w:r>
      <w:proofErr w:type="gramStart"/>
      <w:r w:rsidRPr="00D92494">
        <w:rPr>
          <w:rFonts w:ascii="Arial" w:hAnsi="Arial"/>
          <w:color w:val="000000" w:themeColor="text1"/>
        </w:rPr>
        <w:t>je 3-měsíční</w:t>
      </w:r>
      <w:proofErr w:type="gramEnd"/>
      <w:r w:rsidRPr="00D92494">
        <w:rPr>
          <w:rFonts w:ascii="Arial" w:hAnsi="Arial"/>
          <w:color w:val="000000" w:themeColor="text1"/>
        </w:rPr>
        <w:t xml:space="preserve"> a počíná běžet od prvního dne následujícího měsíce po doručení písemné výpovědi.</w:t>
      </w:r>
    </w:p>
    <w:p w:rsidR="003566F7" w:rsidRPr="00D92494" w:rsidRDefault="003566F7" w:rsidP="009B2B27">
      <w:pPr>
        <w:pStyle w:val="Odstavecseseznamem"/>
        <w:ind w:left="567"/>
        <w:jc w:val="both"/>
        <w:rPr>
          <w:rFonts w:ascii="Arial" w:hAnsi="Arial"/>
          <w:color w:val="000000" w:themeColor="text1"/>
        </w:rPr>
      </w:pPr>
    </w:p>
    <w:p w:rsidR="009B39F6" w:rsidRPr="00D92494" w:rsidRDefault="009B39F6" w:rsidP="009B2B27">
      <w:pPr>
        <w:pStyle w:val="Odstavecseseznamem"/>
        <w:numPr>
          <w:ilvl w:val="1"/>
          <w:numId w:val="33"/>
        </w:numPr>
        <w:ind w:left="567" w:hanging="567"/>
        <w:jc w:val="both"/>
        <w:rPr>
          <w:rFonts w:ascii="Arial" w:hAnsi="Arial"/>
          <w:color w:val="000000" w:themeColor="text1"/>
        </w:rPr>
      </w:pPr>
      <w:r w:rsidRPr="00D92494">
        <w:rPr>
          <w:rFonts w:ascii="Arial" w:hAnsi="Arial"/>
          <w:color w:val="000000" w:themeColor="text1"/>
        </w:rPr>
        <w:t xml:space="preserve">Tato Smlouva podléhá českému právnímu řádu. </w:t>
      </w:r>
      <w:r w:rsidRPr="00D92494">
        <w:rPr>
          <w:rFonts w:ascii="Arial" w:hAnsi="Arial"/>
          <w:color w:val="000000" w:themeColor="text1"/>
        </w:rPr>
        <w:tab/>
        <w:t>Případné spory budou řešeny věcně příslušným soudem se sídlem v Praze.</w:t>
      </w:r>
    </w:p>
    <w:p w:rsidR="009B39F6" w:rsidRPr="00D92494" w:rsidRDefault="009B39F6" w:rsidP="009B2B27">
      <w:pPr>
        <w:pStyle w:val="Odstavecseseznamem"/>
        <w:ind w:left="567"/>
        <w:jc w:val="both"/>
        <w:rPr>
          <w:rFonts w:ascii="Arial" w:hAnsi="Arial"/>
          <w:color w:val="000000" w:themeColor="text1"/>
        </w:rPr>
      </w:pPr>
    </w:p>
    <w:p w:rsidR="009B39F6" w:rsidRPr="009B2B27" w:rsidRDefault="009B39F6" w:rsidP="009B2B27">
      <w:pPr>
        <w:pStyle w:val="Odstavecseseznamem"/>
        <w:numPr>
          <w:ilvl w:val="1"/>
          <w:numId w:val="34"/>
        </w:numPr>
        <w:ind w:left="567" w:hanging="567"/>
        <w:jc w:val="both"/>
        <w:rPr>
          <w:rFonts w:ascii="Arial" w:hAnsi="Arial"/>
          <w:color w:val="000000" w:themeColor="text1"/>
        </w:rPr>
      </w:pPr>
      <w:r w:rsidRPr="009B2B27">
        <w:rPr>
          <w:rFonts w:ascii="Arial" w:hAnsi="Arial"/>
          <w:color w:val="000000" w:themeColor="text1"/>
        </w:rPr>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rsidR="009B39F6" w:rsidRPr="00D92494" w:rsidRDefault="009B39F6" w:rsidP="009B2B27">
      <w:pPr>
        <w:tabs>
          <w:tab w:val="num" w:pos="567"/>
        </w:tabs>
        <w:ind w:left="567" w:hanging="567"/>
        <w:jc w:val="both"/>
        <w:rPr>
          <w:rFonts w:ascii="Arial" w:hAnsi="Arial"/>
          <w:color w:val="000000" w:themeColor="text1"/>
        </w:rPr>
      </w:pPr>
    </w:p>
    <w:p w:rsidR="009B39F6" w:rsidRPr="00D92494" w:rsidRDefault="00857C21" w:rsidP="009B2B27">
      <w:pPr>
        <w:numPr>
          <w:ilvl w:val="1"/>
          <w:numId w:val="34"/>
        </w:numPr>
        <w:ind w:left="567" w:hanging="567"/>
        <w:jc w:val="both"/>
        <w:rPr>
          <w:rFonts w:ascii="Arial" w:hAnsi="Arial"/>
          <w:color w:val="000000" w:themeColor="text1"/>
        </w:rPr>
      </w:pPr>
      <w:r w:rsidRPr="00D92494">
        <w:rPr>
          <w:rFonts w:ascii="Arial" w:hAnsi="Arial"/>
          <w:color w:val="000000" w:themeColor="text1"/>
        </w:rPr>
        <w:t>Tato Smlouva platí jako celek a je nedělitelná.</w:t>
      </w:r>
      <w:r w:rsidR="00882026" w:rsidRPr="00D92494">
        <w:rPr>
          <w:rFonts w:ascii="Arial" w:hAnsi="Arial"/>
          <w:color w:val="000000" w:themeColor="text1"/>
        </w:rPr>
        <w:t xml:space="preserve"> </w:t>
      </w:r>
      <w:r w:rsidR="009B39F6" w:rsidRPr="00D92494">
        <w:rPr>
          <w:rFonts w:ascii="Arial" w:hAnsi="Arial"/>
          <w:color w:val="000000" w:themeColor="text1"/>
        </w:rPr>
        <w:t xml:space="preserve">Veškeré změny nebo doplňky </w:t>
      </w:r>
      <w:r w:rsidR="00A5728C" w:rsidRPr="00D92494">
        <w:rPr>
          <w:rFonts w:ascii="Arial" w:hAnsi="Arial"/>
          <w:color w:val="000000" w:themeColor="text1"/>
        </w:rPr>
        <w:t xml:space="preserve">této </w:t>
      </w:r>
      <w:r w:rsidR="009B39F6" w:rsidRPr="00D92494">
        <w:rPr>
          <w:rFonts w:ascii="Arial" w:hAnsi="Arial"/>
          <w:color w:val="000000" w:themeColor="text1"/>
        </w:rPr>
        <w:t>Smlouvy, včetně změn cenových ujednání, je možné provést pouze formou písemných dodatků podepsaných oprávněnými zástupci smluvních stran.</w:t>
      </w:r>
    </w:p>
    <w:p w:rsidR="009B39F6" w:rsidRPr="00D92494" w:rsidRDefault="009B39F6" w:rsidP="009B2B27">
      <w:pPr>
        <w:tabs>
          <w:tab w:val="num" w:pos="567"/>
        </w:tabs>
        <w:ind w:left="567" w:hanging="567"/>
        <w:jc w:val="both"/>
        <w:rPr>
          <w:rFonts w:ascii="Arial" w:hAnsi="Arial"/>
          <w:color w:val="000000" w:themeColor="text1"/>
        </w:rPr>
      </w:pPr>
    </w:p>
    <w:p w:rsidR="009B39F6" w:rsidRPr="00D92494" w:rsidRDefault="009B39F6" w:rsidP="009B2B27">
      <w:pPr>
        <w:numPr>
          <w:ilvl w:val="1"/>
          <w:numId w:val="34"/>
        </w:numPr>
        <w:ind w:left="567" w:hanging="567"/>
        <w:jc w:val="both"/>
        <w:rPr>
          <w:rFonts w:ascii="Arial" w:hAnsi="Arial"/>
          <w:color w:val="000000" w:themeColor="text1"/>
        </w:rPr>
      </w:pPr>
      <w:r w:rsidRPr="00D92494">
        <w:rPr>
          <w:rFonts w:ascii="Arial" w:hAnsi="Arial"/>
          <w:color w:val="000000" w:themeColor="text1"/>
        </w:rPr>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rsidR="009B39F6" w:rsidRPr="00D92494" w:rsidRDefault="009B39F6" w:rsidP="00462A89">
      <w:pPr>
        <w:tabs>
          <w:tab w:val="num" w:pos="567"/>
        </w:tabs>
        <w:jc w:val="both"/>
        <w:rPr>
          <w:rFonts w:ascii="Arial" w:hAnsi="Arial"/>
          <w:color w:val="000000" w:themeColor="text1"/>
        </w:rPr>
      </w:pPr>
    </w:p>
    <w:p w:rsidR="009B39F6" w:rsidRPr="00D92494" w:rsidRDefault="009B39F6" w:rsidP="009B2B27">
      <w:pPr>
        <w:numPr>
          <w:ilvl w:val="1"/>
          <w:numId w:val="34"/>
        </w:numPr>
        <w:ind w:left="567" w:hanging="567"/>
        <w:jc w:val="both"/>
        <w:rPr>
          <w:rFonts w:ascii="Arial" w:hAnsi="Arial"/>
          <w:color w:val="000000" w:themeColor="text1"/>
        </w:rPr>
      </w:pPr>
      <w:r w:rsidRPr="00D92494">
        <w:rPr>
          <w:rFonts w:ascii="Arial" w:hAnsi="Arial"/>
          <w:color w:val="000000" w:themeColor="text1"/>
        </w:rPr>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rsidR="009B39F6" w:rsidRPr="00D92494" w:rsidRDefault="009B39F6" w:rsidP="00462A89">
      <w:pPr>
        <w:tabs>
          <w:tab w:val="num" w:pos="567"/>
        </w:tabs>
        <w:jc w:val="both"/>
        <w:rPr>
          <w:rFonts w:ascii="Arial" w:hAnsi="Arial"/>
          <w:color w:val="000000" w:themeColor="text1"/>
        </w:rPr>
      </w:pPr>
    </w:p>
    <w:p w:rsidR="009B39F6" w:rsidRPr="00D92494" w:rsidRDefault="009B39F6" w:rsidP="009B2B27">
      <w:pPr>
        <w:numPr>
          <w:ilvl w:val="1"/>
          <w:numId w:val="34"/>
        </w:numPr>
        <w:ind w:left="567" w:hanging="567"/>
        <w:jc w:val="both"/>
        <w:rPr>
          <w:rFonts w:ascii="Arial" w:hAnsi="Arial"/>
          <w:color w:val="000000" w:themeColor="text1"/>
        </w:rPr>
      </w:pPr>
      <w:r w:rsidRPr="00D92494">
        <w:rPr>
          <w:rFonts w:ascii="Arial" w:hAnsi="Arial"/>
          <w:color w:val="000000" w:themeColor="text1"/>
        </w:rPr>
        <w:t>Tato Smlouva se vyhotovuje ve dvou stejnopisech, po jednom pro každou smluvní stranu, každý s platností originálu.</w:t>
      </w:r>
    </w:p>
    <w:p w:rsidR="009B39F6" w:rsidRPr="00D92494" w:rsidRDefault="009B39F6" w:rsidP="00462A89">
      <w:pPr>
        <w:pStyle w:val="Odstavecseseznamem"/>
        <w:tabs>
          <w:tab w:val="num" w:pos="567"/>
        </w:tabs>
        <w:rPr>
          <w:rFonts w:ascii="Arial" w:hAnsi="Arial"/>
          <w:color w:val="000000" w:themeColor="text1"/>
        </w:rPr>
      </w:pPr>
    </w:p>
    <w:p w:rsidR="009B39F6" w:rsidRPr="00D92494" w:rsidRDefault="009B39F6" w:rsidP="009B2B27">
      <w:pPr>
        <w:numPr>
          <w:ilvl w:val="1"/>
          <w:numId w:val="34"/>
        </w:numPr>
        <w:ind w:left="567" w:hanging="567"/>
        <w:jc w:val="both"/>
        <w:rPr>
          <w:rFonts w:ascii="Arial" w:hAnsi="Arial"/>
          <w:color w:val="000000" w:themeColor="text1"/>
        </w:rPr>
      </w:pPr>
      <w:r w:rsidRPr="00D92494">
        <w:rPr>
          <w:rFonts w:ascii="Arial" w:hAnsi="Arial"/>
          <w:color w:val="000000" w:themeColor="text1"/>
        </w:rPr>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rsidR="00880C5D" w:rsidRPr="00D92494" w:rsidRDefault="00880C5D" w:rsidP="00462A89">
      <w:pPr>
        <w:pStyle w:val="Odstavecseseznamem"/>
        <w:tabs>
          <w:tab w:val="num" w:pos="567"/>
        </w:tabs>
        <w:rPr>
          <w:rFonts w:ascii="Arial" w:hAnsi="Arial"/>
          <w:color w:val="000000" w:themeColor="text1"/>
        </w:rPr>
      </w:pPr>
    </w:p>
    <w:p w:rsidR="00263D2F" w:rsidRPr="00D92494" w:rsidRDefault="00263D2F">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pPr>
        <w:pStyle w:val="Zkladntext3"/>
        <w:tabs>
          <w:tab w:val="clear" w:pos="1985"/>
        </w:tabs>
        <w:rPr>
          <w:rFonts w:ascii="Arial" w:hAnsi="Arial"/>
          <w:b/>
          <w:color w:val="000000" w:themeColor="text1"/>
          <w:sz w:val="20"/>
          <w:u w:val="single"/>
        </w:rPr>
      </w:pPr>
      <w:r w:rsidRPr="00D92494">
        <w:rPr>
          <w:rFonts w:ascii="Arial" w:hAnsi="Arial"/>
          <w:b/>
          <w:color w:val="000000" w:themeColor="text1"/>
          <w:sz w:val="20"/>
          <w:u w:val="single"/>
        </w:rPr>
        <w:t>Přílohy:</w:t>
      </w:r>
    </w:p>
    <w:p w:rsidR="00816A83" w:rsidRPr="00D92494" w:rsidRDefault="00816A83">
      <w:pPr>
        <w:pStyle w:val="Zkladntext3"/>
        <w:tabs>
          <w:tab w:val="clear" w:pos="1985"/>
        </w:tabs>
        <w:rPr>
          <w:rFonts w:ascii="Arial" w:hAnsi="Arial"/>
          <w:b/>
          <w:color w:val="000000" w:themeColor="text1"/>
          <w:sz w:val="20"/>
          <w:u w:val="single"/>
        </w:rPr>
      </w:pPr>
    </w:p>
    <w:p w:rsidR="00263D2F" w:rsidRPr="00D92494" w:rsidRDefault="00263D2F" w:rsidP="00263D2F">
      <w:pPr>
        <w:pStyle w:val="Zkladntext3"/>
        <w:numPr>
          <w:ilvl w:val="0"/>
          <w:numId w:val="1"/>
        </w:numPr>
        <w:tabs>
          <w:tab w:val="clear" w:pos="927"/>
          <w:tab w:val="clear" w:pos="1985"/>
          <w:tab w:val="num" w:pos="142"/>
        </w:tabs>
        <w:ind w:hanging="927"/>
        <w:rPr>
          <w:rFonts w:ascii="Arial" w:hAnsi="Arial"/>
          <w:b/>
          <w:color w:val="000000" w:themeColor="text1"/>
          <w:sz w:val="20"/>
          <w:u w:val="single"/>
        </w:rPr>
      </w:pPr>
      <w:r w:rsidRPr="00D92494">
        <w:rPr>
          <w:rFonts w:ascii="Arial" w:hAnsi="Arial"/>
          <w:color w:val="000000" w:themeColor="text1"/>
          <w:sz w:val="20"/>
        </w:rPr>
        <w:t>č.</w:t>
      </w:r>
      <w:r w:rsidR="00217D9E" w:rsidRPr="00D92494">
        <w:rPr>
          <w:rFonts w:ascii="Arial" w:hAnsi="Arial"/>
          <w:color w:val="000000" w:themeColor="text1"/>
          <w:sz w:val="20"/>
        </w:rPr>
        <w:t xml:space="preserve"> </w:t>
      </w:r>
      <w:r w:rsidRPr="00D92494">
        <w:rPr>
          <w:rFonts w:ascii="Arial" w:hAnsi="Arial"/>
          <w:color w:val="000000" w:themeColor="text1"/>
          <w:sz w:val="20"/>
        </w:rPr>
        <w:t>1 - Seznam servisovaných zařízení</w:t>
      </w:r>
    </w:p>
    <w:p w:rsidR="00263D2F" w:rsidRPr="00D92494" w:rsidRDefault="00263D2F" w:rsidP="00263D2F">
      <w:pPr>
        <w:pStyle w:val="Zkladntext3"/>
        <w:numPr>
          <w:ilvl w:val="0"/>
          <w:numId w:val="1"/>
        </w:numPr>
        <w:tabs>
          <w:tab w:val="clear" w:pos="927"/>
          <w:tab w:val="clear" w:pos="1985"/>
          <w:tab w:val="num" w:pos="142"/>
        </w:tabs>
        <w:ind w:hanging="927"/>
        <w:rPr>
          <w:rFonts w:ascii="Arial" w:hAnsi="Arial"/>
          <w:b/>
          <w:color w:val="000000" w:themeColor="text1"/>
          <w:sz w:val="20"/>
          <w:u w:val="single"/>
        </w:rPr>
      </w:pPr>
      <w:r w:rsidRPr="00D92494">
        <w:rPr>
          <w:rFonts w:ascii="Arial" w:hAnsi="Arial"/>
          <w:color w:val="000000" w:themeColor="text1"/>
          <w:sz w:val="20"/>
        </w:rPr>
        <w:t>č.</w:t>
      </w:r>
      <w:r w:rsidR="00217D9E" w:rsidRPr="00D92494">
        <w:rPr>
          <w:rFonts w:ascii="Arial" w:hAnsi="Arial"/>
          <w:color w:val="000000" w:themeColor="text1"/>
          <w:sz w:val="20"/>
        </w:rPr>
        <w:t xml:space="preserve"> </w:t>
      </w:r>
      <w:r w:rsidRPr="00D92494">
        <w:rPr>
          <w:rFonts w:ascii="Arial" w:hAnsi="Arial"/>
          <w:color w:val="000000" w:themeColor="text1"/>
          <w:sz w:val="20"/>
        </w:rPr>
        <w:t>2 - Seznam veškerých prací prováděných v rámci bodu 2.1. Smlouvy</w:t>
      </w:r>
    </w:p>
    <w:p w:rsidR="00263D2F" w:rsidRPr="00D92494" w:rsidRDefault="00263D2F" w:rsidP="00263D2F">
      <w:pPr>
        <w:pStyle w:val="Zkladntext3"/>
        <w:numPr>
          <w:ilvl w:val="0"/>
          <w:numId w:val="1"/>
        </w:numPr>
        <w:tabs>
          <w:tab w:val="clear" w:pos="927"/>
          <w:tab w:val="clear" w:pos="1985"/>
          <w:tab w:val="num" w:pos="142"/>
        </w:tabs>
        <w:ind w:hanging="927"/>
        <w:rPr>
          <w:rFonts w:ascii="Arial" w:hAnsi="Arial"/>
          <w:b/>
          <w:color w:val="000000" w:themeColor="text1"/>
          <w:sz w:val="20"/>
          <w:u w:val="single"/>
        </w:rPr>
      </w:pPr>
      <w:r w:rsidRPr="00D92494">
        <w:rPr>
          <w:rFonts w:ascii="Arial" w:hAnsi="Arial"/>
          <w:color w:val="000000" w:themeColor="text1"/>
          <w:sz w:val="20"/>
        </w:rPr>
        <w:t>č.</w:t>
      </w:r>
      <w:r w:rsidR="00217D9E" w:rsidRPr="00D92494">
        <w:rPr>
          <w:rFonts w:ascii="Arial" w:hAnsi="Arial"/>
          <w:color w:val="000000" w:themeColor="text1"/>
          <w:sz w:val="20"/>
        </w:rPr>
        <w:t xml:space="preserve"> </w:t>
      </w:r>
      <w:r w:rsidRPr="00D92494">
        <w:rPr>
          <w:rFonts w:ascii="Arial" w:hAnsi="Arial"/>
          <w:color w:val="000000" w:themeColor="text1"/>
          <w:sz w:val="20"/>
        </w:rPr>
        <w:t>3 - Kontakt na servisní dispečink</w:t>
      </w:r>
    </w:p>
    <w:p w:rsidR="00594B9B" w:rsidRPr="00D92494" w:rsidRDefault="00263D2F" w:rsidP="00594B9B">
      <w:pPr>
        <w:pStyle w:val="Zkladntext3"/>
        <w:numPr>
          <w:ilvl w:val="0"/>
          <w:numId w:val="1"/>
        </w:numPr>
        <w:tabs>
          <w:tab w:val="clear" w:pos="927"/>
          <w:tab w:val="clear" w:pos="1985"/>
          <w:tab w:val="num" w:pos="142"/>
        </w:tabs>
        <w:ind w:hanging="927"/>
        <w:rPr>
          <w:rFonts w:ascii="Arial" w:hAnsi="Arial"/>
          <w:color w:val="000000" w:themeColor="text1"/>
          <w:sz w:val="20"/>
        </w:rPr>
      </w:pPr>
      <w:r w:rsidRPr="00D92494">
        <w:rPr>
          <w:rFonts w:ascii="Arial" w:hAnsi="Arial"/>
          <w:color w:val="000000" w:themeColor="text1"/>
          <w:sz w:val="20"/>
        </w:rPr>
        <w:t>č.</w:t>
      </w:r>
      <w:r w:rsidR="00217D9E" w:rsidRPr="00D92494">
        <w:rPr>
          <w:rFonts w:ascii="Arial" w:hAnsi="Arial"/>
          <w:color w:val="000000" w:themeColor="text1"/>
          <w:sz w:val="20"/>
        </w:rPr>
        <w:t xml:space="preserve"> </w:t>
      </w:r>
      <w:r w:rsidR="000B2C25" w:rsidRPr="00D92494">
        <w:rPr>
          <w:rFonts w:ascii="Arial" w:hAnsi="Arial"/>
          <w:color w:val="000000" w:themeColor="text1"/>
          <w:sz w:val="20"/>
        </w:rPr>
        <w:t>4</w:t>
      </w:r>
      <w:r w:rsidRPr="00D92494">
        <w:rPr>
          <w:rFonts w:ascii="Arial" w:hAnsi="Arial"/>
          <w:color w:val="000000" w:themeColor="text1"/>
          <w:sz w:val="20"/>
        </w:rPr>
        <w:t xml:space="preserve"> - Ceník servisních prací</w:t>
      </w:r>
    </w:p>
    <w:p w:rsidR="00263D2F" w:rsidRPr="00D92494" w:rsidRDefault="00263D2F">
      <w:pPr>
        <w:pStyle w:val="Zkladntext3"/>
        <w:tabs>
          <w:tab w:val="clear" w:pos="1985"/>
        </w:tabs>
        <w:rPr>
          <w:rFonts w:ascii="Arial" w:hAnsi="Arial"/>
          <w:b/>
          <w:color w:val="000000" w:themeColor="text1"/>
          <w:sz w:val="20"/>
          <w:u w:val="single"/>
        </w:rPr>
      </w:pPr>
    </w:p>
    <w:p w:rsidR="00753A66" w:rsidRPr="00D92494" w:rsidRDefault="00753A66">
      <w:pPr>
        <w:pStyle w:val="Zkladntext3"/>
        <w:tabs>
          <w:tab w:val="clear" w:pos="1985"/>
        </w:tabs>
        <w:rPr>
          <w:rFonts w:ascii="Arial" w:hAnsi="Arial"/>
          <w:b/>
          <w:color w:val="000000" w:themeColor="text1"/>
          <w:sz w:val="20"/>
          <w:u w:val="single"/>
        </w:rPr>
      </w:pPr>
    </w:p>
    <w:p w:rsidR="00816A83" w:rsidRPr="00D92494" w:rsidRDefault="00FF6718" w:rsidP="00FF6718">
      <w:pPr>
        <w:pStyle w:val="Zkladntext3"/>
        <w:tabs>
          <w:tab w:val="clear" w:pos="1985"/>
          <w:tab w:val="clear" w:pos="4253"/>
          <w:tab w:val="left" w:pos="851"/>
          <w:tab w:val="left" w:pos="5382"/>
        </w:tabs>
        <w:rPr>
          <w:rFonts w:ascii="Arial" w:hAnsi="Arial"/>
          <w:b/>
          <w:color w:val="000000" w:themeColor="text1"/>
          <w:sz w:val="20"/>
        </w:rPr>
      </w:pPr>
      <w:r w:rsidRPr="00D92494">
        <w:rPr>
          <w:rFonts w:ascii="Arial" w:hAnsi="Arial"/>
          <w:b/>
          <w:color w:val="000000" w:themeColor="text1"/>
          <w:sz w:val="20"/>
        </w:rPr>
        <w:lastRenderedPageBreak/>
        <w:t>za Objednatele:</w:t>
      </w:r>
      <w:r w:rsidRPr="00D92494">
        <w:rPr>
          <w:rFonts w:ascii="Arial" w:hAnsi="Arial"/>
          <w:b/>
          <w:color w:val="000000" w:themeColor="text1"/>
          <w:sz w:val="20"/>
        </w:rPr>
        <w:tab/>
      </w:r>
      <w:r w:rsidRPr="00D92494">
        <w:rPr>
          <w:rFonts w:ascii="Arial" w:hAnsi="Arial"/>
          <w:b/>
          <w:color w:val="000000" w:themeColor="text1"/>
          <w:sz w:val="20"/>
        </w:rPr>
        <w:tab/>
        <w:t>za Zhotovitele:</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3566F7" w:rsidRPr="00D92494" w:rsidRDefault="003566F7">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C265EB" w:rsidRPr="00D92494" w:rsidRDefault="00C265EB">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w:t>
      </w: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t>………………………………….</w:t>
      </w:r>
    </w:p>
    <w:p w:rsidR="00816A83" w:rsidRPr="00D92494" w:rsidRDefault="003566F7">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MUDr. LENKA MERGENTHALOVÁ</w:t>
      </w:r>
      <w:r w:rsidR="006934EF" w:rsidRPr="00D92494">
        <w:rPr>
          <w:rFonts w:ascii="Arial" w:hAnsi="Arial"/>
          <w:color w:val="000000" w:themeColor="text1"/>
        </w:rPr>
        <w:tab/>
      </w:r>
      <w:r w:rsidR="006934EF" w:rsidRPr="00D92494">
        <w:rPr>
          <w:rFonts w:ascii="Arial" w:hAnsi="Arial"/>
          <w:color w:val="000000" w:themeColor="text1"/>
        </w:rPr>
        <w:tab/>
      </w:r>
      <w:r w:rsidR="00816A83" w:rsidRPr="00D92494">
        <w:rPr>
          <w:rFonts w:ascii="Arial" w:hAnsi="Arial"/>
          <w:color w:val="000000" w:themeColor="text1"/>
        </w:rPr>
        <w:t xml:space="preserve">Ing. </w:t>
      </w:r>
      <w:r w:rsidR="00676C46" w:rsidRPr="00D92494">
        <w:rPr>
          <w:rFonts w:ascii="Arial" w:hAnsi="Arial"/>
          <w:color w:val="000000" w:themeColor="text1"/>
        </w:rPr>
        <w:t>Igor Beroun</w:t>
      </w:r>
    </w:p>
    <w:p w:rsidR="00816A83" w:rsidRPr="00D92494" w:rsidRDefault="003566F7">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místopředseda představenstva</w:t>
      </w:r>
      <w:r w:rsidR="006934EF" w:rsidRPr="00D92494">
        <w:rPr>
          <w:rFonts w:ascii="Arial" w:hAnsi="Arial"/>
          <w:color w:val="000000" w:themeColor="text1"/>
        </w:rPr>
        <w:tab/>
      </w:r>
      <w:r w:rsidR="006934EF" w:rsidRPr="00D92494">
        <w:rPr>
          <w:rFonts w:ascii="Arial" w:hAnsi="Arial"/>
          <w:color w:val="000000" w:themeColor="text1"/>
        </w:rPr>
        <w:tab/>
      </w:r>
      <w:r w:rsidR="006934EF" w:rsidRPr="00D92494">
        <w:rPr>
          <w:rFonts w:ascii="Arial" w:hAnsi="Arial"/>
          <w:color w:val="000000" w:themeColor="text1"/>
        </w:rPr>
        <w:tab/>
      </w:r>
      <w:r w:rsidR="00816A83" w:rsidRPr="00D92494">
        <w:rPr>
          <w:rFonts w:ascii="Arial" w:hAnsi="Arial"/>
          <w:color w:val="000000" w:themeColor="text1"/>
        </w:rPr>
        <w:t>jednatel společnosti</w:t>
      </w:r>
    </w:p>
    <w:p w:rsidR="00816A83" w:rsidRPr="00D92494" w:rsidRDefault="003566F7" w:rsidP="006934EF">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D92494">
        <w:rPr>
          <w:rFonts w:ascii="Arial" w:hAnsi="Arial"/>
          <w:b/>
          <w:color w:val="000000" w:themeColor="text1"/>
        </w:rPr>
        <w:t xml:space="preserve">Kroměřížská nemocnice a.s. </w:t>
      </w:r>
      <w:r w:rsidR="006934EF" w:rsidRPr="00D92494">
        <w:rPr>
          <w:rFonts w:ascii="Arial" w:hAnsi="Arial"/>
          <w:b/>
          <w:color w:val="000000" w:themeColor="text1"/>
        </w:rPr>
        <w:tab/>
      </w:r>
      <w:r w:rsidR="006934EF" w:rsidRPr="00D92494">
        <w:rPr>
          <w:rFonts w:ascii="Arial" w:hAnsi="Arial"/>
          <w:b/>
          <w:color w:val="000000" w:themeColor="text1"/>
        </w:rPr>
        <w:tab/>
      </w:r>
      <w:r w:rsidR="006934EF" w:rsidRPr="00D92494">
        <w:rPr>
          <w:rFonts w:ascii="Arial" w:hAnsi="Arial"/>
          <w:b/>
          <w:color w:val="000000" w:themeColor="text1"/>
        </w:rPr>
        <w:tab/>
      </w:r>
      <w:r w:rsidR="00816A83" w:rsidRPr="00D92494">
        <w:rPr>
          <w:rFonts w:ascii="Arial" w:hAnsi="Arial"/>
          <w:b/>
          <w:color w:val="000000" w:themeColor="text1"/>
        </w:rPr>
        <w:t xml:space="preserve">JOHNSON CONTROLS </w:t>
      </w:r>
    </w:p>
    <w:p w:rsidR="00816A83" w:rsidRPr="00D92494"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00816A83" w:rsidRPr="00D92494">
        <w:rPr>
          <w:rFonts w:ascii="Arial" w:hAnsi="Arial"/>
          <w:b/>
          <w:color w:val="000000" w:themeColor="text1"/>
        </w:rPr>
        <w:t>INTERNATIONAL, spol. s r.o.</w:t>
      </w:r>
    </w:p>
    <w:p w:rsidR="00816A83" w:rsidRPr="00D92494" w:rsidRDefault="00816A83" w:rsidP="00451C46">
      <w:pPr>
        <w:tabs>
          <w:tab w:val="left" w:pos="1985"/>
          <w:tab w:val="right" w:pos="4111"/>
          <w:tab w:val="left" w:pos="4253"/>
          <w:tab w:val="right" w:pos="7088"/>
          <w:tab w:val="left" w:pos="7230"/>
          <w:tab w:val="right" w:pos="8647"/>
          <w:tab w:val="left" w:pos="8789"/>
        </w:tabs>
        <w:ind w:left="567" w:hanging="567"/>
        <w:rPr>
          <w:rFonts w:ascii="Arial" w:hAnsi="Arial"/>
          <w:color w:val="000000" w:themeColor="text1"/>
        </w:rPr>
      </w:pPr>
    </w:p>
    <w:p w:rsidR="004B0D79" w:rsidRPr="00D92494" w:rsidRDefault="004B0D79" w:rsidP="00451C46">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rsidR="00F61DF3" w:rsidRPr="00D92494" w:rsidRDefault="00F61DF3" w:rsidP="00451C46">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rsidR="00953BDD" w:rsidRPr="00D92494" w:rsidRDefault="00953BDD" w:rsidP="00451C46">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rsidR="00816A83" w:rsidRPr="00D92494" w:rsidRDefault="003566F7">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ab/>
      </w:r>
      <w:r w:rsidR="00816A83" w:rsidRPr="00D92494">
        <w:rPr>
          <w:rFonts w:ascii="Arial" w:hAnsi="Arial"/>
          <w:color w:val="000000" w:themeColor="text1"/>
        </w:rPr>
        <w:tab/>
      </w:r>
      <w:r w:rsidR="00816A83" w:rsidRPr="00D92494">
        <w:rPr>
          <w:rFonts w:ascii="Arial" w:hAnsi="Arial"/>
          <w:color w:val="000000" w:themeColor="text1"/>
        </w:rPr>
        <w:tab/>
      </w:r>
      <w:r w:rsidR="00816A83" w:rsidRPr="00D92494">
        <w:rPr>
          <w:rFonts w:ascii="Arial" w:hAnsi="Arial"/>
          <w:color w:val="000000" w:themeColor="text1"/>
        </w:rPr>
        <w:tab/>
        <w:t>………………………………….</w:t>
      </w:r>
    </w:p>
    <w:p w:rsidR="00816A83" w:rsidRPr="00D92494" w:rsidRDefault="006934EF">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r>
      <w:r w:rsidR="006D30DD">
        <w:rPr>
          <w:rFonts w:ascii="Arial" w:hAnsi="Arial"/>
          <w:color w:val="000000" w:themeColor="text1"/>
        </w:rPr>
        <w:t>XXXXXXXXXXXX</w:t>
      </w:r>
    </w:p>
    <w:p w:rsidR="00192F29" w:rsidRPr="00D92494" w:rsidRDefault="00BA5DEA" w:rsidP="00F61DF3">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r>
      <w:r w:rsidR="006D30DD">
        <w:rPr>
          <w:rFonts w:ascii="Arial" w:hAnsi="Arial"/>
          <w:color w:val="000000" w:themeColor="text1"/>
        </w:rPr>
        <w:t>XXXXXXXXXXXXXXX</w:t>
      </w:r>
    </w:p>
    <w:p w:rsidR="00816A83" w:rsidRPr="00D92494"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00816A83" w:rsidRPr="00D92494">
        <w:rPr>
          <w:rFonts w:ascii="Arial" w:hAnsi="Arial"/>
          <w:b/>
          <w:color w:val="000000" w:themeColor="text1"/>
        </w:rPr>
        <w:t xml:space="preserve">JOHNSON CONTROLS </w:t>
      </w:r>
    </w:p>
    <w:p w:rsidR="00816A83" w:rsidRPr="00D92494" w:rsidRDefault="006934EF" w:rsidP="006934EF">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Pr="00D92494">
        <w:rPr>
          <w:rFonts w:ascii="Arial" w:hAnsi="Arial"/>
          <w:b/>
          <w:color w:val="000000" w:themeColor="text1"/>
        </w:rPr>
        <w:tab/>
      </w:r>
      <w:r w:rsidR="00816A83" w:rsidRPr="00D92494">
        <w:rPr>
          <w:rFonts w:ascii="Arial" w:hAnsi="Arial"/>
          <w:b/>
          <w:color w:val="000000" w:themeColor="text1"/>
        </w:rPr>
        <w:t>INTERNATIONAL, spol. s r.o.</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center"/>
        <w:rPr>
          <w:rFonts w:ascii="Arial" w:hAnsi="Arial"/>
          <w:color w:val="000000" w:themeColor="text1"/>
        </w:rPr>
      </w:pPr>
    </w:p>
    <w:p w:rsidR="00E16FB4" w:rsidRPr="00D92494" w:rsidRDefault="00E16FB4" w:rsidP="00E16FB4">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D92494">
        <w:rPr>
          <w:rFonts w:ascii="Arial" w:hAnsi="Arial"/>
          <w:color w:val="000000" w:themeColor="text1"/>
        </w:rPr>
        <w:t xml:space="preserve">V </w:t>
      </w:r>
      <w:r w:rsidR="003566F7" w:rsidRPr="00D92494">
        <w:rPr>
          <w:rFonts w:ascii="Arial" w:hAnsi="Arial"/>
          <w:color w:val="000000" w:themeColor="text1"/>
        </w:rPr>
        <w:t>Kroměříži</w:t>
      </w:r>
      <w:r w:rsidRPr="00D92494">
        <w:rPr>
          <w:rFonts w:ascii="Arial" w:hAnsi="Arial"/>
          <w:color w:val="000000" w:themeColor="text1"/>
        </w:rPr>
        <w:t xml:space="preserve"> dne </w:t>
      </w:r>
      <w:proofErr w:type="gramStart"/>
      <w:r w:rsidR="002175BA">
        <w:rPr>
          <w:rFonts w:ascii="Arial" w:hAnsi="Arial"/>
          <w:color w:val="000000" w:themeColor="text1"/>
        </w:rPr>
        <w:t>22.11.</w:t>
      </w:r>
      <w:r w:rsidRPr="00D92494">
        <w:rPr>
          <w:rFonts w:ascii="Arial" w:hAnsi="Arial"/>
          <w:color w:val="000000" w:themeColor="text1"/>
        </w:rPr>
        <w:t xml:space="preserve"> 201</w:t>
      </w:r>
      <w:r w:rsidR="005D017D" w:rsidRPr="00D92494">
        <w:rPr>
          <w:rFonts w:ascii="Arial" w:hAnsi="Arial"/>
          <w:color w:val="000000" w:themeColor="text1"/>
        </w:rPr>
        <w:t>7</w:t>
      </w:r>
      <w:proofErr w:type="gramEnd"/>
      <w:r w:rsidRPr="00D92494">
        <w:rPr>
          <w:rFonts w:ascii="Arial" w:hAnsi="Arial"/>
          <w:color w:val="000000" w:themeColor="text1"/>
        </w:rPr>
        <w:t xml:space="preserve"> </w:t>
      </w:r>
      <w:r w:rsidRPr="00D92494">
        <w:rPr>
          <w:rFonts w:ascii="Arial" w:hAnsi="Arial"/>
          <w:color w:val="000000" w:themeColor="text1"/>
        </w:rPr>
        <w:tab/>
      </w:r>
      <w:r w:rsidRPr="00D92494">
        <w:rPr>
          <w:rFonts w:ascii="Arial" w:hAnsi="Arial"/>
          <w:color w:val="000000" w:themeColor="text1"/>
        </w:rPr>
        <w:tab/>
      </w:r>
      <w:r w:rsidRPr="00D92494">
        <w:rPr>
          <w:rFonts w:ascii="Arial" w:hAnsi="Arial"/>
          <w:color w:val="000000" w:themeColor="text1"/>
        </w:rPr>
        <w:tab/>
        <w:t>V Praze dne ………. 201</w:t>
      </w:r>
      <w:r w:rsidR="005D017D" w:rsidRPr="00D92494">
        <w:rPr>
          <w:rFonts w:ascii="Arial" w:hAnsi="Arial"/>
          <w:color w:val="000000" w:themeColor="text1"/>
        </w:rPr>
        <w:t>7</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color w:val="000000" w:themeColor="text1"/>
          <w:sz w:val="24"/>
          <w:szCs w:val="24"/>
        </w:rPr>
      </w:pPr>
      <w:r w:rsidRPr="00D92494">
        <w:rPr>
          <w:rFonts w:ascii="Arial" w:hAnsi="Arial"/>
          <w:color w:val="000000" w:themeColor="text1"/>
        </w:rPr>
        <w:br w:type="page"/>
      </w:r>
      <w:r w:rsidRPr="00D92494">
        <w:rPr>
          <w:rFonts w:ascii="Arial" w:hAnsi="Arial"/>
          <w:b/>
          <w:i/>
          <w:color w:val="000000" w:themeColor="text1"/>
          <w:sz w:val="24"/>
          <w:szCs w:val="24"/>
        </w:rPr>
        <w:lastRenderedPageBreak/>
        <w:t>Příloha č. 1 Smlouvy</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outlineLvl w:val="0"/>
        <w:rPr>
          <w:rFonts w:ascii="Arial" w:hAnsi="Arial" w:cs="Arial"/>
          <w:b/>
          <w:color w:val="000000" w:themeColor="text1"/>
        </w:rPr>
      </w:pPr>
      <w:r w:rsidRPr="00D92494">
        <w:rPr>
          <w:rFonts w:ascii="Arial" w:hAnsi="Arial" w:cs="Arial"/>
          <w:b/>
          <w:color w:val="000000" w:themeColor="text1"/>
        </w:rPr>
        <w:t>Seznam servisovaných zařízení:</w:t>
      </w:r>
    </w:p>
    <w:p w:rsidR="003566F7" w:rsidRPr="00D92494" w:rsidRDefault="003566F7">
      <w:pPr>
        <w:tabs>
          <w:tab w:val="left" w:pos="1985"/>
          <w:tab w:val="right" w:pos="4111"/>
          <w:tab w:val="left" w:pos="4253"/>
          <w:tab w:val="right" w:pos="7088"/>
          <w:tab w:val="left" w:pos="7230"/>
          <w:tab w:val="right" w:pos="8647"/>
          <w:tab w:val="left" w:pos="8789"/>
        </w:tabs>
        <w:ind w:left="567" w:hanging="567"/>
        <w:jc w:val="both"/>
        <w:outlineLvl w:val="0"/>
        <w:rPr>
          <w:rFonts w:ascii="Arial" w:hAnsi="Arial" w:cs="Arial"/>
          <w:b/>
          <w:color w:val="000000" w:themeColor="text1"/>
        </w:rPr>
      </w:pP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xml:space="preserve">  1. VZT JIP </w:t>
      </w:r>
      <w:proofErr w:type="gramStart"/>
      <w:r w:rsidRPr="00D92494">
        <w:rPr>
          <w:rFonts w:ascii="Arial" w:hAnsi="Arial" w:cs="Arial"/>
          <w:color w:val="000000" w:themeColor="text1"/>
        </w:rPr>
        <w:t>dětské , urologie</w:t>
      </w:r>
      <w:proofErr w:type="gramEnd"/>
      <w:r w:rsidRPr="00D92494">
        <w:rPr>
          <w:rFonts w:ascii="Arial" w:hAnsi="Arial" w:cs="Arial"/>
          <w:color w:val="000000" w:themeColor="text1"/>
        </w:rPr>
        <w:t xml:space="preserve"> + chirurgie , 2NP + 3NP bud. "A" východ + 4NP bud. "A" západ.</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2. VZT interní JIP , 1NP bud. "B" západ.</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xml:space="preserve">  3. VZT </w:t>
      </w:r>
      <w:proofErr w:type="gramStart"/>
      <w:r w:rsidRPr="00D92494">
        <w:rPr>
          <w:rFonts w:ascii="Arial" w:hAnsi="Arial" w:cs="Arial"/>
          <w:color w:val="000000" w:themeColor="text1"/>
        </w:rPr>
        <w:t>RTG , 1NP</w:t>
      </w:r>
      <w:proofErr w:type="gramEnd"/>
      <w:r w:rsidRPr="00D92494">
        <w:rPr>
          <w:rFonts w:ascii="Arial" w:hAnsi="Arial" w:cs="Arial"/>
          <w:color w:val="000000" w:themeColor="text1"/>
        </w:rPr>
        <w:t xml:space="preserve"> bud. "B" sever.</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4. VZT III. interna - chodby , 2NP bud. "B" sever.</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xml:space="preserve">  5. VZT </w:t>
      </w:r>
      <w:proofErr w:type="gramStart"/>
      <w:r w:rsidRPr="00D92494">
        <w:rPr>
          <w:rFonts w:ascii="Arial" w:hAnsi="Arial" w:cs="Arial"/>
          <w:color w:val="000000" w:themeColor="text1"/>
        </w:rPr>
        <w:t>rehabilitace , 1PP</w:t>
      </w:r>
      <w:proofErr w:type="gramEnd"/>
      <w:r w:rsidRPr="00D92494">
        <w:rPr>
          <w:rFonts w:ascii="Arial" w:hAnsi="Arial" w:cs="Arial"/>
          <w:color w:val="000000" w:themeColor="text1"/>
        </w:rPr>
        <w:t xml:space="preserve"> bud. "B" přístavba.</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xml:space="preserve">  6. VZT plicní </w:t>
      </w:r>
      <w:proofErr w:type="gramStart"/>
      <w:r w:rsidRPr="00D92494">
        <w:rPr>
          <w:rFonts w:ascii="Arial" w:hAnsi="Arial" w:cs="Arial"/>
          <w:color w:val="000000" w:themeColor="text1"/>
        </w:rPr>
        <w:t>sál , 1NP</w:t>
      </w:r>
      <w:proofErr w:type="gramEnd"/>
      <w:r w:rsidRPr="00D92494">
        <w:rPr>
          <w:rFonts w:ascii="Arial" w:hAnsi="Arial" w:cs="Arial"/>
          <w:color w:val="000000" w:themeColor="text1"/>
        </w:rPr>
        <w:t xml:space="preserve"> bud. "B" přístavba.</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xml:space="preserve">  7. VZT kožní </w:t>
      </w:r>
      <w:proofErr w:type="gramStart"/>
      <w:r w:rsidRPr="00D92494">
        <w:rPr>
          <w:rFonts w:ascii="Arial" w:hAnsi="Arial" w:cs="Arial"/>
          <w:color w:val="000000" w:themeColor="text1"/>
        </w:rPr>
        <w:t>sál , 2NP</w:t>
      </w:r>
      <w:proofErr w:type="gramEnd"/>
      <w:r w:rsidRPr="00D92494">
        <w:rPr>
          <w:rFonts w:ascii="Arial" w:hAnsi="Arial" w:cs="Arial"/>
          <w:color w:val="000000" w:themeColor="text1"/>
        </w:rPr>
        <w:t xml:space="preserve"> bud. "B" přístavba.</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xml:space="preserve">  8. VZT </w:t>
      </w:r>
      <w:proofErr w:type="gramStart"/>
      <w:r w:rsidRPr="00D92494">
        <w:rPr>
          <w:rFonts w:ascii="Arial" w:hAnsi="Arial" w:cs="Arial"/>
          <w:color w:val="000000" w:themeColor="text1"/>
        </w:rPr>
        <w:t>chodby , 1NP</w:t>
      </w:r>
      <w:proofErr w:type="gramEnd"/>
      <w:r w:rsidRPr="00D92494">
        <w:rPr>
          <w:rFonts w:ascii="Arial" w:hAnsi="Arial" w:cs="Arial"/>
          <w:color w:val="000000" w:themeColor="text1"/>
        </w:rPr>
        <w:t xml:space="preserve"> + 2NP bud. "B" přístavba.</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  9. VZT kuchyň - varna.</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10. VZT kuchyň - studená kuchyně + sklady.</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11. VZT kuchyň - tabletování.</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12. VZT kuchyň - šatny.</w:t>
      </w: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13. Dispečink</w:t>
      </w:r>
    </w:p>
    <w:p w:rsidR="003566F7" w:rsidRPr="00D92494" w:rsidRDefault="003566F7">
      <w:pPr>
        <w:tabs>
          <w:tab w:val="left" w:pos="1985"/>
          <w:tab w:val="right" w:pos="4111"/>
          <w:tab w:val="left" w:pos="4253"/>
          <w:tab w:val="right" w:pos="7088"/>
          <w:tab w:val="left" w:pos="7230"/>
          <w:tab w:val="right" w:pos="8647"/>
          <w:tab w:val="left" w:pos="8789"/>
        </w:tabs>
        <w:ind w:left="567" w:hanging="567"/>
        <w:jc w:val="both"/>
        <w:outlineLvl w:val="0"/>
        <w:rPr>
          <w:rFonts w:ascii="Arial" w:hAnsi="Arial"/>
          <w:color w:val="000000" w:themeColor="text1"/>
        </w:rPr>
      </w:pPr>
      <w:r w:rsidRPr="00D92494">
        <w:rPr>
          <w:rFonts w:ascii="Arial" w:hAnsi="Arial"/>
          <w:color w:val="000000" w:themeColor="text1"/>
        </w:rPr>
        <w:t>14. Dialýza</w:t>
      </w:r>
    </w:p>
    <w:p w:rsidR="003566F7" w:rsidRPr="00D92494" w:rsidRDefault="003566F7">
      <w:pPr>
        <w:tabs>
          <w:tab w:val="left" w:pos="1985"/>
          <w:tab w:val="right" w:pos="4111"/>
          <w:tab w:val="left" w:pos="4253"/>
          <w:tab w:val="right" w:pos="7088"/>
          <w:tab w:val="left" w:pos="7230"/>
          <w:tab w:val="right" w:pos="8647"/>
          <w:tab w:val="left" w:pos="8789"/>
        </w:tabs>
        <w:ind w:left="567" w:hanging="567"/>
        <w:jc w:val="both"/>
        <w:outlineLvl w:val="0"/>
        <w:rPr>
          <w:rFonts w:ascii="Arial" w:hAnsi="Arial"/>
          <w:color w:val="000000" w:themeColor="text1"/>
        </w:rPr>
      </w:pPr>
    </w:p>
    <w:p w:rsidR="00816A83" w:rsidRPr="00D92494" w:rsidRDefault="00816A83">
      <w:pPr>
        <w:tabs>
          <w:tab w:val="left" w:pos="709"/>
          <w:tab w:val="left" w:pos="5670"/>
        </w:tabs>
        <w:ind w:left="709" w:hanging="709"/>
        <w:jc w:val="both"/>
        <w:rPr>
          <w:rFonts w:ascii="Arial" w:hAnsi="Arial"/>
          <w:color w:val="000000" w:themeColor="text1"/>
        </w:rPr>
      </w:pP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color w:val="000000" w:themeColor="text1"/>
          <w:sz w:val="24"/>
          <w:szCs w:val="24"/>
        </w:rPr>
      </w:pPr>
      <w:r w:rsidRPr="00D92494">
        <w:rPr>
          <w:rFonts w:ascii="Arial" w:hAnsi="Arial"/>
          <w:color w:val="000000" w:themeColor="text1"/>
        </w:rPr>
        <w:br w:type="page"/>
      </w:r>
      <w:r w:rsidRPr="00D92494">
        <w:rPr>
          <w:rFonts w:ascii="Arial" w:hAnsi="Arial"/>
          <w:b/>
          <w:i/>
          <w:color w:val="000000" w:themeColor="text1"/>
          <w:sz w:val="24"/>
          <w:szCs w:val="24"/>
        </w:rPr>
        <w:lastRenderedPageBreak/>
        <w:t>Příloha č. 2 Smlouvy</w:t>
      </w:r>
      <w:r w:rsidRPr="00D92494">
        <w:rPr>
          <w:rFonts w:ascii="Arial" w:hAnsi="Arial"/>
          <w:i/>
          <w:color w:val="000000" w:themeColor="text1"/>
          <w:sz w:val="24"/>
          <w:szCs w:val="24"/>
        </w:rPr>
        <w:t xml:space="preserve"> </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tbl>
      <w:tblPr>
        <w:tblW w:w="9875"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7884"/>
        <w:gridCol w:w="1140"/>
      </w:tblGrid>
      <w:tr w:rsidR="00D92494" w:rsidRPr="00D92494" w:rsidTr="00D82430">
        <w:trPr>
          <w:cantSplit/>
          <w:trHeight w:val="143"/>
          <w:tblHeader/>
        </w:trPr>
        <w:tc>
          <w:tcPr>
            <w:tcW w:w="8735" w:type="dxa"/>
            <w:gridSpan w:val="2"/>
            <w:tcBorders>
              <w:top w:val="single" w:sz="18" w:space="0" w:color="auto"/>
              <w:bottom w:val="double" w:sz="4" w:space="0" w:color="auto"/>
            </w:tcBorders>
          </w:tcPr>
          <w:p w:rsidR="00682589" w:rsidRPr="00D92494" w:rsidRDefault="00682589" w:rsidP="001A3368">
            <w:pPr>
              <w:tabs>
                <w:tab w:val="left" w:pos="1985"/>
                <w:tab w:val="right" w:pos="4111"/>
                <w:tab w:val="left" w:pos="4253"/>
                <w:tab w:val="right" w:pos="7088"/>
                <w:tab w:val="left" w:pos="7230"/>
                <w:tab w:val="right" w:pos="8647"/>
                <w:tab w:val="left" w:pos="8789"/>
              </w:tabs>
              <w:ind w:left="567" w:hanging="567"/>
              <w:jc w:val="both"/>
              <w:rPr>
                <w:rFonts w:ascii="Arial" w:hAnsi="Arial" w:cs="Arial"/>
                <w:b/>
                <w:color w:val="000000" w:themeColor="text1"/>
              </w:rPr>
            </w:pPr>
          </w:p>
          <w:p w:rsidR="00682589" w:rsidRPr="00D92494" w:rsidRDefault="00682589" w:rsidP="001A3368">
            <w:pPr>
              <w:tabs>
                <w:tab w:val="left" w:pos="1985"/>
                <w:tab w:val="right" w:pos="4111"/>
                <w:tab w:val="left" w:pos="4253"/>
                <w:tab w:val="right" w:pos="7088"/>
                <w:tab w:val="left" w:pos="7230"/>
                <w:tab w:val="right" w:pos="8647"/>
                <w:tab w:val="left" w:pos="8789"/>
              </w:tabs>
              <w:ind w:left="567" w:hanging="567"/>
              <w:jc w:val="center"/>
              <w:rPr>
                <w:rFonts w:ascii="Arial" w:hAnsi="Arial" w:cs="Arial"/>
                <w:b/>
                <w:color w:val="000000" w:themeColor="text1"/>
              </w:rPr>
            </w:pPr>
            <w:r w:rsidRPr="00D92494">
              <w:rPr>
                <w:rFonts w:ascii="Arial" w:hAnsi="Arial" w:cs="Arial"/>
                <w:b/>
                <w:color w:val="000000" w:themeColor="text1"/>
              </w:rPr>
              <w:t>Seznam veškerých prací prováděných na zařízení M+R v rámci bodu 2.1. Smlouvy</w:t>
            </w:r>
          </w:p>
          <w:p w:rsidR="00682589" w:rsidRPr="00D92494" w:rsidRDefault="00682589" w:rsidP="001A3368">
            <w:pPr>
              <w:jc w:val="both"/>
              <w:rPr>
                <w:rFonts w:ascii="Arial" w:hAnsi="Arial" w:cs="Arial"/>
                <w:color w:val="000000" w:themeColor="text1"/>
              </w:rPr>
            </w:pPr>
          </w:p>
        </w:tc>
        <w:tc>
          <w:tcPr>
            <w:tcW w:w="1140" w:type="dxa"/>
            <w:tcBorders>
              <w:top w:val="single" w:sz="18" w:space="0" w:color="auto"/>
              <w:bottom w:val="double" w:sz="4" w:space="0" w:color="auto"/>
            </w:tcBorders>
            <w:vAlign w:val="center"/>
          </w:tcPr>
          <w:p w:rsidR="00682589" w:rsidRPr="00D92494" w:rsidRDefault="00682589" w:rsidP="001A3368">
            <w:pPr>
              <w:jc w:val="center"/>
              <w:rPr>
                <w:rFonts w:ascii="Arial" w:hAnsi="Arial" w:cs="Arial"/>
                <w:color w:val="000000" w:themeColor="text1"/>
              </w:rPr>
            </w:pPr>
            <w:r w:rsidRPr="00D92494">
              <w:rPr>
                <w:rFonts w:ascii="Arial" w:hAnsi="Arial" w:cs="Arial"/>
                <w:color w:val="000000" w:themeColor="text1"/>
              </w:rPr>
              <w:t>Četnost provádění</w:t>
            </w:r>
          </w:p>
        </w:tc>
      </w:tr>
      <w:tr w:rsidR="00D92494" w:rsidRPr="00D92494" w:rsidTr="00E514FF">
        <w:trPr>
          <w:trHeight w:hRule="exact" w:val="566"/>
        </w:trPr>
        <w:tc>
          <w:tcPr>
            <w:tcW w:w="9875" w:type="dxa"/>
            <w:gridSpan w:val="3"/>
            <w:tcBorders>
              <w:bottom w:val="single" w:sz="4" w:space="0" w:color="auto"/>
            </w:tcBorders>
            <w:vAlign w:val="center"/>
          </w:tcPr>
          <w:p w:rsidR="00682589" w:rsidRPr="00D92494" w:rsidRDefault="00682589" w:rsidP="001A3368">
            <w:pPr>
              <w:rPr>
                <w:rFonts w:ascii="Arial" w:hAnsi="Arial" w:cs="Arial"/>
                <w:color w:val="000000" w:themeColor="text1"/>
              </w:rPr>
            </w:pPr>
            <w:r w:rsidRPr="00D92494">
              <w:rPr>
                <w:rFonts w:ascii="Arial" w:hAnsi="Arial" w:cs="Arial"/>
                <w:b/>
                <w:color w:val="000000" w:themeColor="text1"/>
              </w:rPr>
              <w:t>Grafická centrála</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funkčnosti počítače centrály, kontrola periferních zařízení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čistoty počítače centrály příp. odborné vyčištění oproti fakturaci</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1344"/>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zálohování dat pro zpětnou diagnostiku systému</w:t>
            </w:r>
          </w:p>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ab/>
              <w:t>- zálohování provozních dat z OWS a udržování velikostí databází</w:t>
            </w:r>
            <w:r w:rsidRPr="00D92494">
              <w:rPr>
                <w:rFonts w:ascii="Arial" w:hAnsi="Arial" w:cs="Arial"/>
                <w:color w:val="000000" w:themeColor="text1"/>
              </w:rPr>
              <w:tab/>
            </w:r>
            <w:r w:rsidRPr="00D92494">
              <w:rPr>
                <w:rFonts w:ascii="Arial" w:hAnsi="Arial" w:cs="Arial"/>
                <w:color w:val="000000" w:themeColor="text1"/>
              </w:rPr>
              <w:br/>
            </w:r>
            <w:r w:rsidRPr="00D92494">
              <w:rPr>
                <w:rFonts w:ascii="Arial" w:hAnsi="Arial" w:cs="Arial"/>
                <w:color w:val="000000" w:themeColor="text1"/>
              </w:rPr>
              <w:tab/>
              <w:t>v rozumných mezích z důvodu dalšího zpracování, čištění archivních dat</w:t>
            </w:r>
            <w:r w:rsidRPr="00D92494">
              <w:rPr>
                <w:rFonts w:ascii="Arial" w:hAnsi="Arial" w:cs="Arial"/>
                <w:color w:val="000000" w:themeColor="text1"/>
              </w:rPr>
              <w:tab/>
            </w:r>
            <w:r w:rsidRPr="00D92494">
              <w:rPr>
                <w:rFonts w:ascii="Arial" w:hAnsi="Arial" w:cs="Arial"/>
                <w:color w:val="000000" w:themeColor="text1"/>
              </w:rPr>
              <w:br/>
            </w:r>
            <w:r w:rsidRPr="00D92494">
              <w:rPr>
                <w:rFonts w:ascii="Arial" w:hAnsi="Arial" w:cs="Arial"/>
                <w:color w:val="000000" w:themeColor="text1"/>
              </w:rPr>
              <w:tab/>
              <w:t>- záloha programů řídicích jednotek, vč. vnitřních dat</w:t>
            </w:r>
            <w:r w:rsidRPr="00D92494">
              <w:rPr>
                <w:rFonts w:ascii="Arial" w:hAnsi="Arial" w:cs="Arial"/>
                <w:color w:val="000000" w:themeColor="text1"/>
              </w:rPr>
              <w:tab/>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637"/>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spolehlivosti harddisku „</w:t>
            </w:r>
            <w:proofErr w:type="spellStart"/>
            <w:r w:rsidRPr="00D92494">
              <w:rPr>
                <w:rFonts w:ascii="Arial" w:hAnsi="Arial" w:cs="Arial"/>
                <w:color w:val="000000" w:themeColor="text1"/>
              </w:rPr>
              <w:t>scandisk</w:t>
            </w:r>
            <w:proofErr w:type="spellEnd"/>
            <w:r w:rsidRPr="00D92494">
              <w:rPr>
                <w:rFonts w:ascii="Arial" w:hAnsi="Arial" w:cs="Arial"/>
                <w:color w:val="000000" w:themeColor="text1"/>
              </w:rPr>
              <w:t>“, příp. „defragmentace“, SMART kontrola stavu (po zastavení centrály)</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rPr>
                <w:rFonts w:ascii="Arial" w:hAnsi="Arial" w:cs="Arial"/>
                <w:color w:val="000000" w:themeColor="text1"/>
              </w:rPr>
            </w:pPr>
            <w:r w:rsidRPr="00D92494">
              <w:rPr>
                <w:rFonts w:ascii="Arial" w:hAnsi="Arial" w:cs="Arial"/>
                <w:color w:val="000000" w:themeColor="text1"/>
              </w:rPr>
              <w:t>uvolnění místa na harddisku (odmazání starých historií, trendů a totalizací)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3566F7">
        <w:trPr>
          <w:trHeight w:hRule="exact" w:val="1468"/>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rPr>
                <w:rFonts w:ascii="Arial" w:hAnsi="Arial" w:cs="Arial"/>
                <w:color w:val="000000" w:themeColor="text1"/>
              </w:rPr>
            </w:pPr>
            <w:r w:rsidRPr="00D92494">
              <w:rPr>
                <w:rFonts w:ascii="Arial" w:hAnsi="Arial" w:cs="Arial"/>
                <w:color w:val="000000" w:themeColor="text1"/>
              </w:rPr>
              <w:t xml:space="preserve">revize operačního systému včetně všech firemních a uživatelských programů </w:t>
            </w:r>
            <w:r w:rsidRPr="00D92494">
              <w:rPr>
                <w:rFonts w:ascii="Arial" w:hAnsi="Arial" w:cs="Arial"/>
                <w:color w:val="000000" w:themeColor="text1"/>
              </w:rPr>
              <w:br/>
            </w:r>
            <w:r w:rsidRPr="00D92494">
              <w:rPr>
                <w:rFonts w:ascii="Arial" w:hAnsi="Arial" w:cs="Arial"/>
                <w:color w:val="000000" w:themeColor="text1"/>
              </w:rPr>
              <w:tab/>
              <w:t xml:space="preserve">- </w:t>
            </w:r>
            <w:proofErr w:type="spellStart"/>
            <w:r w:rsidRPr="00D92494">
              <w:rPr>
                <w:rFonts w:ascii="Arial" w:hAnsi="Arial" w:cs="Arial"/>
                <w:color w:val="000000" w:themeColor="text1"/>
              </w:rPr>
              <w:t>upload</w:t>
            </w:r>
            <w:proofErr w:type="spellEnd"/>
            <w:r w:rsidRPr="00D92494">
              <w:rPr>
                <w:rFonts w:ascii="Arial" w:hAnsi="Arial" w:cs="Arial"/>
                <w:color w:val="000000" w:themeColor="text1"/>
              </w:rPr>
              <w:t>, diagnostika, (</w:t>
            </w:r>
            <w:proofErr w:type="spellStart"/>
            <w:r w:rsidRPr="00D92494">
              <w:rPr>
                <w:rFonts w:ascii="Arial" w:hAnsi="Arial" w:cs="Arial"/>
                <w:color w:val="000000" w:themeColor="text1"/>
              </w:rPr>
              <w:t>upload</w:t>
            </w:r>
            <w:proofErr w:type="spellEnd"/>
            <w:r w:rsidRPr="00D92494">
              <w:rPr>
                <w:rFonts w:ascii="Arial" w:hAnsi="Arial" w:cs="Arial"/>
                <w:color w:val="000000" w:themeColor="text1"/>
              </w:rPr>
              <w:t xml:space="preserve"> JC </w:t>
            </w:r>
            <w:proofErr w:type="spellStart"/>
            <w:r w:rsidRPr="00D92494">
              <w:rPr>
                <w:rFonts w:ascii="Arial" w:hAnsi="Arial" w:cs="Arial"/>
                <w:color w:val="000000" w:themeColor="text1"/>
              </w:rPr>
              <w:t>Basiců</w:t>
            </w:r>
            <w:proofErr w:type="spellEnd"/>
            <w:r w:rsidRPr="00D92494">
              <w:rPr>
                <w:rFonts w:ascii="Arial" w:hAnsi="Arial" w:cs="Arial"/>
                <w:color w:val="000000" w:themeColor="text1"/>
              </w:rPr>
              <w:t xml:space="preserve">), kontrola vytížení jednotlivých </w:t>
            </w:r>
            <w:r w:rsidR="003566F7" w:rsidRPr="00D92494">
              <w:rPr>
                <w:rFonts w:ascii="Arial" w:hAnsi="Arial" w:cs="Arial"/>
                <w:color w:val="000000" w:themeColor="text1"/>
              </w:rPr>
              <w:t xml:space="preserve">NCU </w:t>
            </w:r>
          </w:p>
          <w:p w:rsidR="00682589" w:rsidRPr="00D92494" w:rsidRDefault="00682589" w:rsidP="001A3368">
            <w:pPr>
              <w:rPr>
                <w:rFonts w:ascii="Arial" w:hAnsi="Arial" w:cs="Arial"/>
                <w:color w:val="000000" w:themeColor="text1"/>
              </w:rPr>
            </w:pPr>
            <w:r w:rsidRPr="00D92494">
              <w:rPr>
                <w:rFonts w:ascii="Arial" w:hAnsi="Arial" w:cs="Arial"/>
                <w:color w:val="000000" w:themeColor="text1"/>
              </w:rPr>
              <w:tab/>
              <w:t xml:space="preserve">- komplexní, příp. funkční kontrola jednotlivých zařízení, kontrola stavu </w:t>
            </w:r>
            <w:r w:rsidRPr="00D92494">
              <w:rPr>
                <w:rFonts w:ascii="Arial" w:hAnsi="Arial" w:cs="Arial"/>
                <w:color w:val="000000" w:themeColor="text1"/>
              </w:rPr>
              <w:tab/>
              <w:t xml:space="preserve">baterií, diagnostika dle „log“ souboru NCU </w:t>
            </w:r>
          </w:p>
          <w:p w:rsidR="00682589" w:rsidRPr="00D92494" w:rsidRDefault="00682589" w:rsidP="003566F7">
            <w:pPr>
              <w:rPr>
                <w:rFonts w:ascii="Arial" w:hAnsi="Arial" w:cs="Arial"/>
                <w:b/>
                <w:i/>
                <w:color w:val="000000" w:themeColor="text1"/>
              </w:rPr>
            </w:pPr>
            <w:r w:rsidRPr="00D92494">
              <w:rPr>
                <w:rFonts w:ascii="Arial" w:hAnsi="Arial" w:cs="Arial"/>
                <w:color w:val="000000" w:themeColor="text1"/>
              </w:rPr>
              <w:tab/>
              <w:t>(při těchto revizích je nutno částečně vypnout zařízení, výkon této činnosti mimo normální</w:t>
            </w:r>
            <w:r w:rsidRPr="00D92494">
              <w:rPr>
                <w:rFonts w:ascii="Arial" w:hAnsi="Arial" w:cs="Arial"/>
                <w:color w:val="000000" w:themeColor="text1"/>
              </w:rPr>
              <w:tab/>
              <w:t>pracovní dobu tj. 8:00 – 12:00 není zahrnut)</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rPr>
                <w:rFonts w:ascii="Arial" w:hAnsi="Arial" w:cs="Arial"/>
                <w:color w:val="000000" w:themeColor="text1"/>
              </w:rPr>
            </w:pPr>
            <w:r w:rsidRPr="00D92494">
              <w:rPr>
                <w:rFonts w:ascii="Arial" w:hAnsi="Arial" w:cs="Arial"/>
                <w:color w:val="000000" w:themeColor="text1"/>
              </w:rPr>
              <w:t>nastavení a úprava časových a událostních programů</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záložního zdroje UPS (funkčnost, stav baterie)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E514FF">
        <w:trPr>
          <w:trHeight w:hRule="exact" w:val="566"/>
        </w:trPr>
        <w:tc>
          <w:tcPr>
            <w:tcW w:w="9875" w:type="dxa"/>
            <w:gridSpan w:val="3"/>
            <w:tcBorders>
              <w:top w:val="single" w:sz="4" w:space="0" w:color="auto"/>
              <w:bottom w:val="single" w:sz="4" w:space="0" w:color="auto"/>
            </w:tcBorders>
            <w:vAlign w:val="center"/>
          </w:tcPr>
          <w:p w:rsidR="00682589" w:rsidRPr="00D92494" w:rsidRDefault="00682589" w:rsidP="001A3368">
            <w:pPr>
              <w:rPr>
                <w:rFonts w:ascii="Arial" w:hAnsi="Arial" w:cs="Arial"/>
                <w:color w:val="000000" w:themeColor="text1"/>
              </w:rPr>
            </w:pPr>
            <w:r w:rsidRPr="00D92494">
              <w:rPr>
                <w:rFonts w:ascii="Arial" w:hAnsi="Arial" w:cs="Arial"/>
                <w:b/>
                <w:color w:val="000000" w:themeColor="text1"/>
              </w:rPr>
              <w:t>DDC zařízení</w:t>
            </w:r>
            <w:r w:rsidRPr="00D92494">
              <w:rPr>
                <w:rFonts w:ascii="Arial" w:hAnsi="Arial" w:cs="Arial"/>
                <w:color w:val="000000" w:themeColor="text1"/>
              </w:rPr>
              <w:t xml:space="preserve"> </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všech použitých vstupů a výstupů, vyhodnocení vstupů vykazujících odchylku)</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nastavení alarmových mezí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nastavení času a data</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566"/>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nastavení regulačních parametrů a případná korekce regulačních obvodů (dle požadavku zákazníka)</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 xml:space="preserve">korekce </w:t>
            </w:r>
            <w:proofErr w:type="spellStart"/>
            <w:r w:rsidRPr="00D92494">
              <w:rPr>
                <w:rFonts w:ascii="Arial" w:hAnsi="Arial" w:cs="Arial"/>
                <w:color w:val="000000" w:themeColor="text1"/>
              </w:rPr>
              <w:t>ekvitermních</w:t>
            </w:r>
            <w:proofErr w:type="spellEnd"/>
            <w:r w:rsidRPr="00D92494">
              <w:rPr>
                <w:rFonts w:ascii="Arial" w:hAnsi="Arial" w:cs="Arial"/>
                <w:color w:val="000000" w:themeColor="text1"/>
              </w:rPr>
              <w:t xml:space="preserve"> křivek podle požadavku uživatele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drobné SW úpravy na přání uživatele (nevyžadující změny na centrále)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nastavení a úprava časových programů</w:t>
            </w:r>
          </w:p>
        </w:tc>
        <w:tc>
          <w:tcPr>
            <w:tcW w:w="1140" w:type="dxa"/>
            <w:tcBorders>
              <w:top w:val="single" w:sz="4" w:space="0" w:color="auto"/>
              <w:bottom w:val="single" w:sz="4" w:space="0" w:color="auto"/>
            </w:tcBorders>
          </w:tcPr>
          <w:p w:rsidR="00682589" w:rsidRPr="00D92494" w:rsidRDefault="00682589" w:rsidP="001A3368">
            <w:pPr>
              <w:jc w:val="center"/>
              <w:rPr>
                <w:rFonts w:ascii="Arial" w:hAnsi="Arial" w:cs="Arial"/>
                <w:color w:val="000000" w:themeColor="text1"/>
              </w:rPr>
            </w:pPr>
          </w:p>
        </w:tc>
      </w:tr>
      <w:tr w:rsidR="00D92494" w:rsidRPr="00D92494" w:rsidTr="00E514FF">
        <w:trPr>
          <w:trHeight w:hRule="exact" w:val="566"/>
        </w:trPr>
        <w:tc>
          <w:tcPr>
            <w:tcW w:w="9875" w:type="dxa"/>
            <w:gridSpan w:val="3"/>
            <w:tcBorders>
              <w:top w:val="single" w:sz="4" w:space="0" w:color="auto"/>
              <w:bottom w:val="single" w:sz="4" w:space="0" w:color="auto"/>
            </w:tcBorders>
            <w:vAlign w:val="center"/>
          </w:tcPr>
          <w:p w:rsidR="00682589" w:rsidRPr="00D92494" w:rsidRDefault="00682589" w:rsidP="001A3368">
            <w:pPr>
              <w:rPr>
                <w:rFonts w:ascii="Arial" w:hAnsi="Arial" w:cs="Arial"/>
                <w:color w:val="000000" w:themeColor="text1"/>
              </w:rPr>
            </w:pPr>
            <w:r w:rsidRPr="00D92494">
              <w:rPr>
                <w:rFonts w:ascii="Arial" w:hAnsi="Arial" w:cs="Arial"/>
                <w:b/>
                <w:color w:val="000000" w:themeColor="text1"/>
              </w:rPr>
              <w:t>Rozvaděče</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přezkoušení stavu ochran (jistič, pojistka), přepěťová ochrana</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znečištění, poškození a koroze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záložního zdroje UPS (funkčnost, stav baterie)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E514FF">
        <w:trPr>
          <w:trHeight w:hRule="exact" w:val="566"/>
        </w:trPr>
        <w:tc>
          <w:tcPr>
            <w:tcW w:w="9875" w:type="dxa"/>
            <w:gridSpan w:val="3"/>
            <w:tcBorders>
              <w:top w:val="single" w:sz="4" w:space="0" w:color="auto"/>
              <w:bottom w:val="single" w:sz="4" w:space="0" w:color="auto"/>
            </w:tcBorders>
            <w:vAlign w:val="center"/>
          </w:tcPr>
          <w:p w:rsidR="00682589" w:rsidRPr="00D92494" w:rsidRDefault="00682589" w:rsidP="001A3368">
            <w:pPr>
              <w:rPr>
                <w:rFonts w:ascii="Arial" w:hAnsi="Arial" w:cs="Arial"/>
                <w:color w:val="000000" w:themeColor="text1"/>
              </w:rPr>
            </w:pPr>
            <w:r w:rsidRPr="00D92494">
              <w:rPr>
                <w:rFonts w:ascii="Arial" w:hAnsi="Arial" w:cs="Arial"/>
                <w:b/>
                <w:color w:val="000000" w:themeColor="text1"/>
              </w:rPr>
              <w:t>Elektrické snímače (teploty, tlaku atd.)</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dotažení na svorkovnicích</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přezkoušení mechanické pevnosti</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funkčnosti čidel (snímačů), příp. kontrolní měření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znečištění, poškození a koroze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snímačů tlaku nulováním</w:t>
            </w:r>
          </w:p>
        </w:tc>
        <w:tc>
          <w:tcPr>
            <w:tcW w:w="1140" w:type="dxa"/>
            <w:tcBorders>
              <w:top w:val="single" w:sz="4" w:space="0" w:color="auto"/>
              <w:bottom w:val="single" w:sz="4" w:space="0" w:color="auto"/>
            </w:tcBorders>
          </w:tcPr>
          <w:p w:rsidR="00682589" w:rsidRPr="00D92494" w:rsidRDefault="00682589" w:rsidP="001A3368">
            <w:pPr>
              <w:jc w:val="center"/>
              <w:rPr>
                <w:rFonts w:ascii="Arial" w:hAnsi="Arial" w:cs="Arial"/>
                <w:color w:val="000000" w:themeColor="text1"/>
              </w:rPr>
            </w:pPr>
          </w:p>
        </w:tc>
      </w:tr>
      <w:tr w:rsidR="00D92494" w:rsidRPr="00D92494" w:rsidTr="00E514FF">
        <w:trPr>
          <w:trHeight w:hRule="exact" w:val="566"/>
        </w:trPr>
        <w:tc>
          <w:tcPr>
            <w:tcW w:w="9875" w:type="dxa"/>
            <w:gridSpan w:val="3"/>
            <w:tcBorders>
              <w:top w:val="single" w:sz="4" w:space="0" w:color="auto"/>
            </w:tcBorders>
            <w:vAlign w:val="center"/>
          </w:tcPr>
          <w:p w:rsidR="00682589" w:rsidRPr="00D92494" w:rsidRDefault="00682589" w:rsidP="001A3368">
            <w:pPr>
              <w:rPr>
                <w:rFonts w:ascii="Arial" w:hAnsi="Arial" w:cs="Arial"/>
                <w:color w:val="000000" w:themeColor="text1"/>
              </w:rPr>
            </w:pPr>
            <w:r w:rsidRPr="00D92494">
              <w:rPr>
                <w:rFonts w:ascii="Arial" w:hAnsi="Arial" w:cs="Arial"/>
                <w:b/>
                <w:color w:val="000000" w:themeColor="text1"/>
              </w:rPr>
              <w:t>Hlídače poruchových stavů (</w:t>
            </w:r>
            <w:proofErr w:type="spellStart"/>
            <w:r w:rsidRPr="00D92494">
              <w:rPr>
                <w:rFonts w:ascii="Arial" w:hAnsi="Arial" w:cs="Arial"/>
                <w:b/>
                <w:color w:val="000000" w:themeColor="text1"/>
              </w:rPr>
              <w:t>protimrazová</w:t>
            </w:r>
            <w:proofErr w:type="spellEnd"/>
            <w:r w:rsidRPr="00D92494">
              <w:rPr>
                <w:rFonts w:ascii="Arial" w:hAnsi="Arial" w:cs="Arial"/>
                <w:b/>
                <w:color w:val="000000" w:themeColor="text1"/>
              </w:rPr>
              <w:t xml:space="preserve"> ochrana, termostat, čidlo zaplavení)</w:t>
            </w:r>
          </w:p>
        </w:tc>
      </w:tr>
      <w:tr w:rsidR="00D92494" w:rsidRPr="00D92494" w:rsidTr="00D82430">
        <w:trPr>
          <w:trHeight w:hRule="exact" w:val="283"/>
        </w:trPr>
        <w:tc>
          <w:tcPr>
            <w:tcW w:w="851" w:type="dxa"/>
            <w:tcBorders>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dotažení na svorkovnicích</w:t>
            </w:r>
          </w:p>
        </w:tc>
        <w:tc>
          <w:tcPr>
            <w:tcW w:w="1140" w:type="dxa"/>
            <w:tcBorders>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566"/>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přezkoušení funkčnosti zařízení při výpadku elektrického proudu (jen v případě, že to umožňuje technologie a provozní řád uživatele)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přezkoušení kvitování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příp. přezkoušení nastavených hodnot</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znečištění, poškození a koroze</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E514FF">
        <w:trPr>
          <w:trHeight w:hRule="exact" w:val="566"/>
        </w:trPr>
        <w:tc>
          <w:tcPr>
            <w:tcW w:w="9875" w:type="dxa"/>
            <w:gridSpan w:val="3"/>
            <w:tcBorders>
              <w:top w:val="single" w:sz="4" w:space="0" w:color="auto"/>
              <w:bottom w:val="single" w:sz="4" w:space="0" w:color="auto"/>
            </w:tcBorders>
            <w:vAlign w:val="center"/>
          </w:tcPr>
          <w:p w:rsidR="00682589" w:rsidRPr="00D92494" w:rsidRDefault="00682589" w:rsidP="001A3368">
            <w:pPr>
              <w:rPr>
                <w:rFonts w:ascii="Arial" w:hAnsi="Arial" w:cs="Arial"/>
                <w:color w:val="000000" w:themeColor="text1"/>
              </w:rPr>
            </w:pPr>
            <w:r w:rsidRPr="00D92494">
              <w:rPr>
                <w:rFonts w:ascii="Arial" w:hAnsi="Arial" w:cs="Arial"/>
                <w:b/>
                <w:color w:val="000000" w:themeColor="text1"/>
              </w:rPr>
              <w:t>Pohony (vč. ventilů, klapek apod.)</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dotažení na svorkovnicích</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 xml:space="preserve">příp. přezkoušení vstupních a výstupních el. </w:t>
            </w:r>
            <w:proofErr w:type="gramStart"/>
            <w:r w:rsidRPr="00D92494">
              <w:rPr>
                <w:rFonts w:ascii="Arial" w:hAnsi="Arial" w:cs="Arial"/>
                <w:color w:val="000000" w:themeColor="text1"/>
              </w:rPr>
              <w:t>signálů</w:t>
            </w:r>
            <w:proofErr w:type="gramEnd"/>
            <w:r w:rsidRPr="00D92494">
              <w:rPr>
                <w:rFonts w:ascii="Arial" w:hAnsi="Arial" w:cs="Arial"/>
                <w:color w:val="000000" w:themeColor="text1"/>
              </w:rPr>
              <w:t xml:space="preserve"> u pohonů vykazujících odchylku</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přezkoušení funkce koncových spínačů</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přezkoušení mechanických spojení jednotlivých částí (pohon, ventil atp.)</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přezkoušení těsnosti, dotažení, příp. výměna ucpávek oproti fakturaci</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přezkoušení ručního ovládání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přezkoušení plynulosti přejezdu pohonu</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kontrola dojezdu do koncových poloh, příp. seřízení pohonu</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jc w:val="both"/>
              <w:rPr>
                <w:rFonts w:ascii="Arial" w:hAnsi="Arial" w:cs="Arial"/>
                <w:color w:val="000000" w:themeColor="text1"/>
              </w:rPr>
            </w:pPr>
            <w:r w:rsidRPr="00D92494">
              <w:rPr>
                <w:rFonts w:ascii="Arial" w:hAnsi="Arial" w:cs="Arial"/>
                <w:color w:val="000000" w:themeColor="text1"/>
              </w:rPr>
              <w:t>přezkoušení havarijních nastavení</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bottom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bottom w:val="single" w:sz="4" w:space="0" w:color="auto"/>
            </w:tcBorders>
          </w:tcPr>
          <w:p w:rsidR="00682589" w:rsidRPr="00D92494" w:rsidRDefault="00682589" w:rsidP="001A3368">
            <w:pPr>
              <w:pStyle w:val="Zkladntext3"/>
              <w:rPr>
                <w:rFonts w:ascii="Arial" w:hAnsi="Arial" w:cs="Arial"/>
                <w:color w:val="000000" w:themeColor="text1"/>
                <w:sz w:val="20"/>
              </w:rPr>
            </w:pPr>
            <w:r w:rsidRPr="00D92494">
              <w:rPr>
                <w:rFonts w:ascii="Arial" w:hAnsi="Arial" w:cs="Arial"/>
                <w:color w:val="000000" w:themeColor="text1"/>
                <w:sz w:val="20"/>
              </w:rPr>
              <w:t>kontrola znečištění, poškození a koroze,</w:t>
            </w:r>
            <w:r w:rsidR="00D92494" w:rsidRPr="00D92494">
              <w:rPr>
                <w:rFonts w:ascii="Arial" w:hAnsi="Arial" w:cs="Arial"/>
                <w:color w:val="000000" w:themeColor="text1"/>
                <w:sz w:val="20"/>
              </w:rPr>
              <w:t xml:space="preserve"> </w:t>
            </w:r>
            <w:r w:rsidRPr="00D92494">
              <w:rPr>
                <w:rFonts w:ascii="Arial" w:hAnsi="Arial" w:cs="Arial"/>
                <w:color w:val="000000" w:themeColor="text1"/>
                <w:sz w:val="20"/>
              </w:rPr>
              <w:t>optická kontrola těsnosti</w:t>
            </w:r>
          </w:p>
        </w:tc>
        <w:tc>
          <w:tcPr>
            <w:tcW w:w="1140" w:type="dxa"/>
            <w:tcBorders>
              <w:top w:val="single" w:sz="4" w:space="0" w:color="auto"/>
              <w:bottom w:val="single" w:sz="4" w:space="0" w:color="auto"/>
            </w:tcBorders>
          </w:tcPr>
          <w:p w:rsidR="00682589" w:rsidRPr="00D92494" w:rsidRDefault="00D92494" w:rsidP="001A3368">
            <w:pPr>
              <w:jc w:val="center"/>
              <w:rPr>
                <w:rFonts w:ascii="Arial" w:hAnsi="Arial" w:cs="Arial"/>
                <w:color w:val="000000" w:themeColor="text1"/>
              </w:rPr>
            </w:pPr>
            <w:r w:rsidRPr="00D92494">
              <w:rPr>
                <w:rFonts w:ascii="Arial" w:hAnsi="Arial" w:cs="Arial"/>
                <w:color w:val="000000" w:themeColor="text1"/>
              </w:rPr>
              <w:t>1x ročně</w:t>
            </w:r>
          </w:p>
        </w:tc>
      </w:tr>
      <w:tr w:rsidR="00D92494" w:rsidRPr="00D92494" w:rsidTr="00D82430">
        <w:trPr>
          <w:trHeight w:hRule="exact" w:val="283"/>
        </w:trPr>
        <w:tc>
          <w:tcPr>
            <w:tcW w:w="851" w:type="dxa"/>
            <w:tcBorders>
              <w:top w:val="single" w:sz="4" w:space="0" w:color="auto"/>
            </w:tcBorders>
          </w:tcPr>
          <w:p w:rsidR="00682589" w:rsidRPr="00D92494" w:rsidRDefault="00682589" w:rsidP="001A3368">
            <w:pPr>
              <w:jc w:val="both"/>
              <w:rPr>
                <w:rFonts w:ascii="Arial" w:hAnsi="Arial" w:cs="Arial"/>
                <w:b/>
                <w:color w:val="000000" w:themeColor="text1"/>
              </w:rPr>
            </w:pPr>
          </w:p>
        </w:tc>
        <w:tc>
          <w:tcPr>
            <w:tcW w:w="7884" w:type="dxa"/>
            <w:tcBorders>
              <w:top w:val="single" w:sz="4" w:space="0" w:color="auto"/>
            </w:tcBorders>
          </w:tcPr>
          <w:p w:rsidR="00682589" w:rsidRPr="00D92494" w:rsidRDefault="00682589" w:rsidP="001A3368">
            <w:pPr>
              <w:jc w:val="both"/>
              <w:rPr>
                <w:rFonts w:ascii="Arial" w:hAnsi="Arial" w:cs="Arial"/>
                <w:color w:val="000000" w:themeColor="text1"/>
              </w:rPr>
            </w:pPr>
          </w:p>
        </w:tc>
        <w:tc>
          <w:tcPr>
            <w:tcW w:w="1140" w:type="dxa"/>
            <w:tcBorders>
              <w:top w:val="single" w:sz="4" w:space="0" w:color="auto"/>
            </w:tcBorders>
          </w:tcPr>
          <w:p w:rsidR="00682589" w:rsidRPr="00D92494" w:rsidRDefault="00682589" w:rsidP="001A3368">
            <w:pPr>
              <w:jc w:val="center"/>
              <w:rPr>
                <w:rFonts w:ascii="Arial" w:hAnsi="Arial" w:cs="Arial"/>
                <w:color w:val="000000" w:themeColor="text1"/>
              </w:rPr>
            </w:pPr>
          </w:p>
        </w:tc>
      </w:tr>
    </w:tbl>
    <w:p w:rsidR="00682589" w:rsidRPr="00D92494" w:rsidRDefault="00682589" w:rsidP="00682589">
      <w:pPr>
        <w:tabs>
          <w:tab w:val="left" w:pos="709"/>
          <w:tab w:val="left" w:pos="1276"/>
          <w:tab w:val="left" w:pos="1702"/>
          <w:tab w:val="left" w:pos="3119"/>
        </w:tabs>
        <w:ind w:firstLine="708"/>
        <w:jc w:val="both"/>
        <w:rPr>
          <w:rFonts w:ascii="Arial" w:hAnsi="Arial"/>
          <w:b/>
          <w:color w:val="000000" w:themeColor="text1"/>
          <w:sz w:val="18"/>
        </w:rPr>
      </w:pPr>
    </w:p>
    <w:p w:rsidR="003566F7" w:rsidRPr="00D92494" w:rsidRDefault="003566F7">
      <w:pPr>
        <w:rPr>
          <w:rFonts w:ascii="Arial" w:hAnsi="Arial"/>
          <w:b/>
          <w:i/>
          <w:color w:val="000000" w:themeColor="text1"/>
          <w:sz w:val="24"/>
          <w:szCs w:val="24"/>
        </w:rPr>
      </w:pPr>
      <w:r w:rsidRPr="00D92494">
        <w:rPr>
          <w:rFonts w:ascii="Arial" w:hAnsi="Arial"/>
          <w:b/>
          <w:i/>
          <w:color w:val="000000" w:themeColor="text1"/>
          <w:sz w:val="24"/>
          <w:szCs w:val="24"/>
        </w:rPr>
        <w:br w:type="page"/>
      </w:r>
    </w:p>
    <w:p w:rsidR="00816A83" w:rsidRPr="00D92494" w:rsidRDefault="00816A83" w:rsidP="006975F0">
      <w:pPr>
        <w:tabs>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sz w:val="24"/>
          <w:szCs w:val="24"/>
        </w:rPr>
      </w:pPr>
      <w:r w:rsidRPr="00D92494">
        <w:rPr>
          <w:rFonts w:ascii="Arial" w:hAnsi="Arial"/>
          <w:b/>
          <w:i/>
          <w:color w:val="000000" w:themeColor="text1"/>
          <w:sz w:val="24"/>
          <w:szCs w:val="24"/>
        </w:rPr>
        <w:lastRenderedPageBreak/>
        <w:t xml:space="preserve">Příloha č. 3 </w:t>
      </w:r>
      <w:r w:rsidR="008C590B" w:rsidRPr="00D92494">
        <w:rPr>
          <w:rFonts w:ascii="Arial" w:hAnsi="Arial"/>
          <w:b/>
          <w:i/>
          <w:color w:val="000000" w:themeColor="text1"/>
          <w:sz w:val="24"/>
          <w:szCs w:val="24"/>
        </w:rPr>
        <w:t>Smlouvy</w:t>
      </w:r>
    </w:p>
    <w:p w:rsidR="00E3057E" w:rsidRPr="00D92494" w:rsidRDefault="00E3057E">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rsidR="0008335C" w:rsidRPr="00D92494" w:rsidRDefault="0008335C">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rsidR="00816A83" w:rsidRPr="00D92494" w:rsidRDefault="00816A83">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r w:rsidRPr="00D92494">
        <w:rPr>
          <w:rFonts w:ascii="Arial" w:hAnsi="Arial"/>
          <w:b/>
          <w:color w:val="000000" w:themeColor="text1"/>
          <w:sz w:val="24"/>
        </w:rPr>
        <w:t>KONTAKT NA SERVIS</w:t>
      </w:r>
      <w:r w:rsidR="00BA5DEA" w:rsidRPr="00D92494">
        <w:rPr>
          <w:rFonts w:ascii="Arial" w:hAnsi="Arial"/>
          <w:b/>
          <w:color w:val="000000" w:themeColor="text1"/>
          <w:sz w:val="24"/>
        </w:rPr>
        <w:t>NÍ ODDĚLENÍ – SERVIS M+R</w:t>
      </w:r>
      <w:r w:rsidRPr="00D92494">
        <w:rPr>
          <w:rFonts w:ascii="Arial" w:hAnsi="Arial"/>
          <w:b/>
          <w:color w:val="000000" w:themeColor="text1"/>
          <w:sz w:val="24"/>
        </w:rPr>
        <w:t>:</w:t>
      </w:r>
    </w:p>
    <w:p w:rsidR="00E3057E" w:rsidRPr="00D92494" w:rsidRDefault="00E3057E" w:rsidP="0008335C">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rsidR="002A4150" w:rsidRPr="00D92494" w:rsidRDefault="002A4150" w:rsidP="00A25482">
      <w:pPr>
        <w:jc w:val="center"/>
        <w:rPr>
          <w:rFonts w:ascii="Arial" w:hAnsi="Arial"/>
          <w:b/>
          <w:color w:val="000000" w:themeColor="text1"/>
        </w:rPr>
      </w:pPr>
    </w:p>
    <w:p w:rsidR="002A4150" w:rsidRPr="00D92494" w:rsidRDefault="002A4150" w:rsidP="002A4150">
      <w:pPr>
        <w:jc w:val="center"/>
        <w:rPr>
          <w:rFonts w:ascii="Arial" w:hAnsi="Arial"/>
          <w:b/>
          <w:color w:val="000000" w:themeColor="text1"/>
        </w:rPr>
      </w:pPr>
      <w:r w:rsidRPr="00D92494">
        <w:rPr>
          <w:rFonts w:ascii="Arial" w:hAnsi="Arial"/>
          <w:b/>
          <w:color w:val="000000" w:themeColor="text1"/>
        </w:rPr>
        <w:t xml:space="preserve">Servisní koordinátorka Zlín </w:t>
      </w:r>
      <w:r w:rsidR="00BA5DEA" w:rsidRPr="00D92494">
        <w:rPr>
          <w:rFonts w:ascii="Arial" w:hAnsi="Arial"/>
          <w:b/>
          <w:color w:val="000000" w:themeColor="text1"/>
        </w:rPr>
        <w:t>– (v pracovní dny od 8:00 do 16:30):</w:t>
      </w:r>
    </w:p>
    <w:p w:rsidR="002A4150" w:rsidRPr="00D92494" w:rsidRDefault="002A4150" w:rsidP="002A415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color w:val="000000" w:themeColor="text1"/>
        </w:rPr>
      </w:pPr>
      <w:r w:rsidRPr="00D92494">
        <w:rPr>
          <w:rFonts w:ascii="Arial" w:hAnsi="Arial"/>
          <w:color w:val="000000" w:themeColor="text1"/>
        </w:rPr>
        <w:t xml:space="preserve">tel.: </w:t>
      </w:r>
      <w:r w:rsidR="006D30DD">
        <w:rPr>
          <w:rFonts w:ascii="Arial" w:hAnsi="Arial"/>
          <w:color w:val="000000" w:themeColor="text1"/>
        </w:rPr>
        <w:t>XXXXXXXXXXXXXX</w:t>
      </w:r>
      <w:r w:rsidR="000D5186" w:rsidRPr="00D92494">
        <w:rPr>
          <w:rFonts w:ascii="Arial" w:hAnsi="Arial"/>
          <w:color w:val="000000" w:themeColor="text1"/>
        </w:rPr>
        <w:t xml:space="preserve">, mobil: </w:t>
      </w:r>
      <w:r w:rsidR="006D30DD">
        <w:rPr>
          <w:rFonts w:ascii="Arial" w:hAnsi="Arial"/>
          <w:color w:val="000000" w:themeColor="text1"/>
        </w:rPr>
        <w:t>XXXXXXXXXX</w:t>
      </w:r>
    </w:p>
    <w:p w:rsidR="00816A83" w:rsidRPr="00D92494" w:rsidRDefault="00816A83">
      <w:pPr>
        <w:jc w:val="center"/>
        <w:rPr>
          <w:rFonts w:ascii="Arial" w:hAnsi="Arial"/>
          <w:color w:val="000000" w:themeColor="text1"/>
        </w:rPr>
      </w:pPr>
    </w:p>
    <w:p w:rsidR="000A336B" w:rsidRPr="00D92494" w:rsidRDefault="00816A83">
      <w:pPr>
        <w:jc w:val="center"/>
        <w:rPr>
          <w:rFonts w:ascii="Arial" w:hAnsi="Arial"/>
          <w:b/>
          <w:color w:val="000000" w:themeColor="text1"/>
        </w:rPr>
      </w:pPr>
      <w:r w:rsidRPr="00D92494">
        <w:rPr>
          <w:rFonts w:ascii="Arial" w:hAnsi="Arial"/>
          <w:b/>
          <w:color w:val="000000" w:themeColor="text1"/>
        </w:rPr>
        <w:t>vedoucí oddělení - servis:</w:t>
      </w:r>
    </w:p>
    <w:p w:rsidR="00CB0A3D" w:rsidRPr="00D92494" w:rsidRDefault="006D30DD" w:rsidP="00CB0A3D">
      <w:pPr>
        <w:jc w:val="center"/>
        <w:rPr>
          <w:rFonts w:ascii="Arial" w:hAnsi="Arial"/>
          <w:color w:val="000000" w:themeColor="text1"/>
        </w:rPr>
      </w:pPr>
      <w:r>
        <w:rPr>
          <w:rFonts w:ascii="Arial" w:hAnsi="Arial"/>
          <w:color w:val="000000" w:themeColor="text1"/>
        </w:rPr>
        <w:t>XXXXXXXXXXX</w:t>
      </w:r>
      <w:r w:rsidR="00CB0A3D" w:rsidRPr="00D92494">
        <w:rPr>
          <w:rFonts w:ascii="Arial" w:hAnsi="Arial"/>
          <w:color w:val="000000" w:themeColor="text1"/>
        </w:rPr>
        <w:t xml:space="preserve">, tel.: </w:t>
      </w:r>
      <w:r>
        <w:rPr>
          <w:rFonts w:ascii="Arial" w:hAnsi="Arial"/>
          <w:color w:val="000000" w:themeColor="text1"/>
        </w:rPr>
        <w:t>XXXXXXXXXX</w:t>
      </w:r>
      <w:r w:rsidR="00CB0A3D" w:rsidRPr="00D92494">
        <w:rPr>
          <w:rFonts w:ascii="Arial" w:hAnsi="Arial"/>
          <w:color w:val="000000" w:themeColor="text1"/>
        </w:rPr>
        <w:t xml:space="preserve">, e-mail: </w:t>
      </w:r>
      <w:r>
        <w:rPr>
          <w:rFonts w:ascii="Arial" w:hAnsi="Arial"/>
          <w:color w:val="000000" w:themeColor="text1"/>
        </w:rPr>
        <w:t>XXXXXXXXXXXXXX</w:t>
      </w:r>
    </w:p>
    <w:p w:rsidR="00B17E5F" w:rsidRPr="00D92494" w:rsidRDefault="00B17E5F" w:rsidP="00B17E5F">
      <w:pPr>
        <w:jc w:val="center"/>
        <w:rPr>
          <w:rFonts w:ascii="Arial" w:hAnsi="Arial"/>
          <w:b/>
          <w:color w:val="000000" w:themeColor="text1"/>
        </w:rPr>
      </w:pPr>
    </w:p>
    <w:p w:rsidR="00B17E5F" w:rsidRPr="00D92494" w:rsidRDefault="00B17E5F" w:rsidP="00B17E5F">
      <w:pPr>
        <w:jc w:val="center"/>
        <w:rPr>
          <w:rFonts w:ascii="Arial" w:hAnsi="Arial"/>
          <w:b/>
          <w:color w:val="000000" w:themeColor="text1"/>
        </w:rPr>
      </w:pPr>
      <w:r w:rsidRPr="00D92494">
        <w:rPr>
          <w:rFonts w:ascii="Arial" w:hAnsi="Arial"/>
          <w:b/>
          <w:color w:val="000000" w:themeColor="text1"/>
        </w:rPr>
        <w:t>obchodní inženýr:</w:t>
      </w:r>
    </w:p>
    <w:p w:rsidR="00B17E5F" w:rsidRPr="00D92494" w:rsidRDefault="006D30DD" w:rsidP="00B17E5F">
      <w:pPr>
        <w:jc w:val="center"/>
        <w:rPr>
          <w:rFonts w:ascii="Arial" w:hAnsi="Arial"/>
          <w:b/>
          <w:color w:val="000000" w:themeColor="text1"/>
        </w:rPr>
      </w:pPr>
      <w:r>
        <w:rPr>
          <w:rFonts w:ascii="Arial" w:hAnsi="Arial"/>
          <w:color w:val="000000" w:themeColor="text1"/>
        </w:rPr>
        <w:t>XXXXXXXXXXXXX</w:t>
      </w:r>
      <w:r w:rsidR="00B17E5F" w:rsidRPr="00D92494">
        <w:rPr>
          <w:rFonts w:ascii="Arial" w:hAnsi="Arial"/>
          <w:color w:val="000000" w:themeColor="text1"/>
        </w:rPr>
        <w:t xml:space="preserve">, tel.: </w:t>
      </w:r>
      <w:r>
        <w:rPr>
          <w:rFonts w:ascii="Arial" w:hAnsi="Arial"/>
          <w:color w:val="000000" w:themeColor="text1"/>
        </w:rPr>
        <w:t>XXXXXXXXXXXXX</w:t>
      </w:r>
      <w:r w:rsidR="00B17E5F" w:rsidRPr="00D92494">
        <w:rPr>
          <w:rFonts w:ascii="Arial" w:hAnsi="Arial"/>
          <w:color w:val="000000" w:themeColor="text1"/>
        </w:rPr>
        <w:t xml:space="preserve">, e-mail: </w:t>
      </w:r>
      <w:r>
        <w:rPr>
          <w:rFonts w:ascii="Arial" w:hAnsi="Arial"/>
          <w:color w:val="000000" w:themeColor="text1"/>
        </w:rPr>
        <w:t>XXXXXXXXX</w:t>
      </w:r>
    </w:p>
    <w:p w:rsidR="00816A83" w:rsidRPr="00D92494" w:rsidRDefault="00816A83">
      <w:pPr>
        <w:jc w:val="center"/>
        <w:rPr>
          <w:rFonts w:ascii="Arial" w:hAnsi="Arial"/>
          <w:color w:val="000000" w:themeColor="text1"/>
        </w:rPr>
      </w:pPr>
    </w:p>
    <w:p w:rsidR="001A336A" w:rsidRPr="00D92494" w:rsidRDefault="00BA5DEA" w:rsidP="001A336A">
      <w:pPr>
        <w:tabs>
          <w:tab w:val="left" w:pos="1985"/>
          <w:tab w:val="right" w:pos="4111"/>
          <w:tab w:val="left" w:pos="4253"/>
          <w:tab w:val="right" w:pos="7088"/>
          <w:tab w:val="left" w:pos="7230"/>
          <w:tab w:val="right" w:pos="8647"/>
          <w:tab w:val="left" w:pos="8789"/>
        </w:tabs>
        <w:jc w:val="center"/>
        <w:outlineLvl w:val="0"/>
        <w:rPr>
          <w:rFonts w:ascii="Arial" w:hAnsi="Arial"/>
          <w:b/>
          <w:color w:val="000000" w:themeColor="text1"/>
        </w:rPr>
      </w:pPr>
      <w:r w:rsidRPr="00D92494">
        <w:rPr>
          <w:rFonts w:ascii="Arial" w:hAnsi="Arial"/>
          <w:b/>
          <w:color w:val="000000" w:themeColor="text1"/>
        </w:rPr>
        <w:t>ředitel úseku servisu</w:t>
      </w:r>
      <w:r w:rsidR="001A336A" w:rsidRPr="00D92494">
        <w:rPr>
          <w:rFonts w:ascii="Arial" w:hAnsi="Arial"/>
          <w:b/>
          <w:color w:val="000000" w:themeColor="text1"/>
        </w:rPr>
        <w:t>:</w:t>
      </w:r>
    </w:p>
    <w:p w:rsidR="001A336A" w:rsidRPr="00D92494" w:rsidRDefault="006D30DD" w:rsidP="001A336A">
      <w:pPr>
        <w:tabs>
          <w:tab w:val="left" w:pos="1985"/>
          <w:tab w:val="right" w:pos="4111"/>
          <w:tab w:val="left" w:pos="4253"/>
          <w:tab w:val="right" w:pos="7088"/>
          <w:tab w:val="left" w:pos="7230"/>
          <w:tab w:val="right" w:pos="8647"/>
          <w:tab w:val="left" w:pos="8789"/>
        </w:tabs>
        <w:jc w:val="center"/>
        <w:outlineLvl w:val="0"/>
        <w:rPr>
          <w:rFonts w:ascii="Arial" w:hAnsi="Arial"/>
          <w:color w:val="000000" w:themeColor="text1"/>
        </w:rPr>
      </w:pPr>
      <w:r>
        <w:rPr>
          <w:rFonts w:ascii="Arial" w:hAnsi="Arial"/>
          <w:color w:val="000000" w:themeColor="text1"/>
        </w:rPr>
        <w:t>XXXXXXXXXXXXXXX</w:t>
      </w:r>
      <w:r w:rsidR="001A336A" w:rsidRPr="00D92494">
        <w:rPr>
          <w:rFonts w:ascii="Arial" w:hAnsi="Arial"/>
          <w:color w:val="000000" w:themeColor="text1"/>
        </w:rPr>
        <w:t xml:space="preserve">, tel.: </w:t>
      </w:r>
      <w:r>
        <w:rPr>
          <w:rFonts w:ascii="Arial" w:hAnsi="Arial"/>
          <w:color w:val="000000" w:themeColor="text1"/>
        </w:rPr>
        <w:t>XXXXXXXXXXXXX</w:t>
      </w:r>
      <w:r w:rsidR="001A336A" w:rsidRPr="00D92494">
        <w:rPr>
          <w:rFonts w:ascii="Arial" w:hAnsi="Arial"/>
          <w:color w:val="000000" w:themeColor="text1"/>
        </w:rPr>
        <w:t xml:space="preserve">, e-mail: </w:t>
      </w:r>
      <w:r>
        <w:rPr>
          <w:rFonts w:ascii="Arial" w:hAnsi="Arial"/>
          <w:color w:val="000000" w:themeColor="text1"/>
        </w:rPr>
        <w:t>XXXXXXXXXXXX</w:t>
      </w:r>
    </w:p>
    <w:p w:rsidR="00750FDF" w:rsidRPr="00D92494" w:rsidRDefault="00750FDF" w:rsidP="001A336A">
      <w:pPr>
        <w:tabs>
          <w:tab w:val="left" w:pos="1985"/>
          <w:tab w:val="right" w:pos="4111"/>
          <w:tab w:val="left" w:pos="4253"/>
          <w:tab w:val="right" w:pos="7088"/>
          <w:tab w:val="left" w:pos="7230"/>
          <w:tab w:val="right" w:pos="8647"/>
          <w:tab w:val="left" w:pos="8789"/>
        </w:tabs>
        <w:jc w:val="center"/>
        <w:outlineLvl w:val="0"/>
        <w:rPr>
          <w:rFonts w:ascii="Arial" w:hAnsi="Arial"/>
          <w:b/>
          <w:color w:val="000000" w:themeColor="text1"/>
        </w:rPr>
      </w:pPr>
    </w:p>
    <w:p w:rsidR="002556D1" w:rsidRPr="00D92494" w:rsidRDefault="002556D1" w:rsidP="002556D1">
      <w:pPr>
        <w:pStyle w:val="Zhlav"/>
        <w:jc w:val="both"/>
        <w:rPr>
          <w:rFonts w:ascii="Arial" w:hAnsi="Arial"/>
          <w:b/>
          <w:color w:val="000000" w:themeColor="text1"/>
          <w:lang w:val="cs-CZ"/>
        </w:rPr>
      </w:pPr>
    </w:p>
    <w:p w:rsidR="000D5186" w:rsidRPr="00D92494" w:rsidRDefault="000D5186" w:rsidP="000D5186">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rPr>
      </w:pPr>
      <w:r w:rsidRPr="00D92494">
        <w:rPr>
          <w:rFonts w:ascii="Arial" w:hAnsi="Arial"/>
          <w:b/>
          <w:color w:val="000000" w:themeColor="text1"/>
          <w:sz w:val="24"/>
        </w:rPr>
        <w:t xml:space="preserve">Telefonní číslo nepřetržité servisní pohotovosti: </w:t>
      </w:r>
      <w:r w:rsidR="006D30DD">
        <w:rPr>
          <w:rFonts w:ascii="Arial" w:hAnsi="Arial"/>
          <w:b/>
          <w:color w:val="000000" w:themeColor="text1"/>
          <w:sz w:val="24"/>
        </w:rPr>
        <w:t>XXXXXXXXXXX</w:t>
      </w:r>
    </w:p>
    <w:p w:rsidR="0008335C" w:rsidRPr="00D92494" w:rsidRDefault="0008335C" w:rsidP="000D5186">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rPr>
      </w:pPr>
    </w:p>
    <w:p w:rsidR="000D5186" w:rsidRPr="00D92494" w:rsidRDefault="000D5186" w:rsidP="000D5186">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rPr>
      </w:pPr>
      <w:r w:rsidRPr="00D92494">
        <w:rPr>
          <w:rFonts w:ascii="Arial" w:hAnsi="Arial"/>
          <w:b/>
          <w:color w:val="000000" w:themeColor="text1"/>
        </w:rPr>
        <w:t xml:space="preserve">E-mail: </w:t>
      </w:r>
      <w:r w:rsidR="006D30DD">
        <w:rPr>
          <w:rFonts w:ascii="Arial" w:hAnsi="Arial"/>
          <w:b/>
          <w:color w:val="000000" w:themeColor="text1"/>
          <w:sz w:val="24"/>
        </w:rPr>
        <w:t>XXXXXXXXXX</w:t>
      </w:r>
    </w:p>
    <w:p w:rsidR="002556D1" w:rsidRPr="00D92494" w:rsidRDefault="002556D1" w:rsidP="002556D1">
      <w:pPr>
        <w:pStyle w:val="Zhlav"/>
        <w:jc w:val="both"/>
        <w:rPr>
          <w:rFonts w:ascii="Arial" w:hAnsi="Arial"/>
          <w:color w:val="000000" w:themeColor="text1"/>
          <w:lang w:val="cs-CZ"/>
        </w:rPr>
      </w:pPr>
    </w:p>
    <w:p w:rsidR="000D5186" w:rsidRPr="00D92494" w:rsidRDefault="007D5922"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r w:rsidRPr="00D92494">
        <w:rPr>
          <w:rFonts w:ascii="Arial" w:hAnsi="Arial"/>
          <w:b/>
          <w:color w:val="000000" w:themeColor="text1"/>
          <w:sz w:val="24"/>
        </w:rPr>
        <w:t xml:space="preserve">Zákaznické číslo: </w:t>
      </w:r>
      <w:r w:rsidR="006D30DD">
        <w:rPr>
          <w:rFonts w:ascii="Arial" w:hAnsi="Arial"/>
          <w:b/>
          <w:color w:val="000000" w:themeColor="text1"/>
          <w:sz w:val="24"/>
        </w:rPr>
        <w:t>XXXXXXX</w:t>
      </w:r>
    </w:p>
    <w:p w:rsidR="00B17E5F" w:rsidRPr="00D92494" w:rsidRDefault="00B17E5F"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rsidR="00C755A5" w:rsidRPr="00D92494" w:rsidRDefault="00C755A5"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rsidR="00B17E5F" w:rsidRPr="00D92494" w:rsidRDefault="00B17E5F" w:rsidP="00B17E5F">
      <w:pPr>
        <w:tabs>
          <w:tab w:val="left" w:pos="1985"/>
          <w:tab w:val="right" w:pos="4111"/>
          <w:tab w:val="left" w:pos="4253"/>
          <w:tab w:val="right" w:pos="7088"/>
          <w:tab w:val="left" w:pos="7230"/>
          <w:tab w:val="right" w:pos="8647"/>
          <w:tab w:val="left" w:pos="8789"/>
        </w:tabs>
        <w:jc w:val="center"/>
        <w:outlineLvl w:val="0"/>
        <w:rPr>
          <w:rFonts w:ascii="Arial" w:hAnsi="Arial"/>
          <w:color w:val="000000" w:themeColor="text1"/>
        </w:rPr>
      </w:pPr>
      <w:r w:rsidRPr="00D92494">
        <w:rPr>
          <w:rFonts w:ascii="Arial" w:hAnsi="Arial"/>
          <w:color w:val="000000" w:themeColor="text1"/>
        </w:rPr>
        <w:t>Poruchy budou hlášeny objednatelem na telefonní číslo nepřetržité servisní pohotovosti a vždy budou následně potvrzeny</w:t>
      </w:r>
      <w:r w:rsidR="0008335C" w:rsidRPr="00D92494">
        <w:rPr>
          <w:rFonts w:ascii="Arial" w:hAnsi="Arial"/>
          <w:color w:val="000000" w:themeColor="text1"/>
        </w:rPr>
        <w:t xml:space="preserve"> </w:t>
      </w:r>
      <w:r w:rsidRPr="00D92494">
        <w:rPr>
          <w:rFonts w:ascii="Arial" w:hAnsi="Arial"/>
          <w:color w:val="000000" w:themeColor="text1"/>
        </w:rPr>
        <w:t xml:space="preserve">na e-mail: </w:t>
      </w:r>
      <w:r w:rsidR="006D30DD">
        <w:rPr>
          <w:rFonts w:ascii="Arial" w:hAnsi="Arial"/>
          <w:b/>
          <w:color w:val="000000" w:themeColor="text1"/>
          <w:u w:val="single"/>
        </w:rPr>
        <w:t>XXXXXXXXXX</w:t>
      </w:r>
      <w:bookmarkStart w:id="0" w:name="_GoBack"/>
      <w:bookmarkEnd w:id="0"/>
      <w:r w:rsidR="0008335C" w:rsidRPr="00D92494">
        <w:rPr>
          <w:rFonts w:ascii="Arial" w:hAnsi="Arial"/>
          <w:color w:val="000000" w:themeColor="text1"/>
        </w:rPr>
        <w:t>, p</w:t>
      </w:r>
      <w:r w:rsidRPr="00D92494">
        <w:rPr>
          <w:rFonts w:ascii="Arial" w:hAnsi="Arial"/>
          <w:color w:val="000000" w:themeColor="text1"/>
        </w:rPr>
        <w:t>ři hlášení poruchy je potřeba uvést Zákaznické číslo.</w:t>
      </w:r>
    </w:p>
    <w:p w:rsidR="00B17E5F" w:rsidRPr="00D92494" w:rsidRDefault="00B17E5F"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rsidR="00816A83" w:rsidRPr="00D92494" w:rsidRDefault="00750FDF">
      <w:pPr>
        <w:tabs>
          <w:tab w:val="left" w:pos="1985"/>
          <w:tab w:val="right" w:pos="4111"/>
          <w:tab w:val="left" w:pos="4253"/>
          <w:tab w:val="right" w:pos="7088"/>
          <w:tab w:val="left" w:pos="7230"/>
          <w:tab w:val="right" w:pos="8647"/>
          <w:tab w:val="left" w:pos="8789"/>
        </w:tabs>
        <w:outlineLvl w:val="0"/>
        <w:rPr>
          <w:rFonts w:ascii="Arial" w:hAnsi="Arial"/>
          <w:i/>
          <w:color w:val="000000" w:themeColor="text1"/>
          <w:sz w:val="24"/>
          <w:szCs w:val="24"/>
        </w:rPr>
      </w:pPr>
      <w:r w:rsidRPr="00D92494">
        <w:rPr>
          <w:rFonts w:ascii="Arial" w:hAnsi="Arial"/>
          <w:color w:val="000000" w:themeColor="text1"/>
        </w:rPr>
        <w:br w:type="page"/>
      </w:r>
      <w:r w:rsidR="00816A83" w:rsidRPr="00D92494">
        <w:rPr>
          <w:rFonts w:ascii="Arial" w:hAnsi="Arial"/>
          <w:b/>
          <w:i/>
          <w:color w:val="000000" w:themeColor="text1"/>
          <w:sz w:val="24"/>
          <w:szCs w:val="24"/>
        </w:rPr>
        <w:lastRenderedPageBreak/>
        <w:t>Příloha č. 4 Smlouvy</w:t>
      </w:r>
    </w:p>
    <w:p w:rsidR="00816A83" w:rsidRPr="00D92494"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rsidR="001A6229" w:rsidRPr="00D92494" w:rsidRDefault="001A6229" w:rsidP="001A6229">
      <w:pPr>
        <w:tabs>
          <w:tab w:val="left" w:pos="1985"/>
          <w:tab w:val="right" w:pos="4111"/>
          <w:tab w:val="left" w:pos="4253"/>
          <w:tab w:val="right" w:pos="7088"/>
          <w:tab w:val="left" w:pos="7230"/>
          <w:tab w:val="right" w:pos="8647"/>
          <w:tab w:val="left" w:pos="8789"/>
        </w:tabs>
        <w:ind w:left="567" w:hanging="567"/>
        <w:jc w:val="both"/>
        <w:rPr>
          <w:rFonts w:ascii="Arial" w:hAnsi="Arial"/>
          <w:b/>
          <w:color w:val="000000" w:themeColor="text1"/>
        </w:rPr>
      </w:pPr>
    </w:p>
    <w:p w:rsidR="003566F7" w:rsidRPr="00D92494" w:rsidRDefault="003566F7" w:rsidP="003566F7">
      <w:pPr>
        <w:ind w:right="-1183"/>
        <w:rPr>
          <w:rFonts w:ascii="Arial" w:hAnsi="Arial" w:cs="Arial"/>
          <w:b/>
          <w:color w:val="000000" w:themeColor="text1"/>
        </w:rPr>
      </w:pPr>
    </w:p>
    <w:p w:rsidR="003566F7" w:rsidRPr="00D92494" w:rsidRDefault="003566F7" w:rsidP="003566F7">
      <w:pPr>
        <w:pStyle w:val="Zkladntext"/>
        <w:jc w:val="center"/>
        <w:rPr>
          <w:rFonts w:ascii="Arial" w:hAnsi="Arial" w:cs="Arial"/>
          <w:b/>
          <w:color w:val="000000" w:themeColor="text1"/>
          <w:sz w:val="28"/>
          <w:szCs w:val="28"/>
        </w:rPr>
      </w:pPr>
      <w:r w:rsidRPr="00D92494">
        <w:rPr>
          <w:rFonts w:ascii="Arial" w:hAnsi="Arial" w:cs="Arial"/>
          <w:b/>
          <w:color w:val="000000" w:themeColor="text1"/>
          <w:sz w:val="28"/>
          <w:szCs w:val="28"/>
        </w:rPr>
        <w:t>CENÍK SERVISNÍCH PRACÍ SYSTÉMŮ MĚŘENÍ A REGULACE</w:t>
      </w:r>
    </w:p>
    <w:p w:rsidR="003566F7" w:rsidRPr="00D92494" w:rsidRDefault="003566F7" w:rsidP="003566F7">
      <w:pPr>
        <w:pStyle w:val="Zkladntext"/>
        <w:jc w:val="center"/>
        <w:rPr>
          <w:rFonts w:ascii="Arial" w:hAnsi="Arial" w:cs="Arial"/>
          <w:b/>
          <w:color w:val="000000" w:themeColor="text1"/>
          <w:sz w:val="28"/>
          <w:szCs w:val="28"/>
        </w:rPr>
      </w:pPr>
      <w:r w:rsidRPr="00D92494">
        <w:rPr>
          <w:rFonts w:ascii="Arial" w:hAnsi="Arial" w:cs="Arial"/>
          <w:b/>
          <w:color w:val="000000" w:themeColor="text1"/>
          <w:sz w:val="28"/>
          <w:szCs w:val="28"/>
        </w:rPr>
        <w:t>A SLABOBOPROUDÝCH SYSTÉMŮ</w:t>
      </w:r>
    </w:p>
    <w:p w:rsidR="003566F7" w:rsidRPr="00D92494" w:rsidRDefault="003566F7" w:rsidP="003566F7">
      <w:pPr>
        <w:pStyle w:val="Zkladntext"/>
        <w:jc w:val="center"/>
        <w:rPr>
          <w:rFonts w:ascii="Arial" w:hAnsi="Arial" w:cs="Arial"/>
          <w:b/>
          <w:color w:val="000000" w:themeColor="text1"/>
          <w:sz w:val="28"/>
          <w:szCs w:val="28"/>
        </w:rPr>
      </w:pPr>
      <w:r w:rsidRPr="00D92494">
        <w:rPr>
          <w:rFonts w:ascii="Arial" w:hAnsi="Arial" w:cs="Arial"/>
          <w:b/>
          <w:color w:val="000000" w:themeColor="text1"/>
          <w:sz w:val="28"/>
          <w:szCs w:val="28"/>
        </w:rPr>
        <w:t>JOHNSON CONTROLS</w:t>
      </w:r>
    </w:p>
    <w:p w:rsidR="003566F7" w:rsidRPr="00D92494" w:rsidRDefault="003566F7" w:rsidP="003566F7">
      <w:pPr>
        <w:pStyle w:val="Zkladntext"/>
        <w:jc w:val="center"/>
        <w:rPr>
          <w:rFonts w:ascii="Arial" w:hAnsi="Arial" w:cs="Arial"/>
          <w:b/>
          <w:color w:val="000000" w:themeColor="text1"/>
          <w:sz w:val="28"/>
          <w:szCs w:val="28"/>
        </w:rPr>
      </w:pPr>
    </w:p>
    <w:p w:rsidR="003566F7" w:rsidRPr="00D92494" w:rsidRDefault="003566F7" w:rsidP="003566F7">
      <w:pPr>
        <w:pStyle w:val="Zkladntext"/>
        <w:jc w:val="center"/>
        <w:rPr>
          <w:rFonts w:ascii="Arial" w:hAnsi="Arial" w:cs="Arial"/>
          <w:color w:val="000000" w:themeColor="text1"/>
        </w:rPr>
      </w:pPr>
      <w:r w:rsidRPr="00D92494">
        <w:rPr>
          <w:rFonts w:ascii="Arial" w:hAnsi="Arial" w:cs="Arial"/>
          <w:color w:val="000000" w:themeColor="text1"/>
        </w:rPr>
        <w:t>POBOČKA: BRNO / JIHLAVA / ZLÍN</w:t>
      </w:r>
    </w:p>
    <w:p w:rsidR="003566F7" w:rsidRPr="00D92494" w:rsidRDefault="003566F7" w:rsidP="003566F7">
      <w:pPr>
        <w:pStyle w:val="Zkladntext"/>
        <w:rPr>
          <w:rFonts w:ascii="Arial" w:hAnsi="Arial" w:cs="Arial"/>
          <w:b/>
          <w:color w:val="000000" w:themeColor="text1"/>
        </w:rPr>
      </w:pPr>
    </w:p>
    <w:p w:rsidR="003566F7" w:rsidRPr="00D92494" w:rsidRDefault="003566F7" w:rsidP="003566F7">
      <w:pPr>
        <w:jc w:val="center"/>
        <w:rPr>
          <w:rFonts w:ascii="Arial" w:hAnsi="Arial" w:cs="Arial"/>
          <w:color w:val="000000" w:themeColor="text1"/>
        </w:rPr>
      </w:pPr>
      <w:r w:rsidRPr="00D92494">
        <w:rPr>
          <w:rFonts w:ascii="Arial" w:hAnsi="Arial" w:cs="Arial"/>
          <w:color w:val="000000" w:themeColor="text1"/>
        </w:rPr>
        <w:t>(platnost od 1. 3. 2017 do vydání nového ceníku)</w:t>
      </w:r>
    </w:p>
    <w:p w:rsidR="003566F7" w:rsidRPr="00D92494" w:rsidRDefault="003566F7" w:rsidP="003566F7">
      <w:pPr>
        <w:rPr>
          <w:rFonts w:ascii="Arial" w:hAnsi="Arial" w:cs="Arial"/>
          <w:b/>
          <w:color w:val="000000" w:themeColor="text1"/>
          <w:u w:val="single"/>
        </w:rPr>
      </w:pPr>
    </w:p>
    <w:p w:rsidR="003566F7" w:rsidRPr="00D92494" w:rsidRDefault="003566F7" w:rsidP="003566F7">
      <w:pPr>
        <w:rPr>
          <w:rFonts w:ascii="Arial" w:hAnsi="Arial" w:cs="Arial"/>
          <w:b/>
          <w:color w:val="000000" w:themeColor="text1"/>
          <w:u w:val="single"/>
        </w:rPr>
      </w:pPr>
    </w:p>
    <w:p w:rsidR="003566F7" w:rsidRPr="00D92494" w:rsidRDefault="003566F7" w:rsidP="003566F7">
      <w:pPr>
        <w:spacing w:after="60"/>
        <w:rPr>
          <w:rFonts w:ascii="Arial" w:hAnsi="Arial" w:cs="Arial"/>
          <w:b/>
          <w:caps/>
          <w:color w:val="000000" w:themeColor="text1"/>
        </w:rPr>
      </w:pPr>
      <w:r w:rsidRPr="00D92494">
        <w:rPr>
          <w:rFonts w:ascii="Arial" w:hAnsi="Arial" w:cs="Arial"/>
          <w:b/>
          <w:caps/>
          <w:color w:val="000000" w:themeColor="text1"/>
        </w:rPr>
        <w:t>HODINOVÉ SAZBY, systémy měření a regulace, systémy zabezpečení budov:</w:t>
      </w:r>
    </w:p>
    <w:p w:rsidR="003566F7" w:rsidRPr="00D92494" w:rsidRDefault="003566F7" w:rsidP="003566F7">
      <w:pPr>
        <w:spacing w:after="60"/>
        <w:rPr>
          <w:rFonts w:ascii="Arial" w:hAnsi="Arial" w:cs="Arial"/>
          <w:b/>
          <w:caps/>
          <w:color w:val="000000" w:themeColor="text1"/>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850"/>
        <w:gridCol w:w="1418"/>
      </w:tblGrid>
      <w:tr w:rsidR="00D92494" w:rsidRPr="00D92494" w:rsidTr="001F43CB">
        <w:trPr>
          <w:trHeight w:val="284"/>
        </w:trPr>
        <w:tc>
          <w:tcPr>
            <w:tcW w:w="7088"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HW práce (např. výměna a seřízení komponent, úprava zapojení, …)</w:t>
            </w:r>
          </w:p>
        </w:tc>
        <w:tc>
          <w:tcPr>
            <w:tcW w:w="850"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960,-</w:t>
            </w:r>
          </w:p>
        </w:tc>
        <w:tc>
          <w:tcPr>
            <w:tcW w:w="1418"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Kč/hod./os.</w:t>
            </w:r>
          </w:p>
        </w:tc>
      </w:tr>
      <w:tr w:rsidR="00D92494" w:rsidRPr="00D92494" w:rsidTr="001F43CB">
        <w:trPr>
          <w:trHeight w:val="284"/>
        </w:trPr>
        <w:tc>
          <w:tcPr>
            <w:tcW w:w="7088"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diagnostika, zjištění závad</w:t>
            </w:r>
          </w:p>
        </w:tc>
        <w:tc>
          <w:tcPr>
            <w:tcW w:w="850"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1 090,-</w:t>
            </w:r>
          </w:p>
        </w:tc>
        <w:tc>
          <w:tcPr>
            <w:tcW w:w="1418"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Kč/hod./os.</w:t>
            </w:r>
          </w:p>
        </w:tc>
      </w:tr>
      <w:tr w:rsidR="00D92494" w:rsidRPr="00D92494" w:rsidTr="001F43CB">
        <w:trPr>
          <w:trHeight w:val="284"/>
        </w:trPr>
        <w:tc>
          <w:tcPr>
            <w:tcW w:w="7088"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SW práce (např. úprava SW regulátorů, úprava centrály a grafiky, konfigurace operačních systémů centrál, …)</w:t>
            </w:r>
          </w:p>
        </w:tc>
        <w:tc>
          <w:tcPr>
            <w:tcW w:w="850"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1 290,-</w:t>
            </w:r>
          </w:p>
        </w:tc>
        <w:tc>
          <w:tcPr>
            <w:tcW w:w="1418" w:type="dxa"/>
            <w:tcBorders>
              <w:top w:val="single" w:sz="4" w:space="0" w:color="auto"/>
              <w:left w:val="single" w:sz="4" w:space="0" w:color="auto"/>
              <w:bottom w:val="single" w:sz="4" w:space="0" w:color="auto"/>
              <w:right w:val="single" w:sz="4" w:space="0" w:color="auto"/>
            </w:tcBorders>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Kč/hod./os.</w:t>
            </w:r>
          </w:p>
        </w:tc>
      </w:tr>
    </w:tbl>
    <w:p w:rsidR="003566F7" w:rsidRPr="00D92494" w:rsidRDefault="003566F7" w:rsidP="003566F7">
      <w:pPr>
        <w:numPr>
          <w:ilvl w:val="0"/>
          <w:numId w:val="25"/>
        </w:numPr>
        <w:spacing w:before="60"/>
        <w:ind w:left="142" w:hanging="142"/>
        <w:rPr>
          <w:rFonts w:ascii="Arial" w:hAnsi="Arial" w:cs="Arial"/>
          <w:color w:val="000000" w:themeColor="text1"/>
        </w:rPr>
      </w:pPr>
      <w:r w:rsidRPr="00D92494">
        <w:rPr>
          <w:rFonts w:ascii="Arial" w:hAnsi="Arial" w:cs="Arial"/>
          <w:color w:val="000000" w:themeColor="text1"/>
        </w:rPr>
        <w:t>minimální zúčtovací jednotka je 30 min</w:t>
      </w:r>
    </w:p>
    <w:p w:rsidR="003566F7" w:rsidRPr="00D92494" w:rsidRDefault="003566F7" w:rsidP="003566F7">
      <w:pPr>
        <w:rPr>
          <w:rFonts w:ascii="Arial" w:hAnsi="Arial" w:cs="Arial"/>
          <w:b/>
          <w:color w:val="000000" w:themeColor="text1"/>
          <w:u w:val="single"/>
        </w:rPr>
      </w:pPr>
    </w:p>
    <w:p w:rsidR="003566F7" w:rsidRPr="00D92494" w:rsidRDefault="003566F7" w:rsidP="003566F7">
      <w:pPr>
        <w:rPr>
          <w:rFonts w:ascii="Arial" w:hAnsi="Arial" w:cs="Arial"/>
          <w:b/>
          <w:color w:val="000000" w:themeColor="text1"/>
          <w:u w:val="single"/>
        </w:rPr>
      </w:pPr>
    </w:p>
    <w:p w:rsidR="003566F7" w:rsidRPr="00D92494" w:rsidRDefault="003566F7" w:rsidP="003566F7">
      <w:pPr>
        <w:spacing w:after="60"/>
        <w:rPr>
          <w:rFonts w:ascii="Arial" w:hAnsi="Arial" w:cs="Arial"/>
          <w:b/>
          <w:caps/>
          <w:color w:val="000000" w:themeColor="text1"/>
        </w:rPr>
      </w:pPr>
      <w:r w:rsidRPr="00D92494">
        <w:rPr>
          <w:rFonts w:ascii="Arial" w:hAnsi="Arial" w:cs="Arial"/>
          <w:b/>
          <w:caps/>
          <w:color w:val="000000" w:themeColor="text1"/>
        </w:rPr>
        <w:t>HODINOVÉ SAZBY ZA MIMOPRACOVNÍ VÝJEZDY: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268"/>
      </w:tblGrid>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práce v pracovní dny od 19.00 do 7.00 hod.</w:t>
            </w:r>
          </w:p>
        </w:tc>
        <w:tc>
          <w:tcPr>
            <w:tcW w:w="226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center"/>
              <w:rPr>
                <w:rFonts w:ascii="Arial" w:hAnsi="Arial" w:cs="Arial"/>
                <w:color w:val="000000" w:themeColor="text1"/>
              </w:rPr>
            </w:pPr>
            <w:r w:rsidRPr="00D92494">
              <w:rPr>
                <w:rFonts w:ascii="Arial" w:hAnsi="Arial" w:cs="Arial"/>
                <w:color w:val="000000" w:themeColor="text1"/>
              </w:rPr>
              <w:t>aktuální sazba + 50%</w:t>
            </w:r>
          </w:p>
        </w:tc>
      </w:tr>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 xml:space="preserve">práce v mimopracovní dny, svátky </w:t>
            </w:r>
          </w:p>
        </w:tc>
        <w:tc>
          <w:tcPr>
            <w:tcW w:w="226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center"/>
              <w:rPr>
                <w:rFonts w:ascii="Arial" w:hAnsi="Arial" w:cs="Arial"/>
                <w:color w:val="000000" w:themeColor="text1"/>
              </w:rPr>
            </w:pPr>
            <w:r w:rsidRPr="00D92494">
              <w:rPr>
                <w:rFonts w:ascii="Arial" w:hAnsi="Arial" w:cs="Arial"/>
                <w:color w:val="000000" w:themeColor="text1"/>
              </w:rPr>
              <w:t>aktuální sazba + 100%</w:t>
            </w:r>
          </w:p>
        </w:tc>
      </w:tr>
    </w:tbl>
    <w:p w:rsidR="003566F7" w:rsidRPr="00D92494" w:rsidRDefault="003566F7" w:rsidP="003566F7">
      <w:pPr>
        <w:rPr>
          <w:rFonts w:ascii="Arial" w:hAnsi="Arial" w:cs="Arial"/>
          <w:b/>
          <w:color w:val="000000" w:themeColor="text1"/>
          <w:u w:val="single"/>
        </w:rPr>
      </w:pPr>
    </w:p>
    <w:p w:rsidR="003566F7" w:rsidRPr="00D92494" w:rsidRDefault="003566F7" w:rsidP="003566F7">
      <w:pPr>
        <w:rPr>
          <w:rFonts w:ascii="Arial" w:hAnsi="Arial" w:cs="Arial"/>
          <w:b/>
          <w:color w:val="000000" w:themeColor="text1"/>
          <w:u w:val="single"/>
        </w:rPr>
      </w:pPr>
    </w:p>
    <w:p w:rsidR="003566F7" w:rsidRPr="00D92494" w:rsidRDefault="003566F7" w:rsidP="003566F7">
      <w:pPr>
        <w:rPr>
          <w:rFonts w:ascii="Arial" w:hAnsi="Arial" w:cs="Arial"/>
          <w:b/>
          <w:color w:val="000000" w:themeColor="text1"/>
        </w:rPr>
      </w:pPr>
      <w:r w:rsidRPr="00D92494">
        <w:rPr>
          <w:rFonts w:ascii="Arial" w:hAnsi="Arial" w:cs="Arial"/>
          <w:b/>
          <w:color w:val="000000" w:themeColor="text1"/>
        </w:rPr>
        <w:t>REVIZE ČIDEL ZEMNÍHO PLYNU / OXIDU UHELNATÉHO *:</w:t>
      </w:r>
    </w:p>
    <w:p w:rsidR="003566F7" w:rsidRPr="00D92494" w:rsidRDefault="003566F7" w:rsidP="003566F7">
      <w:pPr>
        <w:spacing w:before="60"/>
        <w:rPr>
          <w:rFonts w:ascii="Arial" w:hAnsi="Arial" w:cs="Arial"/>
          <w:color w:val="000000" w:themeColor="text1"/>
        </w:rPr>
      </w:pPr>
      <w:r w:rsidRPr="00D92494">
        <w:rPr>
          <w:rFonts w:ascii="Arial" w:hAnsi="Arial" w:cs="Arial"/>
          <w:color w:val="000000" w:themeColor="text1"/>
        </w:rPr>
        <w:t>do 4 ks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850"/>
        <w:gridCol w:w="1418"/>
      </w:tblGrid>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funkční zkouška / kalibrace, včetně vystavení revizního protokolu</w:t>
            </w:r>
          </w:p>
        </w:tc>
        <w:tc>
          <w:tcPr>
            <w:tcW w:w="850"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2 900,-</w:t>
            </w:r>
          </w:p>
        </w:tc>
        <w:tc>
          <w:tcPr>
            <w:tcW w:w="141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w:t>
            </w:r>
          </w:p>
        </w:tc>
      </w:tr>
    </w:tbl>
    <w:p w:rsidR="003566F7" w:rsidRPr="00D92494" w:rsidRDefault="003566F7" w:rsidP="003566F7">
      <w:pPr>
        <w:spacing w:before="60"/>
        <w:rPr>
          <w:rFonts w:ascii="Arial" w:hAnsi="Arial" w:cs="Arial"/>
          <w:color w:val="000000" w:themeColor="text1"/>
        </w:rPr>
      </w:pPr>
      <w:proofErr w:type="gramStart"/>
      <w:r w:rsidRPr="00D92494">
        <w:rPr>
          <w:rFonts w:ascii="Arial" w:hAnsi="Arial" w:cs="Arial"/>
          <w:color w:val="000000" w:themeColor="text1"/>
        </w:rPr>
        <w:t>od 5– ti</w:t>
      </w:r>
      <w:proofErr w:type="gramEnd"/>
      <w:r w:rsidRPr="00D92494">
        <w:rPr>
          <w:rFonts w:ascii="Arial" w:hAnsi="Arial" w:cs="Arial"/>
          <w:color w:val="000000" w:themeColor="text1"/>
        </w:rPr>
        <w:t xml:space="preserve"> ks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850"/>
        <w:gridCol w:w="1418"/>
      </w:tblGrid>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funkční zkouška / kalibrace, včetně vystavení revizního protokolu</w:t>
            </w:r>
          </w:p>
        </w:tc>
        <w:tc>
          <w:tcPr>
            <w:tcW w:w="850"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690,-</w:t>
            </w:r>
          </w:p>
        </w:tc>
        <w:tc>
          <w:tcPr>
            <w:tcW w:w="141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Kč/ks</w:t>
            </w:r>
          </w:p>
        </w:tc>
      </w:tr>
    </w:tbl>
    <w:p w:rsidR="003566F7" w:rsidRPr="00D92494" w:rsidRDefault="003566F7" w:rsidP="003566F7">
      <w:pPr>
        <w:spacing w:before="60"/>
        <w:rPr>
          <w:rFonts w:ascii="Arial" w:hAnsi="Arial" w:cs="Arial"/>
          <w:color w:val="000000" w:themeColor="text1"/>
        </w:rPr>
      </w:pPr>
      <w:r w:rsidRPr="00D92494">
        <w:rPr>
          <w:rFonts w:ascii="Arial" w:hAnsi="Arial" w:cs="Arial"/>
          <w:color w:val="000000" w:themeColor="text1"/>
        </w:rPr>
        <w:t xml:space="preserve">* detektory JTO, KR </w:t>
      </w:r>
      <w:proofErr w:type="spellStart"/>
      <w:r w:rsidRPr="00D92494">
        <w:rPr>
          <w:rFonts w:ascii="Arial" w:hAnsi="Arial" w:cs="Arial"/>
          <w:color w:val="000000" w:themeColor="text1"/>
        </w:rPr>
        <w:t>Protect</w:t>
      </w:r>
      <w:proofErr w:type="spellEnd"/>
      <w:r w:rsidRPr="00D92494">
        <w:rPr>
          <w:rFonts w:ascii="Arial" w:hAnsi="Arial" w:cs="Arial"/>
          <w:color w:val="000000" w:themeColor="text1"/>
        </w:rPr>
        <w:t xml:space="preserve">, </w:t>
      </w:r>
      <w:proofErr w:type="spellStart"/>
      <w:r w:rsidRPr="00D92494">
        <w:rPr>
          <w:rFonts w:ascii="Arial" w:hAnsi="Arial" w:cs="Arial"/>
          <w:color w:val="000000" w:themeColor="text1"/>
        </w:rPr>
        <w:t>Technix</w:t>
      </w:r>
      <w:proofErr w:type="spellEnd"/>
    </w:p>
    <w:p w:rsidR="003566F7" w:rsidRPr="00D92494" w:rsidRDefault="003566F7" w:rsidP="003566F7">
      <w:pPr>
        <w:rPr>
          <w:rFonts w:ascii="Arial" w:hAnsi="Arial" w:cs="Arial"/>
          <w:b/>
          <w:color w:val="000000" w:themeColor="text1"/>
          <w:u w:val="single"/>
        </w:rPr>
      </w:pPr>
    </w:p>
    <w:p w:rsidR="003566F7" w:rsidRPr="00D92494" w:rsidRDefault="003566F7" w:rsidP="003566F7">
      <w:pPr>
        <w:rPr>
          <w:rFonts w:ascii="Arial" w:hAnsi="Arial" w:cs="Arial"/>
          <w:b/>
          <w:color w:val="000000" w:themeColor="text1"/>
          <w:u w:val="single"/>
        </w:rPr>
      </w:pPr>
    </w:p>
    <w:p w:rsidR="003566F7" w:rsidRPr="00D92494" w:rsidRDefault="003566F7" w:rsidP="003566F7">
      <w:pPr>
        <w:spacing w:after="60"/>
        <w:rPr>
          <w:rFonts w:ascii="Arial" w:hAnsi="Arial" w:cs="Arial"/>
          <w:b/>
          <w:caps/>
          <w:color w:val="000000" w:themeColor="text1"/>
        </w:rPr>
      </w:pPr>
      <w:r w:rsidRPr="00D92494">
        <w:rPr>
          <w:rFonts w:ascii="Arial" w:hAnsi="Arial" w:cs="Arial"/>
          <w:b/>
          <w:caps/>
          <w:color w:val="000000" w:themeColor="text1"/>
        </w:rPr>
        <w:t>CESTOVNÉ:</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850"/>
        <w:gridCol w:w="1418"/>
      </w:tblGrid>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paušál po Brně (čas na cestě + km)</w:t>
            </w:r>
          </w:p>
        </w:tc>
        <w:tc>
          <w:tcPr>
            <w:tcW w:w="850"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450,-</w:t>
            </w:r>
          </w:p>
        </w:tc>
        <w:tc>
          <w:tcPr>
            <w:tcW w:w="141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Kč/os.</w:t>
            </w:r>
          </w:p>
        </w:tc>
      </w:tr>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paušál po Jihlavě / Zlíně (čas na cestě + km)</w:t>
            </w:r>
          </w:p>
        </w:tc>
        <w:tc>
          <w:tcPr>
            <w:tcW w:w="850"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350,-</w:t>
            </w:r>
          </w:p>
        </w:tc>
        <w:tc>
          <w:tcPr>
            <w:tcW w:w="141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Kč/os.</w:t>
            </w:r>
          </w:p>
        </w:tc>
      </w:tr>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mimo Brno / Jihlavu / Zlín</w:t>
            </w:r>
          </w:p>
        </w:tc>
        <w:tc>
          <w:tcPr>
            <w:tcW w:w="850"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14,-</w:t>
            </w:r>
          </w:p>
        </w:tc>
        <w:tc>
          <w:tcPr>
            <w:tcW w:w="141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Kč/km</w:t>
            </w:r>
          </w:p>
        </w:tc>
      </w:tr>
      <w:tr w:rsidR="00D92494" w:rsidRPr="00D92494" w:rsidTr="001F43CB">
        <w:trPr>
          <w:trHeight w:val="284"/>
        </w:trPr>
        <w:tc>
          <w:tcPr>
            <w:tcW w:w="708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čas na cestě (pouze mimo Brno / Jihlavu / Zlín)</w:t>
            </w:r>
          </w:p>
        </w:tc>
        <w:tc>
          <w:tcPr>
            <w:tcW w:w="850"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jc w:val="right"/>
              <w:rPr>
                <w:rFonts w:ascii="Arial" w:hAnsi="Arial" w:cs="Arial"/>
                <w:color w:val="000000" w:themeColor="text1"/>
              </w:rPr>
            </w:pPr>
            <w:r w:rsidRPr="00D92494">
              <w:rPr>
                <w:rFonts w:ascii="Arial" w:hAnsi="Arial" w:cs="Arial"/>
                <w:color w:val="000000" w:themeColor="text1"/>
              </w:rPr>
              <w:t>370,-</w:t>
            </w:r>
          </w:p>
        </w:tc>
        <w:tc>
          <w:tcPr>
            <w:tcW w:w="1418" w:type="dxa"/>
            <w:vAlign w:val="center"/>
          </w:tcPr>
          <w:p w:rsidR="003566F7" w:rsidRPr="00D92494" w:rsidRDefault="003566F7" w:rsidP="001F43CB">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D92494">
              <w:rPr>
                <w:rFonts w:ascii="Arial" w:hAnsi="Arial" w:cs="Arial"/>
                <w:color w:val="000000" w:themeColor="text1"/>
              </w:rPr>
              <w:t>Kč/od./os.</w:t>
            </w:r>
          </w:p>
        </w:tc>
      </w:tr>
    </w:tbl>
    <w:p w:rsidR="003566F7" w:rsidRPr="00D92494" w:rsidRDefault="003566F7" w:rsidP="003566F7">
      <w:pPr>
        <w:rPr>
          <w:rFonts w:ascii="Arial" w:hAnsi="Arial" w:cs="Arial"/>
          <w:b/>
          <w:color w:val="000000" w:themeColor="text1"/>
          <w:u w:val="single"/>
        </w:rPr>
      </w:pPr>
    </w:p>
    <w:p w:rsidR="003566F7" w:rsidRPr="00D92494" w:rsidRDefault="003566F7" w:rsidP="003566F7">
      <w:pPr>
        <w:rPr>
          <w:rFonts w:ascii="Arial" w:hAnsi="Arial" w:cs="Arial"/>
          <w:color w:val="000000" w:themeColor="text1"/>
        </w:rPr>
      </w:pPr>
    </w:p>
    <w:p w:rsidR="003566F7" w:rsidRPr="00D92494" w:rsidRDefault="003566F7" w:rsidP="003566F7">
      <w:pPr>
        <w:rPr>
          <w:rFonts w:ascii="Arial" w:hAnsi="Arial" w:cs="Arial"/>
          <w:color w:val="000000" w:themeColor="text1"/>
        </w:rPr>
      </w:pPr>
      <w:r w:rsidRPr="00D92494">
        <w:rPr>
          <w:rFonts w:ascii="Arial" w:hAnsi="Arial" w:cs="Arial"/>
          <w:color w:val="000000" w:themeColor="text1"/>
        </w:rPr>
        <w:t>Veškeré ceny jsou uvedeny bez DPH.</w:t>
      </w:r>
    </w:p>
    <w:p w:rsidR="00AB580A" w:rsidRPr="00D92494" w:rsidRDefault="003566F7" w:rsidP="003566F7">
      <w:pPr>
        <w:tabs>
          <w:tab w:val="left" w:pos="1985"/>
          <w:tab w:val="right" w:pos="4111"/>
          <w:tab w:val="left" w:pos="4253"/>
          <w:tab w:val="right" w:pos="7088"/>
          <w:tab w:val="left" w:pos="7230"/>
          <w:tab w:val="right" w:pos="8647"/>
          <w:tab w:val="left" w:pos="8789"/>
        </w:tabs>
        <w:ind w:left="567" w:hanging="567"/>
        <w:jc w:val="both"/>
        <w:rPr>
          <w:rFonts w:ascii="Arial" w:hAnsi="Arial"/>
          <w:b/>
          <w:color w:val="000000" w:themeColor="text1"/>
        </w:rPr>
      </w:pPr>
      <w:r w:rsidRPr="00D92494">
        <w:rPr>
          <w:rFonts w:ascii="Arial" w:hAnsi="Arial"/>
          <w:b/>
          <w:i/>
          <w:color w:val="000000" w:themeColor="text1"/>
          <w:sz w:val="24"/>
          <w:szCs w:val="24"/>
        </w:rPr>
        <w:t xml:space="preserve"> </w:t>
      </w:r>
    </w:p>
    <w:sectPr w:rsidR="00AB580A" w:rsidRPr="00D92494" w:rsidSect="00F87CBD">
      <w:headerReference w:type="default" r:id="rId8"/>
      <w:footerReference w:type="default" r:id="rId9"/>
      <w:headerReference w:type="first" r:id="rId10"/>
      <w:footerReference w:type="first" r:id="rId11"/>
      <w:pgSz w:w="11907" w:h="16840" w:code="9"/>
      <w:pgMar w:top="1418" w:right="851" w:bottom="851" w:left="1418" w:header="561" w:footer="284" w:gutter="0"/>
      <w:paperSrc w:first="7" w:other="7"/>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8F" w:rsidRDefault="00AC738F">
      <w:r>
        <w:separator/>
      </w:r>
    </w:p>
  </w:endnote>
  <w:endnote w:type="continuationSeparator" w:id="0">
    <w:p w:rsidR="00AC738F" w:rsidRDefault="00AC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9" w:rsidRPr="00F87CBD" w:rsidRDefault="009E42EA">
    <w:pPr>
      <w:pStyle w:val="Zpat"/>
      <w:jc w:val="center"/>
      <w:rPr>
        <w:rFonts w:ascii="Arial" w:hAnsi="Arial" w:cs="Arial"/>
        <w:sz w:val="18"/>
        <w:szCs w:val="18"/>
      </w:rPr>
    </w:pPr>
    <w:r w:rsidRPr="00F87CBD">
      <w:rPr>
        <w:rFonts w:ascii="Arial" w:hAnsi="Arial" w:cs="Arial"/>
        <w:sz w:val="18"/>
        <w:szCs w:val="18"/>
      </w:rPr>
      <w:fldChar w:fldCharType="begin"/>
    </w:r>
    <w:r w:rsidR="00EC0929" w:rsidRPr="00F87CBD">
      <w:rPr>
        <w:rFonts w:ascii="Arial" w:hAnsi="Arial" w:cs="Arial"/>
        <w:sz w:val="18"/>
        <w:szCs w:val="18"/>
      </w:rPr>
      <w:instrText xml:space="preserve"> PAGE   \* MERGEFORMAT </w:instrText>
    </w:r>
    <w:r w:rsidRPr="00F87CBD">
      <w:rPr>
        <w:rFonts w:ascii="Arial" w:hAnsi="Arial" w:cs="Arial"/>
        <w:sz w:val="18"/>
        <w:szCs w:val="18"/>
      </w:rPr>
      <w:fldChar w:fldCharType="separate"/>
    </w:r>
    <w:r w:rsidR="006D30DD">
      <w:rPr>
        <w:rFonts w:ascii="Arial" w:hAnsi="Arial" w:cs="Arial"/>
        <w:noProof/>
        <w:sz w:val="18"/>
        <w:szCs w:val="18"/>
      </w:rPr>
      <w:t>7</w:t>
    </w:r>
    <w:r w:rsidRPr="00F87CBD">
      <w:rPr>
        <w:rFonts w:ascii="Arial" w:hAnsi="Arial" w:cs="Arial"/>
        <w:sz w:val="18"/>
        <w:szCs w:val="18"/>
      </w:rPr>
      <w:fldChar w:fldCharType="end"/>
    </w:r>
  </w:p>
  <w:p w:rsidR="00EC0929" w:rsidRDefault="00EC09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9" w:rsidRDefault="00EC0929">
    <w:pPr>
      <w:pStyle w:val="Zpat"/>
      <w:tabs>
        <w:tab w:val="left" w:pos="5104"/>
        <w:tab w:val="right" w:pos="11113"/>
      </w:tabs>
      <w:jc w:val="both"/>
      <w:rPr>
        <w:rFonts w:ascii="Times New Roman (WE)" w:hAnsi="Times New Roman (WE)"/>
        <w:sz w:val="12"/>
      </w:rPr>
    </w:pPr>
    <w:r>
      <w:rPr>
        <w:rFonts w:ascii="Times New Roman (WE)" w:hAnsi="Times New Roman (WE)"/>
        <w:sz w:val="12"/>
        <w:lang w:val="cs-CZ"/>
      </w:rPr>
      <w:t>IČO</w:t>
    </w:r>
    <w:r>
      <w:rPr>
        <w:rFonts w:ascii="Times New Roman (WE)" w:hAnsi="Times New Roman (WE)"/>
        <w:sz w:val="12"/>
      </w:rPr>
      <w:t>: 43871143</w:t>
    </w:r>
    <w:r>
      <w:rPr>
        <w:vanish/>
        <w:sz w:val="22"/>
        <w:lang w:val="cs-CZ"/>
      </w:rPr>
      <w:pgNum/>
    </w:r>
    <w:r>
      <w:rPr>
        <w:rFonts w:ascii="Times New Roman (WE)" w:hAnsi="Times New Roman (WE)"/>
        <w:sz w:val="12"/>
      </w:rPr>
      <w:tab/>
    </w:r>
    <w:proofErr w:type="gramStart"/>
    <w:r>
      <w:rPr>
        <w:rFonts w:ascii="Times New Roman (WE)" w:hAnsi="Times New Roman (WE)"/>
        <w:sz w:val="12"/>
        <w:lang w:val="cs-CZ"/>
      </w:rPr>
      <w:t>Bankovní  spojení</w:t>
    </w:r>
    <w:proofErr w:type="gramEnd"/>
    <w:r>
      <w:rPr>
        <w:rFonts w:ascii="Times New Roman (WE)" w:hAnsi="Times New Roman (WE)"/>
        <w:sz w:val="12"/>
      </w:rPr>
      <w:t>:  KB č.ú. :  30103-051/0100</w:t>
    </w:r>
  </w:p>
  <w:p w:rsidR="00EC0929" w:rsidRDefault="00EC0929">
    <w:pPr>
      <w:pStyle w:val="Zpat"/>
      <w:tabs>
        <w:tab w:val="left" w:pos="5104"/>
        <w:tab w:val="right" w:pos="11113"/>
      </w:tabs>
      <w:jc w:val="both"/>
      <w:rPr>
        <w:rFonts w:ascii="Times New Roman (WE)" w:hAnsi="Times New Roman (WE)"/>
        <w:sz w:val="12"/>
        <w:lang w:val="pt-BR"/>
      </w:rPr>
    </w:pPr>
    <w:r>
      <w:rPr>
        <w:rFonts w:ascii="Times New Roman (WE)" w:hAnsi="Times New Roman (WE)"/>
        <w:sz w:val="12"/>
        <w:lang w:val="cs-CZ"/>
      </w:rPr>
      <w:t>Daňové identifikační číslo</w:t>
    </w:r>
    <w:r>
      <w:rPr>
        <w:rFonts w:ascii="Times New Roman (WE)" w:hAnsi="Times New Roman (WE)"/>
        <w:sz w:val="12"/>
        <w:lang w:val="pt-BR"/>
      </w:rPr>
      <w:t>:   004-43871143</w:t>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cs-CZ"/>
      </w:rPr>
      <w:t>strana č</w:t>
    </w:r>
    <w:r>
      <w:rPr>
        <w:rFonts w:ascii="Times New Roman (WE)" w:hAnsi="Times New Roman (WE)"/>
        <w:sz w:val="12"/>
        <w:lang w:val="pt-BR"/>
      </w:rPr>
      <w:t>.:</w:t>
    </w:r>
    <w:r w:rsidR="009E42EA">
      <w:rPr>
        <w:rStyle w:val="slostrnky"/>
      </w:rPr>
      <w:fldChar w:fldCharType="begin"/>
    </w:r>
    <w:r>
      <w:rPr>
        <w:rStyle w:val="slostrnky"/>
        <w:lang w:val="pt-BR"/>
      </w:rPr>
      <w:instrText xml:space="preserve"> PAGE </w:instrText>
    </w:r>
    <w:r w:rsidR="009E42EA">
      <w:rPr>
        <w:rStyle w:val="slostrnky"/>
      </w:rPr>
      <w:fldChar w:fldCharType="separate"/>
    </w:r>
    <w:r w:rsidRPr="0014325E">
      <w:rPr>
        <w:rStyle w:val="slostrnky"/>
        <w:noProof/>
        <w:lang w:val="es-ES"/>
      </w:rPr>
      <w:t>1</w:t>
    </w:r>
    <w:r w:rsidR="009E42EA">
      <w:rPr>
        <w:rStyle w:val="slostrnky"/>
      </w:rPr>
      <w:fldChar w:fldCharType="end"/>
    </w:r>
  </w:p>
  <w:p w:rsidR="00EC0929" w:rsidRDefault="00EC0929">
    <w:pPr>
      <w:pStyle w:val="Zpat"/>
      <w:tabs>
        <w:tab w:val="left" w:pos="5104"/>
        <w:tab w:val="right" w:pos="11113"/>
      </w:tabs>
      <w:jc w:val="both"/>
      <w:rPr>
        <w:rFonts w:ascii="Times New Roman (WE)" w:hAnsi="Times New Roman (WE)"/>
        <w:sz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8F" w:rsidRDefault="00AC738F">
      <w:r>
        <w:separator/>
      </w:r>
    </w:p>
  </w:footnote>
  <w:footnote w:type="continuationSeparator" w:id="0">
    <w:p w:rsidR="00AC738F" w:rsidRDefault="00AC7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9" w:rsidRDefault="007D5922">
    <w:pPr>
      <w:pStyle w:val="Zhlav"/>
    </w:pPr>
    <w:r>
      <w:rPr>
        <w:noProof/>
        <w:lang w:val="cs-CZ"/>
      </w:rPr>
      <w:drawing>
        <wp:anchor distT="0" distB="0" distL="114300" distR="114300" simplePos="0" relativeHeight="251657728" behindDoc="0" locked="0" layoutInCell="1" allowOverlap="1">
          <wp:simplePos x="0" y="0"/>
          <wp:positionH relativeFrom="column">
            <wp:posOffset>4709795</wp:posOffset>
          </wp:positionH>
          <wp:positionV relativeFrom="paragraph">
            <wp:posOffset>-85090</wp:posOffset>
          </wp:positionV>
          <wp:extent cx="1285875" cy="563880"/>
          <wp:effectExtent l="0" t="0" r="9525" b="7620"/>
          <wp:wrapTopAndBottom/>
          <wp:docPr id="4" name="obrázek 4" descr="JC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I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638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9" w:rsidRDefault="00EC0929">
    <w:pPr>
      <w:rPr>
        <w:rFonts w:ascii="Arial" w:hAnsi="Arial"/>
        <w:sz w:val="24"/>
      </w:rPr>
    </w:pPr>
  </w:p>
  <w:p w:rsidR="00EC0929" w:rsidRDefault="00EC0929">
    <w:pPr>
      <w:pStyle w:val="Zhlav"/>
      <w:jc w:val="right"/>
    </w:pPr>
    <w:r w:rsidRPr="00862716">
      <w:rPr>
        <w:rFonts w:ascii="Arial" w:hAnsi="Arial"/>
      </w:rPr>
      <w:object w:dxaOrig="2075" w:dyaOrig="835" w14:anchorId="47067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57.5pt" o:ole="" fillcolor="window">
          <v:imagedata r:id="rId1" o:title=""/>
        </v:shape>
        <o:OLEObject Type="Embed" ProgID="MSDraw" ShapeID="_x0000_i1025" DrawAspect="Content" ObjectID="_157881375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C274775A"/>
    <w:name w:val="WW8Num8"/>
    <w:lvl w:ilvl="0">
      <w:start w:val="1"/>
      <w:numFmt w:val="lowerLetter"/>
      <w:lvlText w:val="%1)"/>
      <w:lvlJc w:val="left"/>
      <w:pPr>
        <w:tabs>
          <w:tab w:val="num" w:pos="283"/>
        </w:tabs>
        <w:ind w:left="283" w:hanging="283"/>
      </w:pPr>
      <w:rPr>
        <w:rFonts w:ascii="Arial" w:hAnsi="Arial" w:cs="Arial" w:hint="default"/>
      </w:rPr>
    </w:lvl>
  </w:abstractNum>
  <w:abstractNum w:abstractNumId="1" w15:restartNumberingAfterBreak="0">
    <w:nsid w:val="02F052A1"/>
    <w:multiLevelType w:val="multilevel"/>
    <w:tmpl w:val="8048E99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CE183E"/>
    <w:multiLevelType w:val="multilevel"/>
    <w:tmpl w:val="53F0A176"/>
    <w:lvl w:ilvl="0">
      <w:start w:val="10"/>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1631A4"/>
    <w:multiLevelType w:val="multilevel"/>
    <w:tmpl w:val="7CAA25AC"/>
    <w:lvl w:ilvl="0">
      <w:start w:val="4"/>
      <w:numFmt w:val="decimal"/>
      <w:lvlText w:val="%1."/>
      <w:lvlJc w:val="left"/>
      <w:pPr>
        <w:tabs>
          <w:tab w:val="num" w:pos="570"/>
        </w:tabs>
        <w:ind w:left="570" w:hanging="570"/>
      </w:pPr>
      <w:rPr>
        <w:rFonts w:hint="default"/>
        <w:b/>
        <w:i/>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7657AA"/>
    <w:multiLevelType w:val="multilevel"/>
    <w:tmpl w:val="9FF048BA"/>
    <w:lvl w:ilvl="0">
      <w:numFmt w:val="bulle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02E92"/>
    <w:multiLevelType w:val="multilevel"/>
    <w:tmpl w:val="EB584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B87710"/>
    <w:multiLevelType w:val="multilevel"/>
    <w:tmpl w:val="F9DAE9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0F020D"/>
    <w:multiLevelType w:val="multilevel"/>
    <w:tmpl w:val="EB584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603A80"/>
    <w:multiLevelType w:val="hybridMultilevel"/>
    <w:tmpl w:val="8E1EBE6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9" w15:restartNumberingAfterBreak="0">
    <w:nsid w:val="117E3D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E557D"/>
    <w:multiLevelType w:val="singleLevel"/>
    <w:tmpl w:val="BFCA1C16"/>
    <w:lvl w:ilvl="0">
      <w:start w:val="1"/>
      <w:numFmt w:val="bullet"/>
      <w:pStyle w:val="Odrky"/>
      <w:lvlText w:val=""/>
      <w:lvlJc w:val="left"/>
      <w:pPr>
        <w:tabs>
          <w:tab w:val="num" w:pos="360"/>
        </w:tabs>
        <w:ind w:left="360" w:hanging="360"/>
      </w:pPr>
      <w:rPr>
        <w:rFonts w:ascii="Symbol" w:hAnsi="Symbol" w:hint="default"/>
      </w:rPr>
    </w:lvl>
  </w:abstractNum>
  <w:abstractNum w:abstractNumId="11" w15:restartNumberingAfterBreak="0">
    <w:nsid w:val="17863776"/>
    <w:multiLevelType w:val="multilevel"/>
    <w:tmpl w:val="73FE64F4"/>
    <w:lvl w:ilvl="0">
      <w:start w:val="1"/>
      <w:numFmt w:val="decimal"/>
      <w:lvlText w:val="%1.0."/>
      <w:lvlJc w:val="left"/>
      <w:pPr>
        <w:tabs>
          <w:tab w:val="num" w:pos="365"/>
        </w:tabs>
        <w:ind w:left="365" w:hanging="365"/>
      </w:pPr>
      <w:rPr>
        <w:rFonts w:hint="default"/>
      </w:rPr>
    </w:lvl>
    <w:lvl w:ilvl="1">
      <w:start w:val="1"/>
      <w:numFmt w:val="decimal"/>
      <w:lvlText w:val="%1.%2."/>
      <w:lvlJc w:val="left"/>
      <w:pPr>
        <w:tabs>
          <w:tab w:val="num" w:pos="1085"/>
        </w:tabs>
        <w:ind w:left="1085" w:hanging="3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21C3AE0"/>
    <w:multiLevelType w:val="multilevel"/>
    <w:tmpl w:val="CAE65A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6E7F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7C18D9"/>
    <w:multiLevelType w:val="hybridMultilevel"/>
    <w:tmpl w:val="F266B5B6"/>
    <w:lvl w:ilvl="0" w:tplc="B96C0614">
      <w:start w:val="1"/>
      <w:numFmt w:val="decimal"/>
      <w:lvlText w:val="%1."/>
      <w:lvlJc w:val="left"/>
      <w:pPr>
        <w:tabs>
          <w:tab w:val="num" w:pos="360"/>
        </w:tabs>
        <w:ind w:left="360" w:hanging="360"/>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06794B"/>
    <w:multiLevelType w:val="multilevel"/>
    <w:tmpl w:val="B4E443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832CAE"/>
    <w:multiLevelType w:val="hybridMultilevel"/>
    <w:tmpl w:val="CD88520A"/>
    <w:lvl w:ilvl="0" w:tplc="66227C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CD6668"/>
    <w:multiLevelType w:val="multilevel"/>
    <w:tmpl w:val="5F6294C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color w:val="C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6747AF"/>
    <w:multiLevelType w:val="multilevel"/>
    <w:tmpl w:val="75965D7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123E45"/>
    <w:multiLevelType w:val="multilevel"/>
    <w:tmpl w:val="59D2405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CD25B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D21E29"/>
    <w:multiLevelType w:val="multilevel"/>
    <w:tmpl w:val="804680F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FC0A90"/>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E53581A"/>
    <w:multiLevelType w:val="singleLevel"/>
    <w:tmpl w:val="494435C4"/>
    <w:lvl w:ilvl="0">
      <w:start w:val="1"/>
      <w:numFmt w:val="decimal"/>
      <w:lvlText w:val="%1."/>
      <w:lvlJc w:val="left"/>
      <w:pPr>
        <w:tabs>
          <w:tab w:val="num" w:pos="360"/>
        </w:tabs>
        <w:ind w:left="360" w:hanging="360"/>
      </w:pPr>
      <w:rPr>
        <w:b/>
        <w:i w:val="0"/>
        <w:color w:val="auto"/>
        <w:sz w:val="20"/>
      </w:rPr>
    </w:lvl>
  </w:abstractNum>
  <w:abstractNum w:abstractNumId="24" w15:restartNumberingAfterBreak="0">
    <w:nsid w:val="62552F5C"/>
    <w:multiLevelType w:val="multilevel"/>
    <w:tmpl w:val="27F8DDDE"/>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B69A9"/>
    <w:multiLevelType w:val="multilevel"/>
    <w:tmpl w:val="863E60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433092"/>
    <w:multiLevelType w:val="multilevel"/>
    <w:tmpl w:val="26B67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1469EF"/>
    <w:multiLevelType w:val="hybridMultilevel"/>
    <w:tmpl w:val="622CB450"/>
    <w:lvl w:ilvl="0" w:tplc="86DE6F5C">
      <w:numFmt w:val="bullet"/>
      <w:lvlText w:val=""/>
      <w:lvlJc w:val="left"/>
      <w:pPr>
        <w:tabs>
          <w:tab w:val="num" w:pos="720"/>
        </w:tabs>
        <w:ind w:left="720" w:hanging="360"/>
      </w:pPr>
      <w:rPr>
        <w:rFonts w:ascii="Wingdings" w:eastAsia="Times New Roman" w:hAnsi="Wingdings" w:cs="Times New Roman" w:hint="default"/>
      </w:rPr>
    </w:lvl>
    <w:lvl w:ilvl="1" w:tplc="917A8D4E" w:tentative="1">
      <w:start w:val="1"/>
      <w:numFmt w:val="bullet"/>
      <w:lvlText w:val="o"/>
      <w:lvlJc w:val="left"/>
      <w:pPr>
        <w:tabs>
          <w:tab w:val="num" w:pos="1440"/>
        </w:tabs>
        <w:ind w:left="1440" w:hanging="360"/>
      </w:pPr>
      <w:rPr>
        <w:rFonts w:ascii="Courier New" w:hAnsi="Courier New" w:cs="Courier New" w:hint="default"/>
      </w:rPr>
    </w:lvl>
    <w:lvl w:ilvl="2" w:tplc="731A37BC" w:tentative="1">
      <w:start w:val="1"/>
      <w:numFmt w:val="bullet"/>
      <w:lvlText w:val=""/>
      <w:lvlJc w:val="left"/>
      <w:pPr>
        <w:tabs>
          <w:tab w:val="num" w:pos="2160"/>
        </w:tabs>
        <w:ind w:left="2160" w:hanging="360"/>
      </w:pPr>
      <w:rPr>
        <w:rFonts w:ascii="Wingdings" w:hAnsi="Wingdings" w:hint="default"/>
      </w:rPr>
    </w:lvl>
    <w:lvl w:ilvl="3" w:tplc="84BA37B6" w:tentative="1">
      <w:start w:val="1"/>
      <w:numFmt w:val="bullet"/>
      <w:lvlText w:val=""/>
      <w:lvlJc w:val="left"/>
      <w:pPr>
        <w:tabs>
          <w:tab w:val="num" w:pos="2880"/>
        </w:tabs>
        <w:ind w:left="2880" w:hanging="360"/>
      </w:pPr>
      <w:rPr>
        <w:rFonts w:ascii="Symbol" w:hAnsi="Symbol" w:hint="default"/>
      </w:rPr>
    </w:lvl>
    <w:lvl w:ilvl="4" w:tplc="D0B8B3C6" w:tentative="1">
      <w:start w:val="1"/>
      <w:numFmt w:val="bullet"/>
      <w:lvlText w:val="o"/>
      <w:lvlJc w:val="left"/>
      <w:pPr>
        <w:tabs>
          <w:tab w:val="num" w:pos="3600"/>
        </w:tabs>
        <w:ind w:left="3600" w:hanging="360"/>
      </w:pPr>
      <w:rPr>
        <w:rFonts w:ascii="Courier New" w:hAnsi="Courier New" w:cs="Courier New" w:hint="default"/>
      </w:rPr>
    </w:lvl>
    <w:lvl w:ilvl="5" w:tplc="6142AC5C" w:tentative="1">
      <w:start w:val="1"/>
      <w:numFmt w:val="bullet"/>
      <w:lvlText w:val=""/>
      <w:lvlJc w:val="left"/>
      <w:pPr>
        <w:tabs>
          <w:tab w:val="num" w:pos="4320"/>
        </w:tabs>
        <w:ind w:left="4320" w:hanging="360"/>
      </w:pPr>
      <w:rPr>
        <w:rFonts w:ascii="Wingdings" w:hAnsi="Wingdings" w:hint="default"/>
      </w:rPr>
    </w:lvl>
    <w:lvl w:ilvl="6" w:tplc="D018B4C6" w:tentative="1">
      <w:start w:val="1"/>
      <w:numFmt w:val="bullet"/>
      <w:lvlText w:val=""/>
      <w:lvlJc w:val="left"/>
      <w:pPr>
        <w:tabs>
          <w:tab w:val="num" w:pos="5040"/>
        </w:tabs>
        <w:ind w:left="5040" w:hanging="360"/>
      </w:pPr>
      <w:rPr>
        <w:rFonts w:ascii="Symbol" w:hAnsi="Symbol" w:hint="default"/>
      </w:rPr>
    </w:lvl>
    <w:lvl w:ilvl="7" w:tplc="A838F904" w:tentative="1">
      <w:start w:val="1"/>
      <w:numFmt w:val="bullet"/>
      <w:lvlText w:val="o"/>
      <w:lvlJc w:val="left"/>
      <w:pPr>
        <w:tabs>
          <w:tab w:val="num" w:pos="5760"/>
        </w:tabs>
        <w:ind w:left="5760" w:hanging="360"/>
      </w:pPr>
      <w:rPr>
        <w:rFonts w:ascii="Courier New" w:hAnsi="Courier New" w:cs="Courier New" w:hint="default"/>
      </w:rPr>
    </w:lvl>
    <w:lvl w:ilvl="8" w:tplc="BFC68E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C3CD8"/>
    <w:multiLevelType w:val="hybridMultilevel"/>
    <w:tmpl w:val="E38876AA"/>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30" w15:restartNumberingAfterBreak="0">
    <w:nsid w:val="70E42498"/>
    <w:multiLevelType w:val="singleLevel"/>
    <w:tmpl w:val="12C20854"/>
    <w:lvl w:ilvl="0">
      <w:start w:val="2"/>
      <w:numFmt w:val="bullet"/>
      <w:lvlText w:val="-"/>
      <w:lvlJc w:val="left"/>
      <w:pPr>
        <w:tabs>
          <w:tab w:val="num" w:pos="927"/>
        </w:tabs>
        <w:ind w:left="927" w:hanging="360"/>
      </w:pPr>
      <w:rPr>
        <w:rFonts w:hint="default"/>
      </w:rPr>
    </w:lvl>
  </w:abstractNum>
  <w:abstractNum w:abstractNumId="31" w15:restartNumberingAfterBreak="0">
    <w:nsid w:val="7AB71E8C"/>
    <w:multiLevelType w:val="hybridMultilevel"/>
    <w:tmpl w:val="680C0B92"/>
    <w:lvl w:ilvl="0" w:tplc="155CB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B5C0A"/>
    <w:multiLevelType w:val="hybridMultilevel"/>
    <w:tmpl w:val="7FF8C592"/>
    <w:lvl w:ilvl="0" w:tplc="04050001">
      <w:start w:val="1"/>
      <w:numFmt w:val="bullet"/>
      <w:lvlText w:val=""/>
      <w:lvlJc w:val="left"/>
      <w:pPr>
        <w:ind w:left="2760" w:hanging="360"/>
      </w:pPr>
      <w:rPr>
        <w:rFonts w:ascii="Symbol" w:hAnsi="Symbol" w:hint="default"/>
      </w:rPr>
    </w:lvl>
    <w:lvl w:ilvl="1" w:tplc="04050003" w:tentative="1">
      <w:start w:val="1"/>
      <w:numFmt w:val="bullet"/>
      <w:lvlText w:val="o"/>
      <w:lvlJc w:val="left"/>
      <w:pPr>
        <w:ind w:left="3480" w:hanging="360"/>
      </w:pPr>
      <w:rPr>
        <w:rFonts w:ascii="Courier New" w:hAnsi="Courier New" w:cs="Courier New" w:hint="default"/>
      </w:rPr>
    </w:lvl>
    <w:lvl w:ilvl="2" w:tplc="04050005" w:tentative="1">
      <w:start w:val="1"/>
      <w:numFmt w:val="bullet"/>
      <w:lvlText w:val=""/>
      <w:lvlJc w:val="left"/>
      <w:pPr>
        <w:ind w:left="4200" w:hanging="360"/>
      </w:pPr>
      <w:rPr>
        <w:rFonts w:ascii="Wingdings" w:hAnsi="Wingdings" w:hint="default"/>
      </w:rPr>
    </w:lvl>
    <w:lvl w:ilvl="3" w:tplc="04050001" w:tentative="1">
      <w:start w:val="1"/>
      <w:numFmt w:val="bullet"/>
      <w:lvlText w:val=""/>
      <w:lvlJc w:val="left"/>
      <w:pPr>
        <w:ind w:left="4920" w:hanging="360"/>
      </w:pPr>
      <w:rPr>
        <w:rFonts w:ascii="Symbol" w:hAnsi="Symbol" w:hint="default"/>
      </w:rPr>
    </w:lvl>
    <w:lvl w:ilvl="4" w:tplc="04050003" w:tentative="1">
      <w:start w:val="1"/>
      <w:numFmt w:val="bullet"/>
      <w:lvlText w:val="o"/>
      <w:lvlJc w:val="left"/>
      <w:pPr>
        <w:ind w:left="5640" w:hanging="360"/>
      </w:pPr>
      <w:rPr>
        <w:rFonts w:ascii="Courier New" w:hAnsi="Courier New" w:cs="Courier New" w:hint="default"/>
      </w:rPr>
    </w:lvl>
    <w:lvl w:ilvl="5" w:tplc="04050005" w:tentative="1">
      <w:start w:val="1"/>
      <w:numFmt w:val="bullet"/>
      <w:lvlText w:val=""/>
      <w:lvlJc w:val="left"/>
      <w:pPr>
        <w:ind w:left="6360" w:hanging="360"/>
      </w:pPr>
      <w:rPr>
        <w:rFonts w:ascii="Wingdings" w:hAnsi="Wingdings" w:hint="default"/>
      </w:rPr>
    </w:lvl>
    <w:lvl w:ilvl="6" w:tplc="04050001" w:tentative="1">
      <w:start w:val="1"/>
      <w:numFmt w:val="bullet"/>
      <w:lvlText w:val=""/>
      <w:lvlJc w:val="left"/>
      <w:pPr>
        <w:ind w:left="7080" w:hanging="360"/>
      </w:pPr>
      <w:rPr>
        <w:rFonts w:ascii="Symbol" w:hAnsi="Symbol" w:hint="default"/>
      </w:rPr>
    </w:lvl>
    <w:lvl w:ilvl="7" w:tplc="04050003" w:tentative="1">
      <w:start w:val="1"/>
      <w:numFmt w:val="bullet"/>
      <w:lvlText w:val="o"/>
      <w:lvlJc w:val="left"/>
      <w:pPr>
        <w:ind w:left="7800" w:hanging="360"/>
      </w:pPr>
      <w:rPr>
        <w:rFonts w:ascii="Courier New" w:hAnsi="Courier New" w:cs="Courier New" w:hint="default"/>
      </w:rPr>
    </w:lvl>
    <w:lvl w:ilvl="8" w:tplc="04050005" w:tentative="1">
      <w:start w:val="1"/>
      <w:numFmt w:val="bullet"/>
      <w:lvlText w:val=""/>
      <w:lvlJc w:val="left"/>
      <w:pPr>
        <w:ind w:left="8520" w:hanging="360"/>
      </w:pPr>
      <w:rPr>
        <w:rFonts w:ascii="Wingdings" w:hAnsi="Wingdings" w:hint="default"/>
      </w:rPr>
    </w:lvl>
  </w:abstractNum>
  <w:abstractNum w:abstractNumId="33" w15:restartNumberingAfterBreak="0">
    <w:nsid w:val="7DCE0AFC"/>
    <w:multiLevelType w:val="hybridMultilevel"/>
    <w:tmpl w:val="ECC27CA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0"/>
  </w:num>
  <w:num w:numId="2">
    <w:abstractNumId w:val="6"/>
  </w:num>
  <w:num w:numId="3">
    <w:abstractNumId w:val="26"/>
  </w:num>
  <w:num w:numId="4">
    <w:abstractNumId w:val="18"/>
  </w:num>
  <w:num w:numId="5">
    <w:abstractNumId w:val="21"/>
  </w:num>
  <w:num w:numId="6">
    <w:abstractNumId w:val="9"/>
  </w:num>
  <w:num w:numId="7">
    <w:abstractNumId w:val="20"/>
  </w:num>
  <w:num w:numId="8">
    <w:abstractNumId w:val="13"/>
  </w:num>
  <w:num w:numId="9">
    <w:abstractNumId w:val="22"/>
  </w:num>
  <w:num w:numId="10">
    <w:abstractNumId w:val="19"/>
  </w:num>
  <w:num w:numId="11">
    <w:abstractNumId w:val="17"/>
  </w:num>
  <w:num w:numId="12">
    <w:abstractNumId w:val="28"/>
  </w:num>
  <w:num w:numId="13">
    <w:abstractNumId w:val="15"/>
  </w:num>
  <w:num w:numId="14">
    <w:abstractNumId w:val="11"/>
  </w:num>
  <w:num w:numId="15">
    <w:abstractNumId w:val="5"/>
  </w:num>
  <w:num w:numId="16">
    <w:abstractNumId w:val="25"/>
  </w:num>
  <w:num w:numId="17">
    <w:abstractNumId w:val="1"/>
  </w:num>
  <w:num w:numId="18">
    <w:abstractNumId w:val="4"/>
  </w:num>
  <w:num w:numId="19">
    <w:abstractNumId w:val="27"/>
  </w:num>
  <w:num w:numId="20">
    <w:abstractNumId w:val="12"/>
  </w:num>
  <w:num w:numId="21">
    <w:abstractNumId w:val="14"/>
  </w:num>
  <w:num w:numId="22">
    <w:abstractNumId w:val="32"/>
  </w:num>
  <w:num w:numId="23">
    <w:abstractNumId w:val="8"/>
  </w:num>
  <w:num w:numId="24">
    <w:abstractNumId w:val="29"/>
  </w:num>
  <w:num w:numId="25">
    <w:abstractNumId w:val="16"/>
  </w:num>
  <w:num w:numId="26">
    <w:abstractNumId w:val="10"/>
  </w:num>
  <w:num w:numId="27">
    <w:abstractNumId w:val="23"/>
  </w:num>
  <w:num w:numId="28">
    <w:abstractNumId w:val="3"/>
  </w:num>
  <w:num w:numId="29">
    <w:abstractNumId w:val="0"/>
  </w:num>
  <w:num w:numId="30">
    <w:abstractNumId w:val="31"/>
  </w:num>
  <w:num w:numId="31">
    <w:abstractNumId w:val="33"/>
  </w:num>
  <w:num w:numId="32">
    <w:abstractNumId w:val="7"/>
  </w:num>
  <w:num w:numId="33">
    <w:abstractNumId w:val="2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22"/>
    <w:rsid w:val="00005804"/>
    <w:rsid w:val="000077EA"/>
    <w:rsid w:val="00022E78"/>
    <w:rsid w:val="000374B7"/>
    <w:rsid w:val="00037D2F"/>
    <w:rsid w:val="000544FB"/>
    <w:rsid w:val="00054D36"/>
    <w:rsid w:val="00056C44"/>
    <w:rsid w:val="000659E7"/>
    <w:rsid w:val="000777A8"/>
    <w:rsid w:val="0008335C"/>
    <w:rsid w:val="0009238C"/>
    <w:rsid w:val="00095687"/>
    <w:rsid w:val="000970B9"/>
    <w:rsid w:val="00097500"/>
    <w:rsid w:val="000A336B"/>
    <w:rsid w:val="000A4274"/>
    <w:rsid w:val="000A46CB"/>
    <w:rsid w:val="000B27FB"/>
    <w:rsid w:val="000B2C25"/>
    <w:rsid w:val="000B567C"/>
    <w:rsid w:val="000B5FB2"/>
    <w:rsid w:val="000B73AD"/>
    <w:rsid w:val="000C53A3"/>
    <w:rsid w:val="000D17F1"/>
    <w:rsid w:val="000D1ABF"/>
    <w:rsid w:val="000D299E"/>
    <w:rsid w:val="000D3F3A"/>
    <w:rsid w:val="000D5186"/>
    <w:rsid w:val="000E04C6"/>
    <w:rsid w:val="000E2B40"/>
    <w:rsid w:val="000E56E8"/>
    <w:rsid w:val="00107D61"/>
    <w:rsid w:val="00112C38"/>
    <w:rsid w:val="00113E6F"/>
    <w:rsid w:val="00120042"/>
    <w:rsid w:val="00122568"/>
    <w:rsid w:val="00124D93"/>
    <w:rsid w:val="00132B64"/>
    <w:rsid w:val="00137A5E"/>
    <w:rsid w:val="001403DA"/>
    <w:rsid w:val="0014221D"/>
    <w:rsid w:val="0014325E"/>
    <w:rsid w:val="00150311"/>
    <w:rsid w:val="00151429"/>
    <w:rsid w:val="0015297B"/>
    <w:rsid w:val="00153488"/>
    <w:rsid w:val="001537D7"/>
    <w:rsid w:val="00153BA6"/>
    <w:rsid w:val="0016597C"/>
    <w:rsid w:val="00170F26"/>
    <w:rsid w:val="00171312"/>
    <w:rsid w:val="0017221A"/>
    <w:rsid w:val="0018504B"/>
    <w:rsid w:val="00185638"/>
    <w:rsid w:val="001870B8"/>
    <w:rsid w:val="00187EF9"/>
    <w:rsid w:val="00190BF3"/>
    <w:rsid w:val="00192F29"/>
    <w:rsid w:val="00194A00"/>
    <w:rsid w:val="001A3368"/>
    <w:rsid w:val="001A336A"/>
    <w:rsid w:val="001A4F4F"/>
    <w:rsid w:val="001A6229"/>
    <w:rsid w:val="001B0CE2"/>
    <w:rsid w:val="001B5AD8"/>
    <w:rsid w:val="001C2624"/>
    <w:rsid w:val="001C3D53"/>
    <w:rsid w:val="001D272B"/>
    <w:rsid w:val="001E08FF"/>
    <w:rsid w:val="001E4389"/>
    <w:rsid w:val="001E4FA5"/>
    <w:rsid w:val="001E58A8"/>
    <w:rsid w:val="001E7EC7"/>
    <w:rsid w:val="001F491F"/>
    <w:rsid w:val="001F4A80"/>
    <w:rsid w:val="00206D04"/>
    <w:rsid w:val="00212548"/>
    <w:rsid w:val="002148C9"/>
    <w:rsid w:val="00216F69"/>
    <w:rsid w:val="002175BA"/>
    <w:rsid w:val="00217D9E"/>
    <w:rsid w:val="002325CC"/>
    <w:rsid w:val="00235982"/>
    <w:rsid w:val="00251E53"/>
    <w:rsid w:val="002536F1"/>
    <w:rsid w:val="002556D1"/>
    <w:rsid w:val="00256188"/>
    <w:rsid w:val="00257E24"/>
    <w:rsid w:val="00260CAF"/>
    <w:rsid w:val="00263D2F"/>
    <w:rsid w:val="00265818"/>
    <w:rsid w:val="00274C62"/>
    <w:rsid w:val="00274D9F"/>
    <w:rsid w:val="00281CBF"/>
    <w:rsid w:val="0028453A"/>
    <w:rsid w:val="00284DBF"/>
    <w:rsid w:val="00296FDA"/>
    <w:rsid w:val="002A4150"/>
    <w:rsid w:val="002B5765"/>
    <w:rsid w:val="002C661D"/>
    <w:rsid w:val="002C6CA6"/>
    <w:rsid w:val="002D1CFC"/>
    <w:rsid w:val="002D4141"/>
    <w:rsid w:val="002D4B6F"/>
    <w:rsid w:val="002E2BFA"/>
    <w:rsid w:val="002E362C"/>
    <w:rsid w:val="002E4FEC"/>
    <w:rsid w:val="002E5AF9"/>
    <w:rsid w:val="002E648B"/>
    <w:rsid w:val="002E71BD"/>
    <w:rsid w:val="002E7CC4"/>
    <w:rsid w:val="002F2548"/>
    <w:rsid w:val="002F2DE4"/>
    <w:rsid w:val="002F4256"/>
    <w:rsid w:val="002F6AB6"/>
    <w:rsid w:val="002F7B9D"/>
    <w:rsid w:val="002F7EBD"/>
    <w:rsid w:val="003038D1"/>
    <w:rsid w:val="00307376"/>
    <w:rsid w:val="00307669"/>
    <w:rsid w:val="00307ED6"/>
    <w:rsid w:val="00331D5E"/>
    <w:rsid w:val="00334587"/>
    <w:rsid w:val="003566F7"/>
    <w:rsid w:val="003649F2"/>
    <w:rsid w:val="003747EE"/>
    <w:rsid w:val="00383C48"/>
    <w:rsid w:val="0038404F"/>
    <w:rsid w:val="003905D7"/>
    <w:rsid w:val="00391676"/>
    <w:rsid w:val="00393492"/>
    <w:rsid w:val="003941F5"/>
    <w:rsid w:val="00394F15"/>
    <w:rsid w:val="003A23C3"/>
    <w:rsid w:val="003A2A56"/>
    <w:rsid w:val="003A3F0E"/>
    <w:rsid w:val="003B456D"/>
    <w:rsid w:val="003B49E7"/>
    <w:rsid w:val="003B5986"/>
    <w:rsid w:val="003C1919"/>
    <w:rsid w:val="003C4B87"/>
    <w:rsid w:val="003C6632"/>
    <w:rsid w:val="003C71B4"/>
    <w:rsid w:val="003E20BB"/>
    <w:rsid w:val="003E287C"/>
    <w:rsid w:val="003F1757"/>
    <w:rsid w:val="003F293A"/>
    <w:rsid w:val="00405B86"/>
    <w:rsid w:val="00407C8D"/>
    <w:rsid w:val="004101EA"/>
    <w:rsid w:val="00410463"/>
    <w:rsid w:val="00411BA7"/>
    <w:rsid w:val="004137A4"/>
    <w:rsid w:val="004150F6"/>
    <w:rsid w:val="00415A0A"/>
    <w:rsid w:val="00416484"/>
    <w:rsid w:val="0042015D"/>
    <w:rsid w:val="0043055B"/>
    <w:rsid w:val="00430AFB"/>
    <w:rsid w:val="0043382F"/>
    <w:rsid w:val="004379A9"/>
    <w:rsid w:val="00442322"/>
    <w:rsid w:val="00447C69"/>
    <w:rsid w:val="004518D2"/>
    <w:rsid w:val="00451C46"/>
    <w:rsid w:val="004549D0"/>
    <w:rsid w:val="00462A89"/>
    <w:rsid w:val="0046536A"/>
    <w:rsid w:val="00466B9B"/>
    <w:rsid w:val="00472826"/>
    <w:rsid w:val="004744B1"/>
    <w:rsid w:val="0047513B"/>
    <w:rsid w:val="004759DE"/>
    <w:rsid w:val="004828B8"/>
    <w:rsid w:val="004859A4"/>
    <w:rsid w:val="004860ED"/>
    <w:rsid w:val="00490776"/>
    <w:rsid w:val="0049138A"/>
    <w:rsid w:val="004A595E"/>
    <w:rsid w:val="004A6239"/>
    <w:rsid w:val="004B0D1A"/>
    <w:rsid w:val="004B0D79"/>
    <w:rsid w:val="004B192E"/>
    <w:rsid w:val="004B369B"/>
    <w:rsid w:val="004B6763"/>
    <w:rsid w:val="004B7AEB"/>
    <w:rsid w:val="004C0A2C"/>
    <w:rsid w:val="004C0BBB"/>
    <w:rsid w:val="004C7C66"/>
    <w:rsid w:val="004D4C9A"/>
    <w:rsid w:val="004E0D9A"/>
    <w:rsid w:val="004F6220"/>
    <w:rsid w:val="004F7C6F"/>
    <w:rsid w:val="00504D31"/>
    <w:rsid w:val="00524E65"/>
    <w:rsid w:val="00525401"/>
    <w:rsid w:val="00525CBB"/>
    <w:rsid w:val="00542BF6"/>
    <w:rsid w:val="005438C9"/>
    <w:rsid w:val="005633C8"/>
    <w:rsid w:val="00571F7D"/>
    <w:rsid w:val="0058097E"/>
    <w:rsid w:val="0058599E"/>
    <w:rsid w:val="00590D10"/>
    <w:rsid w:val="00594B9B"/>
    <w:rsid w:val="005A0053"/>
    <w:rsid w:val="005A0622"/>
    <w:rsid w:val="005A40E4"/>
    <w:rsid w:val="005A5B7A"/>
    <w:rsid w:val="005B01E2"/>
    <w:rsid w:val="005D017D"/>
    <w:rsid w:val="005D267A"/>
    <w:rsid w:val="005E146E"/>
    <w:rsid w:val="005E43E8"/>
    <w:rsid w:val="005F5D9F"/>
    <w:rsid w:val="006031E0"/>
    <w:rsid w:val="006077B5"/>
    <w:rsid w:val="00613E73"/>
    <w:rsid w:val="006224FF"/>
    <w:rsid w:val="00626084"/>
    <w:rsid w:val="006352BB"/>
    <w:rsid w:val="00641F03"/>
    <w:rsid w:val="006500CC"/>
    <w:rsid w:val="00660563"/>
    <w:rsid w:val="00664FF1"/>
    <w:rsid w:val="00666764"/>
    <w:rsid w:val="0067441E"/>
    <w:rsid w:val="00676633"/>
    <w:rsid w:val="00676C46"/>
    <w:rsid w:val="00676CB4"/>
    <w:rsid w:val="00682589"/>
    <w:rsid w:val="00683101"/>
    <w:rsid w:val="006934EF"/>
    <w:rsid w:val="00695F0B"/>
    <w:rsid w:val="006975F0"/>
    <w:rsid w:val="006A3A2E"/>
    <w:rsid w:val="006C3074"/>
    <w:rsid w:val="006C6CC6"/>
    <w:rsid w:val="006D30DD"/>
    <w:rsid w:val="006E1C40"/>
    <w:rsid w:val="006F12D4"/>
    <w:rsid w:val="006F3266"/>
    <w:rsid w:val="006F70EC"/>
    <w:rsid w:val="00703637"/>
    <w:rsid w:val="007057F7"/>
    <w:rsid w:val="0070608A"/>
    <w:rsid w:val="007064A9"/>
    <w:rsid w:val="0071791C"/>
    <w:rsid w:val="00720944"/>
    <w:rsid w:val="00721E71"/>
    <w:rsid w:val="007221A2"/>
    <w:rsid w:val="00724305"/>
    <w:rsid w:val="007256FB"/>
    <w:rsid w:val="00732648"/>
    <w:rsid w:val="0073709E"/>
    <w:rsid w:val="00750FDF"/>
    <w:rsid w:val="00751AC4"/>
    <w:rsid w:val="00753A66"/>
    <w:rsid w:val="007541C3"/>
    <w:rsid w:val="00766393"/>
    <w:rsid w:val="00787717"/>
    <w:rsid w:val="007A3FC8"/>
    <w:rsid w:val="007B1651"/>
    <w:rsid w:val="007B4D3F"/>
    <w:rsid w:val="007B7AB2"/>
    <w:rsid w:val="007D25DB"/>
    <w:rsid w:val="007D2817"/>
    <w:rsid w:val="007D4DC2"/>
    <w:rsid w:val="007D5922"/>
    <w:rsid w:val="007E0CF2"/>
    <w:rsid w:val="007E4A34"/>
    <w:rsid w:val="007E6556"/>
    <w:rsid w:val="007E6BEA"/>
    <w:rsid w:val="007F2926"/>
    <w:rsid w:val="007F2D28"/>
    <w:rsid w:val="007F4BD9"/>
    <w:rsid w:val="00812772"/>
    <w:rsid w:val="008141FB"/>
    <w:rsid w:val="00814FF1"/>
    <w:rsid w:val="008158F6"/>
    <w:rsid w:val="00816A83"/>
    <w:rsid w:val="008173CB"/>
    <w:rsid w:val="008242E3"/>
    <w:rsid w:val="008247F3"/>
    <w:rsid w:val="00825C78"/>
    <w:rsid w:val="00827358"/>
    <w:rsid w:val="00827BC9"/>
    <w:rsid w:val="008300EC"/>
    <w:rsid w:val="00834940"/>
    <w:rsid w:val="00845132"/>
    <w:rsid w:val="00857C21"/>
    <w:rsid w:val="00862291"/>
    <w:rsid w:val="00862500"/>
    <w:rsid w:val="00862716"/>
    <w:rsid w:val="00865E24"/>
    <w:rsid w:val="00866D6E"/>
    <w:rsid w:val="00874673"/>
    <w:rsid w:val="00877089"/>
    <w:rsid w:val="00880C5D"/>
    <w:rsid w:val="00882026"/>
    <w:rsid w:val="00883D2A"/>
    <w:rsid w:val="00885B67"/>
    <w:rsid w:val="0088671C"/>
    <w:rsid w:val="008871C9"/>
    <w:rsid w:val="00890C7E"/>
    <w:rsid w:val="008B1DEE"/>
    <w:rsid w:val="008C550A"/>
    <w:rsid w:val="008C58EF"/>
    <w:rsid w:val="008C590B"/>
    <w:rsid w:val="008C6A76"/>
    <w:rsid w:val="008D230E"/>
    <w:rsid w:val="008E0F87"/>
    <w:rsid w:val="008E3849"/>
    <w:rsid w:val="008E3B71"/>
    <w:rsid w:val="008F0B61"/>
    <w:rsid w:val="008F0E4B"/>
    <w:rsid w:val="00901C6C"/>
    <w:rsid w:val="00905CC6"/>
    <w:rsid w:val="00906D41"/>
    <w:rsid w:val="00907301"/>
    <w:rsid w:val="009121F6"/>
    <w:rsid w:val="00912898"/>
    <w:rsid w:val="00912FC8"/>
    <w:rsid w:val="0091758A"/>
    <w:rsid w:val="0092771C"/>
    <w:rsid w:val="0093450C"/>
    <w:rsid w:val="00934955"/>
    <w:rsid w:val="009500F0"/>
    <w:rsid w:val="0095161E"/>
    <w:rsid w:val="00953BDD"/>
    <w:rsid w:val="00960CFF"/>
    <w:rsid w:val="009627AB"/>
    <w:rsid w:val="009649CB"/>
    <w:rsid w:val="00967680"/>
    <w:rsid w:val="00977117"/>
    <w:rsid w:val="0098483C"/>
    <w:rsid w:val="009869E6"/>
    <w:rsid w:val="00986BE4"/>
    <w:rsid w:val="0099793D"/>
    <w:rsid w:val="009A542F"/>
    <w:rsid w:val="009A76F3"/>
    <w:rsid w:val="009B0081"/>
    <w:rsid w:val="009B2B27"/>
    <w:rsid w:val="009B39F6"/>
    <w:rsid w:val="009B6D13"/>
    <w:rsid w:val="009D119C"/>
    <w:rsid w:val="009D2493"/>
    <w:rsid w:val="009D49C0"/>
    <w:rsid w:val="009D4CAC"/>
    <w:rsid w:val="009D63A5"/>
    <w:rsid w:val="009D7173"/>
    <w:rsid w:val="009E42EA"/>
    <w:rsid w:val="009E50F6"/>
    <w:rsid w:val="00A03F05"/>
    <w:rsid w:val="00A05339"/>
    <w:rsid w:val="00A06480"/>
    <w:rsid w:val="00A10889"/>
    <w:rsid w:val="00A16777"/>
    <w:rsid w:val="00A1771C"/>
    <w:rsid w:val="00A231B9"/>
    <w:rsid w:val="00A23430"/>
    <w:rsid w:val="00A25482"/>
    <w:rsid w:val="00A301C8"/>
    <w:rsid w:val="00A3216F"/>
    <w:rsid w:val="00A3311D"/>
    <w:rsid w:val="00A33BD2"/>
    <w:rsid w:val="00A4496F"/>
    <w:rsid w:val="00A46792"/>
    <w:rsid w:val="00A52303"/>
    <w:rsid w:val="00A5246A"/>
    <w:rsid w:val="00A536BB"/>
    <w:rsid w:val="00A5728C"/>
    <w:rsid w:val="00A604E0"/>
    <w:rsid w:val="00A64061"/>
    <w:rsid w:val="00A64637"/>
    <w:rsid w:val="00A65B45"/>
    <w:rsid w:val="00A665D9"/>
    <w:rsid w:val="00A70779"/>
    <w:rsid w:val="00A70B93"/>
    <w:rsid w:val="00A721B6"/>
    <w:rsid w:val="00A74044"/>
    <w:rsid w:val="00A818AA"/>
    <w:rsid w:val="00A94F53"/>
    <w:rsid w:val="00A971E2"/>
    <w:rsid w:val="00AA3BD9"/>
    <w:rsid w:val="00AA7814"/>
    <w:rsid w:val="00AB2958"/>
    <w:rsid w:val="00AB2F0A"/>
    <w:rsid w:val="00AB580A"/>
    <w:rsid w:val="00AC2F64"/>
    <w:rsid w:val="00AC2FDC"/>
    <w:rsid w:val="00AC5995"/>
    <w:rsid w:val="00AC738F"/>
    <w:rsid w:val="00AD1E4A"/>
    <w:rsid w:val="00AD516C"/>
    <w:rsid w:val="00AE6267"/>
    <w:rsid w:val="00AE66C8"/>
    <w:rsid w:val="00AF00EA"/>
    <w:rsid w:val="00AF218B"/>
    <w:rsid w:val="00B0159E"/>
    <w:rsid w:val="00B01F99"/>
    <w:rsid w:val="00B07EB9"/>
    <w:rsid w:val="00B1521F"/>
    <w:rsid w:val="00B17CED"/>
    <w:rsid w:val="00B17E5F"/>
    <w:rsid w:val="00B23649"/>
    <w:rsid w:val="00B305E3"/>
    <w:rsid w:val="00B31ADB"/>
    <w:rsid w:val="00B432C2"/>
    <w:rsid w:val="00B46611"/>
    <w:rsid w:val="00B50F31"/>
    <w:rsid w:val="00B513B5"/>
    <w:rsid w:val="00B522E0"/>
    <w:rsid w:val="00B60172"/>
    <w:rsid w:val="00B60DE7"/>
    <w:rsid w:val="00B74E77"/>
    <w:rsid w:val="00B766F6"/>
    <w:rsid w:val="00B8597B"/>
    <w:rsid w:val="00B85CBF"/>
    <w:rsid w:val="00B94F43"/>
    <w:rsid w:val="00B956FB"/>
    <w:rsid w:val="00B9644A"/>
    <w:rsid w:val="00B9703B"/>
    <w:rsid w:val="00BA1963"/>
    <w:rsid w:val="00BA3D4F"/>
    <w:rsid w:val="00BA4585"/>
    <w:rsid w:val="00BA5DEA"/>
    <w:rsid w:val="00BA614B"/>
    <w:rsid w:val="00BB0D6F"/>
    <w:rsid w:val="00BB2034"/>
    <w:rsid w:val="00BB312D"/>
    <w:rsid w:val="00BB4A59"/>
    <w:rsid w:val="00BB6032"/>
    <w:rsid w:val="00BB6B04"/>
    <w:rsid w:val="00BB7287"/>
    <w:rsid w:val="00BD0E17"/>
    <w:rsid w:val="00BE3ED6"/>
    <w:rsid w:val="00BE61D7"/>
    <w:rsid w:val="00BE6A5C"/>
    <w:rsid w:val="00BF0325"/>
    <w:rsid w:val="00BF35E2"/>
    <w:rsid w:val="00BF584A"/>
    <w:rsid w:val="00C0011D"/>
    <w:rsid w:val="00C00E5C"/>
    <w:rsid w:val="00C031B1"/>
    <w:rsid w:val="00C10DFE"/>
    <w:rsid w:val="00C13F3E"/>
    <w:rsid w:val="00C20998"/>
    <w:rsid w:val="00C228C4"/>
    <w:rsid w:val="00C25C1B"/>
    <w:rsid w:val="00C2603E"/>
    <w:rsid w:val="00C264BD"/>
    <w:rsid w:val="00C265EB"/>
    <w:rsid w:val="00C3308C"/>
    <w:rsid w:val="00C36B02"/>
    <w:rsid w:val="00C37BB1"/>
    <w:rsid w:val="00C5248F"/>
    <w:rsid w:val="00C5752D"/>
    <w:rsid w:val="00C702A9"/>
    <w:rsid w:val="00C75598"/>
    <w:rsid w:val="00C755A5"/>
    <w:rsid w:val="00C7700F"/>
    <w:rsid w:val="00C81034"/>
    <w:rsid w:val="00C81E2A"/>
    <w:rsid w:val="00C827A2"/>
    <w:rsid w:val="00C84CAE"/>
    <w:rsid w:val="00C86F22"/>
    <w:rsid w:val="00C87C62"/>
    <w:rsid w:val="00C936C6"/>
    <w:rsid w:val="00C94BA0"/>
    <w:rsid w:val="00CA2066"/>
    <w:rsid w:val="00CB0A3D"/>
    <w:rsid w:val="00CB4D8D"/>
    <w:rsid w:val="00CD36EC"/>
    <w:rsid w:val="00CD7511"/>
    <w:rsid w:val="00CE291B"/>
    <w:rsid w:val="00CE40F5"/>
    <w:rsid w:val="00CE4BA5"/>
    <w:rsid w:val="00CF4B4C"/>
    <w:rsid w:val="00CF7342"/>
    <w:rsid w:val="00CF7615"/>
    <w:rsid w:val="00D072A6"/>
    <w:rsid w:val="00D1589F"/>
    <w:rsid w:val="00D16F5C"/>
    <w:rsid w:val="00D216BC"/>
    <w:rsid w:val="00D26FCE"/>
    <w:rsid w:val="00D30C87"/>
    <w:rsid w:val="00D3163C"/>
    <w:rsid w:val="00D31DAA"/>
    <w:rsid w:val="00D32749"/>
    <w:rsid w:val="00D36B4E"/>
    <w:rsid w:val="00D37987"/>
    <w:rsid w:val="00D422A6"/>
    <w:rsid w:val="00D45DF8"/>
    <w:rsid w:val="00D45FDB"/>
    <w:rsid w:val="00D6339B"/>
    <w:rsid w:val="00D664BE"/>
    <w:rsid w:val="00D702A6"/>
    <w:rsid w:val="00D73F4E"/>
    <w:rsid w:val="00D770B2"/>
    <w:rsid w:val="00D82269"/>
    <w:rsid w:val="00D82430"/>
    <w:rsid w:val="00D84B0A"/>
    <w:rsid w:val="00D92494"/>
    <w:rsid w:val="00D945F6"/>
    <w:rsid w:val="00D947E4"/>
    <w:rsid w:val="00D95F8B"/>
    <w:rsid w:val="00DB7917"/>
    <w:rsid w:val="00DC587E"/>
    <w:rsid w:val="00DC7223"/>
    <w:rsid w:val="00DD31A3"/>
    <w:rsid w:val="00DD3E66"/>
    <w:rsid w:val="00DD7EF7"/>
    <w:rsid w:val="00DF4EC0"/>
    <w:rsid w:val="00DF5F47"/>
    <w:rsid w:val="00E0039D"/>
    <w:rsid w:val="00E00F93"/>
    <w:rsid w:val="00E05732"/>
    <w:rsid w:val="00E119BE"/>
    <w:rsid w:val="00E14076"/>
    <w:rsid w:val="00E148D1"/>
    <w:rsid w:val="00E16FB4"/>
    <w:rsid w:val="00E17574"/>
    <w:rsid w:val="00E3057E"/>
    <w:rsid w:val="00E350E2"/>
    <w:rsid w:val="00E35EA0"/>
    <w:rsid w:val="00E40A79"/>
    <w:rsid w:val="00E44916"/>
    <w:rsid w:val="00E44F98"/>
    <w:rsid w:val="00E50E3C"/>
    <w:rsid w:val="00E51363"/>
    <w:rsid w:val="00E514FF"/>
    <w:rsid w:val="00E55068"/>
    <w:rsid w:val="00E67E83"/>
    <w:rsid w:val="00E734BE"/>
    <w:rsid w:val="00E81B4F"/>
    <w:rsid w:val="00E8515C"/>
    <w:rsid w:val="00EA00E0"/>
    <w:rsid w:val="00EA2FB5"/>
    <w:rsid w:val="00EA3815"/>
    <w:rsid w:val="00EB223E"/>
    <w:rsid w:val="00EB3AC2"/>
    <w:rsid w:val="00EB42FD"/>
    <w:rsid w:val="00EB5350"/>
    <w:rsid w:val="00EB7B2A"/>
    <w:rsid w:val="00EC0929"/>
    <w:rsid w:val="00EC41CD"/>
    <w:rsid w:val="00EC6175"/>
    <w:rsid w:val="00ED26A3"/>
    <w:rsid w:val="00ED49E7"/>
    <w:rsid w:val="00ED59F0"/>
    <w:rsid w:val="00EE05F6"/>
    <w:rsid w:val="00EE275F"/>
    <w:rsid w:val="00EF343F"/>
    <w:rsid w:val="00F004FF"/>
    <w:rsid w:val="00F03D96"/>
    <w:rsid w:val="00F05170"/>
    <w:rsid w:val="00F13942"/>
    <w:rsid w:val="00F140FB"/>
    <w:rsid w:val="00F22A44"/>
    <w:rsid w:val="00F2328D"/>
    <w:rsid w:val="00F24787"/>
    <w:rsid w:val="00F27C0E"/>
    <w:rsid w:val="00F3174D"/>
    <w:rsid w:val="00F41578"/>
    <w:rsid w:val="00F45188"/>
    <w:rsid w:val="00F51358"/>
    <w:rsid w:val="00F52534"/>
    <w:rsid w:val="00F61783"/>
    <w:rsid w:val="00F61DF3"/>
    <w:rsid w:val="00F802F8"/>
    <w:rsid w:val="00F84EF3"/>
    <w:rsid w:val="00F87824"/>
    <w:rsid w:val="00F87CBD"/>
    <w:rsid w:val="00FA18E2"/>
    <w:rsid w:val="00FA394F"/>
    <w:rsid w:val="00FB29CE"/>
    <w:rsid w:val="00FB30AA"/>
    <w:rsid w:val="00FC06EF"/>
    <w:rsid w:val="00FC0744"/>
    <w:rsid w:val="00FC285A"/>
    <w:rsid w:val="00FC33B6"/>
    <w:rsid w:val="00FD0490"/>
    <w:rsid w:val="00FD267B"/>
    <w:rsid w:val="00FD784F"/>
    <w:rsid w:val="00FD7EDA"/>
    <w:rsid w:val="00FE4F20"/>
    <w:rsid w:val="00FE593F"/>
    <w:rsid w:val="00FF1732"/>
    <w:rsid w:val="00FF6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DEF659CC-9150-4CD1-94FB-BAAA8764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716"/>
  </w:style>
  <w:style w:type="paragraph" w:styleId="Nadpis1">
    <w:name w:val="heading 1"/>
    <w:basedOn w:val="Normln"/>
    <w:next w:val="Normln"/>
    <w:qFormat/>
    <w:rsid w:val="00862716"/>
    <w:pPr>
      <w:keepNext/>
      <w:tabs>
        <w:tab w:val="left" w:pos="0"/>
        <w:tab w:val="left" w:pos="2127"/>
        <w:tab w:val="right" w:pos="4111"/>
        <w:tab w:val="left" w:pos="4253"/>
        <w:tab w:val="right" w:pos="7088"/>
        <w:tab w:val="left" w:pos="7230"/>
        <w:tab w:val="right" w:pos="8789"/>
      </w:tabs>
      <w:ind w:left="2127"/>
      <w:outlineLvl w:val="0"/>
    </w:pPr>
    <w:rPr>
      <w:b/>
      <w:sz w:val="22"/>
      <w:u w:val="single"/>
    </w:rPr>
  </w:style>
  <w:style w:type="paragraph" w:styleId="Nadpis5">
    <w:name w:val="heading 5"/>
    <w:basedOn w:val="Normln"/>
    <w:next w:val="Normln"/>
    <w:qFormat/>
    <w:rsid w:val="00862716"/>
    <w:pPr>
      <w:keepNext/>
      <w:tabs>
        <w:tab w:val="left" w:pos="1985"/>
        <w:tab w:val="right" w:pos="4111"/>
        <w:tab w:val="left" w:pos="4253"/>
        <w:tab w:val="right" w:pos="7088"/>
        <w:tab w:val="left" w:pos="7230"/>
        <w:tab w:val="right" w:pos="8647"/>
        <w:tab w:val="left" w:pos="8789"/>
      </w:tabs>
      <w:jc w:val="both"/>
      <w:outlineLvl w:val="4"/>
    </w:pPr>
    <w:rPr>
      <w:i/>
      <w:sz w:val="22"/>
      <w:u w:val="single"/>
    </w:rPr>
  </w:style>
  <w:style w:type="paragraph" w:styleId="Nadpis6">
    <w:name w:val="heading 6"/>
    <w:basedOn w:val="Normln"/>
    <w:next w:val="Normln"/>
    <w:qFormat/>
    <w:rsid w:val="00862716"/>
    <w:pPr>
      <w:keepNext/>
      <w:jc w:val="both"/>
      <w:outlineLvl w:val="5"/>
    </w:pPr>
    <w:rPr>
      <w:b/>
      <w:sz w:val="22"/>
    </w:rPr>
  </w:style>
  <w:style w:type="paragraph" w:styleId="Nadpis8">
    <w:name w:val="heading 8"/>
    <w:basedOn w:val="Normln"/>
    <w:next w:val="Normln"/>
    <w:qFormat/>
    <w:rsid w:val="00862716"/>
    <w:pPr>
      <w:keepNext/>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862716"/>
    <w:pPr>
      <w:tabs>
        <w:tab w:val="left" w:pos="0"/>
        <w:tab w:val="left" w:pos="1985"/>
        <w:tab w:val="right" w:pos="4111"/>
        <w:tab w:val="left" w:pos="4253"/>
        <w:tab w:val="right" w:pos="7088"/>
        <w:tab w:val="left" w:pos="7230"/>
        <w:tab w:val="right" w:pos="8789"/>
      </w:tabs>
      <w:ind w:left="567"/>
      <w:jc w:val="both"/>
    </w:pPr>
    <w:rPr>
      <w:sz w:val="22"/>
    </w:rPr>
  </w:style>
  <w:style w:type="paragraph" w:styleId="Zkladntextodsazen2">
    <w:name w:val="Body Text Indent 2"/>
    <w:basedOn w:val="Normln"/>
    <w:rsid w:val="00862716"/>
    <w:pPr>
      <w:tabs>
        <w:tab w:val="left" w:pos="0"/>
        <w:tab w:val="left" w:pos="2160"/>
        <w:tab w:val="right" w:pos="4111"/>
        <w:tab w:val="left" w:pos="4253"/>
        <w:tab w:val="right" w:pos="7088"/>
        <w:tab w:val="left" w:pos="7230"/>
        <w:tab w:val="right" w:pos="8789"/>
      </w:tabs>
      <w:ind w:left="425" w:hanging="425"/>
      <w:jc w:val="both"/>
    </w:pPr>
    <w:rPr>
      <w:sz w:val="22"/>
    </w:rPr>
  </w:style>
  <w:style w:type="character" w:styleId="Odkaznakoment">
    <w:name w:val="annotation reference"/>
    <w:semiHidden/>
    <w:rsid w:val="00862716"/>
    <w:rPr>
      <w:sz w:val="16"/>
    </w:rPr>
  </w:style>
  <w:style w:type="paragraph" w:styleId="Titulek">
    <w:name w:val="caption"/>
    <w:basedOn w:val="Normln"/>
    <w:next w:val="Normln"/>
    <w:qFormat/>
    <w:rsid w:val="00862716"/>
    <w:pPr>
      <w:tabs>
        <w:tab w:val="left" w:pos="1985"/>
        <w:tab w:val="right" w:pos="4111"/>
        <w:tab w:val="left" w:pos="4253"/>
        <w:tab w:val="right" w:pos="7088"/>
        <w:tab w:val="left" w:pos="7230"/>
        <w:tab w:val="right" w:pos="8647"/>
        <w:tab w:val="left" w:pos="8789"/>
      </w:tabs>
      <w:ind w:left="567" w:hanging="567"/>
      <w:jc w:val="both"/>
    </w:pPr>
    <w:rPr>
      <w:sz w:val="24"/>
    </w:rPr>
  </w:style>
  <w:style w:type="paragraph" w:styleId="Zkladntext3">
    <w:name w:val="Body Text 3"/>
    <w:basedOn w:val="Normln"/>
    <w:link w:val="Zkladntext3Char"/>
    <w:rsid w:val="00862716"/>
    <w:pPr>
      <w:tabs>
        <w:tab w:val="left" w:pos="1985"/>
        <w:tab w:val="right" w:pos="4111"/>
        <w:tab w:val="left" w:pos="4253"/>
        <w:tab w:val="right" w:pos="7088"/>
        <w:tab w:val="left" w:pos="7230"/>
        <w:tab w:val="right" w:pos="8647"/>
        <w:tab w:val="left" w:pos="8789"/>
      </w:tabs>
      <w:jc w:val="both"/>
    </w:pPr>
    <w:rPr>
      <w:sz w:val="22"/>
    </w:rPr>
  </w:style>
  <w:style w:type="paragraph" w:styleId="Zhlav">
    <w:name w:val="header"/>
    <w:basedOn w:val="Normln"/>
    <w:link w:val="ZhlavChar"/>
    <w:rsid w:val="00862716"/>
    <w:pPr>
      <w:tabs>
        <w:tab w:val="center" w:pos="4819"/>
        <w:tab w:val="right" w:pos="9071"/>
      </w:tabs>
    </w:pPr>
    <w:rPr>
      <w:lang w:val="en-GB"/>
    </w:rPr>
  </w:style>
  <w:style w:type="character" w:styleId="slostrnky">
    <w:name w:val="page number"/>
    <w:basedOn w:val="Standardnpsmoodstavce"/>
    <w:rsid w:val="00862716"/>
  </w:style>
  <w:style w:type="paragraph" w:styleId="Zpat">
    <w:name w:val="footer"/>
    <w:basedOn w:val="Normln"/>
    <w:link w:val="ZpatChar"/>
    <w:uiPriority w:val="99"/>
    <w:rsid w:val="00862716"/>
    <w:pPr>
      <w:tabs>
        <w:tab w:val="center" w:pos="4819"/>
        <w:tab w:val="right" w:pos="9071"/>
      </w:tabs>
    </w:pPr>
    <w:rPr>
      <w:lang w:val="en-GB"/>
    </w:rPr>
  </w:style>
  <w:style w:type="paragraph" w:styleId="Textkomente">
    <w:name w:val="annotation text"/>
    <w:basedOn w:val="Normln"/>
    <w:link w:val="TextkomenteChar"/>
    <w:semiHidden/>
    <w:rsid w:val="00862716"/>
  </w:style>
  <w:style w:type="paragraph" w:styleId="Textbubliny">
    <w:name w:val="Balloon Text"/>
    <w:basedOn w:val="Normln"/>
    <w:semiHidden/>
    <w:rsid w:val="00862716"/>
    <w:rPr>
      <w:rFonts w:ascii="Tahoma" w:hAnsi="Tahoma" w:cs="Tahoma"/>
      <w:sz w:val="16"/>
      <w:szCs w:val="16"/>
    </w:rPr>
  </w:style>
  <w:style w:type="paragraph" w:styleId="Pedmtkomente">
    <w:name w:val="annotation subject"/>
    <w:basedOn w:val="Textkomente"/>
    <w:next w:val="Textkomente"/>
    <w:semiHidden/>
    <w:rsid w:val="00862716"/>
    <w:rPr>
      <w:b/>
      <w:bCs/>
    </w:rPr>
  </w:style>
  <w:style w:type="paragraph" w:styleId="Zkladntextodsazen">
    <w:name w:val="Body Text Indent"/>
    <w:basedOn w:val="Normln"/>
    <w:rsid w:val="00862716"/>
    <w:pPr>
      <w:spacing w:after="120"/>
      <w:ind w:left="283"/>
    </w:pPr>
  </w:style>
  <w:style w:type="character" w:styleId="Hypertextovodkaz">
    <w:name w:val="Hyperlink"/>
    <w:rsid w:val="00862716"/>
    <w:rPr>
      <w:color w:val="0000FF"/>
      <w:u w:val="single"/>
    </w:rPr>
  </w:style>
  <w:style w:type="paragraph" w:styleId="Odstavecseseznamem">
    <w:name w:val="List Paragraph"/>
    <w:basedOn w:val="Normln"/>
    <w:uiPriority w:val="99"/>
    <w:qFormat/>
    <w:rsid w:val="00415A0A"/>
    <w:pPr>
      <w:ind w:left="708"/>
    </w:pPr>
  </w:style>
  <w:style w:type="character" w:customStyle="1" w:styleId="ZpatChar">
    <w:name w:val="Zápatí Char"/>
    <w:link w:val="Zpat"/>
    <w:uiPriority w:val="99"/>
    <w:rsid w:val="00410463"/>
    <w:rPr>
      <w:lang w:val="en-GB"/>
    </w:rPr>
  </w:style>
  <w:style w:type="paragraph" w:styleId="Zkladntext">
    <w:name w:val="Body Text"/>
    <w:basedOn w:val="Normln"/>
    <w:link w:val="ZkladntextChar"/>
    <w:rsid w:val="006C3074"/>
    <w:pPr>
      <w:spacing w:after="120"/>
    </w:pPr>
  </w:style>
  <w:style w:type="character" w:customStyle="1" w:styleId="ZkladntextChar">
    <w:name w:val="Základní text Char"/>
    <w:basedOn w:val="Standardnpsmoodstavce"/>
    <w:link w:val="Zkladntext"/>
    <w:rsid w:val="006C3074"/>
  </w:style>
  <w:style w:type="character" w:styleId="Sledovanodkaz">
    <w:name w:val="FollowedHyperlink"/>
    <w:rsid w:val="009627AB"/>
    <w:rPr>
      <w:color w:val="800080"/>
      <w:u w:val="single"/>
    </w:rPr>
  </w:style>
  <w:style w:type="paragraph" w:customStyle="1" w:styleId="Odrky">
    <w:name w:val="Odrážky"/>
    <w:basedOn w:val="Normln"/>
    <w:next w:val="Normln"/>
    <w:rsid w:val="005B01E2"/>
    <w:pPr>
      <w:numPr>
        <w:numId w:val="26"/>
      </w:numPr>
      <w:jc w:val="both"/>
    </w:pPr>
    <w:rPr>
      <w:rFonts w:ascii="Arial" w:hAnsi="Arial"/>
      <w:lang w:eastAsia="en-US"/>
    </w:rPr>
  </w:style>
  <w:style w:type="character" w:customStyle="1" w:styleId="Zkladntext3Char">
    <w:name w:val="Základní text 3 Char"/>
    <w:link w:val="Zkladntext3"/>
    <w:rsid w:val="00263D2F"/>
    <w:rPr>
      <w:sz w:val="22"/>
    </w:rPr>
  </w:style>
  <w:style w:type="character" w:customStyle="1" w:styleId="TextkomenteChar">
    <w:name w:val="Text komentáře Char"/>
    <w:basedOn w:val="Standardnpsmoodstavce"/>
    <w:link w:val="Textkomente"/>
    <w:semiHidden/>
    <w:rsid w:val="00263D2F"/>
  </w:style>
  <w:style w:type="character" w:customStyle="1" w:styleId="ZhlavChar">
    <w:name w:val="Záhlaví Char"/>
    <w:link w:val="Zhlav"/>
    <w:rsid w:val="002556D1"/>
    <w:rPr>
      <w:lang w:val="en-GB"/>
    </w:rPr>
  </w:style>
  <w:style w:type="paragraph" w:styleId="Revize">
    <w:name w:val="Revision"/>
    <w:hidden/>
    <w:uiPriority w:val="99"/>
    <w:semiHidden/>
    <w:rsid w:val="004518D2"/>
  </w:style>
  <w:style w:type="character" w:styleId="Zdraznn">
    <w:name w:val="Emphasis"/>
    <w:basedOn w:val="Standardnpsmoodstavce"/>
    <w:uiPriority w:val="20"/>
    <w:qFormat/>
    <w:rsid w:val="00EB5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Obchod\Servis\03-nabidky\vzorove%20smlouvy%20a%20nabidky\Smlouva%20servisn&#237;%20-%20z&#225;kladn&#237;%20MaR%2017.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370E0-47FB-4880-B0BA-3DA3AAF6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servisní - základní MaR 17</Template>
  <TotalTime>5</TotalTime>
  <Pages>11</Pages>
  <Words>3183</Words>
  <Characters>19097</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Johnson Controls</Company>
  <LinksUpToDate>false</LinksUpToDate>
  <CharactersWithSpaces>22236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Narovec</dc:creator>
  <cp:lastModifiedBy>Buřič Zdeněk</cp:lastModifiedBy>
  <cp:revision>3</cp:revision>
  <cp:lastPrinted>2008-07-24T07:23:00Z</cp:lastPrinted>
  <dcterms:created xsi:type="dcterms:W3CDTF">2018-01-30T09:31:00Z</dcterms:created>
  <dcterms:modified xsi:type="dcterms:W3CDTF">2018-01-30T09:36:00Z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cnarovm@jci.com</vt:lpwstr>
  </property>
  <property fmtid="{D5CDD505-2E9C-101B-9397-08002B2CF9AE}" pid="6" name="MSIP_Label_6be01c0c-f9b3-4dc4-af0b-a82110cc37cd_SetDate">
    <vt:lpwstr>2017-09-01T11:26:03.6003809+02:00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