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9C6" w:rsidRDefault="00663E3A" w:rsidP="004E1D59">
      <w:pPr>
        <w:ind w:right="6"/>
        <w:jc w:val="center"/>
        <w:rPr>
          <w:rFonts w:ascii="Arial" w:eastAsia="Arial" w:hAnsi="Arial" w:cs="Arial"/>
          <w:b/>
          <w:bCs/>
          <w:sz w:val="20"/>
          <w:szCs w:val="20"/>
        </w:rPr>
      </w:pPr>
      <w:r>
        <w:rPr>
          <w:rFonts w:ascii="Arial" w:eastAsia="Arial" w:hAnsi="Arial" w:cs="Arial"/>
          <w:b/>
          <w:bCs/>
          <w:sz w:val="20"/>
          <w:szCs w:val="20"/>
        </w:rPr>
        <w:t>SMLOUVA</w:t>
      </w:r>
      <w:r w:rsidR="003779C6" w:rsidRPr="003779C6">
        <w:rPr>
          <w:rFonts w:ascii="Arial" w:eastAsia="Arial" w:hAnsi="Arial" w:cs="Arial"/>
          <w:b/>
          <w:bCs/>
          <w:sz w:val="20"/>
          <w:szCs w:val="20"/>
        </w:rPr>
        <w:t xml:space="preserve"> O DÍLO</w:t>
      </w:r>
    </w:p>
    <w:p w:rsidR="00663E3A" w:rsidRDefault="00663E3A" w:rsidP="00663E3A">
      <w:pPr>
        <w:tabs>
          <w:tab w:val="left" w:pos="3600"/>
        </w:tabs>
        <w:jc w:val="center"/>
        <w:rPr>
          <w:rFonts w:ascii="Arial" w:hAnsi="Arial" w:cs="Arial"/>
          <w:b/>
        </w:rPr>
      </w:pPr>
    </w:p>
    <w:p w:rsidR="00DD7CB4" w:rsidRDefault="00A603A2" w:rsidP="004E1D59">
      <w:pPr>
        <w:ind w:right="6"/>
        <w:jc w:val="center"/>
        <w:rPr>
          <w:rFonts w:ascii="Arial" w:hAnsi="Arial" w:cs="Arial"/>
          <w:b/>
          <w:i/>
          <w:sz w:val="20"/>
          <w:szCs w:val="20"/>
        </w:rPr>
      </w:pPr>
      <w:r w:rsidRPr="00A603A2">
        <w:rPr>
          <w:rFonts w:ascii="Arial" w:hAnsi="Arial" w:cs="Arial"/>
          <w:b/>
          <w:i/>
          <w:sz w:val="20"/>
          <w:szCs w:val="20"/>
        </w:rPr>
        <w:t>Projektová dokumentace včetně stavebního povolení na rekonstrukci budovy Domu umění Ústí nad Labem Fakulty umění a designu – 2017/0096</w:t>
      </w:r>
    </w:p>
    <w:p w:rsidR="00A603A2" w:rsidRPr="00747BA0" w:rsidRDefault="00A603A2" w:rsidP="004E1D59">
      <w:pPr>
        <w:ind w:right="6"/>
        <w:jc w:val="center"/>
        <w:rPr>
          <w:rFonts w:ascii="Arial" w:eastAsia="Arial" w:hAnsi="Arial" w:cs="Arial"/>
          <w:b/>
          <w:bCs/>
          <w:sz w:val="20"/>
          <w:szCs w:val="20"/>
        </w:rPr>
      </w:pPr>
    </w:p>
    <w:p w:rsidR="007067C4" w:rsidRPr="00747BA0" w:rsidRDefault="007067C4" w:rsidP="007067C4">
      <w:pPr>
        <w:pStyle w:val="Default"/>
        <w:jc w:val="center"/>
        <w:rPr>
          <w:sz w:val="20"/>
          <w:szCs w:val="20"/>
        </w:rPr>
      </w:pPr>
      <w:r w:rsidRPr="00747BA0">
        <w:rPr>
          <w:sz w:val="20"/>
          <w:szCs w:val="20"/>
        </w:rPr>
        <w:t xml:space="preserve">uzavřená podle § 2586 a násl. zákona č. 89/2012 Sb., občanský zákoník, </w:t>
      </w:r>
    </w:p>
    <w:p w:rsidR="003779C6" w:rsidRPr="00747BA0" w:rsidRDefault="007067C4" w:rsidP="00032185">
      <w:pPr>
        <w:ind w:right="6"/>
        <w:jc w:val="center"/>
        <w:rPr>
          <w:rFonts w:ascii="Arial" w:eastAsia="Arial" w:hAnsi="Arial" w:cs="Arial"/>
          <w:sz w:val="20"/>
          <w:szCs w:val="20"/>
        </w:rPr>
      </w:pPr>
      <w:r w:rsidRPr="00747BA0">
        <w:rPr>
          <w:rFonts w:ascii="Arial" w:hAnsi="Arial" w:cs="Arial"/>
          <w:sz w:val="20"/>
          <w:szCs w:val="20"/>
        </w:rPr>
        <w:t>ve znění pozdějších předpisů, (dále jen „</w:t>
      </w:r>
      <w:r w:rsidRPr="00747BA0">
        <w:rPr>
          <w:rFonts w:ascii="Arial" w:hAnsi="Arial" w:cs="Arial"/>
          <w:b/>
          <w:bCs/>
          <w:sz w:val="20"/>
          <w:szCs w:val="20"/>
        </w:rPr>
        <w:t>občanský zákoník</w:t>
      </w:r>
      <w:r w:rsidR="00823489" w:rsidRPr="00747BA0">
        <w:rPr>
          <w:rFonts w:ascii="Arial" w:hAnsi="Arial" w:cs="Arial"/>
          <w:bCs/>
          <w:sz w:val="20"/>
          <w:szCs w:val="20"/>
        </w:rPr>
        <w:t>“)</w:t>
      </w:r>
    </w:p>
    <w:p w:rsidR="003779C6" w:rsidRPr="00747BA0" w:rsidRDefault="003779C6" w:rsidP="003779C6">
      <w:pPr>
        <w:tabs>
          <w:tab w:val="center" w:pos="4500"/>
        </w:tabs>
        <w:spacing w:after="120"/>
        <w:jc w:val="both"/>
        <w:rPr>
          <w:rFonts w:ascii="Arial" w:eastAsia="Arial" w:hAnsi="Arial" w:cs="Arial"/>
          <w:sz w:val="20"/>
          <w:szCs w:val="20"/>
        </w:rPr>
      </w:pPr>
    </w:p>
    <w:p w:rsidR="003779C6" w:rsidRPr="00747BA0" w:rsidRDefault="007067C4" w:rsidP="003779C6">
      <w:pPr>
        <w:tabs>
          <w:tab w:val="center" w:pos="4500"/>
        </w:tabs>
        <w:spacing w:after="120"/>
        <w:jc w:val="both"/>
        <w:rPr>
          <w:rFonts w:ascii="Arial" w:eastAsia="Arial" w:hAnsi="Arial" w:cs="Arial"/>
          <w:bCs/>
          <w:sz w:val="20"/>
          <w:szCs w:val="20"/>
        </w:rPr>
      </w:pPr>
      <w:r w:rsidRPr="00747BA0">
        <w:rPr>
          <w:rFonts w:ascii="Arial" w:eastAsia="Arial" w:hAnsi="Arial" w:cs="Arial"/>
          <w:bCs/>
          <w:sz w:val="20"/>
          <w:szCs w:val="20"/>
        </w:rPr>
        <w:t>Níže uvedeného dne, měsíce a roku uzavřely</w:t>
      </w:r>
    </w:p>
    <w:p w:rsidR="003779C6" w:rsidRPr="00747BA0" w:rsidRDefault="003779C6" w:rsidP="00032185">
      <w:pPr>
        <w:spacing w:after="120"/>
        <w:rPr>
          <w:rFonts w:ascii="Arial" w:eastAsia="Arial" w:hAnsi="Arial" w:cs="Arial"/>
          <w:b/>
          <w:bCs/>
          <w:sz w:val="20"/>
          <w:szCs w:val="20"/>
        </w:rPr>
      </w:pPr>
      <w:r w:rsidRPr="00747BA0">
        <w:rPr>
          <w:rFonts w:ascii="Arial" w:eastAsia="Arial" w:hAnsi="Arial" w:cs="Arial"/>
          <w:b/>
          <w:bCs/>
          <w:sz w:val="20"/>
          <w:szCs w:val="20"/>
        </w:rPr>
        <w:t>Smluvní strany</w:t>
      </w:r>
    </w:p>
    <w:p w:rsidR="008C3967" w:rsidRPr="00747BA0" w:rsidRDefault="00447798" w:rsidP="00032185">
      <w:pPr>
        <w:rPr>
          <w:rFonts w:ascii="Arial" w:eastAsia="Arial" w:hAnsi="Arial" w:cs="Arial"/>
          <w:sz w:val="20"/>
          <w:szCs w:val="20"/>
          <w:u w:val="single"/>
        </w:rPr>
      </w:pPr>
      <w:r w:rsidRPr="00747BA0">
        <w:rPr>
          <w:rFonts w:ascii="Arial" w:eastAsia="Arial" w:hAnsi="Arial" w:cs="Arial"/>
          <w:sz w:val="20"/>
          <w:szCs w:val="20"/>
          <w:u w:val="single"/>
        </w:rPr>
        <w:t xml:space="preserve">Objednatel </w:t>
      </w:r>
      <w:r w:rsidR="00AF522D" w:rsidRPr="00747BA0">
        <w:rPr>
          <w:rFonts w:ascii="Arial" w:eastAsia="Arial" w:hAnsi="Arial" w:cs="Arial"/>
          <w:sz w:val="20"/>
          <w:szCs w:val="20"/>
        </w:rPr>
        <w:tab/>
      </w:r>
      <w:r w:rsidR="00094EF4" w:rsidRPr="00747BA0">
        <w:rPr>
          <w:rFonts w:ascii="Arial" w:eastAsia="Arial" w:hAnsi="Arial" w:cs="Arial"/>
          <w:sz w:val="20"/>
          <w:szCs w:val="20"/>
        </w:rPr>
        <w:tab/>
      </w:r>
      <w:r w:rsidR="008C3967" w:rsidRPr="00747BA0">
        <w:rPr>
          <w:rFonts w:ascii="Arial" w:eastAsia="Arial" w:hAnsi="Arial" w:cs="Arial"/>
          <w:sz w:val="20"/>
          <w:szCs w:val="20"/>
        </w:rPr>
        <w:t>Univerzit</w:t>
      </w:r>
      <w:r w:rsidR="00660BE5" w:rsidRPr="00747BA0">
        <w:rPr>
          <w:rFonts w:ascii="Arial" w:eastAsia="Arial" w:hAnsi="Arial" w:cs="Arial"/>
          <w:sz w:val="20"/>
          <w:szCs w:val="20"/>
        </w:rPr>
        <w:t>a Jana Evangelisty P</w:t>
      </w:r>
      <w:r w:rsidR="008C3967" w:rsidRPr="00747BA0">
        <w:rPr>
          <w:rFonts w:ascii="Arial" w:eastAsia="Arial" w:hAnsi="Arial" w:cs="Arial"/>
          <w:sz w:val="20"/>
          <w:szCs w:val="20"/>
        </w:rPr>
        <w:t>urkyně v Ústí nad Labem</w:t>
      </w:r>
    </w:p>
    <w:p w:rsidR="00AF522D" w:rsidRPr="00747BA0" w:rsidRDefault="00AF522D" w:rsidP="00032185">
      <w:pPr>
        <w:rPr>
          <w:rFonts w:ascii="Arial" w:eastAsia="Arial" w:hAnsi="Arial" w:cs="Arial"/>
          <w:sz w:val="20"/>
          <w:szCs w:val="20"/>
        </w:rPr>
      </w:pPr>
    </w:p>
    <w:p w:rsidR="008C3967" w:rsidRPr="00747BA0" w:rsidRDefault="008C3967" w:rsidP="00032185">
      <w:pPr>
        <w:rPr>
          <w:rFonts w:ascii="Arial" w:eastAsia="Arial" w:hAnsi="Arial" w:cs="Arial"/>
          <w:sz w:val="20"/>
          <w:szCs w:val="20"/>
        </w:rPr>
      </w:pPr>
      <w:r w:rsidRPr="00747BA0">
        <w:rPr>
          <w:rFonts w:ascii="Arial" w:eastAsia="Arial" w:hAnsi="Arial" w:cs="Arial"/>
          <w:sz w:val="20"/>
          <w:szCs w:val="20"/>
        </w:rPr>
        <w:t>Sídlo:</w:t>
      </w:r>
      <w:r w:rsidRPr="00747BA0">
        <w:rPr>
          <w:rFonts w:ascii="Arial" w:eastAsia="Arial" w:hAnsi="Arial" w:cs="Arial"/>
          <w:sz w:val="20"/>
          <w:szCs w:val="20"/>
        </w:rPr>
        <w:tab/>
      </w:r>
      <w:r w:rsidRPr="00747BA0">
        <w:rPr>
          <w:rFonts w:ascii="Arial" w:eastAsia="Arial" w:hAnsi="Arial" w:cs="Arial"/>
          <w:sz w:val="20"/>
          <w:szCs w:val="20"/>
        </w:rPr>
        <w:tab/>
      </w:r>
      <w:r w:rsidR="00094EF4" w:rsidRPr="00747BA0">
        <w:rPr>
          <w:rFonts w:ascii="Arial" w:eastAsia="Arial" w:hAnsi="Arial" w:cs="Arial"/>
          <w:sz w:val="20"/>
          <w:szCs w:val="20"/>
        </w:rPr>
        <w:tab/>
      </w:r>
      <w:r w:rsidR="00D81300" w:rsidRPr="00747BA0">
        <w:rPr>
          <w:rFonts w:ascii="Arial" w:eastAsia="Arial" w:hAnsi="Arial" w:cs="Arial"/>
          <w:sz w:val="20"/>
          <w:szCs w:val="20"/>
        </w:rPr>
        <w:t>Pasteurova</w:t>
      </w:r>
      <w:r w:rsidRPr="00747BA0">
        <w:rPr>
          <w:rFonts w:ascii="Arial" w:eastAsia="Arial" w:hAnsi="Arial" w:cs="Arial"/>
          <w:sz w:val="20"/>
          <w:szCs w:val="20"/>
        </w:rPr>
        <w:t xml:space="preserve"> 1, 400 96 </w:t>
      </w:r>
    </w:p>
    <w:p w:rsidR="008C3967" w:rsidRPr="00747BA0" w:rsidRDefault="0019541C" w:rsidP="00032185">
      <w:pPr>
        <w:rPr>
          <w:rFonts w:ascii="Arial" w:eastAsia="Arial" w:hAnsi="Arial" w:cs="Arial"/>
          <w:sz w:val="20"/>
          <w:szCs w:val="20"/>
        </w:rPr>
      </w:pPr>
      <w:r w:rsidRPr="00747BA0">
        <w:rPr>
          <w:rFonts w:ascii="Arial" w:eastAsia="Arial" w:hAnsi="Arial" w:cs="Arial"/>
          <w:sz w:val="20"/>
          <w:szCs w:val="20"/>
        </w:rPr>
        <w:t>zastoupená</w:t>
      </w:r>
      <w:r w:rsidR="00C6360C" w:rsidRPr="00747BA0">
        <w:rPr>
          <w:rFonts w:ascii="Arial" w:eastAsia="Arial" w:hAnsi="Arial" w:cs="Arial"/>
          <w:sz w:val="20"/>
          <w:szCs w:val="20"/>
        </w:rPr>
        <w:t>:</w:t>
      </w:r>
      <w:r w:rsidR="00C6360C" w:rsidRPr="00747BA0">
        <w:rPr>
          <w:rFonts w:ascii="Arial" w:eastAsia="Arial" w:hAnsi="Arial" w:cs="Arial"/>
          <w:sz w:val="20"/>
          <w:szCs w:val="20"/>
        </w:rPr>
        <w:tab/>
      </w:r>
      <w:r w:rsidR="00094EF4" w:rsidRPr="00747BA0">
        <w:rPr>
          <w:rFonts w:ascii="Arial" w:eastAsia="Arial" w:hAnsi="Arial" w:cs="Arial"/>
          <w:sz w:val="20"/>
          <w:szCs w:val="20"/>
        </w:rPr>
        <w:tab/>
      </w:r>
      <w:r w:rsidR="008240D8">
        <w:rPr>
          <w:rFonts w:ascii="Arial" w:eastAsia="Arial" w:hAnsi="Arial" w:cs="Arial"/>
          <w:sz w:val="20"/>
          <w:szCs w:val="20"/>
        </w:rPr>
        <w:t>doc. RNDr. Martin Balej</w:t>
      </w:r>
      <w:r w:rsidR="008C3967" w:rsidRPr="00747BA0">
        <w:rPr>
          <w:rFonts w:ascii="Arial" w:eastAsia="Arial" w:hAnsi="Arial" w:cs="Arial"/>
          <w:sz w:val="20"/>
          <w:szCs w:val="20"/>
        </w:rPr>
        <w:t>, </w:t>
      </w:r>
      <w:r w:rsidR="008240D8">
        <w:rPr>
          <w:rFonts w:ascii="Arial" w:eastAsia="Arial" w:hAnsi="Arial" w:cs="Arial"/>
          <w:sz w:val="20"/>
          <w:szCs w:val="20"/>
        </w:rPr>
        <w:t>Ph.D.</w:t>
      </w:r>
      <w:r w:rsidR="008C3967" w:rsidRPr="00747BA0">
        <w:rPr>
          <w:rFonts w:ascii="Arial" w:eastAsia="Arial" w:hAnsi="Arial" w:cs="Arial"/>
          <w:sz w:val="20"/>
          <w:szCs w:val="20"/>
        </w:rPr>
        <w:t> </w:t>
      </w:r>
      <w:r w:rsidR="00C6360C" w:rsidRPr="00747BA0">
        <w:rPr>
          <w:rFonts w:ascii="Arial" w:eastAsia="Arial" w:hAnsi="Arial" w:cs="Arial"/>
          <w:sz w:val="20"/>
          <w:szCs w:val="20"/>
        </w:rPr>
        <w:t>- rektor</w:t>
      </w:r>
    </w:p>
    <w:p w:rsidR="008C3967" w:rsidRPr="00747BA0" w:rsidRDefault="00094EF4" w:rsidP="00032185">
      <w:pPr>
        <w:rPr>
          <w:rFonts w:ascii="Arial" w:eastAsia="Arial" w:hAnsi="Arial" w:cs="Arial"/>
          <w:sz w:val="20"/>
          <w:szCs w:val="20"/>
        </w:rPr>
      </w:pPr>
      <w:r w:rsidRPr="00747BA0">
        <w:rPr>
          <w:rFonts w:ascii="Arial" w:eastAsia="Arial" w:hAnsi="Arial" w:cs="Arial"/>
          <w:sz w:val="20"/>
          <w:szCs w:val="20"/>
        </w:rPr>
        <w:t>Právní forma:</w:t>
      </w:r>
      <w:r w:rsidRPr="00747BA0">
        <w:rPr>
          <w:rFonts w:ascii="Arial" w:eastAsia="Arial" w:hAnsi="Arial" w:cs="Arial"/>
          <w:sz w:val="20"/>
          <w:szCs w:val="20"/>
        </w:rPr>
        <w:tab/>
      </w:r>
      <w:r w:rsidRPr="00747BA0">
        <w:rPr>
          <w:rFonts w:ascii="Arial" w:eastAsia="Arial" w:hAnsi="Arial" w:cs="Arial"/>
          <w:sz w:val="20"/>
          <w:szCs w:val="20"/>
        </w:rPr>
        <w:tab/>
      </w:r>
      <w:r w:rsidR="008C3967" w:rsidRPr="00747BA0">
        <w:rPr>
          <w:rFonts w:ascii="Arial" w:eastAsia="Arial" w:hAnsi="Arial" w:cs="Arial"/>
          <w:sz w:val="20"/>
          <w:szCs w:val="20"/>
        </w:rPr>
        <w:t>Veřejná vysoká škola</w:t>
      </w:r>
    </w:p>
    <w:p w:rsidR="008C3967" w:rsidRPr="00747BA0" w:rsidRDefault="00094EF4" w:rsidP="00032185">
      <w:pPr>
        <w:rPr>
          <w:rFonts w:ascii="Arial" w:eastAsia="Arial" w:hAnsi="Arial" w:cs="Arial"/>
          <w:sz w:val="20"/>
          <w:szCs w:val="20"/>
        </w:rPr>
      </w:pPr>
      <w:r w:rsidRPr="00747BA0">
        <w:rPr>
          <w:rFonts w:ascii="Arial" w:eastAsia="Arial" w:hAnsi="Arial" w:cs="Arial"/>
          <w:sz w:val="20"/>
          <w:szCs w:val="20"/>
        </w:rPr>
        <w:t>IČ:</w:t>
      </w:r>
      <w:r w:rsidRPr="00747BA0">
        <w:rPr>
          <w:rFonts w:ascii="Arial" w:eastAsia="Arial" w:hAnsi="Arial" w:cs="Arial"/>
          <w:sz w:val="20"/>
          <w:szCs w:val="20"/>
        </w:rPr>
        <w:tab/>
      </w:r>
      <w:r w:rsidRPr="00747BA0">
        <w:rPr>
          <w:rFonts w:ascii="Arial" w:eastAsia="Arial" w:hAnsi="Arial" w:cs="Arial"/>
          <w:sz w:val="20"/>
          <w:szCs w:val="20"/>
        </w:rPr>
        <w:tab/>
      </w:r>
      <w:r w:rsidRPr="00747BA0">
        <w:rPr>
          <w:rFonts w:ascii="Arial" w:eastAsia="Arial" w:hAnsi="Arial" w:cs="Arial"/>
          <w:sz w:val="20"/>
          <w:szCs w:val="20"/>
        </w:rPr>
        <w:tab/>
      </w:r>
      <w:r w:rsidR="008C3967" w:rsidRPr="00747BA0">
        <w:rPr>
          <w:rFonts w:ascii="Arial" w:eastAsia="Arial" w:hAnsi="Arial" w:cs="Arial"/>
          <w:sz w:val="20"/>
          <w:szCs w:val="20"/>
        </w:rPr>
        <w:t>44555601</w:t>
      </w:r>
    </w:p>
    <w:p w:rsidR="008C3967" w:rsidRPr="00747BA0" w:rsidRDefault="00094EF4" w:rsidP="00032185">
      <w:pPr>
        <w:rPr>
          <w:rFonts w:ascii="Arial" w:eastAsia="Arial" w:hAnsi="Arial" w:cs="Arial"/>
          <w:sz w:val="20"/>
          <w:szCs w:val="20"/>
        </w:rPr>
      </w:pPr>
      <w:r w:rsidRPr="00747BA0">
        <w:rPr>
          <w:rFonts w:ascii="Arial" w:eastAsia="Arial" w:hAnsi="Arial" w:cs="Arial"/>
          <w:sz w:val="20"/>
          <w:szCs w:val="20"/>
        </w:rPr>
        <w:t>DIČ:</w:t>
      </w:r>
      <w:r w:rsidRPr="00747BA0">
        <w:rPr>
          <w:rFonts w:ascii="Arial" w:eastAsia="Arial" w:hAnsi="Arial" w:cs="Arial"/>
          <w:sz w:val="20"/>
          <w:szCs w:val="20"/>
        </w:rPr>
        <w:tab/>
      </w:r>
      <w:r w:rsidRPr="00747BA0">
        <w:rPr>
          <w:rFonts w:ascii="Arial" w:eastAsia="Arial" w:hAnsi="Arial" w:cs="Arial"/>
          <w:sz w:val="20"/>
          <w:szCs w:val="20"/>
        </w:rPr>
        <w:tab/>
      </w:r>
      <w:r w:rsidRPr="00747BA0">
        <w:rPr>
          <w:rFonts w:ascii="Arial" w:eastAsia="Arial" w:hAnsi="Arial" w:cs="Arial"/>
          <w:sz w:val="20"/>
          <w:szCs w:val="20"/>
        </w:rPr>
        <w:tab/>
      </w:r>
      <w:r w:rsidR="008C3967" w:rsidRPr="00747BA0">
        <w:rPr>
          <w:rFonts w:ascii="Arial" w:eastAsia="Arial" w:hAnsi="Arial" w:cs="Arial"/>
          <w:sz w:val="20"/>
          <w:szCs w:val="20"/>
        </w:rPr>
        <w:t>CZ44555601</w:t>
      </w:r>
    </w:p>
    <w:p w:rsidR="003779C6" w:rsidRPr="00747BA0" w:rsidRDefault="003779C6" w:rsidP="00094EF4">
      <w:pPr>
        <w:rPr>
          <w:rFonts w:ascii="Arial" w:eastAsia="Arial" w:hAnsi="Arial" w:cs="Arial"/>
          <w:sz w:val="20"/>
          <w:szCs w:val="20"/>
        </w:rPr>
      </w:pPr>
    </w:p>
    <w:p w:rsidR="003779C6" w:rsidRPr="00747BA0" w:rsidRDefault="003779C6" w:rsidP="00094EF4">
      <w:pPr>
        <w:rPr>
          <w:rFonts w:ascii="Arial" w:eastAsia="Arial" w:hAnsi="Arial" w:cs="Arial"/>
          <w:sz w:val="20"/>
          <w:szCs w:val="20"/>
        </w:rPr>
      </w:pPr>
    </w:p>
    <w:p w:rsidR="00BA7C6D" w:rsidRPr="00747BA0" w:rsidRDefault="007067C4" w:rsidP="00094EF4">
      <w:pPr>
        <w:rPr>
          <w:rFonts w:ascii="Arial" w:hAnsi="Arial" w:cs="Arial"/>
          <w:sz w:val="20"/>
          <w:szCs w:val="20"/>
        </w:rPr>
      </w:pPr>
      <w:r w:rsidRPr="00747BA0">
        <w:rPr>
          <w:rFonts w:ascii="Arial" w:hAnsi="Arial" w:cs="Arial"/>
          <w:sz w:val="20"/>
          <w:szCs w:val="20"/>
        </w:rPr>
        <w:t>(dále jen „</w:t>
      </w:r>
      <w:r w:rsidRPr="00747BA0">
        <w:rPr>
          <w:rFonts w:ascii="Arial" w:hAnsi="Arial" w:cs="Arial"/>
          <w:b/>
          <w:sz w:val="20"/>
          <w:szCs w:val="20"/>
        </w:rPr>
        <w:t>objednatel</w:t>
      </w:r>
      <w:r w:rsidRPr="00747BA0">
        <w:rPr>
          <w:rFonts w:ascii="Arial" w:hAnsi="Arial" w:cs="Arial"/>
          <w:sz w:val="20"/>
          <w:szCs w:val="20"/>
        </w:rPr>
        <w:t>“)</w:t>
      </w:r>
      <w:bookmarkStart w:id="0" w:name="_GoBack"/>
      <w:bookmarkEnd w:id="0"/>
    </w:p>
    <w:p w:rsidR="006A3E62" w:rsidRPr="00747BA0" w:rsidRDefault="006A3E62" w:rsidP="00094EF4">
      <w:pPr>
        <w:rPr>
          <w:rFonts w:ascii="Arial" w:eastAsia="Arial" w:hAnsi="Arial" w:cs="Arial"/>
          <w:sz w:val="20"/>
          <w:szCs w:val="20"/>
        </w:rPr>
      </w:pPr>
    </w:p>
    <w:p w:rsidR="003779C6" w:rsidRPr="003C5E1C" w:rsidRDefault="00094EF4" w:rsidP="00094EF4">
      <w:pPr>
        <w:rPr>
          <w:rFonts w:ascii="Arial" w:eastAsia="Arial" w:hAnsi="Arial" w:cs="Arial"/>
          <w:sz w:val="20"/>
          <w:szCs w:val="20"/>
        </w:rPr>
      </w:pPr>
      <w:bookmarkStart w:id="1" w:name="id.79d84bb4246e"/>
      <w:bookmarkEnd w:id="1"/>
      <w:r w:rsidRPr="003C5E1C">
        <w:rPr>
          <w:rFonts w:ascii="Arial" w:eastAsia="Arial" w:hAnsi="Arial" w:cs="Arial"/>
          <w:sz w:val="20"/>
          <w:szCs w:val="20"/>
          <w:u w:val="single"/>
        </w:rPr>
        <w:t>Zhotovitel</w:t>
      </w:r>
      <w:r w:rsidR="00476AE8" w:rsidRPr="003C5E1C">
        <w:rPr>
          <w:rFonts w:ascii="Arial" w:eastAsia="Arial" w:hAnsi="Arial" w:cs="Arial"/>
          <w:sz w:val="20"/>
          <w:szCs w:val="20"/>
        </w:rPr>
        <w:tab/>
      </w:r>
      <w:r w:rsidR="00476AE8" w:rsidRPr="003C5E1C">
        <w:rPr>
          <w:rFonts w:ascii="Arial" w:eastAsia="Arial" w:hAnsi="Arial" w:cs="Arial"/>
          <w:sz w:val="20"/>
          <w:szCs w:val="20"/>
        </w:rPr>
        <w:tab/>
      </w:r>
      <w:proofErr w:type="spellStart"/>
      <w:r w:rsidR="003C5E1C" w:rsidRPr="003C5E1C">
        <w:rPr>
          <w:rFonts w:ascii="Arial" w:eastAsia="Arial" w:hAnsi="Arial" w:cs="Arial"/>
          <w:sz w:val="20"/>
          <w:szCs w:val="20"/>
        </w:rPr>
        <w:t>Correct</w:t>
      </w:r>
      <w:proofErr w:type="spellEnd"/>
      <w:r w:rsidR="003C5E1C" w:rsidRPr="003C5E1C">
        <w:rPr>
          <w:rFonts w:ascii="Arial" w:eastAsia="Arial" w:hAnsi="Arial" w:cs="Arial"/>
          <w:sz w:val="20"/>
          <w:szCs w:val="20"/>
        </w:rPr>
        <w:t xml:space="preserve"> BC, s.r.o.</w:t>
      </w:r>
    </w:p>
    <w:p w:rsidR="000A4179" w:rsidRPr="003C5E1C" w:rsidRDefault="000A4179" w:rsidP="00476AE8">
      <w:pPr>
        <w:ind w:right="-1050"/>
        <w:rPr>
          <w:rFonts w:ascii="Arial" w:eastAsia="Arial" w:hAnsi="Arial" w:cs="Arial"/>
          <w:sz w:val="20"/>
          <w:szCs w:val="20"/>
        </w:rPr>
      </w:pPr>
      <w:bookmarkStart w:id="2" w:name="id.173fec35c5e6"/>
      <w:bookmarkEnd w:id="2"/>
    </w:p>
    <w:p w:rsidR="003779C6" w:rsidRPr="003C5E1C" w:rsidRDefault="00094EF4" w:rsidP="00476AE8">
      <w:pPr>
        <w:ind w:right="-1050"/>
        <w:rPr>
          <w:rFonts w:ascii="Arial" w:eastAsia="Arial" w:hAnsi="Arial" w:cs="Arial"/>
          <w:sz w:val="20"/>
          <w:szCs w:val="20"/>
        </w:rPr>
      </w:pPr>
      <w:r w:rsidRPr="003C5E1C">
        <w:rPr>
          <w:rFonts w:ascii="Arial" w:eastAsia="Arial" w:hAnsi="Arial" w:cs="Arial"/>
          <w:sz w:val="20"/>
          <w:szCs w:val="20"/>
        </w:rPr>
        <w:t>zapsaný v OR:</w:t>
      </w:r>
      <w:r w:rsidR="00476AE8" w:rsidRPr="003C5E1C">
        <w:rPr>
          <w:rFonts w:ascii="Arial" w:eastAsia="Arial" w:hAnsi="Arial" w:cs="Arial"/>
          <w:sz w:val="20"/>
          <w:szCs w:val="20"/>
        </w:rPr>
        <w:tab/>
      </w:r>
      <w:r w:rsidR="00476AE8" w:rsidRPr="003C5E1C">
        <w:rPr>
          <w:rFonts w:ascii="Arial" w:eastAsia="Arial" w:hAnsi="Arial" w:cs="Arial"/>
          <w:sz w:val="20"/>
          <w:szCs w:val="20"/>
        </w:rPr>
        <w:tab/>
      </w:r>
      <w:proofErr w:type="spellStart"/>
      <w:r w:rsidR="003C5E1C" w:rsidRPr="003C5E1C">
        <w:rPr>
          <w:rFonts w:ascii="Arial" w:eastAsia="Arial" w:hAnsi="Arial" w:cs="Arial"/>
          <w:sz w:val="20"/>
          <w:szCs w:val="20"/>
        </w:rPr>
        <w:t>xxxxxxxxxxxxxx</w:t>
      </w:r>
      <w:proofErr w:type="spellEnd"/>
    </w:p>
    <w:p w:rsidR="003779C6" w:rsidRPr="003C5E1C" w:rsidRDefault="00094EF4" w:rsidP="00094EF4">
      <w:pPr>
        <w:rPr>
          <w:rFonts w:ascii="Arial" w:eastAsia="Arial" w:hAnsi="Arial" w:cs="Arial"/>
          <w:sz w:val="20"/>
          <w:szCs w:val="20"/>
        </w:rPr>
      </w:pPr>
      <w:bookmarkStart w:id="3" w:name="id.f21dcd11b515"/>
      <w:bookmarkEnd w:id="3"/>
      <w:r w:rsidRPr="003C5E1C">
        <w:rPr>
          <w:rFonts w:ascii="Arial" w:eastAsia="Arial" w:hAnsi="Arial" w:cs="Arial"/>
          <w:sz w:val="20"/>
          <w:szCs w:val="20"/>
        </w:rPr>
        <w:t>sídlo:</w:t>
      </w:r>
      <w:r w:rsidR="00476AE8" w:rsidRPr="003C5E1C">
        <w:rPr>
          <w:rFonts w:ascii="Arial" w:eastAsia="Arial" w:hAnsi="Arial" w:cs="Arial"/>
          <w:sz w:val="20"/>
          <w:szCs w:val="20"/>
        </w:rPr>
        <w:tab/>
      </w:r>
      <w:r w:rsidR="00476AE8" w:rsidRPr="003C5E1C">
        <w:rPr>
          <w:rFonts w:ascii="Arial" w:eastAsia="Arial" w:hAnsi="Arial" w:cs="Arial"/>
          <w:sz w:val="20"/>
          <w:szCs w:val="20"/>
        </w:rPr>
        <w:tab/>
      </w:r>
      <w:r w:rsidR="00476AE8" w:rsidRPr="003C5E1C">
        <w:rPr>
          <w:rFonts w:ascii="Arial" w:eastAsia="Arial" w:hAnsi="Arial" w:cs="Arial"/>
          <w:sz w:val="20"/>
          <w:szCs w:val="20"/>
        </w:rPr>
        <w:tab/>
      </w:r>
      <w:r w:rsidR="003C5E1C" w:rsidRPr="003C5E1C">
        <w:rPr>
          <w:rFonts w:ascii="Arial" w:eastAsia="Arial" w:hAnsi="Arial" w:cs="Arial"/>
          <w:sz w:val="20"/>
          <w:szCs w:val="20"/>
        </w:rPr>
        <w:t>Elišky Krásnohorské 1339/15, 400 01 Ústí nad Labem</w:t>
      </w:r>
    </w:p>
    <w:p w:rsidR="003779C6" w:rsidRPr="003C5E1C" w:rsidRDefault="00094EF4" w:rsidP="00094EF4">
      <w:pPr>
        <w:rPr>
          <w:rFonts w:ascii="Arial" w:eastAsia="Arial" w:hAnsi="Arial" w:cs="Arial"/>
          <w:sz w:val="20"/>
          <w:szCs w:val="20"/>
        </w:rPr>
      </w:pPr>
      <w:bookmarkStart w:id="4" w:name="id.737f68f65850"/>
      <w:bookmarkEnd w:id="4"/>
      <w:r w:rsidRPr="003C5E1C">
        <w:rPr>
          <w:rFonts w:ascii="Arial" w:eastAsia="Arial" w:hAnsi="Arial" w:cs="Arial"/>
          <w:sz w:val="20"/>
          <w:szCs w:val="20"/>
        </w:rPr>
        <w:t>bankovní spojení:</w:t>
      </w:r>
      <w:r w:rsidR="00476AE8" w:rsidRPr="003C5E1C">
        <w:rPr>
          <w:rFonts w:ascii="Arial" w:eastAsia="Arial" w:hAnsi="Arial" w:cs="Arial"/>
          <w:sz w:val="20"/>
          <w:szCs w:val="20"/>
        </w:rPr>
        <w:tab/>
      </w:r>
      <w:proofErr w:type="spellStart"/>
      <w:r w:rsidR="003C5E1C" w:rsidRPr="003C5E1C">
        <w:rPr>
          <w:rFonts w:ascii="Arial" w:eastAsia="Arial" w:hAnsi="Arial" w:cs="Arial"/>
          <w:sz w:val="20"/>
          <w:szCs w:val="20"/>
        </w:rPr>
        <w:t>xxxxxxxxxxxxxx</w:t>
      </w:r>
      <w:proofErr w:type="spellEnd"/>
    </w:p>
    <w:p w:rsidR="003779C6" w:rsidRPr="003C5E1C" w:rsidRDefault="00094EF4" w:rsidP="00094EF4">
      <w:pPr>
        <w:rPr>
          <w:rFonts w:ascii="Arial" w:eastAsia="Arial" w:hAnsi="Arial" w:cs="Arial"/>
          <w:sz w:val="20"/>
          <w:szCs w:val="20"/>
        </w:rPr>
      </w:pPr>
      <w:bookmarkStart w:id="5" w:name="id.e625dc6f3d31"/>
      <w:bookmarkEnd w:id="5"/>
      <w:r w:rsidRPr="003C5E1C">
        <w:rPr>
          <w:rFonts w:ascii="Arial" w:eastAsia="Arial" w:hAnsi="Arial" w:cs="Arial"/>
          <w:sz w:val="20"/>
          <w:szCs w:val="20"/>
        </w:rPr>
        <w:t>číslo účtu:</w:t>
      </w:r>
      <w:r w:rsidR="00476AE8" w:rsidRPr="003C5E1C">
        <w:rPr>
          <w:rFonts w:ascii="Arial" w:eastAsia="Arial" w:hAnsi="Arial" w:cs="Arial"/>
          <w:sz w:val="20"/>
          <w:szCs w:val="20"/>
        </w:rPr>
        <w:tab/>
      </w:r>
      <w:r w:rsidR="00476AE8" w:rsidRPr="003C5E1C">
        <w:rPr>
          <w:rFonts w:ascii="Arial" w:eastAsia="Arial" w:hAnsi="Arial" w:cs="Arial"/>
          <w:sz w:val="20"/>
          <w:szCs w:val="20"/>
        </w:rPr>
        <w:tab/>
      </w:r>
      <w:proofErr w:type="spellStart"/>
      <w:r w:rsidR="003C5E1C" w:rsidRPr="003C5E1C">
        <w:rPr>
          <w:rFonts w:ascii="Arial" w:eastAsia="Arial" w:hAnsi="Arial" w:cs="Arial"/>
          <w:sz w:val="20"/>
          <w:szCs w:val="20"/>
        </w:rPr>
        <w:t>xxxxxxxxxxxxxx</w:t>
      </w:r>
      <w:proofErr w:type="spellEnd"/>
    </w:p>
    <w:p w:rsidR="003779C6" w:rsidRPr="003C5E1C" w:rsidRDefault="00094EF4" w:rsidP="00094EF4">
      <w:pPr>
        <w:rPr>
          <w:rFonts w:ascii="Arial" w:eastAsia="Arial" w:hAnsi="Arial" w:cs="Arial"/>
          <w:sz w:val="20"/>
          <w:szCs w:val="20"/>
        </w:rPr>
      </w:pPr>
      <w:bookmarkStart w:id="6" w:name="id.4f37d86ecd68"/>
      <w:bookmarkEnd w:id="6"/>
      <w:r w:rsidRPr="003C5E1C">
        <w:rPr>
          <w:rFonts w:ascii="Arial" w:eastAsia="Arial" w:hAnsi="Arial" w:cs="Arial"/>
          <w:sz w:val="20"/>
          <w:szCs w:val="20"/>
        </w:rPr>
        <w:t>IČ:</w:t>
      </w:r>
      <w:r w:rsidR="00476AE8" w:rsidRPr="003C5E1C">
        <w:rPr>
          <w:rFonts w:ascii="Arial" w:eastAsia="Arial" w:hAnsi="Arial" w:cs="Arial"/>
          <w:sz w:val="20"/>
          <w:szCs w:val="20"/>
        </w:rPr>
        <w:tab/>
      </w:r>
      <w:r w:rsidR="00476AE8" w:rsidRPr="003C5E1C">
        <w:rPr>
          <w:rFonts w:ascii="Arial" w:eastAsia="Arial" w:hAnsi="Arial" w:cs="Arial"/>
          <w:sz w:val="20"/>
          <w:szCs w:val="20"/>
        </w:rPr>
        <w:tab/>
      </w:r>
      <w:r w:rsidR="00476AE8" w:rsidRPr="003C5E1C">
        <w:rPr>
          <w:rFonts w:ascii="Arial" w:eastAsia="Arial" w:hAnsi="Arial" w:cs="Arial"/>
          <w:sz w:val="20"/>
          <w:szCs w:val="20"/>
        </w:rPr>
        <w:tab/>
      </w:r>
      <w:r w:rsidR="003C5E1C" w:rsidRPr="003C5E1C">
        <w:rPr>
          <w:rFonts w:ascii="Arial" w:eastAsia="Arial" w:hAnsi="Arial" w:cs="Arial"/>
          <w:sz w:val="20"/>
          <w:szCs w:val="20"/>
        </w:rPr>
        <w:t>25028588</w:t>
      </w:r>
    </w:p>
    <w:p w:rsidR="009E5980" w:rsidRPr="003C5E1C" w:rsidRDefault="00094EF4" w:rsidP="00094EF4">
      <w:pPr>
        <w:rPr>
          <w:rFonts w:ascii="Arial" w:eastAsia="Arial" w:hAnsi="Arial" w:cs="Arial"/>
          <w:sz w:val="20"/>
          <w:szCs w:val="20"/>
        </w:rPr>
      </w:pPr>
      <w:bookmarkStart w:id="7" w:name="id.6c5d2755e075"/>
      <w:bookmarkEnd w:id="7"/>
      <w:r w:rsidRPr="003C5E1C">
        <w:rPr>
          <w:rFonts w:ascii="Arial" w:eastAsia="Arial" w:hAnsi="Arial" w:cs="Arial"/>
          <w:sz w:val="20"/>
          <w:szCs w:val="20"/>
        </w:rPr>
        <w:t>DIČ:</w:t>
      </w:r>
      <w:r w:rsidR="00476AE8" w:rsidRPr="003C5E1C">
        <w:rPr>
          <w:rFonts w:ascii="Arial" w:eastAsia="Arial" w:hAnsi="Arial" w:cs="Arial"/>
          <w:sz w:val="20"/>
          <w:szCs w:val="20"/>
        </w:rPr>
        <w:tab/>
      </w:r>
      <w:r w:rsidR="00476AE8" w:rsidRPr="003C5E1C">
        <w:rPr>
          <w:rFonts w:ascii="Arial" w:eastAsia="Arial" w:hAnsi="Arial" w:cs="Arial"/>
          <w:sz w:val="20"/>
          <w:szCs w:val="20"/>
        </w:rPr>
        <w:tab/>
      </w:r>
      <w:r w:rsidR="00476AE8" w:rsidRPr="003C5E1C">
        <w:rPr>
          <w:rFonts w:ascii="Arial" w:eastAsia="Arial" w:hAnsi="Arial" w:cs="Arial"/>
          <w:sz w:val="20"/>
          <w:szCs w:val="20"/>
        </w:rPr>
        <w:tab/>
      </w:r>
      <w:bookmarkStart w:id="8" w:name="id.0debc5e32e92"/>
      <w:bookmarkEnd w:id="8"/>
      <w:r w:rsidR="003C5E1C" w:rsidRPr="003C5E1C">
        <w:rPr>
          <w:rFonts w:ascii="Arial" w:eastAsia="Arial" w:hAnsi="Arial" w:cs="Arial"/>
          <w:sz w:val="20"/>
          <w:szCs w:val="20"/>
        </w:rPr>
        <w:t>CZ</w:t>
      </w:r>
      <w:r w:rsidR="003C5E1C" w:rsidRPr="003C5E1C">
        <w:rPr>
          <w:rFonts w:ascii="Arial" w:eastAsia="Arial" w:hAnsi="Arial" w:cs="Arial"/>
          <w:sz w:val="20"/>
          <w:szCs w:val="20"/>
        </w:rPr>
        <w:t>25028588</w:t>
      </w:r>
    </w:p>
    <w:p w:rsidR="003779C6" w:rsidRPr="003C5E1C" w:rsidRDefault="003779C6" w:rsidP="00094EF4">
      <w:pPr>
        <w:rPr>
          <w:rFonts w:ascii="Arial" w:eastAsia="Arial" w:hAnsi="Arial" w:cs="Arial"/>
          <w:sz w:val="20"/>
          <w:szCs w:val="20"/>
        </w:rPr>
      </w:pPr>
      <w:r w:rsidRPr="003C5E1C">
        <w:rPr>
          <w:rFonts w:ascii="Arial" w:eastAsia="Arial" w:hAnsi="Arial" w:cs="Arial"/>
          <w:sz w:val="20"/>
          <w:szCs w:val="20"/>
        </w:rPr>
        <w:t>zastoupený:</w:t>
      </w:r>
      <w:bookmarkStart w:id="9" w:name="id.3c34e2e8427b"/>
      <w:bookmarkEnd w:id="9"/>
      <w:r w:rsidR="00476AE8" w:rsidRPr="003C5E1C">
        <w:rPr>
          <w:rFonts w:ascii="Arial" w:eastAsia="Arial" w:hAnsi="Arial" w:cs="Arial"/>
          <w:sz w:val="20"/>
          <w:szCs w:val="20"/>
        </w:rPr>
        <w:tab/>
      </w:r>
      <w:r w:rsidR="00476AE8" w:rsidRPr="003C5E1C">
        <w:rPr>
          <w:rFonts w:ascii="Arial" w:eastAsia="Arial" w:hAnsi="Arial" w:cs="Arial"/>
          <w:sz w:val="20"/>
          <w:szCs w:val="20"/>
        </w:rPr>
        <w:tab/>
      </w:r>
      <w:r w:rsidR="003C5E1C" w:rsidRPr="003C5E1C">
        <w:rPr>
          <w:rFonts w:ascii="Arial" w:eastAsia="Arial" w:hAnsi="Arial" w:cs="Arial"/>
          <w:sz w:val="20"/>
          <w:szCs w:val="20"/>
        </w:rPr>
        <w:t>Ing. Petrem Dlouhým</w:t>
      </w:r>
    </w:p>
    <w:p w:rsidR="005020ED" w:rsidRPr="003C5E1C" w:rsidRDefault="003779C6" w:rsidP="00094EF4">
      <w:pPr>
        <w:rPr>
          <w:rFonts w:ascii="Arial" w:eastAsia="Arial" w:hAnsi="Arial" w:cs="Arial"/>
          <w:sz w:val="20"/>
          <w:szCs w:val="20"/>
        </w:rPr>
      </w:pPr>
      <w:r w:rsidRPr="003C5E1C">
        <w:rPr>
          <w:rFonts w:ascii="Arial" w:eastAsia="Arial" w:hAnsi="Arial" w:cs="Arial"/>
          <w:sz w:val="20"/>
          <w:szCs w:val="20"/>
        </w:rPr>
        <w:t>v technický</w:t>
      </w:r>
      <w:r w:rsidR="00FE37CA" w:rsidRPr="003C5E1C">
        <w:rPr>
          <w:rFonts w:ascii="Arial" w:eastAsia="Arial" w:hAnsi="Arial" w:cs="Arial"/>
          <w:sz w:val="20"/>
          <w:szCs w:val="20"/>
        </w:rPr>
        <w:t>ch záležitostech oprávněn jedna</w:t>
      </w:r>
      <w:r w:rsidR="005020ED" w:rsidRPr="003C5E1C">
        <w:rPr>
          <w:rFonts w:ascii="Arial" w:eastAsia="Arial" w:hAnsi="Arial" w:cs="Arial"/>
          <w:sz w:val="20"/>
          <w:szCs w:val="20"/>
        </w:rPr>
        <w:t>t:</w:t>
      </w:r>
      <w:r w:rsidR="00476AE8" w:rsidRPr="003C5E1C">
        <w:rPr>
          <w:rFonts w:ascii="Arial" w:eastAsia="Arial" w:hAnsi="Arial" w:cs="Arial"/>
          <w:sz w:val="20"/>
          <w:szCs w:val="20"/>
        </w:rPr>
        <w:t xml:space="preserve"> </w:t>
      </w:r>
      <w:r w:rsidR="003C5E1C" w:rsidRPr="003C5E1C">
        <w:rPr>
          <w:rFonts w:ascii="Arial" w:eastAsia="Arial" w:hAnsi="Arial" w:cs="Arial"/>
          <w:sz w:val="20"/>
          <w:szCs w:val="20"/>
        </w:rPr>
        <w:t>Ing. Petr Dlouhý, jednatel</w:t>
      </w:r>
      <w:r w:rsidR="00476AE8" w:rsidRPr="003C5E1C">
        <w:rPr>
          <w:rFonts w:ascii="Arial" w:eastAsia="Arial" w:hAnsi="Arial" w:cs="Arial"/>
          <w:sz w:val="20"/>
          <w:szCs w:val="20"/>
        </w:rPr>
        <w:t xml:space="preserve"> </w:t>
      </w:r>
    </w:p>
    <w:p w:rsidR="00476AE8" w:rsidRDefault="005020ED" w:rsidP="009E5980">
      <w:pPr>
        <w:ind w:right="-561"/>
        <w:rPr>
          <w:rFonts w:ascii="Arial" w:eastAsia="Arial" w:hAnsi="Arial" w:cs="Arial"/>
          <w:sz w:val="20"/>
          <w:szCs w:val="20"/>
        </w:rPr>
      </w:pPr>
      <w:r w:rsidRPr="003C5E1C">
        <w:rPr>
          <w:rFonts w:ascii="Arial" w:eastAsia="Arial" w:hAnsi="Arial" w:cs="Arial"/>
          <w:sz w:val="20"/>
          <w:szCs w:val="20"/>
        </w:rPr>
        <w:t>tel./fax/e-mail:</w:t>
      </w:r>
      <w:r w:rsidR="00476AE8" w:rsidRPr="003C5E1C">
        <w:rPr>
          <w:rFonts w:ascii="Arial" w:eastAsia="Arial" w:hAnsi="Arial" w:cs="Arial"/>
          <w:sz w:val="20"/>
          <w:szCs w:val="20"/>
        </w:rPr>
        <w:tab/>
      </w:r>
      <w:r w:rsidR="00925BF7" w:rsidRPr="003C5E1C">
        <w:rPr>
          <w:rFonts w:ascii="Arial" w:eastAsia="Arial" w:hAnsi="Arial" w:cs="Arial"/>
          <w:sz w:val="20"/>
          <w:szCs w:val="20"/>
        </w:rPr>
        <w:tab/>
      </w:r>
      <w:proofErr w:type="spellStart"/>
      <w:r w:rsidR="003C5E1C" w:rsidRPr="003C5E1C">
        <w:rPr>
          <w:rFonts w:ascii="Arial" w:eastAsia="Arial" w:hAnsi="Arial" w:cs="Arial"/>
          <w:sz w:val="20"/>
          <w:szCs w:val="20"/>
        </w:rPr>
        <w:t>xxxxxxxxxxxxxx</w:t>
      </w:r>
      <w:proofErr w:type="spellEnd"/>
    </w:p>
    <w:p w:rsidR="009E5980" w:rsidRDefault="009E5980" w:rsidP="009E5980">
      <w:pPr>
        <w:ind w:right="-561"/>
        <w:rPr>
          <w:rFonts w:ascii="Arial" w:eastAsia="Arial" w:hAnsi="Arial" w:cs="Arial"/>
          <w:sz w:val="20"/>
          <w:szCs w:val="20"/>
        </w:rPr>
      </w:pPr>
    </w:p>
    <w:p w:rsidR="006A3E62" w:rsidRPr="00747BA0" w:rsidRDefault="007067C4" w:rsidP="007067C4">
      <w:pPr>
        <w:tabs>
          <w:tab w:val="left" w:pos="0"/>
        </w:tabs>
        <w:ind w:right="-57"/>
        <w:rPr>
          <w:rFonts w:ascii="Arial" w:hAnsi="Arial" w:cs="Arial"/>
          <w:sz w:val="20"/>
          <w:szCs w:val="20"/>
        </w:rPr>
      </w:pPr>
      <w:r w:rsidRPr="00747BA0">
        <w:rPr>
          <w:rFonts w:ascii="Arial" w:hAnsi="Arial" w:cs="Arial"/>
          <w:sz w:val="20"/>
          <w:szCs w:val="20"/>
        </w:rPr>
        <w:t>(dále jen „</w:t>
      </w:r>
      <w:r w:rsidRPr="00747BA0">
        <w:rPr>
          <w:rFonts w:ascii="Arial" w:hAnsi="Arial" w:cs="Arial"/>
          <w:b/>
          <w:sz w:val="20"/>
          <w:szCs w:val="20"/>
        </w:rPr>
        <w:t>zhotovitel</w:t>
      </w:r>
      <w:r w:rsidRPr="00747BA0">
        <w:rPr>
          <w:rFonts w:ascii="Arial" w:hAnsi="Arial" w:cs="Arial"/>
          <w:sz w:val="20"/>
          <w:szCs w:val="20"/>
        </w:rPr>
        <w:t>“</w:t>
      </w:r>
      <w:r w:rsidR="006A3E62" w:rsidRPr="00747BA0">
        <w:rPr>
          <w:rFonts w:ascii="Arial" w:hAnsi="Arial" w:cs="Arial"/>
          <w:sz w:val="20"/>
          <w:szCs w:val="20"/>
        </w:rPr>
        <w:t>)</w:t>
      </w:r>
    </w:p>
    <w:p w:rsidR="006A3E62" w:rsidRPr="00747BA0" w:rsidRDefault="006A3E62" w:rsidP="007067C4">
      <w:pPr>
        <w:tabs>
          <w:tab w:val="left" w:pos="0"/>
        </w:tabs>
        <w:ind w:right="-57"/>
        <w:rPr>
          <w:rFonts w:ascii="Arial" w:hAnsi="Arial" w:cs="Arial"/>
          <w:sz w:val="20"/>
          <w:szCs w:val="20"/>
        </w:rPr>
      </w:pPr>
    </w:p>
    <w:p w:rsidR="007067C4" w:rsidRPr="00747BA0" w:rsidRDefault="006A3E62" w:rsidP="007067C4">
      <w:pPr>
        <w:tabs>
          <w:tab w:val="left" w:pos="0"/>
        </w:tabs>
        <w:ind w:right="-57"/>
        <w:rPr>
          <w:rFonts w:ascii="Arial" w:hAnsi="Arial" w:cs="Arial"/>
          <w:b/>
          <w:sz w:val="20"/>
          <w:szCs w:val="20"/>
        </w:rPr>
      </w:pPr>
      <w:r w:rsidRPr="00747BA0">
        <w:rPr>
          <w:rFonts w:ascii="Arial" w:hAnsi="Arial" w:cs="Arial"/>
          <w:sz w:val="20"/>
          <w:szCs w:val="20"/>
        </w:rPr>
        <w:t>(</w:t>
      </w:r>
      <w:r w:rsidR="007067C4" w:rsidRPr="00747BA0">
        <w:rPr>
          <w:rFonts w:ascii="Arial" w:hAnsi="Arial" w:cs="Arial"/>
          <w:sz w:val="20"/>
          <w:szCs w:val="20"/>
        </w:rPr>
        <w:t>objednatel a zhotovitel dále společně téže jako „</w:t>
      </w:r>
      <w:r w:rsidR="007067C4" w:rsidRPr="00747BA0">
        <w:rPr>
          <w:rFonts w:ascii="Arial" w:hAnsi="Arial" w:cs="Arial"/>
          <w:b/>
          <w:sz w:val="20"/>
          <w:szCs w:val="20"/>
        </w:rPr>
        <w:t>smluvní strany</w:t>
      </w:r>
      <w:r w:rsidR="007067C4" w:rsidRPr="00747BA0">
        <w:rPr>
          <w:rFonts w:ascii="Arial" w:hAnsi="Arial" w:cs="Arial"/>
          <w:sz w:val="20"/>
          <w:szCs w:val="20"/>
        </w:rPr>
        <w:t>“ nebo jednotlivě jako „</w:t>
      </w:r>
      <w:r w:rsidR="007067C4" w:rsidRPr="00747BA0">
        <w:rPr>
          <w:rFonts w:ascii="Arial" w:hAnsi="Arial" w:cs="Arial"/>
          <w:b/>
          <w:sz w:val="20"/>
          <w:szCs w:val="20"/>
        </w:rPr>
        <w:t>smluvní strana</w:t>
      </w:r>
      <w:r w:rsidR="007067C4" w:rsidRPr="00747BA0">
        <w:rPr>
          <w:rFonts w:ascii="Arial" w:hAnsi="Arial" w:cs="Arial"/>
          <w:sz w:val="20"/>
          <w:szCs w:val="20"/>
        </w:rPr>
        <w:t>“)</w:t>
      </w:r>
    </w:p>
    <w:p w:rsidR="007067C4" w:rsidRPr="00747BA0" w:rsidRDefault="007067C4" w:rsidP="007067C4">
      <w:pPr>
        <w:ind w:right="567"/>
        <w:rPr>
          <w:rFonts w:ascii="Arial" w:hAnsi="Arial" w:cs="Arial"/>
          <w:b/>
          <w:sz w:val="20"/>
          <w:szCs w:val="20"/>
        </w:rPr>
      </w:pPr>
    </w:p>
    <w:p w:rsidR="007067C4" w:rsidRPr="00747BA0" w:rsidRDefault="007067C4" w:rsidP="007067C4">
      <w:pPr>
        <w:ind w:right="567"/>
        <w:jc w:val="center"/>
        <w:rPr>
          <w:rFonts w:ascii="Arial" w:hAnsi="Arial" w:cs="Arial"/>
          <w:sz w:val="20"/>
          <w:szCs w:val="20"/>
        </w:rPr>
      </w:pPr>
      <w:r w:rsidRPr="00747BA0">
        <w:rPr>
          <w:rFonts w:ascii="Arial" w:hAnsi="Arial" w:cs="Arial"/>
          <w:sz w:val="20"/>
          <w:szCs w:val="20"/>
        </w:rPr>
        <w:t>tuto</w:t>
      </w:r>
    </w:p>
    <w:p w:rsidR="007067C4" w:rsidRPr="00747BA0" w:rsidRDefault="007067C4" w:rsidP="007067C4">
      <w:pPr>
        <w:ind w:right="567"/>
        <w:jc w:val="center"/>
        <w:rPr>
          <w:rFonts w:ascii="Arial" w:hAnsi="Arial" w:cs="Arial"/>
          <w:sz w:val="20"/>
          <w:szCs w:val="20"/>
        </w:rPr>
      </w:pPr>
    </w:p>
    <w:p w:rsidR="007067C4" w:rsidRPr="00747BA0" w:rsidRDefault="007067C4" w:rsidP="007067C4">
      <w:pPr>
        <w:ind w:right="567"/>
        <w:jc w:val="center"/>
        <w:rPr>
          <w:rFonts w:ascii="Arial" w:hAnsi="Arial" w:cs="Arial"/>
          <w:sz w:val="20"/>
          <w:szCs w:val="20"/>
        </w:rPr>
      </w:pPr>
    </w:p>
    <w:p w:rsidR="007067C4" w:rsidRPr="00747BA0" w:rsidRDefault="007067C4" w:rsidP="007067C4">
      <w:pPr>
        <w:ind w:right="567"/>
        <w:jc w:val="center"/>
        <w:rPr>
          <w:rFonts w:ascii="Arial" w:hAnsi="Arial" w:cs="Arial"/>
          <w:sz w:val="20"/>
          <w:szCs w:val="20"/>
        </w:rPr>
      </w:pPr>
      <w:r w:rsidRPr="00747BA0">
        <w:rPr>
          <w:rFonts w:ascii="Arial" w:hAnsi="Arial" w:cs="Arial"/>
          <w:sz w:val="20"/>
          <w:szCs w:val="20"/>
        </w:rPr>
        <w:t>Smlouvu o dílo</w:t>
      </w:r>
    </w:p>
    <w:p w:rsidR="007067C4" w:rsidRPr="00747BA0" w:rsidRDefault="007067C4" w:rsidP="007067C4">
      <w:pPr>
        <w:ind w:right="567"/>
        <w:jc w:val="center"/>
        <w:rPr>
          <w:rFonts w:ascii="Arial" w:hAnsi="Arial" w:cs="Arial"/>
          <w:sz w:val="20"/>
          <w:szCs w:val="20"/>
        </w:rPr>
      </w:pPr>
      <w:r w:rsidRPr="00747BA0">
        <w:rPr>
          <w:rFonts w:ascii="Arial" w:hAnsi="Arial" w:cs="Arial"/>
          <w:sz w:val="20"/>
          <w:szCs w:val="20"/>
        </w:rPr>
        <w:t>(dále jen „tato smlouva“)</w:t>
      </w:r>
    </w:p>
    <w:p w:rsidR="00C6360C" w:rsidRPr="00747BA0" w:rsidRDefault="00C6360C" w:rsidP="00094EF4">
      <w:pPr>
        <w:rPr>
          <w:rFonts w:ascii="Arial" w:eastAsia="Arial" w:hAnsi="Arial" w:cs="Arial"/>
          <w:sz w:val="20"/>
          <w:szCs w:val="20"/>
        </w:rPr>
      </w:pPr>
    </w:p>
    <w:p w:rsidR="00C6360C" w:rsidRPr="00747BA0" w:rsidRDefault="00C6360C" w:rsidP="00094EF4">
      <w:pPr>
        <w:rPr>
          <w:rFonts w:ascii="Arial" w:eastAsia="Arial" w:hAnsi="Arial" w:cs="Arial"/>
          <w:sz w:val="20"/>
          <w:szCs w:val="20"/>
        </w:rPr>
      </w:pPr>
    </w:p>
    <w:p w:rsidR="00C6360C" w:rsidRPr="00747BA0" w:rsidRDefault="00C6360C" w:rsidP="00094EF4">
      <w:pPr>
        <w:rPr>
          <w:rFonts w:ascii="Arial" w:eastAsia="Arial" w:hAnsi="Arial" w:cs="Arial"/>
          <w:sz w:val="20"/>
          <w:szCs w:val="20"/>
        </w:rPr>
      </w:pPr>
    </w:p>
    <w:p w:rsidR="00C6360C" w:rsidRDefault="00C6360C" w:rsidP="00094EF4">
      <w:pPr>
        <w:rPr>
          <w:rFonts w:ascii="Arial" w:eastAsia="Arial" w:hAnsi="Arial" w:cs="Arial"/>
          <w:sz w:val="20"/>
          <w:szCs w:val="20"/>
        </w:rPr>
      </w:pPr>
    </w:p>
    <w:p w:rsidR="00011C8E" w:rsidRDefault="00011C8E" w:rsidP="00094EF4">
      <w:pPr>
        <w:rPr>
          <w:rFonts w:ascii="Arial" w:eastAsia="Arial" w:hAnsi="Arial" w:cs="Arial"/>
          <w:sz w:val="20"/>
          <w:szCs w:val="20"/>
        </w:rPr>
      </w:pPr>
    </w:p>
    <w:p w:rsidR="00011C8E" w:rsidRDefault="00011C8E" w:rsidP="00094EF4">
      <w:pPr>
        <w:rPr>
          <w:rFonts w:ascii="Arial" w:eastAsia="Arial" w:hAnsi="Arial" w:cs="Arial"/>
          <w:sz w:val="20"/>
          <w:szCs w:val="20"/>
        </w:rPr>
      </w:pPr>
    </w:p>
    <w:p w:rsidR="00011C8E" w:rsidRDefault="00011C8E" w:rsidP="00094EF4">
      <w:pPr>
        <w:rPr>
          <w:rFonts w:ascii="Arial" w:eastAsia="Arial" w:hAnsi="Arial" w:cs="Arial"/>
          <w:sz w:val="20"/>
          <w:szCs w:val="20"/>
        </w:rPr>
      </w:pPr>
    </w:p>
    <w:p w:rsidR="00011C8E" w:rsidRPr="00747BA0" w:rsidRDefault="00011C8E" w:rsidP="00094EF4">
      <w:pPr>
        <w:rPr>
          <w:rFonts w:ascii="Arial" w:eastAsia="Arial" w:hAnsi="Arial" w:cs="Arial"/>
          <w:sz w:val="20"/>
          <w:szCs w:val="20"/>
        </w:rPr>
      </w:pPr>
    </w:p>
    <w:p w:rsidR="00C6360C" w:rsidRPr="00747BA0" w:rsidRDefault="00C6360C" w:rsidP="00094EF4">
      <w:pPr>
        <w:rPr>
          <w:rFonts w:ascii="Arial" w:eastAsia="Arial" w:hAnsi="Arial" w:cs="Arial"/>
          <w:sz w:val="20"/>
          <w:szCs w:val="20"/>
        </w:rPr>
      </w:pPr>
    </w:p>
    <w:p w:rsidR="00C70C68" w:rsidRDefault="00C6360C" w:rsidP="00EE6E35">
      <w:pPr>
        <w:jc w:val="both"/>
        <w:rPr>
          <w:rFonts w:ascii="Arial" w:hAnsi="Arial" w:cs="Arial"/>
          <w:b/>
          <w:i/>
          <w:sz w:val="20"/>
          <w:szCs w:val="20"/>
        </w:rPr>
      </w:pPr>
      <w:r w:rsidRPr="00747BA0">
        <w:rPr>
          <w:rFonts w:ascii="Arial" w:hAnsi="Arial" w:cs="Arial"/>
          <w:sz w:val="20"/>
          <w:szCs w:val="20"/>
        </w:rPr>
        <w:t xml:space="preserve">Tato smlouva je uzavírána na základě předchozího </w:t>
      </w:r>
      <w:r w:rsidR="00011C8E">
        <w:rPr>
          <w:rFonts w:ascii="Arial" w:hAnsi="Arial" w:cs="Arial"/>
          <w:sz w:val="20"/>
          <w:szCs w:val="20"/>
        </w:rPr>
        <w:t>výběrového</w:t>
      </w:r>
      <w:r w:rsidRPr="00747BA0">
        <w:rPr>
          <w:rFonts w:ascii="Arial" w:hAnsi="Arial" w:cs="Arial"/>
          <w:sz w:val="20"/>
          <w:szCs w:val="20"/>
        </w:rPr>
        <w:t xml:space="preserve"> řízení na veřejnou zakázku malého rozsahu </w:t>
      </w:r>
      <w:r w:rsidR="00A603A2" w:rsidRPr="00A603A2">
        <w:rPr>
          <w:rFonts w:ascii="Arial" w:hAnsi="Arial" w:cs="Arial"/>
          <w:b/>
          <w:i/>
          <w:sz w:val="20"/>
          <w:szCs w:val="20"/>
        </w:rPr>
        <w:t>Projektová dokumentace včetně stavebního povolení na rekonstrukci budovy Domu umění Ústí nad Labem Fakulty umění a designu – 2017/0096</w:t>
      </w:r>
      <w:r w:rsidR="00BD3C74">
        <w:rPr>
          <w:rFonts w:ascii="Arial" w:hAnsi="Arial" w:cs="Arial"/>
          <w:b/>
          <w:i/>
          <w:sz w:val="20"/>
          <w:szCs w:val="20"/>
        </w:rPr>
        <w:t>.</w:t>
      </w:r>
    </w:p>
    <w:p w:rsidR="00BD3C74" w:rsidRDefault="00BD3C74" w:rsidP="00EE6E35">
      <w:pPr>
        <w:jc w:val="both"/>
        <w:rPr>
          <w:rFonts w:ascii="Arial" w:hAnsi="Arial" w:cs="Arial"/>
          <w:b/>
          <w:i/>
          <w:sz w:val="20"/>
          <w:szCs w:val="20"/>
        </w:rPr>
      </w:pPr>
    </w:p>
    <w:p w:rsidR="00BD3C74" w:rsidRDefault="00BD3C74" w:rsidP="00EE6E35">
      <w:pPr>
        <w:jc w:val="both"/>
        <w:rPr>
          <w:rFonts w:ascii="Arial" w:hAnsi="Arial" w:cs="Arial"/>
          <w:b/>
          <w:i/>
          <w:sz w:val="20"/>
          <w:szCs w:val="20"/>
        </w:rPr>
      </w:pPr>
    </w:p>
    <w:p w:rsidR="007067C4" w:rsidRPr="00747BA0" w:rsidRDefault="007067C4" w:rsidP="006A3E62">
      <w:pPr>
        <w:ind w:right="567"/>
        <w:jc w:val="center"/>
        <w:rPr>
          <w:rFonts w:ascii="Arial" w:hAnsi="Arial" w:cs="Arial"/>
          <w:b/>
          <w:sz w:val="20"/>
          <w:szCs w:val="20"/>
        </w:rPr>
      </w:pPr>
      <w:r w:rsidRPr="00747BA0">
        <w:rPr>
          <w:rFonts w:ascii="Arial" w:hAnsi="Arial" w:cs="Arial"/>
          <w:b/>
          <w:sz w:val="20"/>
          <w:szCs w:val="20"/>
        </w:rPr>
        <w:lastRenderedPageBreak/>
        <w:t>Preambule</w:t>
      </w:r>
    </w:p>
    <w:p w:rsidR="007067C4" w:rsidRPr="00747BA0" w:rsidRDefault="007067C4" w:rsidP="007067C4">
      <w:pPr>
        <w:ind w:right="567"/>
        <w:jc w:val="both"/>
        <w:rPr>
          <w:rFonts w:ascii="Arial" w:hAnsi="Arial" w:cs="Arial"/>
          <w:sz w:val="20"/>
          <w:szCs w:val="20"/>
        </w:rPr>
      </w:pPr>
    </w:p>
    <w:p w:rsidR="007067C4" w:rsidRPr="00747BA0" w:rsidRDefault="007067C4" w:rsidP="006A3E62">
      <w:pPr>
        <w:tabs>
          <w:tab w:val="left" w:pos="7371"/>
        </w:tabs>
        <w:ind w:right="84"/>
        <w:jc w:val="both"/>
        <w:rPr>
          <w:rFonts w:ascii="Arial" w:hAnsi="Arial" w:cs="Arial"/>
          <w:sz w:val="20"/>
          <w:szCs w:val="20"/>
        </w:rPr>
      </w:pPr>
      <w:r w:rsidRPr="00747BA0">
        <w:rPr>
          <w:rFonts w:ascii="Arial" w:hAnsi="Arial" w:cs="Arial"/>
          <w:sz w:val="20"/>
          <w:szCs w:val="20"/>
        </w:rPr>
        <w:t>Zhotovitel podpisem této smlouvy prohlašuje, že splňuje veškeré podmínky pro vytvoření díla dle této smlouvy a má dostatečné personální i materiální zázemí pro řádné a včasné provedení díla pro objednatele dle této smlouvy.</w:t>
      </w:r>
    </w:p>
    <w:p w:rsidR="007067C4" w:rsidRPr="00747BA0" w:rsidRDefault="007067C4" w:rsidP="006A3E62">
      <w:pPr>
        <w:tabs>
          <w:tab w:val="left" w:pos="6663"/>
          <w:tab w:val="left" w:pos="7314"/>
        </w:tabs>
        <w:ind w:right="567"/>
        <w:jc w:val="both"/>
        <w:rPr>
          <w:rFonts w:ascii="Arial" w:hAnsi="Arial" w:cs="Arial"/>
          <w:sz w:val="20"/>
          <w:szCs w:val="20"/>
        </w:rPr>
      </w:pPr>
    </w:p>
    <w:p w:rsidR="007067C4" w:rsidRPr="00747BA0" w:rsidRDefault="007067C4" w:rsidP="006A3E62">
      <w:pPr>
        <w:tabs>
          <w:tab w:val="left" w:pos="7314"/>
          <w:tab w:val="left" w:pos="7371"/>
        </w:tabs>
        <w:ind w:right="84"/>
        <w:jc w:val="both"/>
        <w:rPr>
          <w:rFonts w:ascii="Arial" w:hAnsi="Arial" w:cs="Arial"/>
          <w:sz w:val="20"/>
          <w:szCs w:val="20"/>
        </w:rPr>
      </w:pPr>
      <w:r w:rsidRPr="00747BA0">
        <w:rPr>
          <w:rFonts w:ascii="Arial" w:hAnsi="Arial" w:cs="Arial"/>
          <w:sz w:val="20"/>
          <w:szCs w:val="20"/>
        </w:rPr>
        <w:t xml:space="preserve">Objednatel prohlašuje, že jeho zájmem je vytvoření díla dle této smlouvy, za což zaplatí zhotoviteli odměnu ve výši a za podmínek touto smlouvou stanovených. </w:t>
      </w:r>
    </w:p>
    <w:p w:rsidR="007067C4" w:rsidRPr="00747BA0" w:rsidRDefault="007067C4" w:rsidP="006A3E62">
      <w:pPr>
        <w:tabs>
          <w:tab w:val="left" w:pos="7230"/>
          <w:tab w:val="left" w:pos="7314"/>
        </w:tabs>
        <w:ind w:right="-57"/>
        <w:jc w:val="both"/>
        <w:rPr>
          <w:rFonts w:ascii="Arial" w:hAnsi="Arial" w:cs="Arial"/>
          <w:sz w:val="20"/>
          <w:szCs w:val="20"/>
        </w:rPr>
      </w:pPr>
    </w:p>
    <w:p w:rsidR="007067C4" w:rsidRPr="00747BA0" w:rsidRDefault="007067C4" w:rsidP="007F2A7A">
      <w:pPr>
        <w:tabs>
          <w:tab w:val="left" w:pos="7088"/>
        </w:tabs>
        <w:ind w:right="84"/>
        <w:jc w:val="both"/>
        <w:rPr>
          <w:rFonts w:ascii="Arial" w:hAnsi="Arial" w:cs="Arial"/>
          <w:sz w:val="20"/>
          <w:szCs w:val="20"/>
        </w:rPr>
      </w:pPr>
      <w:r w:rsidRPr="00747BA0">
        <w:rPr>
          <w:rFonts w:ascii="Arial" w:hAnsi="Arial" w:cs="Arial"/>
          <w:sz w:val="20"/>
          <w:szCs w:val="20"/>
        </w:rPr>
        <w:t>Zhotovitel prohlašuje, že mu není známa jakákoliv skutečnost, která by, byť jen potenciálně, mohla ohrozit vytvoření díla dle této smlouvy, ani vznik žádné takové skutečnosti nehrozí.</w:t>
      </w:r>
    </w:p>
    <w:p w:rsidR="007067C4" w:rsidRPr="00747BA0" w:rsidRDefault="007067C4" w:rsidP="006A3E62">
      <w:pPr>
        <w:tabs>
          <w:tab w:val="left" w:pos="7314"/>
          <w:tab w:val="left" w:pos="7371"/>
        </w:tabs>
        <w:ind w:right="84"/>
        <w:jc w:val="both"/>
        <w:rPr>
          <w:rFonts w:ascii="Arial" w:hAnsi="Arial" w:cs="Arial"/>
          <w:sz w:val="20"/>
          <w:szCs w:val="20"/>
        </w:rPr>
      </w:pPr>
      <w:r w:rsidRPr="00747BA0">
        <w:rPr>
          <w:rFonts w:ascii="Arial" w:hAnsi="Arial" w:cs="Arial"/>
          <w:sz w:val="20"/>
          <w:szCs w:val="20"/>
        </w:rPr>
        <w:t>S ohledem na výše uvedené skutečnosti uzavírají smluvní strany tuto smlouvu o dílo:</w:t>
      </w:r>
    </w:p>
    <w:p w:rsidR="00EE6E35" w:rsidRPr="00747BA0" w:rsidRDefault="00EE6E35" w:rsidP="00EE6E35">
      <w:pPr>
        <w:jc w:val="both"/>
        <w:rPr>
          <w:rFonts w:ascii="Arial" w:hAnsi="Arial" w:cs="Arial"/>
          <w:b/>
          <w:sz w:val="20"/>
          <w:szCs w:val="20"/>
        </w:rPr>
      </w:pPr>
    </w:p>
    <w:p w:rsidR="00EE6E35" w:rsidRPr="00747BA0" w:rsidRDefault="00EE6E35" w:rsidP="00EE6E35">
      <w:pPr>
        <w:jc w:val="both"/>
        <w:rPr>
          <w:rFonts w:ascii="Arial" w:hAnsi="Arial" w:cs="Arial"/>
          <w:b/>
          <w:i/>
          <w:sz w:val="20"/>
          <w:szCs w:val="20"/>
        </w:rPr>
      </w:pPr>
    </w:p>
    <w:p w:rsidR="003779C6" w:rsidRPr="00747BA0" w:rsidRDefault="003779C6" w:rsidP="006A3E62">
      <w:pPr>
        <w:numPr>
          <w:ilvl w:val="0"/>
          <w:numId w:val="8"/>
        </w:numPr>
        <w:jc w:val="both"/>
        <w:rPr>
          <w:rFonts w:ascii="Arial" w:eastAsia="Arial" w:hAnsi="Arial" w:cs="Arial"/>
          <w:b/>
          <w:bCs/>
          <w:sz w:val="20"/>
          <w:szCs w:val="20"/>
        </w:rPr>
      </w:pPr>
      <w:r w:rsidRPr="00747BA0">
        <w:rPr>
          <w:rFonts w:ascii="Arial" w:eastAsia="Arial" w:hAnsi="Arial" w:cs="Arial"/>
          <w:b/>
          <w:bCs/>
          <w:sz w:val="20"/>
          <w:szCs w:val="20"/>
        </w:rPr>
        <w:t>Předmět a účel smlouvy</w:t>
      </w:r>
    </w:p>
    <w:p w:rsidR="003779C6" w:rsidRPr="00747BA0" w:rsidRDefault="003779C6" w:rsidP="00032185">
      <w:pPr>
        <w:jc w:val="center"/>
        <w:rPr>
          <w:rFonts w:ascii="Arial" w:eastAsia="Arial" w:hAnsi="Arial" w:cs="Arial"/>
          <w:b/>
          <w:bCs/>
          <w:sz w:val="20"/>
          <w:szCs w:val="20"/>
        </w:rPr>
      </w:pPr>
    </w:p>
    <w:p w:rsidR="004E329F" w:rsidRPr="007F2A7A" w:rsidRDefault="009E0FA0" w:rsidP="007F2A7A">
      <w:pPr>
        <w:jc w:val="both"/>
        <w:rPr>
          <w:rFonts w:ascii="Arial" w:hAnsi="Arial" w:cs="Arial"/>
          <w:b/>
          <w:i/>
          <w:sz w:val="20"/>
          <w:szCs w:val="20"/>
        </w:rPr>
      </w:pPr>
      <w:r>
        <w:rPr>
          <w:rFonts w:ascii="Arial" w:hAnsi="Arial" w:cs="Arial"/>
          <w:sz w:val="20"/>
          <w:szCs w:val="20"/>
        </w:rPr>
        <w:t xml:space="preserve">1.1 </w:t>
      </w:r>
      <w:r>
        <w:rPr>
          <w:rFonts w:ascii="Arial" w:hAnsi="Arial" w:cs="Arial"/>
          <w:sz w:val="20"/>
          <w:szCs w:val="20"/>
        </w:rPr>
        <w:tab/>
      </w:r>
      <w:r w:rsidR="007067C4" w:rsidRPr="00747BA0">
        <w:rPr>
          <w:rFonts w:ascii="Arial" w:hAnsi="Arial" w:cs="Arial"/>
          <w:sz w:val="20"/>
          <w:szCs w:val="20"/>
        </w:rPr>
        <w:t xml:space="preserve">Zhotovitel se touto smlouvou o dílo zavazuje provést řádně, včas, ve sjednané kvalitě, na svůj náklad a nebezpečí pro objednatele dílo – projektovou dokumentaci </w:t>
      </w:r>
      <w:r w:rsidR="00D81300" w:rsidRPr="00747BA0">
        <w:rPr>
          <w:rFonts w:ascii="Arial" w:hAnsi="Arial" w:cs="Arial"/>
          <w:sz w:val="20"/>
          <w:szCs w:val="20"/>
        </w:rPr>
        <w:t xml:space="preserve">ve </w:t>
      </w:r>
      <w:r w:rsidR="00512AF1">
        <w:rPr>
          <w:rFonts w:ascii="Arial" w:hAnsi="Arial" w:cs="Arial"/>
          <w:sz w:val="20"/>
          <w:szCs w:val="20"/>
        </w:rPr>
        <w:t xml:space="preserve">3 stupních, které budou dodány postupně </w:t>
      </w:r>
      <w:r w:rsidR="00D81300" w:rsidRPr="00747BA0">
        <w:rPr>
          <w:rFonts w:ascii="Arial" w:hAnsi="Arial" w:cs="Arial"/>
          <w:sz w:val="20"/>
          <w:szCs w:val="20"/>
        </w:rPr>
        <w:t xml:space="preserve">pro </w:t>
      </w:r>
      <w:r w:rsidR="00C70C68">
        <w:rPr>
          <w:rFonts w:ascii="Arial" w:hAnsi="Arial" w:cs="Arial"/>
          <w:sz w:val="20"/>
          <w:szCs w:val="20"/>
        </w:rPr>
        <w:t xml:space="preserve">akci </w:t>
      </w:r>
      <w:r w:rsidR="00D14177" w:rsidRPr="00D14177">
        <w:rPr>
          <w:rFonts w:ascii="Arial" w:hAnsi="Arial" w:cs="Arial"/>
          <w:b/>
          <w:sz w:val="20"/>
          <w:szCs w:val="20"/>
        </w:rPr>
        <w:t xml:space="preserve">Projektová dokumentace včetně stavebního povolení na rekonstrukci budovy Domu umění Ústí nad Labem Fakulty umění a designu – 2017/0096 </w:t>
      </w:r>
      <w:r w:rsidR="00BD3C74" w:rsidRPr="00BD3C74">
        <w:rPr>
          <w:rFonts w:ascii="Arial" w:hAnsi="Arial" w:cs="Arial"/>
          <w:sz w:val="20"/>
          <w:szCs w:val="20"/>
        </w:rPr>
        <w:t>(</w:t>
      </w:r>
      <w:r w:rsidR="00747BA0">
        <w:rPr>
          <w:rFonts w:ascii="Arial" w:hAnsi="Arial" w:cs="Arial"/>
          <w:sz w:val="20"/>
          <w:szCs w:val="20"/>
        </w:rPr>
        <w:t>dále jen „</w:t>
      </w:r>
      <w:r w:rsidR="00747BA0">
        <w:rPr>
          <w:rFonts w:ascii="Arial" w:hAnsi="Arial" w:cs="Arial"/>
          <w:b/>
          <w:sz w:val="20"/>
          <w:szCs w:val="20"/>
        </w:rPr>
        <w:t>stavba</w:t>
      </w:r>
      <w:r w:rsidR="00747BA0">
        <w:rPr>
          <w:rFonts w:ascii="Arial" w:hAnsi="Arial" w:cs="Arial"/>
          <w:sz w:val="20"/>
          <w:szCs w:val="20"/>
        </w:rPr>
        <w:t>“)</w:t>
      </w:r>
      <w:r>
        <w:rPr>
          <w:rFonts w:ascii="Arial" w:hAnsi="Arial" w:cs="Arial"/>
          <w:sz w:val="20"/>
          <w:szCs w:val="20"/>
        </w:rPr>
        <w:t xml:space="preserve"> a to včetně autorského dozoru a inženýrské činnosti </w:t>
      </w:r>
      <w:r w:rsidR="00FB50B0">
        <w:rPr>
          <w:rFonts w:ascii="Arial" w:eastAsia="Arial" w:hAnsi="Arial" w:cs="Arial"/>
          <w:sz w:val="20"/>
          <w:szCs w:val="20"/>
        </w:rPr>
        <w:t>do konce stavby</w:t>
      </w:r>
      <w:r w:rsidR="003D1D74">
        <w:rPr>
          <w:rFonts w:ascii="Arial" w:eastAsia="Arial" w:hAnsi="Arial" w:cs="Arial"/>
          <w:sz w:val="20"/>
          <w:szCs w:val="20"/>
        </w:rPr>
        <w:t xml:space="preserve"> tj. </w:t>
      </w:r>
      <w:r w:rsidR="00FB50B0">
        <w:rPr>
          <w:rFonts w:ascii="Arial" w:eastAsia="Arial" w:hAnsi="Arial" w:cs="Arial"/>
          <w:sz w:val="20"/>
          <w:szCs w:val="20"/>
        </w:rPr>
        <w:t>předání díla</w:t>
      </w:r>
      <w:r>
        <w:rPr>
          <w:rFonts w:ascii="Arial" w:eastAsia="Arial" w:hAnsi="Arial" w:cs="Arial"/>
          <w:sz w:val="20"/>
          <w:szCs w:val="20"/>
        </w:rPr>
        <w:t xml:space="preserve"> </w:t>
      </w:r>
      <w:r w:rsidR="00D81300" w:rsidRPr="00747BA0">
        <w:rPr>
          <w:rFonts w:ascii="Arial" w:hAnsi="Arial" w:cs="Arial"/>
          <w:sz w:val="20"/>
          <w:szCs w:val="20"/>
        </w:rPr>
        <w:t xml:space="preserve"> </w:t>
      </w:r>
    </w:p>
    <w:p w:rsidR="004E329F" w:rsidRDefault="004E329F" w:rsidP="00051D68">
      <w:pPr>
        <w:ind w:left="567"/>
        <w:jc w:val="both"/>
        <w:rPr>
          <w:rFonts w:ascii="Arial" w:hAnsi="Arial" w:cs="Arial"/>
          <w:sz w:val="20"/>
          <w:szCs w:val="20"/>
        </w:rPr>
      </w:pPr>
    </w:p>
    <w:p w:rsidR="001D4FAC" w:rsidRPr="00747BA0" w:rsidRDefault="009E0FA0" w:rsidP="009E0FA0">
      <w:pPr>
        <w:jc w:val="both"/>
        <w:rPr>
          <w:rFonts w:ascii="Arial" w:eastAsia="Arial" w:hAnsi="Arial" w:cs="Arial"/>
          <w:sz w:val="20"/>
          <w:szCs w:val="20"/>
        </w:rPr>
      </w:pPr>
      <w:r>
        <w:rPr>
          <w:rFonts w:ascii="Arial" w:hAnsi="Arial" w:cs="Arial"/>
          <w:sz w:val="20"/>
          <w:szCs w:val="20"/>
        </w:rPr>
        <w:t xml:space="preserve">1.2 </w:t>
      </w:r>
      <w:r>
        <w:rPr>
          <w:rFonts w:ascii="Arial" w:hAnsi="Arial" w:cs="Arial"/>
          <w:sz w:val="20"/>
          <w:szCs w:val="20"/>
        </w:rPr>
        <w:tab/>
      </w:r>
      <w:r w:rsidR="001D4FAC" w:rsidRPr="00747BA0">
        <w:rPr>
          <w:rFonts w:ascii="Arial" w:hAnsi="Arial" w:cs="Arial"/>
          <w:sz w:val="20"/>
          <w:szCs w:val="20"/>
        </w:rPr>
        <w:t xml:space="preserve">Předmětem této smlouvy je rovněž závazek objednatele zaplatit zhotoviteli za řádně a včas provedené a předané dílo sjednanou </w:t>
      </w:r>
      <w:r w:rsidR="000066AB">
        <w:rPr>
          <w:rFonts w:ascii="Arial" w:hAnsi="Arial" w:cs="Arial"/>
          <w:sz w:val="20"/>
          <w:szCs w:val="20"/>
        </w:rPr>
        <w:t>c</w:t>
      </w:r>
      <w:r w:rsidR="001D4FAC" w:rsidRPr="00747BA0">
        <w:rPr>
          <w:rFonts w:ascii="Arial" w:hAnsi="Arial" w:cs="Arial"/>
          <w:sz w:val="20"/>
          <w:szCs w:val="20"/>
        </w:rPr>
        <w:t xml:space="preserve">enu. </w:t>
      </w:r>
    </w:p>
    <w:p w:rsidR="001D4FAC" w:rsidRPr="00747BA0" w:rsidRDefault="001D4FAC" w:rsidP="006A3E62">
      <w:pPr>
        <w:jc w:val="both"/>
        <w:rPr>
          <w:rFonts w:ascii="Arial" w:hAnsi="Arial" w:cs="Arial"/>
          <w:sz w:val="20"/>
          <w:szCs w:val="20"/>
        </w:rPr>
      </w:pPr>
    </w:p>
    <w:p w:rsidR="001D4FAC" w:rsidRPr="00747BA0" w:rsidRDefault="001D4FAC" w:rsidP="006A3E62">
      <w:pPr>
        <w:numPr>
          <w:ilvl w:val="0"/>
          <w:numId w:val="8"/>
        </w:numPr>
        <w:jc w:val="both"/>
        <w:rPr>
          <w:rFonts w:ascii="Arial" w:hAnsi="Arial" w:cs="Arial"/>
          <w:b/>
          <w:sz w:val="20"/>
          <w:szCs w:val="20"/>
        </w:rPr>
      </w:pPr>
      <w:r w:rsidRPr="00747BA0">
        <w:rPr>
          <w:rFonts w:ascii="Arial" w:hAnsi="Arial" w:cs="Arial"/>
          <w:b/>
          <w:sz w:val="20"/>
          <w:szCs w:val="20"/>
        </w:rPr>
        <w:t>Specifikace díla</w:t>
      </w:r>
    </w:p>
    <w:p w:rsidR="002149BC" w:rsidRDefault="002149BC" w:rsidP="006A3E62">
      <w:pPr>
        <w:jc w:val="both"/>
        <w:rPr>
          <w:rFonts w:ascii="Arial" w:eastAsia="Arial" w:hAnsi="Arial" w:cs="Arial"/>
          <w:sz w:val="20"/>
          <w:szCs w:val="20"/>
        </w:rPr>
      </w:pPr>
    </w:p>
    <w:p w:rsidR="00512AF1" w:rsidRPr="00512AF1" w:rsidRDefault="009E0FA0" w:rsidP="00512AF1">
      <w:pPr>
        <w:jc w:val="both"/>
        <w:rPr>
          <w:rFonts w:ascii="Segoe UI" w:hAnsi="Segoe UI" w:cs="Arial"/>
          <w:snapToGrid w:val="0"/>
          <w:color w:val="auto"/>
          <w:sz w:val="20"/>
          <w:szCs w:val="20"/>
        </w:rPr>
      </w:pPr>
      <w:r>
        <w:rPr>
          <w:rFonts w:ascii="Arial" w:eastAsia="Arial" w:hAnsi="Arial" w:cs="Arial"/>
          <w:b/>
          <w:sz w:val="20"/>
          <w:szCs w:val="20"/>
          <w:u w:val="single"/>
        </w:rPr>
        <w:t xml:space="preserve">2.1 </w:t>
      </w:r>
      <w:r w:rsidR="00512AF1" w:rsidRPr="00000E3E">
        <w:rPr>
          <w:rFonts w:ascii="Arial" w:eastAsia="Arial" w:hAnsi="Arial" w:cs="Arial"/>
          <w:b/>
          <w:sz w:val="20"/>
          <w:szCs w:val="20"/>
          <w:u w:val="single"/>
        </w:rPr>
        <w:t xml:space="preserve">Zhotovení </w:t>
      </w:r>
      <w:r w:rsidR="00512AF1" w:rsidRPr="00000E3E">
        <w:rPr>
          <w:rFonts w:ascii="Arial" w:hAnsi="Arial" w:cs="Arial"/>
          <w:b/>
          <w:snapToGrid w:val="0"/>
          <w:color w:val="auto"/>
          <w:sz w:val="20"/>
          <w:szCs w:val="20"/>
          <w:u w:val="single"/>
        </w:rPr>
        <w:t>dokumentace k územnímu řízení (DÚR</w:t>
      </w:r>
      <w:r w:rsidR="00512AF1" w:rsidRPr="00512AF1">
        <w:rPr>
          <w:rFonts w:ascii="Arial" w:hAnsi="Arial" w:cs="Arial"/>
          <w:b/>
          <w:snapToGrid w:val="0"/>
          <w:color w:val="auto"/>
          <w:sz w:val="20"/>
          <w:szCs w:val="20"/>
        </w:rPr>
        <w:t>)</w:t>
      </w:r>
      <w:r w:rsidR="00512AF1" w:rsidRPr="00512AF1">
        <w:rPr>
          <w:rFonts w:ascii="Arial" w:hAnsi="Arial" w:cs="Arial"/>
          <w:snapToGrid w:val="0"/>
          <w:color w:val="auto"/>
          <w:sz w:val="20"/>
          <w:szCs w:val="20"/>
        </w:rPr>
        <w:t xml:space="preserve"> </w:t>
      </w:r>
      <w:r w:rsidR="003D1D74" w:rsidRPr="004A2583">
        <w:rPr>
          <w:rFonts w:ascii="Arial" w:hAnsi="Arial" w:cs="Arial"/>
          <w:b/>
          <w:snapToGrid w:val="0"/>
          <w:color w:val="auto"/>
          <w:sz w:val="20"/>
          <w:szCs w:val="20"/>
          <w:u w:val="single"/>
        </w:rPr>
        <w:t>včetně pravomocného územního rozhodnu</w:t>
      </w:r>
      <w:r w:rsidR="003D1D74" w:rsidRPr="004A2583">
        <w:rPr>
          <w:rFonts w:ascii="Arial" w:hAnsi="Arial" w:cs="Arial"/>
          <w:snapToGrid w:val="0"/>
          <w:color w:val="auto"/>
          <w:sz w:val="20"/>
          <w:szCs w:val="20"/>
        </w:rPr>
        <w:t>tí</w:t>
      </w:r>
      <w:r w:rsidR="003D1D74" w:rsidRPr="003D1D74">
        <w:rPr>
          <w:rFonts w:ascii="Arial" w:hAnsi="Arial" w:cs="Arial"/>
          <w:snapToGrid w:val="0"/>
          <w:color w:val="auto"/>
          <w:sz w:val="20"/>
          <w:szCs w:val="20"/>
        </w:rPr>
        <w:t xml:space="preserve"> </w:t>
      </w:r>
      <w:r w:rsidR="00512AF1" w:rsidRPr="00512AF1">
        <w:rPr>
          <w:rFonts w:ascii="Arial" w:hAnsi="Arial" w:cs="Arial"/>
          <w:snapToGrid w:val="0"/>
          <w:color w:val="auto"/>
          <w:sz w:val="20"/>
          <w:szCs w:val="20"/>
        </w:rPr>
        <w:t>dle stavebního zákona a dle § 3 Přílohy č. 4 vyhlášky č. 503/2006 Sb., o podrobnější úpravě územního řízení veřejnoprávní smlouvy a územního opatření, včetně kompletní výkresové dokumentace na podkladu stavebního a provozního programu, Zhotovitel je povinen zajistit veškeré nezbytné průzkumy a obstarat si na vlastní náklady veškerou dokumentaci potřebnou pro řádné plnění předmětu díla, tj. geodetické zaměření parcely a vyhotovení geodetických výkresů pozemku, geologický, hydrogeologický, stavebně-technický a příp. radonový průzkum, mapové podklady.</w:t>
      </w:r>
    </w:p>
    <w:p w:rsidR="00512AF1" w:rsidRPr="00512AF1" w:rsidRDefault="00512AF1" w:rsidP="00512AF1">
      <w:pPr>
        <w:spacing w:before="100" w:beforeAutospacing="1" w:after="100" w:afterAutospacing="1"/>
        <w:rPr>
          <w:rFonts w:ascii="Segoe UI" w:hAnsi="Segoe UI" w:cs="Arial"/>
          <w:snapToGrid w:val="0"/>
          <w:color w:val="auto"/>
          <w:sz w:val="20"/>
          <w:szCs w:val="20"/>
        </w:rPr>
      </w:pPr>
      <w:r w:rsidRPr="00512AF1">
        <w:rPr>
          <w:rFonts w:ascii="Arial" w:hAnsi="Arial" w:cs="Arial"/>
          <w:snapToGrid w:val="0"/>
          <w:color w:val="auto"/>
          <w:sz w:val="20"/>
          <w:szCs w:val="20"/>
        </w:rPr>
        <w:t>Výkon inženýrské činnosti ve fázi územního řízení:</w:t>
      </w:r>
    </w:p>
    <w:p w:rsidR="00512AF1" w:rsidRPr="00512AF1" w:rsidRDefault="00512AF1" w:rsidP="00512AF1">
      <w:pPr>
        <w:spacing w:before="100" w:beforeAutospacing="1" w:after="100" w:afterAutospacing="1"/>
        <w:rPr>
          <w:rFonts w:ascii="Segoe UI" w:hAnsi="Segoe UI" w:cs="Arial"/>
          <w:snapToGrid w:val="0"/>
          <w:color w:val="auto"/>
          <w:sz w:val="20"/>
          <w:szCs w:val="20"/>
        </w:rPr>
      </w:pPr>
      <w:r w:rsidRPr="00512AF1">
        <w:rPr>
          <w:rFonts w:ascii="Arial" w:eastAsia="Arial" w:hAnsi="Arial" w:cs="Arial"/>
          <w:snapToGrid w:val="0"/>
          <w:color w:val="auto"/>
          <w:sz w:val="20"/>
          <w:szCs w:val="20"/>
        </w:rPr>
        <w:t>a)</w:t>
      </w:r>
      <w:r w:rsidRPr="00512AF1">
        <w:rPr>
          <w:rFonts w:eastAsia="Arial"/>
          <w:snapToGrid w:val="0"/>
          <w:color w:val="auto"/>
          <w:sz w:val="20"/>
          <w:szCs w:val="20"/>
        </w:rPr>
        <w:t xml:space="preserve">   </w:t>
      </w:r>
      <w:r w:rsidRPr="00512AF1">
        <w:rPr>
          <w:rFonts w:ascii="Arial" w:hAnsi="Arial" w:cs="Arial"/>
          <w:snapToGrid w:val="0"/>
          <w:color w:val="auto"/>
          <w:sz w:val="20"/>
          <w:szCs w:val="20"/>
        </w:rPr>
        <w:t>projednání dokumentace pro územní řízení a nezbytných posudků s orgány státní správy a dalšími účastníky řízení,</w:t>
      </w:r>
    </w:p>
    <w:p w:rsidR="00512AF1" w:rsidRPr="00512AF1" w:rsidRDefault="00512AF1" w:rsidP="00000E3E">
      <w:pPr>
        <w:spacing w:before="100" w:beforeAutospacing="1" w:after="100" w:afterAutospacing="1"/>
        <w:jc w:val="both"/>
        <w:rPr>
          <w:rFonts w:ascii="Arial" w:hAnsi="Arial" w:cs="Arial"/>
          <w:snapToGrid w:val="0"/>
          <w:color w:val="auto"/>
          <w:sz w:val="20"/>
          <w:szCs w:val="20"/>
        </w:rPr>
      </w:pPr>
      <w:r w:rsidRPr="00512AF1">
        <w:rPr>
          <w:rFonts w:ascii="Arial" w:eastAsia="Arial" w:hAnsi="Arial" w:cs="Arial"/>
          <w:snapToGrid w:val="0"/>
          <w:color w:val="auto"/>
          <w:sz w:val="20"/>
          <w:szCs w:val="20"/>
        </w:rPr>
        <w:t>b)</w:t>
      </w:r>
      <w:r w:rsidRPr="00512AF1">
        <w:rPr>
          <w:rFonts w:eastAsia="Arial"/>
          <w:snapToGrid w:val="0"/>
          <w:color w:val="auto"/>
          <w:sz w:val="20"/>
          <w:szCs w:val="20"/>
        </w:rPr>
        <w:t>  </w:t>
      </w:r>
      <w:r w:rsidRPr="00512AF1">
        <w:rPr>
          <w:rFonts w:ascii="Arial" w:hAnsi="Arial" w:cs="Arial"/>
          <w:snapToGrid w:val="0"/>
          <w:color w:val="auto"/>
          <w:sz w:val="20"/>
          <w:szCs w:val="20"/>
        </w:rPr>
        <w:t>zastupování zadavatele v územním řízení, vedeném na stavebním úřadu, včetně podání žádosti, popř. podání odvolání proti prvoinstančnímu rozhodnutí a přebírání rozhodnutí a potvrzení o pravomocnosti rozhodnutí,</w:t>
      </w:r>
    </w:p>
    <w:p w:rsidR="00512AF1" w:rsidRPr="00512AF1" w:rsidRDefault="00512AF1" w:rsidP="004A2583">
      <w:pPr>
        <w:jc w:val="both"/>
        <w:rPr>
          <w:rFonts w:ascii="Segoe UI" w:hAnsi="Segoe UI" w:cs="Arial"/>
          <w:snapToGrid w:val="0"/>
          <w:color w:val="auto"/>
          <w:sz w:val="20"/>
          <w:szCs w:val="20"/>
        </w:rPr>
      </w:pPr>
      <w:r w:rsidRPr="00000E3E">
        <w:rPr>
          <w:rFonts w:ascii="Arial" w:hAnsi="Arial" w:cs="Arial"/>
          <w:b/>
          <w:snapToGrid w:val="0"/>
          <w:color w:val="auto"/>
          <w:sz w:val="20"/>
          <w:szCs w:val="20"/>
          <w:u w:val="single"/>
        </w:rPr>
        <w:t>Zhotovení projektové dokumentace k žádosti o stavební povolení (DSP)</w:t>
      </w:r>
      <w:r w:rsidR="00AC3515">
        <w:rPr>
          <w:rFonts w:ascii="Arial" w:hAnsi="Arial" w:cs="Arial"/>
          <w:b/>
          <w:snapToGrid w:val="0"/>
          <w:color w:val="auto"/>
          <w:sz w:val="20"/>
          <w:szCs w:val="20"/>
          <w:u w:val="single"/>
        </w:rPr>
        <w:t xml:space="preserve"> včetně pravomocného stavebního povolení </w:t>
      </w:r>
      <w:r w:rsidRPr="00512AF1">
        <w:rPr>
          <w:rFonts w:ascii="Arial" w:hAnsi="Arial" w:cs="Arial"/>
          <w:snapToGrid w:val="0"/>
          <w:color w:val="auto"/>
          <w:sz w:val="20"/>
          <w:szCs w:val="20"/>
        </w:rPr>
        <w:t>podle § 110 odst. 2 písm. b) stavebního zákona a Přílohy č. 1 vyhlášky č. 499/2006 Sb., ve znění novely č.62/2013 Sb. o dokumentaci staveb </w:t>
      </w:r>
    </w:p>
    <w:p w:rsidR="00512AF1" w:rsidRPr="00512AF1" w:rsidRDefault="00512AF1" w:rsidP="00512AF1">
      <w:pPr>
        <w:spacing w:before="100" w:beforeAutospacing="1" w:after="100" w:afterAutospacing="1"/>
        <w:rPr>
          <w:rFonts w:ascii="Segoe UI" w:hAnsi="Segoe UI" w:cs="Arial"/>
          <w:snapToGrid w:val="0"/>
          <w:color w:val="auto"/>
          <w:sz w:val="20"/>
          <w:szCs w:val="20"/>
        </w:rPr>
      </w:pPr>
      <w:r w:rsidRPr="00512AF1">
        <w:rPr>
          <w:rFonts w:ascii="Arial" w:hAnsi="Arial" w:cs="Arial"/>
          <w:snapToGrid w:val="0"/>
          <w:color w:val="auto"/>
          <w:sz w:val="20"/>
          <w:szCs w:val="20"/>
        </w:rPr>
        <w:t>Výkon inženýrské činnosti ve fázi stavebního řízení:</w:t>
      </w:r>
    </w:p>
    <w:p w:rsidR="00512AF1" w:rsidRPr="00512AF1" w:rsidRDefault="00512AF1" w:rsidP="00512AF1">
      <w:pPr>
        <w:spacing w:before="100" w:beforeAutospacing="1" w:after="100" w:afterAutospacing="1"/>
        <w:rPr>
          <w:rFonts w:ascii="Segoe UI" w:hAnsi="Segoe UI" w:cs="Arial"/>
          <w:snapToGrid w:val="0"/>
          <w:color w:val="auto"/>
          <w:sz w:val="20"/>
          <w:szCs w:val="20"/>
        </w:rPr>
      </w:pPr>
      <w:r w:rsidRPr="00512AF1">
        <w:rPr>
          <w:rFonts w:ascii="Arial" w:hAnsi="Arial" w:cs="Arial"/>
          <w:snapToGrid w:val="0"/>
          <w:color w:val="auto"/>
          <w:sz w:val="20"/>
          <w:szCs w:val="20"/>
        </w:rPr>
        <w:t>a</w:t>
      </w:r>
      <w:r w:rsidRPr="00512AF1">
        <w:rPr>
          <w:rFonts w:ascii="Arial" w:eastAsia="Arial" w:hAnsi="Arial" w:cs="Arial"/>
          <w:snapToGrid w:val="0"/>
          <w:color w:val="auto"/>
          <w:sz w:val="20"/>
          <w:szCs w:val="20"/>
        </w:rPr>
        <w:t>)</w:t>
      </w:r>
      <w:r w:rsidRPr="00512AF1">
        <w:rPr>
          <w:rFonts w:eastAsia="Arial"/>
          <w:snapToGrid w:val="0"/>
          <w:color w:val="auto"/>
          <w:sz w:val="20"/>
          <w:szCs w:val="20"/>
        </w:rPr>
        <w:t xml:space="preserve">   </w:t>
      </w:r>
      <w:r w:rsidRPr="00512AF1">
        <w:rPr>
          <w:rFonts w:ascii="Arial" w:hAnsi="Arial" w:cs="Arial"/>
          <w:snapToGrid w:val="0"/>
          <w:color w:val="auto"/>
          <w:sz w:val="20"/>
          <w:szCs w:val="20"/>
        </w:rPr>
        <w:t>projednání projektové dokumentace pro stavební, popř. vodoprávní, řízení s orgány státní správy a dalšími účastníky řízení;</w:t>
      </w:r>
    </w:p>
    <w:p w:rsidR="00512AF1" w:rsidRPr="00512AF1" w:rsidRDefault="00512AF1" w:rsidP="00DB3A9F">
      <w:pPr>
        <w:spacing w:before="100" w:beforeAutospacing="1" w:after="100" w:afterAutospacing="1"/>
        <w:jc w:val="both"/>
        <w:rPr>
          <w:rFonts w:ascii="Arial" w:hAnsi="Arial" w:cs="Arial"/>
          <w:snapToGrid w:val="0"/>
          <w:color w:val="auto"/>
          <w:sz w:val="20"/>
          <w:szCs w:val="20"/>
        </w:rPr>
      </w:pPr>
      <w:r w:rsidRPr="00512AF1">
        <w:rPr>
          <w:rFonts w:ascii="Arial" w:eastAsia="Arial" w:hAnsi="Arial" w:cs="Arial"/>
          <w:snapToGrid w:val="0"/>
          <w:color w:val="auto"/>
          <w:sz w:val="20"/>
          <w:szCs w:val="20"/>
        </w:rPr>
        <w:lastRenderedPageBreak/>
        <w:t>b)</w:t>
      </w:r>
      <w:r w:rsidRPr="00512AF1">
        <w:rPr>
          <w:rFonts w:eastAsia="Arial"/>
          <w:snapToGrid w:val="0"/>
          <w:color w:val="auto"/>
          <w:sz w:val="20"/>
          <w:szCs w:val="20"/>
        </w:rPr>
        <w:t xml:space="preserve">   </w:t>
      </w:r>
      <w:r w:rsidRPr="00512AF1">
        <w:rPr>
          <w:rFonts w:ascii="Arial" w:hAnsi="Arial" w:cs="Arial"/>
          <w:snapToGrid w:val="0"/>
          <w:color w:val="auto"/>
          <w:sz w:val="20"/>
          <w:szCs w:val="20"/>
        </w:rPr>
        <w:t>zastupování Klienta ve stavebním, popř. vodoprávním, řízení, vedeném na stavebním, popř. vodoprávním, úřadu, včetně podání žádostí, popř. podání odvolání proti prvoinstančním rozhodnutím a přebírání rozhodnutí a potvrzení o pravomocnosti rozhodnutí.</w:t>
      </w:r>
    </w:p>
    <w:p w:rsidR="00512AF1" w:rsidRDefault="00512AF1" w:rsidP="006A3E62">
      <w:pPr>
        <w:jc w:val="both"/>
        <w:rPr>
          <w:rFonts w:ascii="Arial" w:eastAsia="Arial" w:hAnsi="Arial" w:cs="Arial"/>
          <w:sz w:val="20"/>
          <w:szCs w:val="20"/>
        </w:rPr>
      </w:pPr>
      <w:r w:rsidRPr="00DB3A9F">
        <w:rPr>
          <w:rFonts w:ascii="Arial" w:hAnsi="Arial" w:cs="Arial"/>
          <w:b/>
          <w:snapToGrid w:val="0"/>
          <w:sz w:val="20"/>
          <w:szCs w:val="20"/>
          <w:u w:val="single"/>
        </w:rPr>
        <w:t>Zhotovení projektové dokumentace pro provedení stavby (DPS</w:t>
      </w:r>
      <w:r w:rsidRPr="00DB3A9F">
        <w:rPr>
          <w:rFonts w:ascii="Arial" w:hAnsi="Arial" w:cs="Arial"/>
          <w:snapToGrid w:val="0"/>
          <w:sz w:val="20"/>
          <w:szCs w:val="20"/>
          <w:u w:val="single"/>
        </w:rPr>
        <w:t>),</w:t>
      </w:r>
      <w:r>
        <w:rPr>
          <w:rFonts w:ascii="Arial" w:hAnsi="Arial" w:cs="Arial"/>
          <w:snapToGrid w:val="0"/>
          <w:sz w:val="20"/>
          <w:szCs w:val="20"/>
        </w:rPr>
        <w:t xml:space="preserve"> zpracované dle Přílohy č. 2 vyhlášky č. 499/2006 </w:t>
      </w:r>
      <w:proofErr w:type="spellStart"/>
      <w:proofErr w:type="gramStart"/>
      <w:r>
        <w:rPr>
          <w:rFonts w:ascii="Arial" w:hAnsi="Arial" w:cs="Arial"/>
          <w:snapToGrid w:val="0"/>
          <w:sz w:val="20"/>
          <w:szCs w:val="20"/>
        </w:rPr>
        <w:t>Sb.,</w:t>
      </w:r>
      <w:r w:rsidR="00000E3E">
        <w:rPr>
          <w:rFonts w:ascii="Arial" w:hAnsi="Arial" w:cs="Arial"/>
          <w:snapToGrid w:val="0"/>
          <w:sz w:val="20"/>
          <w:szCs w:val="20"/>
        </w:rPr>
        <w:t>v</w:t>
      </w:r>
      <w:proofErr w:type="spellEnd"/>
      <w:r w:rsidR="00000E3E">
        <w:rPr>
          <w:rFonts w:ascii="Arial" w:hAnsi="Arial" w:cs="Arial"/>
          <w:snapToGrid w:val="0"/>
          <w:sz w:val="20"/>
          <w:szCs w:val="20"/>
        </w:rPr>
        <w:t xml:space="preserve"> platném</w:t>
      </w:r>
      <w:proofErr w:type="gramEnd"/>
      <w:r w:rsidR="00000E3E">
        <w:rPr>
          <w:rFonts w:ascii="Arial" w:hAnsi="Arial" w:cs="Arial"/>
          <w:snapToGrid w:val="0"/>
          <w:sz w:val="20"/>
          <w:szCs w:val="20"/>
        </w:rPr>
        <w:t xml:space="preserve"> znění</w:t>
      </w:r>
      <w:r>
        <w:rPr>
          <w:rFonts w:ascii="Arial" w:hAnsi="Arial" w:cs="Arial"/>
          <w:snapToGrid w:val="0"/>
          <w:sz w:val="20"/>
          <w:szCs w:val="20"/>
        </w:rPr>
        <w:t>. Zhotovitel je povinen popsat předmět díla jednoznačně, ale pokud možno bez použití značkové specifikace (konkrétních názvů a označení výrobků, eventuálně obchodních firem, s důsledným vynecháním označení výrobců použitých materiálů, výrobků a zařízení) v souladu se zákonem č. 134/2016 Sb., o zadávání veřejných zakázek, v platném znění (dále jen „ZZVZ") a příslušných vyhlášek. Součástí DPS bude též podrobný popis standardů.</w:t>
      </w:r>
    </w:p>
    <w:p w:rsidR="009E0FA0" w:rsidRDefault="009E0FA0" w:rsidP="006A3E62">
      <w:pPr>
        <w:jc w:val="both"/>
        <w:rPr>
          <w:rFonts w:ascii="Arial" w:eastAsia="Arial" w:hAnsi="Arial" w:cs="Arial"/>
          <w:sz w:val="20"/>
          <w:szCs w:val="20"/>
        </w:rPr>
      </w:pPr>
    </w:p>
    <w:p w:rsidR="00416939" w:rsidRPr="00747BA0" w:rsidRDefault="00381329" w:rsidP="00416939">
      <w:pPr>
        <w:jc w:val="both"/>
        <w:rPr>
          <w:rFonts w:ascii="Arial" w:eastAsia="Arial" w:hAnsi="Arial" w:cs="Arial"/>
          <w:sz w:val="20"/>
          <w:szCs w:val="20"/>
        </w:rPr>
      </w:pPr>
      <w:r w:rsidRPr="007F2A7A">
        <w:rPr>
          <w:rFonts w:ascii="Arial" w:eastAsia="Arial" w:hAnsi="Arial" w:cs="Arial"/>
          <w:color w:val="auto"/>
          <w:sz w:val="20"/>
          <w:szCs w:val="20"/>
        </w:rPr>
        <w:t>a)</w:t>
      </w:r>
      <w:r w:rsidRPr="007F2A7A">
        <w:rPr>
          <w:rFonts w:ascii="Arial" w:eastAsia="Arial" w:hAnsi="Arial" w:cs="Arial"/>
          <w:color w:val="auto"/>
          <w:sz w:val="20"/>
          <w:szCs w:val="20"/>
        </w:rPr>
        <w:tab/>
        <w:t xml:space="preserve">Položkový rozpočet stavby zpracovaný dle CS ÚRS s podrobnými soupisem prací a dodávek, který bude vypracován podle </w:t>
      </w:r>
      <w:proofErr w:type="spellStart"/>
      <w:r w:rsidRPr="00630B94">
        <w:rPr>
          <w:rFonts w:ascii="Arial" w:eastAsia="Arial" w:hAnsi="Arial" w:cs="Arial"/>
          <w:color w:val="auto"/>
          <w:sz w:val="20"/>
          <w:szCs w:val="20"/>
        </w:rPr>
        <w:t>ust</w:t>
      </w:r>
      <w:proofErr w:type="spellEnd"/>
      <w:r w:rsidRPr="00630B94">
        <w:rPr>
          <w:rFonts w:ascii="Arial" w:eastAsia="Arial" w:hAnsi="Arial" w:cs="Arial"/>
          <w:color w:val="auto"/>
          <w:sz w:val="20"/>
          <w:szCs w:val="20"/>
        </w:rPr>
        <w:t xml:space="preserve">. </w:t>
      </w:r>
      <w:proofErr w:type="gramStart"/>
      <w:r w:rsidRPr="00630B94">
        <w:rPr>
          <w:rFonts w:ascii="Arial" w:eastAsia="Arial" w:hAnsi="Arial" w:cs="Arial"/>
          <w:color w:val="auto"/>
          <w:sz w:val="20"/>
          <w:szCs w:val="20"/>
        </w:rPr>
        <w:t>vyh</w:t>
      </w:r>
      <w:r w:rsidR="00630B94">
        <w:rPr>
          <w:rFonts w:ascii="Arial" w:eastAsia="Arial" w:hAnsi="Arial" w:cs="Arial"/>
          <w:color w:val="auto"/>
          <w:sz w:val="20"/>
          <w:szCs w:val="20"/>
        </w:rPr>
        <w:t>lášky</w:t>
      </w:r>
      <w:proofErr w:type="gramEnd"/>
      <w:r w:rsidR="00630B94">
        <w:rPr>
          <w:rFonts w:ascii="Arial" w:eastAsia="Arial" w:hAnsi="Arial" w:cs="Arial"/>
          <w:color w:val="auto"/>
          <w:sz w:val="20"/>
          <w:szCs w:val="20"/>
        </w:rPr>
        <w:t xml:space="preserve"> </w:t>
      </w:r>
      <w:r w:rsidRPr="00630B94">
        <w:rPr>
          <w:rFonts w:ascii="Arial" w:eastAsia="Arial" w:hAnsi="Arial" w:cs="Arial"/>
          <w:color w:val="auto"/>
          <w:sz w:val="20"/>
          <w:szCs w:val="20"/>
        </w:rPr>
        <w:t>č.</w:t>
      </w:r>
      <w:r w:rsidR="00630B94" w:rsidRPr="00630B94">
        <w:rPr>
          <w:rFonts w:ascii="Arial" w:eastAsia="Arial" w:hAnsi="Arial" w:cs="Arial"/>
          <w:color w:val="auto"/>
          <w:sz w:val="20"/>
          <w:szCs w:val="20"/>
        </w:rPr>
        <w:t xml:space="preserve"> 169</w:t>
      </w:r>
      <w:r w:rsidRPr="00630B94">
        <w:rPr>
          <w:rFonts w:ascii="Arial" w:eastAsia="Arial" w:hAnsi="Arial" w:cs="Arial"/>
          <w:color w:val="auto"/>
          <w:sz w:val="20"/>
          <w:szCs w:val="20"/>
        </w:rPr>
        <w:t>/201</w:t>
      </w:r>
      <w:r w:rsidR="00630B94" w:rsidRPr="00630B94">
        <w:rPr>
          <w:rFonts w:ascii="Arial" w:eastAsia="Arial" w:hAnsi="Arial" w:cs="Arial"/>
          <w:color w:val="auto"/>
          <w:sz w:val="20"/>
          <w:szCs w:val="20"/>
        </w:rPr>
        <w:t>6</w:t>
      </w:r>
      <w:r w:rsidR="007B1B6E" w:rsidRPr="00630B94">
        <w:rPr>
          <w:rFonts w:ascii="Arial" w:eastAsia="Arial" w:hAnsi="Arial" w:cs="Arial"/>
          <w:color w:val="auto"/>
          <w:sz w:val="20"/>
          <w:szCs w:val="20"/>
        </w:rPr>
        <w:t xml:space="preserve"> </w:t>
      </w:r>
      <w:r w:rsidRPr="00630B94">
        <w:rPr>
          <w:rFonts w:ascii="Arial" w:eastAsia="Arial" w:hAnsi="Arial" w:cs="Arial"/>
          <w:color w:val="auto"/>
          <w:sz w:val="20"/>
          <w:szCs w:val="20"/>
        </w:rPr>
        <w:t>Sb</w:t>
      </w:r>
      <w:r w:rsidRPr="007F2A7A">
        <w:rPr>
          <w:rFonts w:ascii="Arial" w:eastAsia="Arial" w:hAnsi="Arial" w:cs="Arial"/>
          <w:color w:val="auto"/>
          <w:sz w:val="20"/>
          <w:szCs w:val="20"/>
        </w:rPr>
        <w:t xml:space="preserve">. v </w:t>
      </w:r>
      <w:r w:rsidR="009E0FA0">
        <w:rPr>
          <w:rFonts w:ascii="Arial" w:eastAsia="Arial" w:hAnsi="Arial" w:cs="Arial"/>
          <w:color w:val="auto"/>
          <w:sz w:val="20"/>
          <w:szCs w:val="20"/>
        </w:rPr>
        <w:t>platném</w:t>
      </w:r>
      <w:r w:rsidR="009E0FA0" w:rsidRPr="007F2A7A">
        <w:rPr>
          <w:rFonts w:ascii="Arial" w:eastAsia="Arial" w:hAnsi="Arial" w:cs="Arial"/>
          <w:color w:val="auto"/>
          <w:sz w:val="20"/>
          <w:szCs w:val="20"/>
        </w:rPr>
        <w:t xml:space="preserve"> </w:t>
      </w:r>
      <w:r w:rsidRPr="007F2A7A">
        <w:rPr>
          <w:rFonts w:ascii="Arial" w:eastAsia="Arial" w:hAnsi="Arial" w:cs="Arial"/>
          <w:color w:val="auto"/>
          <w:sz w:val="20"/>
          <w:szCs w:val="20"/>
        </w:rPr>
        <w:t>znění, jak v tištěné, tak i elektronické podobě. Jednotlivé položky budou uvedeny včetně výpočtu množství měrných jednotek každé položky. Elektronická podoba rozpočtu a soupisu prací a dodávek bude předána ve formátech ASPE (XC4), e-soupis (XML) a Excel (*.</w:t>
      </w:r>
      <w:proofErr w:type="spellStart"/>
      <w:r w:rsidRPr="007F2A7A">
        <w:rPr>
          <w:rFonts w:ascii="Arial" w:eastAsia="Arial" w:hAnsi="Arial" w:cs="Arial"/>
          <w:color w:val="auto"/>
          <w:sz w:val="20"/>
          <w:szCs w:val="20"/>
        </w:rPr>
        <w:t>xls</w:t>
      </w:r>
      <w:r w:rsidR="00DD7CB4">
        <w:rPr>
          <w:rFonts w:ascii="Arial" w:eastAsia="Arial" w:hAnsi="Arial" w:cs="Arial"/>
          <w:color w:val="auto"/>
          <w:sz w:val="20"/>
          <w:szCs w:val="20"/>
        </w:rPr>
        <w:t>x</w:t>
      </w:r>
      <w:proofErr w:type="spellEnd"/>
      <w:r w:rsidRPr="007F2A7A">
        <w:rPr>
          <w:rFonts w:ascii="Arial" w:eastAsia="Arial" w:hAnsi="Arial" w:cs="Arial"/>
          <w:color w:val="auto"/>
          <w:sz w:val="20"/>
          <w:szCs w:val="20"/>
        </w:rPr>
        <w:t>)</w:t>
      </w:r>
      <w:r w:rsidR="005B2CC6" w:rsidRPr="005466FF">
        <w:rPr>
          <w:rFonts w:ascii="Arial" w:eastAsia="Arial" w:hAnsi="Arial" w:cs="Arial"/>
          <w:sz w:val="20"/>
          <w:szCs w:val="20"/>
        </w:rPr>
        <w:t>.</w:t>
      </w:r>
      <w:r w:rsidR="00416939">
        <w:rPr>
          <w:rFonts w:ascii="Arial" w:eastAsia="Arial" w:hAnsi="Arial" w:cs="Arial"/>
          <w:sz w:val="20"/>
          <w:szCs w:val="20"/>
        </w:rPr>
        <w:t xml:space="preserve"> Projektová</w:t>
      </w:r>
      <w:r w:rsidR="00416939" w:rsidRPr="00747BA0">
        <w:rPr>
          <w:rFonts w:ascii="Arial" w:eastAsia="Arial" w:hAnsi="Arial" w:cs="Arial"/>
          <w:sz w:val="20"/>
          <w:szCs w:val="20"/>
        </w:rPr>
        <w:t xml:space="preserve"> dokumentace bude obsahovat výkaz výměr </w:t>
      </w:r>
      <w:r w:rsidR="00416939">
        <w:rPr>
          <w:rFonts w:ascii="Arial" w:eastAsia="Arial" w:hAnsi="Arial" w:cs="Arial"/>
          <w:sz w:val="20"/>
          <w:szCs w:val="20"/>
        </w:rPr>
        <w:t xml:space="preserve">včetně výpočtu jednotlivých položek </w:t>
      </w:r>
      <w:r w:rsidR="00416939" w:rsidRPr="00747BA0">
        <w:rPr>
          <w:rFonts w:ascii="Arial" w:eastAsia="Arial" w:hAnsi="Arial" w:cs="Arial"/>
          <w:sz w:val="20"/>
          <w:szCs w:val="20"/>
        </w:rPr>
        <w:t>jako podklad pro výběr zhotovitele stavby a ve dvou výtiscích bude zpracován rozpočet dle platných cen např. URS nebo UNIKA.</w:t>
      </w:r>
    </w:p>
    <w:p w:rsidR="00381329" w:rsidRPr="007F2A7A" w:rsidRDefault="00381329" w:rsidP="00381329">
      <w:pPr>
        <w:jc w:val="both"/>
        <w:rPr>
          <w:rFonts w:ascii="Arial" w:eastAsia="Arial" w:hAnsi="Arial" w:cs="Arial"/>
          <w:color w:val="auto"/>
          <w:sz w:val="20"/>
          <w:szCs w:val="20"/>
        </w:rPr>
      </w:pPr>
    </w:p>
    <w:p w:rsidR="00381329" w:rsidRPr="007F2A7A" w:rsidRDefault="009E0FA0" w:rsidP="00381329">
      <w:pPr>
        <w:jc w:val="both"/>
        <w:rPr>
          <w:rFonts w:ascii="Arial" w:eastAsia="Arial" w:hAnsi="Arial" w:cs="Arial"/>
          <w:color w:val="auto"/>
          <w:sz w:val="20"/>
          <w:szCs w:val="20"/>
        </w:rPr>
      </w:pPr>
      <w:r>
        <w:rPr>
          <w:rFonts w:ascii="Arial" w:eastAsia="Arial" w:hAnsi="Arial" w:cs="Arial"/>
          <w:color w:val="auto"/>
          <w:sz w:val="20"/>
          <w:szCs w:val="20"/>
        </w:rPr>
        <w:t>b</w:t>
      </w:r>
      <w:r w:rsidR="00630B94">
        <w:rPr>
          <w:rFonts w:ascii="Arial" w:eastAsia="Arial" w:hAnsi="Arial" w:cs="Arial"/>
          <w:color w:val="auto"/>
          <w:sz w:val="20"/>
          <w:szCs w:val="20"/>
        </w:rPr>
        <w:t>)</w:t>
      </w:r>
      <w:r w:rsidR="00630B94">
        <w:rPr>
          <w:rFonts w:ascii="Arial" w:eastAsia="Arial" w:hAnsi="Arial" w:cs="Arial"/>
          <w:color w:val="auto"/>
          <w:sz w:val="20"/>
          <w:szCs w:val="20"/>
        </w:rPr>
        <w:tab/>
        <w:t>Součinnost při výběru zhotovitele stavby a výkon</w:t>
      </w:r>
      <w:r w:rsidR="00630B94" w:rsidRPr="007F2A7A">
        <w:rPr>
          <w:rFonts w:ascii="Arial" w:eastAsia="Arial" w:hAnsi="Arial" w:cs="Arial"/>
          <w:color w:val="auto"/>
          <w:sz w:val="20"/>
          <w:szCs w:val="20"/>
        </w:rPr>
        <w:t xml:space="preserve"> </w:t>
      </w:r>
      <w:r w:rsidR="00381329" w:rsidRPr="007F2A7A">
        <w:rPr>
          <w:rFonts w:ascii="Arial" w:eastAsia="Arial" w:hAnsi="Arial" w:cs="Arial"/>
          <w:color w:val="auto"/>
          <w:sz w:val="20"/>
          <w:szCs w:val="20"/>
        </w:rPr>
        <w:t>autorského dozoru při realizaci stavby</w:t>
      </w:r>
      <w:r w:rsidR="00573CBD">
        <w:rPr>
          <w:rFonts w:ascii="Arial" w:eastAsia="Arial" w:hAnsi="Arial" w:cs="Arial"/>
          <w:color w:val="auto"/>
          <w:sz w:val="20"/>
          <w:szCs w:val="20"/>
        </w:rPr>
        <w:t xml:space="preserve"> </w:t>
      </w:r>
    </w:p>
    <w:p w:rsidR="00381329" w:rsidRPr="00381329" w:rsidRDefault="00381329" w:rsidP="00381329">
      <w:pPr>
        <w:jc w:val="both"/>
        <w:rPr>
          <w:rFonts w:ascii="Arial" w:eastAsia="Arial" w:hAnsi="Arial" w:cs="Arial"/>
          <w:color w:val="FF0000"/>
          <w:sz w:val="20"/>
          <w:szCs w:val="20"/>
        </w:rPr>
      </w:pPr>
    </w:p>
    <w:p w:rsidR="00FA3DE5" w:rsidRPr="00747BA0" w:rsidRDefault="009E0FA0" w:rsidP="009E0FA0">
      <w:pPr>
        <w:jc w:val="both"/>
        <w:rPr>
          <w:rFonts w:ascii="Arial" w:eastAsia="Arial" w:hAnsi="Arial" w:cs="Arial"/>
          <w:sz w:val="20"/>
          <w:szCs w:val="20"/>
        </w:rPr>
      </w:pPr>
      <w:r>
        <w:rPr>
          <w:rFonts w:ascii="Arial" w:eastAsia="Arial" w:hAnsi="Arial" w:cs="Arial"/>
          <w:sz w:val="20"/>
          <w:szCs w:val="20"/>
        </w:rPr>
        <w:t xml:space="preserve">2.2 </w:t>
      </w:r>
      <w:r>
        <w:rPr>
          <w:rFonts w:ascii="Arial" w:eastAsia="Arial" w:hAnsi="Arial" w:cs="Arial"/>
          <w:sz w:val="20"/>
          <w:szCs w:val="20"/>
        </w:rPr>
        <w:tab/>
      </w:r>
      <w:r w:rsidR="00FE4E5B" w:rsidRPr="00747BA0">
        <w:rPr>
          <w:rFonts w:ascii="Arial" w:eastAsia="Arial" w:hAnsi="Arial" w:cs="Arial"/>
          <w:sz w:val="20"/>
          <w:szCs w:val="20"/>
        </w:rPr>
        <w:t>Předmětem této smlouvy je také v</w:t>
      </w:r>
      <w:r w:rsidR="00CC381F" w:rsidRPr="00747BA0">
        <w:rPr>
          <w:rFonts w:ascii="Arial" w:eastAsia="Arial" w:hAnsi="Arial" w:cs="Arial"/>
          <w:sz w:val="20"/>
          <w:szCs w:val="20"/>
        </w:rPr>
        <w:t>ýkon autorského dozoru (dále jen AD) při provádění stavebních prací a jejich dokončení a k uvedení staveb do užívání. V rámci AD bude zhotovitel kontrolovat soulad realizace stavby se zadáním stavby</w:t>
      </w:r>
      <w:r>
        <w:rPr>
          <w:rFonts w:ascii="Arial" w:eastAsia="Arial" w:hAnsi="Arial" w:cs="Arial"/>
          <w:sz w:val="20"/>
          <w:szCs w:val="20"/>
        </w:rPr>
        <w:t xml:space="preserve">, tedy soulad </w:t>
      </w:r>
      <w:r w:rsidR="00CC381F" w:rsidRPr="00747BA0">
        <w:rPr>
          <w:rFonts w:ascii="Arial" w:eastAsia="Arial" w:hAnsi="Arial" w:cs="Arial"/>
          <w:sz w:val="20"/>
          <w:szCs w:val="20"/>
        </w:rPr>
        <w:t xml:space="preserve">se standardy a technickým řešením definovaným v dokumentaci dle </w:t>
      </w:r>
      <w:r w:rsidR="002A11A4" w:rsidRPr="00747BA0">
        <w:rPr>
          <w:rFonts w:ascii="Arial" w:eastAsia="Arial" w:hAnsi="Arial" w:cs="Arial"/>
          <w:sz w:val="20"/>
          <w:szCs w:val="20"/>
        </w:rPr>
        <w:t xml:space="preserve">čl. 2 </w:t>
      </w:r>
    </w:p>
    <w:p w:rsidR="00FA3DE5" w:rsidRPr="00747BA0" w:rsidRDefault="00FA3DE5" w:rsidP="00FA3DE5">
      <w:pPr>
        <w:ind w:left="567"/>
        <w:jc w:val="both"/>
        <w:rPr>
          <w:rFonts w:ascii="Arial" w:eastAsia="Arial" w:hAnsi="Arial" w:cs="Arial"/>
          <w:sz w:val="20"/>
          <w:szCs w:val="20"/>
        </w:rPr>
      </w:pPr>
    </w:p>
    <w:p w:rsidR="00AF2A40" w:rsidRPr="00747BA0" w:rsidRDefault="005A6FE8" w:rsidP="00DB3A9F">
      <w:pPr>
        <w:ind w:left="1065"/>
        <w:jc w:val="both"/>
        <w:rPr>
          <w:rFonts w:ascii="Arial" w:eastAsia="Arial" w:hAnsi="Arial" w:cs="Arial"/>
          <w:sz w:val="20"/>
          <w:szCs w:val="20"/>
        </w:rPr>
      </w:pPr>
      <w:r w:rsidRPr="00747BA0">
        <w:rPr>
          <w:rFonts w:ascii="Arial" w:eastAsia="Arial" w:hAnsi="Arial" w:cs="Arial"/>
          <w:sz w:val="20"/>
          <w:szCs w:val="20"/>
        </w:rPr>
        <w:t>Autorský dozor zahrnuje</w:t>
      </w:r>
      <w:r w:rsidR="00A11354" w:rsidRPr="00747BA0">
        <w:rPr>
          <w:rFonts w:ascii="Arial" w:eastAsia="Arial" w:hAnsi="Arial" w:cs="Arial"/>
          <w:sz w:val="20"/>
          <w:szCs w:val="20"/>
        </w:rPr>
        <w:t xml:space="preserve"> zejména</w:t>
      </w:r>
      <w:r w:rsidR="00CC381F" w:rsidRPr="00747BA0">
        <w:rPr>
          <w:rFonts w:ascii="Arial" w:eastAsia="Arial" w:hAnsi="Arial" w:cs="Arial"/>
          <w:sz w:val="20"/>
          <w:szCs w:val="20"/>
        </w:rPr>
        <w:t>:</w:t>
      </w:r>
    </w:p>
    <w:p w:rsidR="00BD6485" w:rsidRPr="00747BA0" w:rsidRDefault="00BD6485" w:rsidP="00BD6485">
      <w:pPr>
        <w:ind w:left="567"/>
        <w:jc w:val="both"/>
        <w:rPr>
          <w:rFonts w:ascii="Arial" w:eastAsia="Arial" w:hAnsi="Arial" w:cs="Arial"/>
          <w:sz w:val="20"/>
          <w:szCs w:val="20"/>
        </w:rPr>
      </w:pPr>
    </w:p>
    <w:p w:rsidR="00BD6485" w:rsidRPr="00747BA0" w:rsidRDefault="00BD6485" w:rsidP="00BD6485">
      <w:pPr>
        <w:numPr>
          <w:ilvl w:val="0"/>
          <w:numId w:val="24"/>
        </w:numPr>
        <w:spacing w:after="25"/>
        <w:jc w:val="both"/>
        <w:rPr>
          <w:rFonts w:ascii="Arial" w:eastAsia="Arial" w:hAnsi="Arial" w:cs="Arial"/>
          <w:sz w:val="20"/>
          <w:szCs w:val="20"/>
        </w:rPr>
      </w:pPr>
      <w:r w:rsidRPr="00747BA0">
        <w:rPr>
          <w:rFonts w:ascii="Arial" w:eastAsia="Arial" w:hAnsi="Arial" w:cs="Arial"/>
          <w:sz w:val="20"/>
          <w:szCs w:val="20"/>
        </w:rPr>
        <w:t>účast na předání staveniště,</w:t>
      </w:r>
    </w:p>
    <w:p w:rsidR="00BD6485" w:rsidRPr="00747BA0" w:rsidRDefault="00BD6485" w:rsidP="00BD6485">
      <w:pPr>
        <w:numPr>
          <w:ilvl w:val="0"/>
          <w:numId w:val="24"/>
        </w:numPr>
        <w:spacing w:after="25"/>
        <w:jc w:val="both"/>
        <w:rPr>
          <w:rFonts w:ascii="Arial" w:eastAsia="Arial" w:hAnsi="Arial" w:cs="Arial"/>
          <w:sz w:val="20"/>
          <w:szCs w:val="20"/>
        </w:rPr>
      </w:pPr>
      <w:r w:rsidRPr="00747BA0">
        <w:rPr>
          <w:rFonts w:ascii="Arial" w:eastAsia="Arial" w:hAnsi="Arial" w:cs="Arial"/>
          <w:sz w:val="20"/>
          <w:szCs w:val="20"/>
        </w:rPr>
        <w:t xml:space="preserve">účast na vybraných kontrolních dnech, </w:t>
      </w:r>
    </w:p>
    <w:p w:rsidR="00BD6485" w:rsidRPr="00747BA0" w:rsidRDefault="00BD6485" w:rsidP="00BD6485">
      <w:pPr>
        <w:numPr>
          <w:ilvl w:val="0"/>
          <w:numId w:val="24"/>
        </w:numPr>
        <w:spacing w:after="25"/>
        <w:jc w:val="both"/>
        <w:rPr>
          <w:rFonts w:ascii="Arial" w:eastAsia="Arial" w:hAnsi="Arial" w:cs="Arial"/>
          <w:sz w:val="20"/>
          <w:szCs w:val="20"/>
        </w:rPr>
      </w:pPr>
      <w:r w:rsidRPr="00747BA0">
        <w:rPr>
          <w:rFonts w:ascii="Arial" w:eastAsia="Arial" w:hAnsi="Arial" w:cs="Arial"/>
          <w:sz w:val="20"/>
          <w:szCs w:val="20"/>
        </w:rPr>
        <w:t xml:space="preserve">kontrolu dodržení projektu s přihlédnutím na podmínky určené stavebním povolením s poskytováním vysvětlení potřebných pro plynulost výstavby, </w:t>
      </w:r>
    </w:p>
    <w:p w:rsidR="00BD6485" w:rsidRPr="00747BA0" w:rsidRDefault="00BD6485" w:rsidP="00BD6485">
      <w:pPr>
        <w:numPr>
          <w:ilvl w:val="0"/>
          <w:numId w:val="24"/>
        </w:numPr>
        <w:spacing w:after="25"/>
        <w:jc w:val="both"/>
        <w:rPr>
          <w:rFonts w:ascii="Arial" w:eastAsia="Arial" w:hAnsi="Arial" w:cs="Arial"/>
          <w:sz w:val="20"/>
          <w:szCs w:val="20"/>
        </w:rPr>
      </w:pPr>
      <w:r w:rsidRPr="00747BA0">
        <w:rPr>
          <w:rFonts w:ascii="Arial" w:eastAsia="Arial" w:hAnsi="Arial" w:cs="Arial"/>
          <w:sz w:val="20"/>
          <w:szCs w:val="20"/>
        </w:rPr>
        <w:t xml:space="preserve">posuzování návrhů zhotovitelů na změny a odchylky v částech projektu pro provádění stavby z pohledů dodržení </w:t>
      </w:r>
      <w:proofErr w:type="spellStart"/>
      <w:r w:rsidRPr="00747BA0">
        <w:rPr>
          <w:rFonts w:ascii="Arial" w:eastAsia="Arial" w:hAnsi="Arial" w:cs="Arial"/>
          <w:sz w:val="20"/>
          <w:szCs w:val="20"/>
        </w:rPr>
        <w:t>technicko-ekonomických</w:t>
      </w:r>
      <w:proofErr w:type="spellEnd"/>
      <w:r w:rsidRPr="00747BA0">
        <w:rPr>
          <w:rFonts w:ascii="Arial" w:eastAsia="Arial" w:hAnsi="Arial" w:cs="Arial"/>
          <w:sz w:val="20"/>
          <w:szCs w:val="20"/>
        </w:rPr>
        <w:t xml:space="preserve"> parametrů stavby, dodržení lhůt výstavby, případně dalších údajů a ukazatelů,</w:t>
      </w:r>
    </w:p>
    <w:p w:rsidR="00BD6485" w:rsidRPr="00747BA0" w:rsidRDefault="00BD6485" w:rsidP="00BD6485">
      <w:pPr>
        <w:numPr>
          <w:ilvl w:val="0"/>
          <w:numId w:val="24"/>
        </w:numPr>
        <w:spacing w:after="25"/>
        <w:jc w:val="both"/>
        <w:rPr>
          <w:rFonts w:ascii="Arial" w:eastAsia="Arial" w:hAnsi="Arial" w:cs="Arial"/>
          <w:sz w:val="20"/>
          <w:szCs w:val="20"/>
        </w:rPr>
      </w:pPr>
      <w:r w:rsidRPr="00747BA0">
        <w:rPr>
          <w:rFonts w:ascii="Arial" w:eastAsia="Arial" w:hAnsi="Arial" w:cs="Arial"/>
          <w:sz w:val="20"/>
          <w:szCs w:val="20"/>
        </w:rPr>
        <w:t>vyjádření na větší množství výrobků a výkonů oproti projednané dokumentaci,</w:t>
      </w:r>
    </w:p>
    <w:p w:rsidR="00BD6485" w:rsidRPr="00747BA0" w:rsidRDefault="00BD6485" w:rsidP="00BD6485">
      <w:pPr>
        <w:numPr>
          <w:ilvl w:val="0"/>
          <w:numId w:val="24"/>
        </w:numPr>
        <w:spacing w:after="25"/>
        <w:jc w:val="both"/>
        <w:rPr>
          <w:rFonts w:ascii="Arial" w:eastAsia="Arial" w:hAnsi="Arial" w:cs="Arial"/>
          <w:sz w:val="20"/>
          <w:szCs w:val="20"/>
        </w:rPr>
      </w:pPr>
      <w:r w:rsidRPr="00747BA0">
        <w:rPr>
          <w:rFonts w:ascii="Arial" w:eastAsia="Arial" w:hAnsi="Arial" w:cs="Arial"/>
          <w:sz w:val="20"/>
          <w:szCs w:val="20"/>
        </w:rPr>
        <w:t>sledování postupu výstavby z technického hlediska časového plánu výstavby,</w:t>
      </w:r>
    </w:p>
    <w:p w:rsidR="00BD6485" w:rsidRPr="00747BA0" w:rsidRDefault="00BD6485" w:rsidP="00BD6485">
      <w:pPr>
        <w:numPr>
          <w:ilvl w:val="0"/>
          <w:numId w:val="24"/>
        </w:numPr>
        <w:spacing w:after="25"/>
        <w:jc w:val="both"/>
        <w:rPr>
          <w:rFonts w:ascii="Arial" w:eastAsia="Arial" w:hAnsi="Arial" w:cs="Arial"/>
          <w:sz w:val="20"/>
          <w:szCs w:val="20"/>
        </w:rPr>
      </w:pPr>
      <w:r w:rsidRPr="00747BA0">
        <w:rPr>
          <w:rFonts w:ascii="Arial" w:eastAsia="Arial" w:hAnsi="Arial" w:cs="Arial"/>
          <w:sz w:val="20"/>
          <w:szCs w:val="20"/>
        </w:rPr>
        <w:t>spolupráce s koordinátorem bezpečnosti práce,</w:t>
      </w:r>
    </w:p>
    <w:p w:rsidR="00BD6485" w:rsidRPr="00747BA0" w:rsidRDefault="00BD6485" w:rsidP="00BD6485">
      <w:pPr>
        <w:numPr>
          <w:ilvl w:val="0"/>
          <w:numId w:val="24"/>
        </w:numPr>
        <w:spacing w:after="25"/>
        <w:jc w:val="both"/>
        <w:rPr>
          <w:rFonts w:ascii="Arial" w:eastAsia="Arial" w:hAnsi="Arial" w:cs="Arial"/>
          <w:sz w:val="20"/>
          <w:szCs w:val="20"/>
        </w:rPr>
      </w:pPr>
      <w:r w:rsidRPr="00747BA0">
        <w:rPr>
          <w:rFonts w:ascii="Arial" w:eastAsia="Arial" w:hAnsi="Arial" w:cs="Arial"/>
          <w:sz w:val="20"/>
          <w:szCs w:val="20"/>
        </w:rPr>
        <w:t>spolupráce s odpovědným geodetem zhotovitele,</w:t>
      </w:r>
    </w:p>
    <w:p w:rsidR="00BD6485" w:rsidRPr="00747BA0" w:rsidRDefault="00BD6485" w:rsidP="00BD6485">
      <w:pPr>
        <w:numPr>
          <w:ilvl w:val="0"/>
          <w:numId w:val="24"/>
        </w:numPr>
        <w:spacing w:after="25"/>
        <w:jc w:val="both"/>
        <w:rPr>
          <w:rFonts w:ascii="Arial" w:eastAsia="Arial" w:hAnsi="Arial" w:cs="Arial"/>
          <w:sz w:val="20"/>
          <w:szCs w:val="20"/>
        </w:rPr>
      </w:pPr>
      <w:r w:rsidRPr="00747BA0">
        <w:rPr>
          <w:rFonts w:ascii="Arial" w:eastAsia="Arial" w:hAnsi="Arial" w:cs="Arial"/>
          <w:sz w:val="20"/>
          <w:szCs w:val="20"/>
        </w:rPr>
        <w:t xml:space="preserve">účast na </w:t>
      </w:r>
      <w:r w:rsidR="009E0FA0">
        <w:rPr>
          <w:rFonts w:ascii="Arial" w:eastAsia="Arial" w:hAnsi="Arial" w:cs="Arial"/>
          <w:sz w:val="20"/>
          <w:szCs w:val="20"/>
        </w:rPr>
        <w:t xml:space="preserve">předání </w:t>
      </w:r>
      <w:r w:rsidRPr="00747BA0">
        <w:rPr>
          <w:rFonts w:ascii="Arial" w:eastAsia="Arial" w:hAnsi="Arial" w:cs="Arial"/>
          <w:sz w:val="20"/>
          <w:szCs w:val="20"/>
        </w:rPr>
        <w:t>a převzetí stavby nebo její části včetně komplexního vyzkoušení,</w:t>
      </w:r>
    </w:p>
    <w:p w:rsidR="00BD6485" w:rsidRPr="00747BA0" w:rsidRDefault="00BD6485" w:rsidP="00BD6485">
      <w:pPr>
        <w:numPr>
          <w:ilvl w:val="0"/>
          <w:numId w:val="24"/>
        </w:numPr>
        <w:spacing w:after="25"/>
        <w:jc w:val="both"/>
        <w:rPr>
          <w:rFonts w:ascii="Arial" w:eastAsia="Arial" w:hAnsi="Arial" w:cs="Arial"/>
          <w:sz w:val="20"/>
          <w:szCs w:val="20"/>
        </w:rPr>
      </w:pPr>
      <w:r w:rsidRPr="00747BA0">
        <w:rPr>
          <w:rFonts w:ascii="Arial" w:eastAsia="Arial" w:hAnsi="Arial" w:cs="Arial"/>
          <w:sz w:val="20"/>
          <w:szCs w:val="20"/>
        </w:rPr>
        <w:t>účast na</w:t>
      </w:r>
      <w:r w:rsidR="00E90D72">
        <w:rPr>
          <w:rFonts w:ascii="Arial" w:eastAsia="Arial" w:hAnsi="Arial" w:cs="Arial"/>
          <w:sz w:val="20"/>
          <w:szCs w:val="20"/>
        </w:rPr>
        <w:t xml:space="preserve"> závěrečném předání stavby</w:t>
      </w:r>
      <w:r w:rsidRPr="00747BA0">
        <w:rPr>
          <w:rFonts w:ascii="Arial" w:eastAsia="Arial" w:hAnsi="Arial" w:cs="Arial"/>
          <w:sz w:val="20"/>
          <w:szCs w:val="20"/>
        </w:rPr>
        <w:t xml:space="preserve"> a na jednání o vydání kolaudačního souhlasu,</w:t>
      </w:r>
    </w:p>
    <w:p w:rsidR="00BD6485" w:rsidRPr="00AC3515" w:rsidRDefault="00BD6485" w:rsidP="00BD6485">
      <w:pPr>
        <w:numPr>
          <w:ilvl w:val="0"/>
          <w:numId w:val="24"/>
        </w:numPr>
        <w:spacing w:after="25"/>
        <w:jc w:val="both"/>
        <w:rPr>
          <w:rFonts w:ascii="Arial" w:eastAsia="Arial" w:hAnsi="Arial" w:cs="Arial"/>
          <w:sz w:val="20"/>
          <w:szCs w:val="20"/>
        </w:rPr>
      </w:pPr>
      <w:r w:rsidRPr="00AC3515">
        <w:rPr>
          <w:rFonts w:ascii="Arial" w:eastAsia="Arial" w:hAnsi="Arial" w:cs="Arial"/>
          <w:sz w:val="20"/>
          <w:szCs w:val="20"/>
        </w:rPr>
        <w:t xml:space="preserve">soulad se zpracováním projektu interiérového vybavení. </w:t>
      </w:r>
      <w:r w:rsidR="009E0FA0" w:rsidRPr="00AC3515">
        <w:rPr>
          <w:rFonts w:ascii="Arial" w:eastAsia="Arial" w:hAnsi="Arial" w:cs="Arial"/>
          <w:sz w:val="20"/>
          <w:szCs w:val="20"/>
        </w:rPr>
        <w:t xml:space="preserve"> </w:t>
      </w:r>
    </w:p>
    <w:p w:rsidR="00BD6485" w:rsidRPr="00747BA0" w:rsidRDefault="00BD6485" w:rsidP="00051D68">
      <w:pPr>
        <w:jc w:val="both"/>
        <w:rPr>
          <w:rFonts w:ascii="Arial" w:eastAsia="Arial" w:hAnsi="Arial" w:cs="Arial"/>
          <w:sz w:val="20"/>
          <w:szCs w:val="20"/>
        </w:rPr>
      </w:pPr>
    </w:p>
    <w:p w:rsidR="00BD6485" w:rsidRPr="00747BA0" w:rsidRDefault="00DB3A9F" w:rsidP="00DB3A9F">
      <w:pPr>
        <w:ind w:left="705" w:hanging="705"/>
        <w:jc w:val="both"/>
        <w:rPr>
          <w:rFonts w:ascii="Arial" w:eastAsia="Arial" w:hAnsi="Arial" w:cs="Arial"/>
          <w:sz w:val="20"/>
          <w:szCs w:val="20"/>
        </w:rPr>
      </w:pPr>
      <w:r>
        <w:rPr>
          <w:rFonts w:ascii="Arial" w:eastAsia="Arial" w:hAnsi="Arial" w:cs="Arial"/>
          <w:sz w:val="20"/>
          <w:szCs w:val="20"/>
        </w:rPr>
        <w:t xml:space="preserve">2.3 </w:t>
      </w:r>
      <w:r>
        <w:rPr>
          <w:rFonts w:ascii="Arial" w:eastAsia="Arial" w:hAnsi="Arial" w:cs="Arial"/>
          <w:sz w:val="20"/>
          <w:szCs w:val="20"/>
        </w:rPr>
        <w:tab/>
      </w:r>
      <w:r w:rsidR="003779C6" w:rsidRPr="00747BA0">
        <w:rPr>
          <w:rFonts w:ascii="Arial" w:eastAsia="Arial" w:hAnsi="Arial" w:cs="Arial"/>
          <w:sz w:val="20"/>
          <w:szCs w:val="20"/>
        </w:rPr>
        <w:t xml:space="preserve">Objednatel se zavazuje, že </w:t>
      </w:r>
      <w:r w:rsidR="00503E39" w:rsidRPr="00747BA0">
        <w:rPr>
          <w:rFonts w:ascii="Arial" w:eastAsia="Arial" w:hAnsi="Arial" w:cs="Arial"/>
          <w:sz w:val="20"/>
          <w:szCs w:val="20"/>
        </w:rPr>
        <w:t xml:space="preserve">řádně </w:t>
      </w:r>
      <w:r w:rsidR="003779C6" w:rsidRPr="00747BA0">
        <w:rPr>
          <w:rFonts w:ascii="Arial" w:eastAsia="Arial" w:hAnsi="Arial" w:cs="Arial"/>
          <w:sz w:val="20"/>
          <w:szCs w:val="20"/>
        </w:rPr>
        <w:t xml:space="preserve">dokončenou dokumentaci stavby převezme a zaplatí za její provedení a za související činnosti cenu podle </w:t>
      </w:r>
      <w:r w:rsidR="00FD4B0F" w:rsidRPr="00747BA0">
        <w:rPr>
          <w:rFonts w:ascii="Arial" w:eastAsia="Arial" w:hAnsi="Arial" w:cs="Arial"/>
          <w:sz w:val="20"/>
          <w:szCs w:val="20"/>
        </w:rPr>
        <w:t xml:space="preserve">článku </w:t>
      </w:r>
      <w:r w:rsidR="009E0FA0">
        <w:rPr>
          <w:rFonts w:ascii="Arial" w:eastAsia="Arial" w:hAnsi="Arial" w:cs="Arial"/>
          <w:sz w:val="20"/>
          <w:szCs w:val="20"/>
        </w:rPr>
        <w:t>4</w:t>
      </w:r>
      <w:r w:rsidR="009E0FA0" w:rsidRPr="00747BA0">
        <w:rPr>
          <w:rFonts w:ascii="Arial" w:eastAsia="Arial" w:hAnsi="Arial" w:cs="Arial"/>
          <w:sz w:val="20"/>
          <w:szCs w:val="20"/>
        </w:rPr>
        <w:t xml:space="preserve"> </w:t>
      </w:r>
      <w:r w:rsidR="003779C6" w:rsidRPr="00747BA0">
        <w:rPr>
          <w:rFonts w:ascii="Arial" w:eastAsia="Arial" w:hAnsi="Arial" w:cs="Arial"/>
          <w:sz w:val="20"/>
          <w:szCs w:val="20"/>
        </w:rPr>
        <w:t>této smlouvy.</w:t>
      </w:r>
      <w:r w:rsidR="005A6FE8" w:rsidRPr="00747BA0">
        <w:rPr>
          <w:rFonts w:ascii="Arial" w:eastAsia="Arial" w:hAnsi="Arial" w:cs="Arial"/>
          <w:sz w:val="20"/>
          <w:szCs w:val="20"/>
        </w:rPr>
        <w:t xml:space="preserve"> </w:t>
      </w:r>
      <w:r w:rsidR="000C0315" w:rsidRPr="00747BA0">
        <w:rPr>
          <w:rFonts w:ascii="Arial" w:eastAsia="Arial" w:hAnsi="Arial" w:cs="Arial"/>
          <w:sz w:val="20"/>
          <w:szCs w:val="20"/>
        </w:rPr>
        <w:t>O předání dokumentace bude sepsán předávací protokol.</w:t>
      </w:r>
      <w:r w:rsidR="00BD6485" w:rsidRPr="00747BA0">
        <w:rPr>
          <w:rFonts w:ascii="Arial" w:eastAsia="Arial" w:hAnsi="Arial" w:cs="Arial"/>
          <w:sz w:val="20"/>
          <w:szCs w:val="20"/>
        </w:rPr>
        <w:t xml:space="preserve"> </w:t>
      </w:r>
    </w:p>
    <w:p w:rsidR="00BD6485" w:rsidRPr="00747BA0" w:rsidRDefault="00BD6485" w:rsidP="006A3E62">
      <w:pPr>
        <w:ind w:left="567"/>
        <w:jc w:val="both"/>
        <w:rPr>
          <w:rFonts w:ascii="Arial" w:eastAsia="Arial" w:hAnsi="Arial" w:cs="Arial"/>
          <w:sz w:val="20"/>
          <w:szCs w:val="20"/>
        </w:rPr>
      </w:pPr>
    </w:p>
    <w:p w:rsidR="00BD6485" w:rsidRPr="00747BA0" w:rsidRDefault="00DB3A9F" w:rsidP="00DB3A9F">
      <w:pPr>
        <w:ind w:left="705" w:hanging="705"/>
        <w:jc w:val="both"/>
        <w:rPr>
          <w:rFonts w:ascii="Arial" w:eastAsia="Arial" w:hAnsi="Arial" w:cs="Arial"/>
          <w:sz w:val="20"/>
          <w:szCs w:val="20"/>
        </w:rPr>
      </w:pPr>
      <w:r>
        <w:rPr>
          <w:rFonts w:ascii="Arial" w:eastAsia="Arial" w:hAnsi="Arial" w:cs="Arial"/>
          <w:sz w:val="20"/>
          <w:szCs w:val="20"/>
        </w:rPr>
        <w:t>2.4</w:t>
      </w:r>
      <w:r>
        <w:rPr>
          <w:rFonts w:ascii="Arial" w:eastAsia="Arial" w:hAnsi="Arial" w:cs="Arial"/>
          <w:sz w:val="20"/>
          <w:szCs w:val="20"/>
        </w:rPr>
        <w:tab/>
      </w:r>
      <w:r w:rsidR="003779C6" w:rsidRPr="00747BA0">
        <w:rPr>
          <w:rFonts w:ascii="Arial" w:eastAsia="Arial" w:hAnsi="Arial" w:cs="Arial"/>
          <w:sz w:val="20"/>
          <w:szCs w:val="20"/>
        </w:rPr>
        <w:t>Zhotovitel se zavazuje, že veškeré práce na díle a s dílem související provede s odbornou péčí, při respektování platných právních předpisů včetně všech platných technických norem vztahujících se k dílu.</w:t>
      </w:r>
      <w:r w:rsidR="00BD6485" w:rsidRPr="00747BA0">
        <w:rPr>
          <w:rFonts w:ascii="Arial" w:eastAsia="Arial" w:hAnsi="Arial" w:cs="Arial"/>
          <w:sz w:val="20"/>
          <w:szCs w:val="20"/>
        </w:rPr>
        <w:t xml:space="preserve"> </w:t>
      </w:r>
    </w:p>
    <w:p w:rsidR="00BD6485" w:rsidRPr="00747BA0" w:rsidRDefault="00BD6485" w:rsidP="006A3E62">
      <w:pPr>
        <w:ind w:left="567"/>
        <w:jc w:val="both"/>
        <w:rPr>
          <w:rFonts w:ascii="Arial" w:eastAsia="Arial" w:hAnsi="Arial" w:cs="Arial"/>
          <w:sz w:val="20"/>
          <w:szCs w:val="20"/>
        </w:rPr>
      </w:pPr>
    </w:p>
    <w:p w:rsidR="00BD6485" w:rsidRPr="00747BA0" w:rsidRDefault="00DB3A9F" w:rsidP="00DB3A9F">
      <w:pPr>
        <w:jc w:val="both"/>
        <w:rPr>
          <w:rFonts w:ascii="Arial" w:eastAsia="Arial" w:hAnsi="Arial" w:cs="Arial"/>
          <w:sz w:val="20"/>
          <w:szCs w:val="20"/>
        </w:rPr>
      </w:pPr>
      <w:r>
        <w:rPr>
          <w:rFonts w:ascii="Arial" w:eastAsia="Arial" w:hAnsi="Arial" w:cs="Arial"/>
          <w:sz w:val="20"/>
          <w:szCs w:val="20"/>
        </w:rPr>
        <w:t xml:space="preserve">2.5 </w:t>
      </w:r>
      <w:r w:rsidR="003779C6" w:rsidRPr="00747BA0">
        <w:rPr>
          <w:rFonts w:ascii="Arial" w:eastAsia="Arial" w:hAnsi="Arial" w:cs="Arial"/>
          <w:sz w:val="20"/>
          <w:szCs w:val="20"/>
        </w:rPr>
        <w:t>Zhotovitel se zavazuje předložit rozpracovan</w:t>
      </w:r>
      <w:r w:rsidR="0019507E" w:rsidRPr="00747BA0">
        <w:rPr>
          <w:rFonts w:ascii="Arial" w:eastAsia="Arial" w:hAnsi="Arial" w:cs="Arial"/>
          <w:sz w:val="20"/>
          <w:szCs w:val="20"/>
        </w:rPr>
        <w:t>é dokumentace</w:t>
      </w:r>
      <w:r w:rsidR="00052FD5">
        <w:rPr>
          <w:rFonts w:ascii="Arial" w:eastAsia="Arial" w:hAnsi="Arial" w:cs="Arial"/>
          <w:sz w:val="20"/>
          <w:szCs w:val="20"/>
        </w:rPr>
        <w:t xml:space="preserve"> </w:t>
      </w:r>
      <w:r w:rsidR="003779C6" w:rsidRPr="00747BA0">
        <w:rPr>
          <w:rFonts w:ascii="Arial" w:eastAsia="Arial" w:hAnsi="Arial" w:cs="Arial"/>
          <w:sz w:val="20"/>
          <w:szCs w:val="20"/>
        </w:rPr>
        <w:t>ke konzultaci a odsouhlasen</w:t>
      </w:r>
      <w:r w:rsidR="00C42CCD" w:rsidRPr="00747BA0">
        <w:rPr>
          <w:rFonts w:ascii="Arial" w:eastAsia="Arial" w:hAnsi="Arial" w:cs="Arial"/>
          <w:sz w:val="20"/>
          <w:szCs w:val="20"/>
        </w:rPr>
        <w:t>í navrženého řešení objednateli.</w:t>
      </w:r>
      <w:r w:rsidR="00BD6485" w:rsidRPr="00747BA0">
        <w:rPr>
          <w:rFonts w:ascii="Arial" w:eastAsia="Arial" w:hAnsi="Arial" w:cs="Arial"/>
          <w:sz w:val="20"/>
          <w:szCs w:val="20"/>
        </w:rPr>
        <w:t xml:space="preserve"> </w:t>
      </w:r>
    </w:p>
    <w:p w:rsidR="00BD6485" w:rsidRPr="00747BA0" w:rsidRDefault="00BD6485" w:rsidP="006A3E62">
      <w:pPr>
        <w:ind w:left="567"/>
        <w:jc w:val="both"/>
        <w:rPr>
          <w:rFonts w:ascii="Arial" w:eastAsia="Arial" w:hAnsi="Arial" w:cs="Arial"/>
          <w:sz w:val="20"/>
          <w:szCs w:val="20"/>
        </w:rPr>
      </w:pPr>
    </w:p>
    <w:p w:rsidR="00BD6485" w:rsidRPr="00747BA0" w:rsidRDefault="00DB3A9F" w:rsidP="00DB3A9F">
      <w:pPr>
        <w:jc w:val="both"/>
        <w:rPr>
          <w:rFonts w:ascii="Arial" w:eastAsia="Arial" w:hAnsi="Arial" w:cs="Arial"/>
          <w:sz w:val="20"/>
          <w:szCs w:val="20"/>
        </w:rPr>
      </w:pPr>
      <w:r>
        <w:rPr>
          <w:rFonts w:ascii="Arial" w:eastAsia="Arial" w:hAnsi="Arial" w:cs="Arial"/>
          <w:sz w:val="20"/>
          <w:szCs w:val="20"/>
        </w:rPr>
        <w:t xml:space="preserve">2.6 </w:t>
      </w:r>
      <w:r w:rsidR="003779C6" w:rsidRPr="00747BA0">
        <w:rPr>
          <w:rFonts w:ascii="Arial" w:eastAsia="Arial" w:hAnsi="Arial" w:cs="Arial"/>
          <w:sz w:val="20"/>
          <w:szCs w:val="20"/>
        </w:rPr>
        <w:t>Objednatel je oprávněn dočasně přerušit svým písemným pokynem práce zhotovitele na plnění této smlouvy, v těchto pracích smí zhotovitel opět pokračovat až na základě písemného pokynu objednatele; lhůta pro plnění takových prací stanovená touto smlouvou se prodlužuje o lhůtu uvedenou v písemném pokynu objednatele.</w:t>
      </w:r>
      <w:r w:rsidR="00BD6485" w:rsidRPr="00747BA0">
        <w:rPr>
          <w:rFonts w:ascii="Arial" w:eastAsia="Arial" w:hAnsi="Arial" w:cs="Arial"/>
          <w:sz w:val="20"/>
          <w:szCs w:val="20"/>
        </w:rPr>
        <w:t xml:space="preserve"> </w:t>
      </w:r>
    </w:p>
    <w:p w:rsidR="00BD6485" w:rsidRPr="00747BA0" w:rsidRDefault="00BD6485" w:rsidP="006A3E62">
      <w:pPr>
        <w:ind w:left="567"/>
        <w:jc w:val="both"/>
        <w:rPr>
          <w:rFonts w:ascii="Arial" w:eastAsia="Arial" w:hAnsi="Arial" w:cs="Arial"/>
          <w:sz w:val="20"/>
          <w:szCs w:val="20"/>
        </w:rPr>
      </w:pPr>
    </w:p>
    <w:p w:rsidR="003779C6" w:rsidRPr="00747BA0" w:rsidRDefault="00DB3A9F" w:rsidP="00DB3A9F">
      <w:pPr>
        <w:jc w:val="both"/>
        <w:rPr>
          <w:rFonts w:ascii="Arial" w:eastAsia="Arial" w:hAnsi="Arial" w:cs="Arial"/>
          <w:sz w:val="20"/>
          <w:szCs w:val="20"/>
        </w:rPr>
      </w:pPr>
      <w:r>
        <w:rPr>
          <w:rFonts w:ascii="Arial" w:eastAsia="Arial" w:hAnsi="Arial" w:cs="Arial"/>
          <w:sz w:val="20"/>
          <w:szCs w:val="20"/>
        </w:rPr>
        <w:t xml:space="preserve">2.7 </w:t>
      </w:r>
      <w:r w:rsidR="003779C6" w:rsidRPr="00747BA0">
        <w:rPr>
          <w:rFonts w:ascii="Arial" w:eastAsia="Arial" w:hAnsi="Arial" w:cs="Arial"/>
          <w:sz w:val="20"/>
          <w:szCs w:val="20"/>
        </w:rPr>
        <w:t>Platnost, úplnost a správnost dokumentace potvrdí oprávněný projektant svým podpisem a autorizačním razítkem na krycím listu d</w:t>
      </w:r>
      <w:r w:rsidR="00460BB3" w:rsidRPr="00747BA0">
        <w:rPr>
          <w:rFonts w:ascii="Arial" w:eastAsia="Arial" w:hAnsi="Arial" w:cs="Arial"/>
          <w:sz w:val="20"/>
          <w:szCs w:val="20"/>
        </w:rPr>
        <w:t>okumentace a na všech přílohách.</w:t>
      </w:r>
    </w:p>
    <w:p w:rsidR="00A3390B" w:rsidRPr="00747BA0" w:rsidRDefault="00A3390B" w:rsidP="00A3390B">
      <w:pPr>
        <w:ind w:left="567"/>
        <w:rPr>
          <w:rFonts w:ascii="Arial" w:eastAsia="Arial" w:hAnsi="Arial" w:cs="Arial"/>
          <w:b/>
          <w:bCs/>
          <w:sz w:val="20"/>
          <w:szCs w:val="20"/>
        </w:rPr>
      </w:pPr>
    </w:p>
    <w:p w:rsidR="00DB2A62" w:rsidRPr="00747BA0" w:rsidRDefault="00DB2A62" w:rsidP="00A3390B">
      <w:pPr>
        <w:ind w:left="567"/>
        <w:rPr>
          <w:rFonts w:ascii="Arial" w:eastAsia="Arial" w:hAnsi="Arial" w:cs="Arial"/>
          <w:b/>
          <w:bCs/>
          <w:sz w:val="20"/>
          <w:szCs w:val="20"/>
        </w:rPr>
      </w:pPr>
    </w:p>
    <w:p w:rsidR="00A3390B" w:rsidRPr="00747BA0" w:rsidRDefault="00A11354" w:rsidP="006A3E62">
      <w:pPr>
        <w:rPr>
          <w:rFonts w:ascii="Arial" w:eastAsia="Arial" w:hAnsi="Arial" w:cs="Arial"/>
          <w:b/>
          <w:bCs/>
          <w:sz w:val="20"/>
          <w:szCs w:val="20"/>
        </w:rPr>
      </w:pPr>
      <w:r w:rsidRPr="00747BA0">
        <w:rPr>
          <w:rFonts w:ascii="Arial" w:eastAsia="Arial" w:hAnsi="Arial" w:cs="Arial"/>
          <w:b/>
          <w:bCs/>
          <w:sz w:val="20"/>
          <w:szCs w:val="20"/>
        </w:rPr>
        <w:t xml:space="preserve"> 3. </w:t>
      </w:r>
      <w:r w:rsidR="003779C6" w:rsidRPr="00747BA0">
        <w:rPr>
          <w:rFonts w:ascii="Arial" w:eastAsia="Arial" w:hAnsi="Arial" w:cs="Arial"/>
          <w:b/>
          <w:bCs/>
          <w:sz w:val="20"/>
          <w:szCs w:val="20"/>
        </w:rPr>
        <w:t>Doba a místo plnění a předání díla</w:t>
      </w:r>
    </w:p>
    <w:p w:rsidR="003779C6" w:rsidRPr="00747BA0" w:rsidRDefault="003779C6" w:rsidP="00032185">
      <w:pPr>
        <w:rPr>
          <w:rFonts w:ascii="Arial" w:eastAsia="Arial" w:hAnsi="Arial" w:cs="Arial"/>
          <w:sz w:val="20"/>
          <w:szCs w:val="20"/>
        </w:rPr>
      </w:pPr>
    </w:p>
    <w:p w:rsidR="00FB2860" w:rsidRDefault="003779C6" w:rsidP="006A3E62">
      <w:pPr>
        <w:numPr>
          <w:ilvl w:val="1"/>
          <w:numId w:val="32"/>
        </w:numPr>
        <w:ind w:left="567" w:hanging="567"/>
        <w:jc w:val="both"/>
        <w:rPr>
          <w:rFonts w:ascii="Arial" w:eastAsia="Arial" w:hAnsi="Arial" w:cs="Arial"/>
          <w:sz w:val="20"/>
          <w:szCs w:val="20"/>
        </w:rPr>
      </w:pPr>
      <w:r w:rsidRPr="00747BA0">
        <w:rPr>
          <w:rFonts w:ascii="Arial" w:eastAsia="Arial" w:hAnsi="Arial" w:cs="Arial"/>
          <w:sz w:val="20"/>
          <w:szCs w:val="20"/>
        </w:rPr>
        <w:t>Práce budou prov</w:t>
      </w:r>
      <w:r w:rsidR="0094345A" w:rsidRPr="00747BA0">
        <w:rPr>
          <w:rFonts w:ascii="Arial" w:eastAsia="Arial" w:hAnsi="Arial" w:cs="Arial"/>
          <w:sz w:val="20"/>
          <w:szCs w:val="20"/>
        </w:rPr>
        <w:t>edeny v</w:t>
      </w:r>
      <w:r w:rsidR="00512AF1">
        <w:rPr>
          <w:rFonts w:ascii="Arial" w:eastAsia="Arial" w:hAnsi="Arial" w:cs="Arial"/>
          <w:sz w:val="20"/>
          <w:szCs w:val="20"/>
        </w:rPr>
        <w:t xml:space="preserve"> následujících </w:t>
      </w:r>
      <w:r w:rsidR="0094345A" w:rsidRPr="00747BA0">
        <w:rPr>
          <w:rFonts w:ascii="Arial" w:eastAsia="Arial" w:hAnsi="Arial" w:cs="Arial"/>
          <w:sz w:val="20"/>
          <w:szCs w:val="20"/>
        </w:rPr>
        <w:t>termínech</w:t>
      </w:r>
      <w:r w:rsidR="00512AF1">
        <w:rPr>
          <w:rFonts w:ascii="Arial" w:eastAsia="Arial" w:hAnsi="Arial" w:cs="Arial"/>
          <w:sz w:val="20"/>
          <w:szCs w:val="20"/>
        </w:rPr>
        <w:t>:</w:t>
      </w:r>
    </w:p>
    <w:p w:rsidR="00512AF1" w:rsidRPr="009E0FA0" w:rsidRDefault="00512AF1" w:rsidP="00512AF1">
      <w:pPr>
        <w:ind w:left="567"/>
        <w:jc w:val="both"/>
        <w:rPr>
          <w:rFonts w:ascii="Arial" w:eastAsia="Arial" w:hAnsi="Arial" w:cs="Arial"/>
          <w:b/>
          <w:sz w:val="20"/>
          <w:szCs w:val="20"/>
        </w:rPr>
      </w:pPr>
      <w:r w:rsidRPr="00512AF1">
        <w:rPr>
          <w:rFonts w:ascii="Arial" w:eastAsia="Arial" w:hAnsi="Arial" w:cs="Arial"/>
          <w:sz w:val="20"/>
          <w:szCs w:val="20"/>
        </w:rPr>
        <w:t>•</w:t>
      </w:r>
      <w:r w:rsidRPr="00512AF1">
        <w:rPr>
          <w:rFonts w:ascii="Arial" w:eastAsia="Arial" w:hAnsi="Arial" w:cs="Arial"/>
          <w:sz w:val="20"/>
          <w:szCs w:val="20"/>
        </w:rPr>
        <w:tab/>
        <w:t>projektová dokumentace pro pravomocné územní rozhodnutí</w:t>
      </w:r>
      <w:r w:rsidR="00A37018">
        <w:rPr>
          <w:rFonts w:ascii="Arial" w:eastAsia="Arial" w:hAnsi="Arial" w:cs="Arial"/>
          <w:sz w:val="20"/>
          <w:szCs w:val="20"/>
        </w:rPr>
        <w:t xml:space="preserve"> včetně </w:t>
      </w:r>
      <w:r w:rsidR="00A37018" w:rsidRPr="00A37018">
        <w:rPr>
          <w:rFonts w:ascii="Arial" w:eastAsia="Arial" w:hAnsi="Arial" w:cs="Arial"/>
          <w:sz w:val="20"/>
          <w:szCs w:val="20"/>
        </w:rPr>
        <w:t xml:space="preserve">pravomocného územního rozhodnutí </w:t>
      </w:r>
      <w:r w:rsidRPr="009E0FA0">
        <w:rPr>
          <w:rFonts w:ascii="Arial" w:eastAsia="Arial" w:hAnsi="Arial" w:cs="Arial"/>
          <w:b/>
          <w:sz w:val="20"/>
          <w:szCs w:val="20"/>
        </w:rPr>
        <w:t xml:space="preserve">nejpozději do </w:t>
      </w:r>
      <w:r w:rsidR="00416939" w:rsidRPr="009E0FA0">
        <w:rPr>
          <w:rFonts w:ascii="Arial" w:eastAsia="Arial" w:hAnsi="Arial" w:cs="Arial"/>
          <w:b/>
          <w:sz w:val="20"/>
          <w:szCs w:val="20"/>
        </w:rPr>
        <w:t>30</w:t>
      </w:r>
      <w:r w:rsidRPr="009E0FA0">
        <w:rPr>
          <w:rFonts w:ascii="Arial" w:eastAsia="Arial" w:hAnsi="Arial" w:cs="Arial"/>
          <w:b/>
          <w:sz w:val="20"/>
          <w:szCs w:val="20"/>
        </w:rPr>
        <w:t xml:space="preserve">. </w:t>
      </w:r>
      <w:r w:rsidR="00416939" w:rsidRPr="009E0FA0">
        <w:rPr>
          <w:rFonts w:ascii="Arial" w:eastAsia="Arial" w:hAnsi="Arial" w:cs="Arial"/>
          <w:b/>
          <w:sz w:val="20"/>
          <w:szCs w:val="20"/>
        </w:rPr>
        <w:t>4</w:t>
      </w:r>
      <w:r w:rsidRPr="009E0FA0">
        <w:rPr>
          <w:rFonts w:ascii="Arial" w:eastAsia="Arial" w:hAnsi="Arial" w:cs="Arial"/>
          <w:b/>
          <w:sz w:val="20"/>
          <w:szCs w:val="20"/>
        </w:rPr>
        <w:t>. 2018;</w:t>
      </w:r>
    </w:p>
    <w:p w:rsidR="00512AF1" w:rsidRPr="009E0FA0" w:rsidRDefault="00512AF1" w:rsidP="00512AF1">
      <w:pPr>
        <w:ind w:left="567"/>
        <w:jc w:val="both"/>
        <w:rPr>
          <w:rFonts w:ascii="Arial" w:eastAsia="Arial" w:hAnsi="Arial" w:cs="Arial"/>
          <w:b/>
          <w:sz w:val="20"/>
          <w:szCs w:val="20"/>
        </w:rPr>
      </w:pPr>
      <w:r w:rsidRPr="00512AF1">
        <w:rPr>
          <w:rFonts w:ascii="Arial" w:eastAsia="Arial" w:hAnsi="Arial" w:cs="Arial"/>
          <w:sz w:val="20"/>
          <w:szCs w:val="20"/>
        </w:rPr>
        <w:t>•</w:t>
      </w:r>
      <w:r w:rsidRPr="00512AF1">
        <w:rPr>
          <w:rFonts w:ascii="Arial" w:eastAsia="Arial" w:hAnsi="Arial" w:cs="Arial"/>
          <w:sz w:val="20"/>
          <w:szCs w:val="20"/>
        </w:rPr>
        <w:tab/>
        <w:t>projektová dokumentace pro pravomocné stavební povolení včetně propočtu</w:t>
      </w:r>
      <w:r w:rsidR="00A37018">
        <w:rPr>
          <w:rFonts w:ascii="Arial" w:eastAsia="Arial" w:hAnsi="Arial" w:cs="Arial"/>
          <w:sz w:val="20"/>
          <w:szCs w:val="20"/>
        </w:rPr>
        <w:t xml:space="preserve"> a</w:t>
      </w:r>
      <w:r w:rsidR="00A37018" w:rsidRPr="00A37018">
        <w:t xml:space="preserve"> </w:t>
      </w:r>
      <w:r w:rsidR="00A37018" w:rsidRPr="00A37018">
        <w:rPr>
          <w:rFonts w:ascii="Arial" w:eastAsia="Arial" w:hAnsi="Arial" w:cs="Arial"/>
          <w:sz w:val="20"/>
          <w:szCs w:val="20"/>
        </w:rPr>
        <w:t>včetně pravomocného stavebního povolení</w:t>
      </w:r>
      <w:r w:rsidRPr="00512AF1">
        <w:rPr>
          <w:rFonts w:ascii="Arial" w:eastAsia="Arial" w:hAnsi="Arial" w:cs="Arial"/>
          <w:sz w:val="20"/>
          <w:szCs w:val="20"/>
        </w:rPr>
        <w:t xml:space="preserve"> </w:t>
      </w:r>
      <w:r w:rsidRPr="009E0FA0">
        <w:rPr>
          <w:rFonts w:ascii="Arial" w:eastAsia="Arial" w:hAnsi="Arial" w:cs="Arial"/>
          <w:b/>
          <w:sz w:val="20"/>
          <w:szCs w:val="20"/>
        </w:rPr>
        <w:t>nejpozději do 31. 8. 2018;</w:t>
      </w:r>
    </w:p>
    <w:p w:rsidR="00512AF1" w:rsidRPr="009E0FA0" w:rsidRDefault="00512AF1" w:rsidP="00512AF1">
      <w:pPr>
        <w:ind w:left="567"/>
        <w:jc w:val="both"/>
        <w:rPr>
          <w:rFonts w:ascii="Arial" w:eastAsia="Arial" w:hAnsi="Arial" w:cs="Arial"/>
          <w:b/>
          <w:sz w:val="20"/>
          <w:szCs w:val="20"/>
        </w:rPr>
      </w:pPr>
      <w:r w:rsidRPr="00512AF1">
        <w:rPr>
          <w:rFonts w:ascii="Arial" w:eastAsia="Arial" w:hAnsi="Arial" w:cs="Arial"/>
          <w:sz w:val="20"/>
          <w:szCs w:val="20"/>
        </w:rPr>
        <w:t>•</w:t>
      </w:r>
      <w:r w:rsidRPr="00512AF1">
        <w:rPr>
          <w:rFonts w:ascii="Arial" w:eastAsia="Arial" w:hAnsi="Arial" w:cs="Arial"/>
          <w:sz w:val="20"/>
          <w:szCs w:val="20"/>
        </w:rPr>
        <w:tab/>
        <w:t xml:space="preserve">projektová dokumentace pro provedení stavby nejpozději do </w:t>
      </w:r>
      <w:r w:rsidRPr="009E0FA0">
        <w:rPr>
          <w:rFonts w:ascii="Arial" w:eastAsia="Arial" w:hAnsi="Arial" w:cs="Arial"/>
          <w:b/>
          <w:sz w:val="20"/>
          <w:szCs w:val="20"/>
        </w:rPr>
        <w:t>30. 11. 2018.</w:t>
      </w:r>
    </w:p>
    <w:p w:rsidR="00512AF1" w:rsidRPr="00747BA0" w:rsidRDefault="00512AF1" w:rsidP="00512AF1">
      <w:pPr>
        <w:ind w:left="567"/>
        <w:jc w:val="both"/>
        <w:rPr>
          <w:rFonts w:ascii="Arial" w:eastAsia="Arial" w:hAnsi="Arial" w:cs="Arial"/>
          <w:sz w:val="20"/>
          <w:szCs w:val="20"/>
        </w:rPr>
      </w:pPr>
    </w:p>
    <w:p w:rsidR="00AD353B" w:rsidRDefault="00411279" w:rsidP="00411279">
      <w:pPr>
        <w:jc w:val="both"/>
        <w:rPr>
          <w:rFonts w:ascii="Arial" w:eastAsia="Arial" w:hAnsi="Arial" w:cs="Arial"/>
          <w:sz w:val="20"/>
          <w:szCs w:val="20"/>
        </w:rPr>
      </w:pPr>
      <w:r>
        <w:rPr>
          <w:rFonts w:ascii="Arial" w:eastAsia="Arial" w:hAnsi="Arial" w:cs="Arial"/>
          <w:sz w:val="20"/>
          <w:szCs w:val="20"/>
        </w:rPr>
        <w:t xml:space="preserve">         </w:t>
      </w:r>
      <w:r w:rsidR="00381329" w:rsidRPr="00381329">
        <w:rPr>
          <w:rFonts w:ascii="Arial" w:eastAsia="Arial" w:hAnsi="Arial" w:cs="Arial"/>
          <w:sz w:val="20"/>
          <w:szCs w:val="20"/>
        </w:rPr>
        <w:t>Výkon autorského dozoru při realizaci stavby</w:t>
      </w:r>
      <w:r w:rsidR="004F302A">
        <w:rPr>
          <w:rFonts w:ascii="Arial" w:eastAsia="Arial" w:hAnsi="Arial" w:cs="Arial"/>
          <w:sz w:val="20"/>
          <w:szCs w:val="20"/>
        </w:rPr>
        <w:t xml:space="preserve"> -</w:t>
      </w:r>
      <w:r w:rsidR="00AD353B">
        <w:rPr>
          <w:rFonts w:ascii="Arial" w:eastAsia="Arial" w:hAnsi="Arial" w:cs="Arial"/>
          <w:sz w:val="20"/>
          <w:szCs w:val="20"/>
        </w:rPr>
        <w:t xml:space="preserve">  </w:t>
      </w:r>
      <w:r w:rsidR="007F2A7A">
        <w:rPr>
          <w:rFonts w:ascii="Arial" w:eastAsia="Arial" w:hAnsi="Arial" w:cs="Arial"/>
          <w:sz w:val="20"/>
          <w:szCs w:val="20"/>
        </w:rPr>
        <w:t>v</w:t>
      </w:r>
      <w:r w:rsidR="00ED45FF">
        <w:rPr>
          <w:rFonts w:ascii="Arial" w:eastAsia="Arial" w:hAnsi="Arial" w:cs="Arial"/>
          <w:sz w:val="20"/>
          <w:szCs w:val="20"/>
        </w:rPr>
        <w:t> průběhu realizace</w:t>
      </w:r>
      <w:r w:rsidR="00AD353B">
        <w:rPr>
          <w:rFonts w:ascii="Arial" w:eastAsia="Arial" w:hAnsi="Arial" w:cs="Arial"/>
          <w:sz w:val="20"/>
          <w:szCs w:val="20"/>
        </w:rPr>
        <w:t xml:space="preserve"> stavby do </w:t>
      </w:r>
      <w:r w:rsidR="009E0FA0">
        <w:rPr>
          <w:rFonts w:ascii="Arial" w:eastAsia="Arial" w:hAnsi="Arial" w:cs="Arial"/>
          <w:sz w:val="20"/>
          <w:szCs w:val="20"/>
        </w:rPr>
        <w:t>doby</w:t>
      </w:r>
    </w:p>
    <w:p w:rsidR="007F2A7A" w:rsidRDefault="00AD353B" w:rsidP="00411279">
      <w:pPr>
        <w:jc w:val="both"/>
        <w:rPr>
          <w:rFonts w:ascii="Arial" w:eastAsia="Arial" w:hAnsi="Arial" w:cs="Arial"/>
          <w:sz w:val="20"/>
          <w:szCs w:val="20"/>
        </w:rPr>
      </w:pPr>
      <w:r>
        <w:rPr>
          <w:rFonts w:ascii="Arial" w:eastAsia="Arial" w:hAnsi="Arial" w:cs="Arial"/>
          <w:sz w:val="20"/>
          <w:szCs w:val="20"/>
        </w:rPr>
        <w:t xml:space="preserve">         převzetí dokončené stavby objednatel</w:t>
      </w:r>
      <w:r w:rsidR="00C9317B">
        <w:rPr>
          <w:rFonts w:ascii="Arial" w:eastAsia="Arial" w:hAnsi="Arial" w:cs="Arial"/>
          <w:sz w:val="20"/>
          <w:szCs w:val="20"/>
        </w:rPr>
        <w:t>e</w:t>
      </w:r>
      <w:r>
        <w:rPr>
          <w:rFonts w:ascii="Arial" w:eastAsia="Arial" w:hAnsi="Arial" w:cs="Arial"/>
          <w:sz w:val="20"/>
          <w:szCs w:val="20"/>
        </w:rPr>
        <w:t>m</w:t>
      </w:r>
      <w:r w:rsidR="004F302A">
        <w:rPr>
          <w:rFonts w:ascii="Arial" w:eastAsia="Arial" w:hAnsi="Arial" w:cs="Arial"/>
          <w:sz w:val="20"/>
          <w:szCs w:val="20"/>
        </w:rPr>
        <w:t>.</w:t>
      </w:r>
    </w:p>
    <w:p w:rsidR="00F60A08" w:rsidRPr="00747BA0" w:rsidRDefault="00F60A08" w:rsidP="00A1323C">
      <w:pPr>
        <w:ind w:left="567"/>
        <w:jc w:val="both"/>
        <w:rPr>
          <w:rFonts w:ascii="Arial" w:eastAsia="Arial" w:hAnsi="Arial" w:cs="Arial"/>
          <w:sz w:val="20"/>
          <w:szCs w:val="20"/>
        </w:rPr>
      </w:pPr>
    </w:p>
    <w:p w:rsidR="0061156B" w:rsidRPr="00747BA0" w:rsidRDefault="003779C6" w:rsidP="006A3E62">
      <w:pPr>
        <w:numPr>
          <w:ilvl w:val="1"/>
          <w:numId w:val="32"/>
        </w:numPr>
        <w:ind w:left="567" w:hanging="567"/>
        <w:jc w:val="both"/>
        <w:rPr>
          <w:rFonts w:ascii="Arial" w:eastAsia="Arial" w:hAnsi="Arial" w:cs="Arial"/>
          <w:sz w:val="20"/>
          <w:szCs w:val="20"/>
        </w:rPr>
      </w:pPr>
      <w:r w:rsidRPr="00747BA0">
        <w:rPr>
          <w:rFonts w:ascii="Arial" w:eastAsia="Arial" w:hAnsi="Arial" w:cs="Arial"/>
          <w:sz w:val="20"/>
          <w:szCs w:val="20"/>
        </w:rPr>
        <w:t>Dílo je splněno</w:t>
      </w:r>
      <w:r w:rsidR="0061156B" w:rsidRPr="00747BA0">
        <w:rPr>
          <w:rFonts w:ascii="Arial" w:eastAsia="Arial" w:hAnsi="Arial" w:cs="Arial"/>
          <w:sz w:val="20"/>
          <w:szCs w:val="20"/>
        </w:rPr>
        <w:t>:</w:t>
      </w:r>
    </w:p>
    <w:p w:rsidR="003779C6" w:rsidRPr="009E0FA0" w:rsidRDefault="003779C6" w:rsidP="007F2A7A">
      <w:pPr>
        <w:numPr>
          <w:ilvl w:val="2"/>
          <w:numId w:val="32"/>
        </w:numPr>
        <w:ind w:left="567"/>
        <w:jc w:val="both"/>
        <w:rPr>
          <w:rFonts w:ascii="Arial" w:eastAsia="Arial" w:hAnsi="Arial" w:cs="Arial"/>
          <w:sz w:val="20"/>
          <w:szCs w:val="20"/>
        </w:rPr>
      </w:pPr>
      <w:r w:rsidRPr="00747BA0">
        <w:rPr>
          <w:rFonts w:ascii="Arial" w:eastAsia="Arial" w:hAnsi="Arial" w:cs="Arial"/>
          <w:sz w:val="20"/>
          <w:szCs w:val="20"/>
        </w:rPr>
        <w:t xml:space="preserve">řádným a včasným provedením a předáním všech jeho částí objednateli. Předáním </w:t>
      </w:r>
      <w:r w:rsidRPr="009E0FA0">
        <w:rPr>
          <w:rFonts w:ascii="Arial" w:eastAsia="Arial" w:hAnsi="Arial" w:cs="Arial"/>
          <w:sz w:val="20"/>
          <w:szCs w:val="20"/>
        </w:rPr>
        <w:t xml:space="preserve">částí díla ve sjednaném počtu vyhotovení se rozumí jeho osobní odevzdání objednateli v sídle objednatele. </w:t>
      </w:r>
    </w:p>
    <w:p w:rsidR="00273DC0" w:rsidRPr="009E0FA0" w:rsidRDefault="00273DC0" w:rsidP="007F2A7A">
      <w:pPr>
        <w:ind w:left="567"/>
        <w:jc w:val="both"/>
        <w:rPr>
          <w:rFonts w:ascii="Arial" w:eastAsia="Arial" w:hAnsi="Arial" w:cs="Arial"/>
          <w:sz w:val="20"/>
          <w:szCs w:val="20"/>
        </w:rPr>
      </w:pPr>
    </w:p>
    <w:p w:rsidR="0061156B" w:rsidRPr="009E0FA0" w:rsidRDefault="0061156B" w:rsidP="007F2A7A">
      <w:pPr>
        <w:numPr>
          <w:ilvl w:val="2"/>
          <w:numId w:val="32"/>
        </w:numPr>
        <w:ind w:left="567"/>
        <w:jc w:val="both"/>
        <w:rPr>
          <w:rFonts w:ascii="Arial" w:eastAsia="Arial" w:hAnsi="Arial" w:cs="Arial"/>
          <w:sz w:val="20"/>
          <w:szCs w:val="20"/>
        </w:rPr>
      </w:pPr>
      <w:r w:rsidRPr="009E0FA0">
        <w:rPr>
          <w:rFonts w:ascii="Arial" w:eastAsia="Arial" w:hAnsi="Arial" w:cs="Arial"/>
          <w:sz w:val="20"/>
          <w:szCs w:val="20"/>
        </w:rPr>
        <w:t>Ukončením provádění autorského dozoru ve lhůtě uvedené v</w:t>
      </w:r>
      <w:r w:rsidR="002A11A4" w:rsidRPr="009E0FA0">
        <w:rPr>
          <w:rFonts w:ascii="Arial" w:eastAsia="Arial" w:hAnsi="Arial" w:cs="Arial"/>
          <w:sz w:val="20"/>
          <w:szCs w:val="20"/>
        </w:rPr>
        <w:t xml:space="preserve"> čl. 3 odst. </w:t>
      </w:r>
      <w:r w:rsidRPr="009E0FA0">
        <w:rPr>
          <w:rFonts w:ascii="Arial" w:eastAsia="Arial" w:hAnsi="Arial" w:cs="Arial"/>
          <w:sz w:val="20"/>
          <w:szCs w:val="20"/>
        </w:rPr>
        <w:t>3.1 této smlouvy výše.</w:t>
      </w:r>
      <w:r w:rsidR="009E0FA0">
        <w:rPr>
          <w:rFonts w:ascii="Arial" w:eastAsia="Arial" w:hAnsi="Arial" w:cs="Arial"/>
          <w:sz w:val="20"/>
          <w:szCs w:val="20"/>
          <w:highlight w:val="cyan"/>
        </w:rPr>
        <w:t xml:space="preserve"> </w:t>
      </w:r>
    </w:p>
    <w:p w:rsidR="0061156B" w:rsidRPr="00747BA0" w:rsidRDefault="0061156B" w:rsidP="007F2A7A">
      <w:pPr>
        <w:ind w:left="567"/>
        <w:jc w:val="both"/>
        <w:rPr>
          <w:rFonts w:ascii="Arial" w:eastAsia="Arial" w:hAnsi="Arial" w:cs="Arial"/>
          <w:sz w:val="20"/>
          <w:szCs w:val="20"/>
        </w:rPr>
      </w:pPr>
    </w:p>
    <w:p w:rsidR="0061156B" w:rsidRDefault="0061156B" w:rsidP="007F2A7A">
      <w:pPr>
        <w:ind w:left="567"/>
        <w:jc w:val="both"/>
        <w:rPr>
          <w:rFonts w:ascii="Arial" w:hAnsi="Arial" w:cs="Arial"/>
          <w:sz w:val="20"/>
          <w:szCs w:val="20"/>
        </w:rPr>
      </w:pPr>
      <w:r w:rsidRPr="009E0FA0">
        <w:rPr>
          <w:rFonts w:ascii="Arial" w:hAnsi="Arial" w:cs="Arial"/>
          <w:sz w:val="20"/>
          <w:szCs w:val="20"/>
        </w:rPr>
        <w:t>Řádným splněním se</w:t>
      </w:r>
      <w:r w:rsidRPr="00747BA0">
        <w:rPr>
          <w:rFonts w:ascii="Arial" w:hAnsi="Arial" w:cs="Arial"/>
          <w:sz w:val="20"/>
          <w:szCs w:val="20"/>
        </w:rPr>
        <w:t xml:space="preserve"> rozumí řádné zhotovení předmětu díla podle této smlouvy, platných právních předpisů a technických norem, jakož i ujednání smluvních stran v rozsahu umožňujícím řádnou a úplnou realizaci předmětu díla. Nedílnou součástí řádného splnění díla je předání všech dokladů souvisejících s řádným provedením díla objednateli (min. doklady předané objednatelem či podklady pořízené zhotovitelem).</w:t>
      </w:r>
    </w:p>
    <w:p w:rsidR="002811F2" w:rsidRPr="00747BA0" w:rsidRDefault="002811F2" w:rsidP="002811F2">
      <w:pPr>
        <w:ind w:left="567"/>
        <w:jc w:val="both"/>
        <w:rPr>
          <w:rFonts w:ascii="Arial" w:eastAsia="Arial" w:hAnsi="Arial" w:cs="Arial"/>
          <w:sz w:val="20"/>
          <w:szCs w:val="20"/>
        </w:rPr>
      </w:pPr>
    </w:p>
    <w:p w:rsidR="00B82350" w:rsidRDefault="00B82350" w:rsidP="006A3E62">
      <w:pPr>
        <w:numPr>
          <w:ilvl w:val="1"/>
          <w:numId w:val="32"/>
        </w:numPr>
        <w:ind w:left="567" w:hanging="567"/>
        <w:jc w:val="both"/>
        <w:rPr>
          <w:rFonts w:ascii="Arial" w:eastAsia="Arial" w:hAnsi="Arial" w:cs="Arial"/>
          <w:sz w:val="20"/>
          <w:szCs w:val="20"/>
        </w:rPr>
      </w:pPr>
      <w:r w:rsidRPr="00747BA0">
        <w:rPr>
          <w:rFonts w:ascii="Arial" w:eastAsia="Arial" w:hAnsi="Arial" w:cs="Arial"/>
          <w:sz w:val="20"/>
          <w:szCs w:val="20"/>
        </w:rPr>
        <w:t>Zhotovitel předá objednateli Dokumentace v těchto počtech vyhotovení:</w:t>
      </w:r>
    </w:p>
    <w:p w:rsidR="004E2849" w:rsidRPr="00747BA0" w:rsidRDefault="004E2849" w:rsidP="004A2583">
      <w:pPr>
        <w:ind w:left="567"/>
        <w:jc w:val="both"/>
        <w:rPr>
          <w:rFonts w:ascii="Arial" w:eastAsia="Arial" w:hAnsi="Arial" w:cs="Arial"/>
          <w:sz w:val="20"/>
          <w:szCs w:val="20"/>
        </w:rPr>
      </w:pPr>
    </w:p>
    <w:p w:rsidR="00B82350" w:rsidRPr="00747BA0" w:rsidRDefault="00B82350" w:rsidP="00B82350">
      <w:pPr>
        <w:numPr>
          <w:ilvl w:val="0"/>
          <w:numId w:val="27"/>
        </w:numPr>
        <w:jc w:val="both"/>
        <w:rPr>
          <w:rFonts w:ascii="Arial" w:eastAsia="Arial" w:hAnsi="Arial" w:cs="Arial"/>
          <w:sz w:val="20"/>
          <w:szCs w:val="20"/>
        </w:rPr>
      </w:pPr>
      <w:r w:rsidRPr="00747BA0">
        <w:rPr>
          <w:rFonts w:ascii="Arial" w:eastAsia="Arial" w:hAnsi="Arial" w:cs="Arial"/>
          <w:sz w:val="20"/>
          <w:szCs w:val="20"/>
        </w:rPr>
        <w:t xml:space="preserve">Projektová dokumentace pro provádění stavby bude odevzdána v 6 tištěných </w:t>
      </w:r>
      <w:proofErr w:type="spellStart"/>
      <w:r w:rsidRPr="00747BA0">
        <w:rPr>
          <w:rFonts w:ascii="Arial" w:eastAsia="Arial" w:hAnsi="Arial" w:cs="Arial"/>
          <w:sz w:val="20"/>
          <w:szCs w:val="20"/>
        </w:rPr>
        <w:t>paré</w:t>
      </w:r>
      <w:proofErr w:type="spellEnd"/>
      <w:r w:rsidRPr="00747BA0">
        <w:rPr>
          <w:rFonts w:ascii="Arial" w:eastAsia="Arial" w:hAnsi="Arial" w:cs="Arial"/>
          <w:sz w:val="20"/>
          <w:szCs w:val="20"/>
        </w:rPr>
        <w:t xml:space="preserve"> + 2x v elektronické podobě na </w:t>
      </w:r>
      <w:r w:rsidR="00967A93" w:rsidRPr="00747BA0">
        <w:rPr>
          <w:rFonts w:ascii="Arial" w:eastAsia="Arial" w:hAnsi="Arial" w:cs="Arial"/>
          <w:sz w:val="20"/>
          <w:szCs w:val="20"/>
        </w:rPr>
        <w:t xml:space="preserve">dvou </w:t>
      </w:r>
      <w:r w:rsidRPr="00747BA0">
        <w:rPr>
          <w:rFonts w:ascii="Arial" w:eastAsia="Arial" w:hAnsi="Arial" w:cs="Arial"/>
          <w:sz w:val="20"/>
          <w:szCs w:val="20"/>
        </w:rPr>
        <w:t>nosič</w:t>
      </w:r>
      <w:r w:rsidR="00967A93" w:rsidRPr="00747BA0">
        <w:rPr>
          <w:rFonts w:ascii="Arial" w:eastAsia="Arial" w:hAnsi="Arial" w:cs="Arial"/>
          <w:sz w:val="20"/>
          <w:szCs w:val="20"/>
        </w:rPr>
        <w:t>ích</w:t>
      </w:r>
      <w:r w:rsidRPr="00747BA0">
        <w:rPr>
          <w:rFonts w:ascii="Arial" w:eastAsia="Arial" w:hAnsi="Arial" w:cs="Arial"/>
          <w:sz w:val="20"/>
          <w:szCs w:val="20"/>
        </w:rPr>
        <w:t xml:space="preserve"> ve všech níže uvedených formátech, a to včetně rozpočtu, slepého rozpočtu, výkazu výměr, slepého výkazu výměr a specifikací materiálů.</w:t>
      </w:r>
    </w:p>
    <w:p w:rsidR="00967A93" w:rsidRPr="00747BA0" w:rsidRDefault="00967A93" w:rsidP="00967A93">
      <w:pPr>
        <w:pStyle w:val="Odstavecseseznamem"/>
        <w:rPr>
          <w:rFonts w:ascii="Arial" w:eastAsia="Arial" w:hAnsi="Arial" w:cs="Arial"/>
          <w:sz w:val="20"/>
          <w:szCs w:val="20"/>
        </w:rPr>
      </w:pPr>
    </w:p>
    <w:p w:rsidR="00967A93" w:rsidRPr="00747BA0" w:rsidRDefault="00967A93" w:rsidP="00967A93">
      <w:pPr>
        <w:ind w:left="720"/>
        <w:jc w:val="both"/>
        <w:rPr>
          <w:rFonts w:ascii="Arial" w:eastAsia="Arial" w:hAnsi="Arial" w:cs="Arial"/>
          <w:sz w:val="20"/>
          <w:szCs w:val="20"/>
        </w:rPr>
      </w:pPr>
      <w:r w:rsidRPr="00747BA0">
        <w:rPr>
          <w:rFonts w:ascii="Arial" w:eastAsia="Arial" w:hAnsi="Arial" w:cs="Arial"/>
          <w:sz w:val="20"/>
          <w:szCs w:val="20"/>
        </w:rPr>
        <w:t xml:space="preserve">Na jednom nosiči bude kompletní projektová dokumentace ve formátu PDF </w:t>
      </w:r>
      <w:proofErr w:type="spellStart"/>
      <w:r w:rsidRPr="00747BA0">
        <w:rPr>
          <w:rFonts w:ascii="Arial" w:eastAsia="Arial" w:hAnsi="Arial" w:cs="Arial"/>
          <w:sz w:val="20"/>
          <w:szCs w:val="20"/>
        </w:rPr>
        <w:t>a</w:t>
      </w:r>
      <w:r w:rsidR="004E2849" w:rsidRPr="00747BA0">
        <w:rPr>
          <w:rFonts w:ascii="Arial" w:eastAsia="Arial" w:hAnsi="Arial" w:cs="Arial"/>
          <w:sz w:val="20"/>
          <w:szCs w:val="20"/>
        </w:rPr>
        <w:t>otevřen</w:t>
      </w:r>
      <w:r w:rsidR="004E2849">
        <w:rPr>
          <w:rFonts w:ascii="Arial" w:eastAsia="Arial" w:hAnsi="Arial" w:cs="Arial"/>
          <w:sz w:val="20"/>
          <w:szCs w:val="20"/>
        </w:rPr>
        <w:t>ých</w:t>
      </w:r>
      <w:proofErr w:type="spellEnd"/>
      <w:r w:rsidR="004E2849">
        <w:rPr>
          <w:rFonts w:ascii="Arial" w:eastAsia="Arial" w:hAnsi="Arial" w:cs="Arial"/>
          <w:sz w:val="20"/>
          <w:szCs w:val="20"/>
        </w:rPr>
        <w:t xml:space="preserve"> </w:t>
      </w:r>
      <w:proofErr w:type="spellStart"/>
      <w:r w:rsidR="004E2849">
        <w:rPr>
          <w:rFonts w:ascii="Arial" w:eastAsia="Arial" w:hAnsi="Arial" w:cs="Arial"/>
          <w:sz w:val="20"/>
          <w:szCs w:val="20"/>
        </w:rPr>
        <w:t>formátech</w:t>
      </w:r>
      <w:r w:rsidRPr="00747BA0">
        <w:rPr>
          <w:rFonts w:ascii="Arial" w:eastAsia="Arial" w:hAnsi="Arial" w:cs="Arial"/>
          <w:sz w:val="20"/>
          <w:szCs w:val="20"/>
        </w:rPr>
        <w:t>a</w:t>
      </w:r>
      <w:proofErr w:type="spellEnd"/>
      <w:r w:rsidRPr="00747BA0">
        <w:rPr>
          <w:rFonts w:ascii="Arial" w:eastAsia="Arial" w:hAnsi="Arial" w:cs="Arial"/>
          <w:sz w:val="20"/>
          <w:szCs w:val="20"/>
        </w:rPr>
        <w:t xml:space="preserve"> slepý výkaz výměr. Na druhém nosiči bude kompletní projektová dokumentace ve formátu PDF a otevřen</w:t>
      </w:r>
      <w:r w:rsidR="004E2849">
        <w:rPr>
          <w:rFonts w:ascii="Arial" w:eastAsia="Arial" w:hAnsi="Arial" w:cs="Arial"/>
          <w:sz w:val="20"/>
          <w:szCs w:val="20"/>
        </w:rPr>
        <w:t>ých formátech s</w:t>
      </w:r>
      <w:r w:rsidRPr="00747BA0">
        <w:rPr>
          <w:rFonts w:ascii="Arial" w:eastAsia="Arial" w:hAnsi="Arial" w:cs="Arial"/>
          <w:sz w:val="20"/>
          <w:szCs w:val="20"/>
        </w:rPr>
        <w:t xml:space="preserve"> </w:t>
      </w:r>
      <w:proofErr w:type="spellStart"/>
      <w:r w:rsidRPr="00747BA0">
        <w:rPr>
          <w:rFonts w:ascii="Arial" w:eastAsia="Arial" w:hAnsi="Arial" w:cs="Arial"/>
          <w:sz w:val="20"/>
          <w:szCs w:val="20"/>
        </w:rPr>
        <w:t>naceněný</w:t>
      </w:r>
      <w:r w:rsidR="004E2849">
        <w:rPr>
          <w:rFonts w:ascii="Arial" w:eastAsia="Arial" w:hAnsi="Arial" w:cs="Arial"/>
          <w:sz w:val="20"/>
          <w:szCs w:val="20"/>
        </w:rPr>
        <w:t>m</w:t>
      </w:r>
      <w:proofErr w:type="spellEnd"/>
      <w:r w:rsidRPr="00747BA0">
        <w:rPr>
          <w:rFonts w:ascii="Arial" w:eastAsia="Arial" w:hAnsi="Arial" w:cs="Arial"/>
          <w:sz w:val="20"/>
          <w:szCs w:val="20"/>
        </w:rPr>
        <w:t xml:space="preserve"> výkaz</w:t>
      </w:r>
      <w:r w:rsidR="004E2849">
        <w:rPr>
          <w:rFonts w:ascii="Arial" w:eastAsia="Arial" w:hAnsi="Arial" w:cs="Arial"/>
          <w:sz w:val="20"/>
          <w:szCs w:val="20"/>
        </w:rPr>
        <w:t>em</w:t>
      </w:r>
      <w:r w:rsidRPr="00747BA0">
        <w:rPr>
          <w:rFonts w:ascii="Arial" w:eastAsia="Arial" w:hAnsi="Arial" w:cs="Arial"/>
          <w:sz w:val="20"/>
          <w:szCs w:val="20"/>
        </w:rPr>
        <w:t xml:space="preserve"> výměr.</w:t>
      </w:r>
    </w:p>
    <w:p w:rsidR="00B82350" w:rsidRPr="00747BA0" w:rsidRDefault="00B82350" w:rsidP="00B82350">
      <w:pPr>
        <w:ind w:left="567"/>
        <w:jc w:val="both"/>
        <w:rPr>
          <w:rFonts w:ascii="Arial" w:eastAsia="Arial" w:hAnsi="Arial" w:cs="Arial"/>
          <w:sz w:val="20"/>
          <w:szCs w:val="20"/>
        </w:rPr>
      </w:pPr>
    </w:p>
    <w:p w:rsidR="00B82350" w:rsidRPr="00747BA0" w:rsidRDefault="00B82350" w:rsidP="00B82350">
      <w:pPr>
        <w:ind w:left="567"/>
        <w:jc w:val="both"/>
        <w:rPr>
          <w:rFonts w:ascii="Arial" w:eastAsia="Arial" w:hAnsi="Arial" w:cs="Arial"/>
          <w:sz w:val="20"/>
          <w:szCs w:val="20"/>
        </w:rPr>
      </w:pPr>
      <w:r w:rsidRPr="00747BA0">
        <w:rPr>
          <w:rFonts w:ascii="Arial" w:eastAsia="Arial" w:hAnsi="Arial" w:cs="Arial"/>
          <w:sz w:val="20"/>
          <w:szCs w:val="20"/>
        </w:rPr>
        <w:t xml:space="preserve">Projektová dokumentace pro provádění stavby bude odevzdána kompletně ve formátu </w:t>
      </w:r>
      <w:r w:rsidR="004E2849">
        <w:rPr>
          <w:rFonts w:ascii="Arial" w:eastAsia="Arial" w:hAnsi="Arial" w:cs="Arial"/>
          <w:sz w:val="20"/>
          <w:szCs w:val="20"/>
        </w:rPr>
        <w:t>PDF</w:t>
      </w:r>
      <w:r w:rsidRPr="00747BA0">
        <w:rPr>
          <w:rFonts w:ascii="Arial" w:eastAsia="Arial" w:hAnsi="Arial" w:cs="Arial"/>
          <w:sz w:val="20"/>
          <w:szCs w:val="20"/>
        </w:rPr>
        <w:t>, a dále</w:t>
      </w:r>
      <w:r w:rsidR="004E2849">
        <w:rPr>
          <w:rFonts w:ascii="Arial" w:eastAsia="Arial" w:hAnsi="Arial" w:cs="Arial"/>
          <w:sz w:val="20"/>
          <w:szCs w:val="20"/>
        </w:rPr>
        <w:t xml:space="preserve"> v otevřených formátech</w:t>
      </w:r>
      <w:r w:rsidRPr="00747BA0">
        <w:rPr>
          <w:rFonts w:ascii="Arial" w:eastAsia="Arial" w:hAnsi="Arial" w:cs="Arial"/>
          <w:sz w:val="20"/>
          <w:szCs w:val="20"/>
        </w:rPr>
        <w:t>:</w:t>
      </w:r>
    </w:p>
    <w:p w:rsidR="00B82350" w:rsidRPr="00747BA0" w:rsidRDefault="00B82350" w:rsidP="00416833">
      <w:pPr>
        <w:numPr>
          <w:ilvl w:val="0"/>
          <w:numId w:val="30"/>
        </w:numPr>
        <w:ind w:left="1560" w:hanging="567"/>
        <w:jc w:val="both"/>
        <w:rPr>
          <w:rFonts w:ascii="Arial" w:eastAsia="Arial" w:hAnsi="Arial" w:cs="Arial"/>
          <w:sz w:val="20"/>
          <w:szCs w:val="20"/>
        </w:rPr>
      </w:pPr>
      <w:r w:rsidRPr="00747BA0">
        <w:rPr>
          <w:rFonts w:ascii="Arial" w:eastAsia="Arial" w:hAnsi="Arial" w:cs="Arial"/>
          <w:sz w:val="20"/>
          <w:szCs w:val="20"/>
        </w:rPr>
        <w:t xml:space="preserve">výkresová část – formát </w:t>
      </w:r>
      <w:r w:rsidR="00D81300" w:rsidRPr="00747BA0">
        <w:rPr>
          <w:rFonts w:ascii="Arial" w:eastAsia="Arial" w:hAnsi="Arial" w:cs="Arial"/>
          <w:sz w:val="20"/>
          <w:szCs w:val="20"/>
        </w:rPr>
        <w:t xml:space="preserve"> </w:t>
      </w:r>
      <w:r w:rsidR="004E2849">
        <w:rPr>
          <w:rFonts w:ascii="Arial" w:eastAsia="Arial" w:hAnsi="Arial" w:cs="Arial"/>
          <w:sz w:val="20"/>
          <w:szCs w:val="20"/>
        </w:rPr>
        <w:t>DWG</w:t>
      </w:r>
      <w:r w:rsidR="00A962B1">
        <w:rPr>
          <w:rFonts w:ascii="Arial" w:eastAsia="Arial" w:hAnsi="Arial" w:cs="Arial"/>
          <w:sz w:val="20"/>
          <w:szCs w:val="20"/>
        </w:rPr>
        <w:t xml:space="preserve">     </w:t>
      </w:r>
    </w:p>
    <w:p w:rsidR="00B82350" w:rsidRPr="00747BA0" w:rsidRDefault="00B82350" w:rsidP="00416833">
      <w:pPr>
        <w:numPr>
          <w:ilvl w:val="0"/>
          <w:numId w:val="30"/>
        </w:numPr>
        <w:ind w:left="1560" w:hanging="567"/>
        <w:jc w:val="both"/>
        <w:rPr>
          <w:rFonts w:ascii="Arial" w:eastAsia="Arial" w:hAnsi="Arial" w:cs="Arial"/>
          <w:sz w:val="20"/>
          <w:szCs w:val="20"/>
        </w:rPr>
      </w:pPr>
      <w:r w:rsidRPr="00747BA0">
        <w:rPr>
          <w:rFonts w:ascii="Arial" w:eastAsia="Arial" w:hAnsi="Arial" w:cs="Arial"/>
          <w:sz w:val="20"/>
          <w:szCs w:val="20"/>
        </w:rPr>
        <w:t xml:space="preserve">textová část – formát </w:t>
      </w:r>
      <w:r w:rsidR="004E2849">
        <w:rPr>
          <w:rFonts w:ascii="Arial" w:eastAsia="Arial" w:hAnsi="Arial" w:cs="Arial"/>
          <w:sz w:val="20"/>
          <w:szCs w:val="20"/>
        </w:rPr>
        <w:t>DOC nebo DOCX</w:t>
      </w:r>
      <w:r w:rsidRPr="00747BA0">
        <w:rPr>
          <w:rFonts w:ascii="Arial" w:eastAsia="Arial" w:hAnsi="Arial" w:cs="Arial"/>
          <w:sz w:val="20"/>
          <w:szCs w:val="20"/>
        </w:rPr>
        <w:t xml:space="preserve"> </w:t>
      </w:r>
    </w:p>
    <w:p w:rsidR="005F44A7" w:rsidRPr="00747BA0" w:rsidRDefault="00B82350" w:rsidP="00416833">
      <w:pPr>
        <w:numPr>
          <w:ilvl w:val="0"/>
          <w:numId w:val="30"/>
        </w:numPr>
        <w:autoSpaceDE w:val="0"/>
        <w:autoSpaceDN w:val="0"/>
        <w:adjustRightInd w:val="0"/>
        <w:ind w:left="1560" w:hanging="567"/>
        <w:jc w:val="both"/>
        <w:rPr>
          <w:rFonts w:ascii="Arial" w:hAnsi="Arial" w:cs="Arial"/>
          <w:sz w:val="20"/>
          <w:szCs w:val="20"/>
        </w:rPr>
      </w:pPr>
      <w:r w:rsidRPr="00747BA0">
        <w:rPr>
          <w:rFonts w:ascii="Arial" w:eastAsia="Arial" w:hAnsi="Arial" w:cs="Arial"/>
          <w:sz w:val="20"/>
          <w:szCs w:val="20"/>
        </w:rPr>
        <w:t>tabulková č</w:t>
      </w:r>
      <w:r w:rsidR="008E4592" w:rsidRPr="00747BA0">
        <w:rPr>
          <w:rFonts w:ascii="Arial" w:eastAsia="Arial" w:hAnsi="Arial" w:cs="Arial"/>
          <w:sz w:val="20"/>
          <w:szCs w:val="20"/>
        </w:rPr>
        <w:t>ást a grafy –</w:t>
      </w:r>
      <w:r w:rsidR="004E2849">
        <w:rPr>
          <w:rFonts w:ascii="Arial" w:eastAsia="Arial" w:hAnsi="Arial" w:cs="Arial"/>
          <w:sz w:val="20"/>
          <w:szCs w:val="20"/>
        </w:rPr>
        <w:t xml:space="preserve"> formát XLSX</w:t>
      </w:r>
      <w:r w:rsidR="004E2849" w:rsidRPr="00747BA0">
        <w:rPr>
          <w:rFonts w:ascii="Arial" w:eastAsia="Arial" w:hAnsi="Arial" w:cs="Arial"/>
          <w:sz w:val="20"/>
          <w:szCs w:val="20"/>
        </w:rPr>
        <w:t xml:space="preserve"> </w:t>
      </w:r>
      <w:r w:rsidR="008E4592" w:rsidRPr="00747BA0">
        <w:rPr>
          <w:rFonts w:ascii="Arial" w:eastAsia="Arial" w:hAnsi="Arial" w:cs="Arial"/>
          <w:sz w:val="20"/>
          <w:szCs w:val="20"/>
        </w:rPr>
        <w:t xml:space="preserve">a </w:t>
      </w:r>
      <w:r w:rsidR="004E2849">
        <w:rPr>
          <w:rFonts w:ascii="Arial" w:eastAsia="Arial" w:hAnsi="Arial" w:cs="Arial"/>
          <w:sz w:val="20"/>
          <w:szCs w:val="20"/>
        </w:rPr>
        <w:t>XLM</w:t>
      </w:r>
      <w:r w:rsidR="009433AF">
        <w:rPr>
          <w:rFonts w:ascii="Arial" w:eastAsia="Arial" w:hAnsi="Arial" w:cs="Arial"/>
          <w:sz w:val="20"/>
          <w:szCs w:val="20"/>
        </w:rPr>
        <w:t xml:space="preserve"> </w:t>
      </w:r>
    </w:p>
    <w:p w:rsidR="00416833" w:rsidRPr="00747BA0" w:rsidRDefault="00416833" w:rsidP="002811F2">
      <w:pPr>
        <w:autoSpaceDE w:val="0"/>
        <w:autoSpaceDN w:val="0"/>
        <w:adjustRightInd w:val="0"/>
        <w:ind w:left="567"/>
        <w:jc w:val="both"/>
        <w:rPr>
          <w:rFonts w:ascii="Arial" w:hAnsi="Arial" w:cs="Arial"/>
          <w:sz w:val="20"/>
          <w:szCs w:val="20"/>
        </w:rPr>
      </w:pPr>
    </w:p>
    <w:p w:rsidR="00C32FDD" w:rsidRPr="00747BA0" w:rsidRDefault="005F44A7" w:rsidP="00C32FDD">
      <w:pPr>
        <w:ind w:left="567"/>
        <w:jc w:val="both"/>
        <w:rPr>
          <w:rFonts w:ascii="Arial" w:eastAsia="Arial" w:hAnsi="Arial" w:cs="Arial"/>
          <w:sz w:val="20"/>
          <w:szCs w:val="20"/>
        </w:rPr>
      </w:pPr>
      <w:r w:rsidRPr="00747BA0">
        <w:rPr>
          <w:rFonts w:ascii="Arial" w:hAnsi="Arial" w:cs="Arial"/>
          <w:sz w:val="20"/>
          <w:szCs w:val="20"/>
        </w:rPr>
        <w:t xml:space="preserve">Rozpočet, slepý rozpočet, výkaz výměr, slepý výkaz výměr - budou řešeny </w:t>
      </w:r>
      <w:r w:rsidR="00DD7CB4">
        <w:rPr>
          <w:rFonts w:ascii="Arial" w:hAnsi="Arial" w:cs="Arial"/>
          <w:sz w:val="20"/>
          <w:szCs w:val="20"/>
        </w:rPr>
        <w:t xml:space="preserve">vždy jako jedna tabulka </w:t>
      </w:r>
      <w:r w:rsidR="004E2849">
        <w:rPr>
          <w:rFonts w:ascii="Arial" w:hAnsi="Arial" w:cs="Arial"/>
          <w:sz w:val="20"/>
          <w:szCs w:val="20"/>
        </w:rPr>
        <w:t>XLSX</w:t>
      </w:r>
      <w:r w:rsidRPr="00747BA0">
        <w:rPr>
          <w:rFonts w:ascii="Arial" w:hAnsi="Arial" w:cs="Arial"/>
          <w:sz w:val="20"/>
          <w:szCs w:val="20"/>
        </w:rPr>
        <w:t xml:space="preserve"> </w:t>
      </w:r>
      <w:r w:rsidR="00615DA3" w:rsidRPr="00747BA0">
        <w:rPr>
          <w:rFonts w:ascii="Arial" w:hAnsi="Arial" w:cs="Arial"/>
          <w:sz w:val="20"/>
          <w:szCs w:val="20"/>
        </w:rPr>
        <w:t xml:space="preserve">a </w:t>
      </w:r>
      <w:r w:rsidR="004E2849">
        <w:rPr>
          <w:rFonts w:ascii="Arial" w:hAnsi="Arial" w:cs="Arial"/>
          <w:sz w:val="20"/>
          <w:szCs w:val="20"/>
        </w:rPr>
        <w:t>XLM</w:t>
      </w:r>
      <w:r w:rsidR="00615DA3" w:rsidRPr="00747BA0">
        <w:rPr>
          <w:rFonts w:ascii="Arial" w:hAnsi="Arial" w:cs="Arial"/>
          <w:sz w:val="20"/>
          <w:szCs w:val="20"/>
        </w:rPr>
        <w:t xml:space="preserve"> </w:t>
      </w:r>
      <w:r w:rsidRPr="00747BA0">
        <w:rPr>
          <w:rFonts w:ascii="Arial" w:hAnsi="Arial" w:cs="Arial"/>
          <w:sz w:val="20"/>
          <w:szCs w:val="20"/>
        </w:rPr>
        <w:t xml:space="preserve">s krycím listem a rekapitulací. Buňky "jednotková cena" ve slepém rozpočtu a </w:t>
      </w:r>
      <w:r w:rsidR="00D4509C" w:rsidRPr="00747BA0">
        <w:rPr>
          <w:rFonts w:ascii="Arial" w:hAnsi="Arial" w:cs="Arial"/>
          <w:sz w:val="20"/>
          <w:szCs w:val="20"/>
        </w:rPr>
        <w:t xml:space="preserve">slepém </w:t>
      </w:r>
      <w:r w:rsidRPr="00747BA0">
        <w:rPr>
          <w:rFonts w:ascii="Arial" w:hAnsi="Arial" w:cs="Arial"/>
          <w:sz w:val="20"/>
          <w:szCs w:val="20"/>
        </w:rPr>
        <w:t>výkazu výměr budou aktivní s definovanými vzorci a propojeny s krycím listem a rekapitulací.  Čísla položek nebudou duplicitní a budou se odkazovat na stejná čísla položek ve specifikacích materiálu.</w:t>
      </w:r>
      <w:r w:rsidR="00C32FDD">
        <w:rPr>
          <w:rFonts w:ascii="Arial" w:hAnsi="Arial" w:cs="Arial"/>
          <w:sz w:val="20"/>
          <w:szCs w:val="20"/>
        </w:rPr>
        <w:t xml:space="preserve"> Zhotovitel dodá rozpočet </w:t>
      </w:r>
      <w:r w:rsidR="00C32FDD" w:rsidRPr="00747BA0">
        <w:rPr>
          <w:rFonts w:ascii="Arial" w:eastAsia="Arial" w:hAnsi="Arial" w:cs="Arial"/>
          <w:sz w:val="20"/>
          <w:szCs w:val="20"/>
        </w:rPr>
        <w:lastRenderedPageBreak/>
        <w:t xml:space="preserve">také v elektronické podobě a to ve formě souborů XML v struktuře dle datového předpisu XC4. Popis datové formátu XML je umístěn na stránkách </w:t>
      </w:r>
      <w:hyperlink r:id="rId8" w:history="1">
        <w:r w:rsidR="00C32FDD" w:rsidRPr="00747BA0">
          <w:rPr>
            <w:rStyle w:val="Hypertextovodkaz"/>
            <w:rFonts w:ascii="Arial" w:eastAsia="Arial" w:hAnsi="Arial" w:cs="Arial"/>
            <w:sz w:val="20"/>
            <w:szCs w:val="20"/>
          </w:rPr>
          <w:t>www.xc4.cz</w:t>
        </w:r>
      </w:hyperlink>
    </w:p>
    <w:p w:rsidR="00B17272" w:rsidRPr="00747BA0" w:rsidRDefault="00B17272" w:rsidP="00B17272">
      <w:pPr>
        <w:ind w:left="567"/>
        <w:jc w:val="both"/>
        <w:rPr>
          <w:rFonts w:ascii="Arial" w:eastAsia="Arial" w:hAnsi="Arial" w:cs="Arial"/>
          <w:sz w:val="20"/>
          <w:szCs w:val="20"/>
        </w:rPr>
      </w:pPr>
    </w:p>
    <w:p w:rsidR="003779C6" w:rsidRPr="00747BA0" w:rsidRDefault="003779C6" w:rsidP="006A3E62">
      <w:pPr>
        <w:numPr>
          <w:ilvl w:val="1"/>
          <w:numId w:val="32"/>
        </w:numPr>
        <w:ind w:left="567" w:hanging="567"/>
        <w:jc w:val="both"/>
        <w:rPr>
          <w:rFonts w:ascii="Arial" w:eastAsia="Arial" w:hAnsi="Arial" w:cs="Arial"/>
          <w:sz w:val="20"/>
          <w:szCs w:val="20"/>
        </w:rPr>
      </w:pPr>
      <w:r w:rsidRPr="00747BA0">
        <w:rPr>
          <w:rFonts w:ascii="Arial" w:eastAsia="Arial" w:hAnsi="Arial" w:cs="Arial"/>
          <w:sz w:val="20"/>
          <w:szCs w:val="20"/>
        </w:rPr>
        <w:t xml:space="preserve">Zhotovitel se zavazuje předat na žádost objednatele další výtisky dokumentace v počtu požadovaném </w:t>
      </w:r>
      <w:r w:rsidR="00B82350" w:rsidRPr="00747BA0">
        <w:rPr>
          <w:rFonts w:ascii="Arial" w:eastAsia="Arial" w:hAnsi="Arial" w:cs="Arial"/>
          <w:sz w:val="20"/>
          <w:szCs w:val="20"/>
        </w:rPr>
        <w:t>objednatelem</w:t>
      </w:r>
      <w:r w:rsidRPr="00747BA0">
        <w:rPr>
          <w:rFonts w:ascii="Arial" w:eastAsia="Arial" w:hAnsi="Arial" w:cs="Arial"/>
          <w:sz w:val="20"/>
          <w:szCs w:val="20"/>
        </w:rPr>
        <w:t xml:space="preserve"> do 4 dnů od objednání, a to za reprodukční náklady obvyklé v místě a čase.</w:t>
      </w:r>
    </w:p>
    <w:p w:rsidR="00DB2A62" w:rsidRPr="00747BA0" w:rsidRDefault="00DB2A62" w:rsidP="006A3E62">
      <w:pPr>
        <w:ind w:left="567"/>
        <w:jc w:val="both"/>
        <w:rPr>
          <w:rFonts w:ascii="Arial" w:eastAsia="Arial" w:hAnsi="Arial" w:cs="Arial"/>
          <w:sz w:val="20"/>
          <w:szCs w:val="20"/>
        </w:rPr>
      </w:pPr>
    </w:p>
    <w:p w:rsidR="003779C6" w:rsidRPr="00747BA0" w:rsidRDefault="003779C6" w:rsidP="006A3E62">
      <w:pPr>
        <w:numPr>
          <w:ilvl w:val="1"/>
          <w:numId w:val="32"/>
        </w:numPr>
        <w:ind w:left="567" w:hanging="567"/>
        <w:jc w:val="both"/>
        <w:rPr>
          <w:rFonts w:ascii="Arial" w:eastAsia="Arial" w:hAnsi="Arial" w:cs="Arial"/>
          <w:sz w:val="20"/>
          <w:szCs w:val="20"/>
        </w:rPr>
      </w:pPr>
      <w:r w:rsidRPr="00747BA0">
        <w:rPr>
          <w:rFonts w:ascii="Arial" w:eastAsia="Arial" w:hAnsi="Arial" w:cs="Arial"/>
          <w:sz w:val="20"/>
          <w:szCs w:val="20"/>
        </w:rPr>
        <w:t>Nebude-li předávané dílo či jeho část prosto vad či nedodělků, objednatel uvede zjištěné vady či nedodělky do předávacího protokolu, případně je písemně oznámí zhotoviteli do doby splatnosti faktury a zároveň stanoví zhotoviteli přiměřenou lhůtu k jejich odstranění. Předání díla či jeho části s vadami či nedodělky není splněním zhotovitelova závazku, pokud objednatel v protokolu neuvede, že dílo i s vytknutými vadami a nedodělky přebírá.</w:t>
      </w:r>
      <w:r w:rsidR="00DB2A62" w:rsidRPr="00747BA0">
        <w:rPr>
          <w:rFonts w:ascii="Arial" w:eastAsia="Arial" w:hAnsi="Arial" w:cs="Arial"/>
          <w:sz w:val="20"/>
          <w:szCs w:val="20"/>
        </w:rPr>
        <w:t xml:space="preserve"> V případě, že má předávané dílo jakékoliv vady, je objednatel oprávněn odmítnout jeho převzetí.</w:t>
      </w:r>
    </w:p>
    <w:p w:rsidR="00E83FA5" w:rsidRPr="00747BA0" w:rsidRDefault="00E83FA5" w:rsidP="00032185">
      <w:pPr>
        <w:jc w:val="both"/>
        <w:rPr>
          <w:rFonts w:ascii="Arial" w:eastAsia="Arial" w:hAnsi="Arial" w:cs="Arial"/>
          <w:sz w:val="20"/>
          <w:szCs w:val="20"/>
        </w:rPr>
      </w:pPr>
    </w:p>
    <w:p w:rsidR="003779C6" w:rsidRDefault="003779C6" w:rsidP="006A3E62">
      <w:pPr>
        <w:numPr>
          <w:ilvl w:val="0"/>
          <w:numId w:val="32"/>
        </w:numPr>
        <w:ind w:left="567" w:hanging="567"/>
        <w:rPr>
          <w:rFonts w:ascii="Arial" w:eastAsia="Arial" w:hAnsi="Arial" w:cs="Arial"/>
          <w:b/>
          <w:bCs/>
          <w:sz w:val="20"/>
          <w:szCs w:val="20"/>
        </w:rPr>
      </w:pPr>
      <w:r w:rsidRPr="00747BA0">
        <w:rPr>
          <w:rFonts w:ascii="Arial" w:eastAsia="Arial" w:hAnsi="Arial" w:cs="Arial"/>
          <w:b/>
          <w:bCs/>
          <w:sz w:val="20"/>
          <w:szCs w:val="20"/>
        </w:rPr>
        <w:t>Cena a platební podmínky</w:t>
      </w:r>
    </w:p>
    <w:p w:rsidR="00315EE1" w:rsidRPr="00747BA0" w:rsidRDefault="009E0FA0" w:rsidP="00315EE1">
      <w:pPr>
        <w:ind w:left="567"/>
        <w:rPr>
          <w:rFonts w:ascii="Arial" w:eastAsia="Arial" w:hAnsi="Arial" w:cs="Arial"/>
          <w:b/>
          <w:bCs/>
          <w:sz w:val="20"/>
          <w:szCs w:val="20"/>
        </w:rPr>
      </w:pPr>
      <w:r>
        <w:rPr>
          <w:rFonts w:ascii="Arial" w:eastAsia="Arial" w:hAnsi="Arial" w:cs="Arial"/>
          <w:sz w:val="20"/>
          <w:szCs w:val="20"/>
        </w:rPr>
        <w:t>4.1</w:t>
      </w:r>
    </w:p>
    <w:tbl>
      <w:tblPr>
        <w:tblW w:w="4501"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6"/>
        <w:gridCol w:w="1590"/>
        <w:gridCol w:w="1429"/>
        <w:gridCol w:w="1756"/>
      </w:tblGrid>
      <w:tr w:rsidR="00573CBD" w:rsidRPr="00747BA0" w:rsidTr="00011C8E">
        <w:trPr>
          <w:trHeight w:val="569"/>
        </w:trPr>
        <w:tc>
          <w:tcPr>
            <w:tcW w:w="1859" w:type="pct"/>
            <w:tcBorders>
              <w:top w:val="single" w:sz="4" w:space="0" w:color="auto"/>
              <w:bottom w:val="single" w:sz="4" w:space="0" w:color="000000"/>
            </w:tcBorders>
            <w:shd w:val="clear" w:color="auto" w:fill="auto"/>
            <w:vAlign w:val="center"/>
          </w:tcPr>
          <w:p w:rsidR="00573CBD" w:rsidRPr="003C5E1C" w:rsidRDefault="00573CBD" w:rsidP="00C32FDD">
            <w:pPr>
              <w:rPr>
                <w:rFonts w:ascii="Arial" w:hAnsi="Arial" w:cs="Arial"/>
                <w:b/>
                <w:sz w:val="20"/>
                <w:szCs w:val="20"/>
              </w:rPr>
            </w:pPr>
            <w:r w:rsidRPr="003C5E1C">
              <w:rPr>
                <w:rFonts w:ascii="Arial" w:hAnsi="Arial" w:cs="Arial"/>
                <w:b/>
                <w:sz w:val="20"/>
                <w:szCs w:val="20"/>
              </w:rPr>
              <w:t>Projektová dokumentace pro pravomocné územní rozhodnutí</w:t>
            </w:r>
            <w:r w:rsidR="00FB50B0" w:rsidRPr="003C5E1C">
              <w:rPr>
                <w:rFonts w:ascii="Arial" w:hAnsi="Arial" w:cs="Arial"/>
                <w:b/>
                <w:sz w:val="20"/>
                <w:szCs w:val="20"/>
              </w:rPr>
              <w:t xml:space="preserve"> a vydané pravomocné rozhodnutí</w:t>
            </w:r>
          </w:p>
        </w:tc>
        <w:tc>
          <w:tcPr>
            <w:tcW w:w="1046" w:type="pct"/>
            <w:tcBorders>
              <w:top w:val="single" w:sz="4" w:space="0" w:color="auto"/>
              <w:bottom w:val="single" w:sz="4" w:space="0" w:color="000000"/>
            </w:tcBorders>
            <w:shd w:val="clear" w:color="auto" w:fill="auto"/>
            <w:vAlign w:val="center"/>
          </w:tcPr>
          <w:p w:rsidR="00573CBD" w:rsidRPr="00747BA0" w:rsidRDefault="003C5E1C" w:rsidP="00780276">
            <w:pPr>
              <w:jc w:val="right"/>
              <w:rPr>
                <w:rFonts w:ascii="Arial" w:hAnsi="Arial" w:cs="Arial"/>
                <w:sz w:val="20"/>
                <w:szCs w:val="20"/>
              </w:rPr>
            </w:pPr>
            <w:r>
              <w:rPr>
                <w:rFonts w:ascii="Arial" w:hAnsi="Arial" w:cs="Arial"/>
                <w:sz w:val="20"/>
                <w:szCs w:val="20"/>
              </w:rPr>
              <w:t>65.000,-</w:t>
            </w:r>
          </w:p>
        </w:tc>
        <w:tc>
          <w:tcPr>
            <w:tcW w:w="940" w:type="pct"/>
            <w:tcBorders>
              <w:top w:val="single" w:sz="4" w:space="0" w:color="auto"/>
              <w:bottom w:val="single" w:sz="4" w:space="0" w:color="000000"/>
            </w:tcBorders>
            <w:shd w:val="clear" w:color="auto" w:fill="auto"/>
            <w:vAlign w:val="center"/>
          </w:tcPr>
          <w:p w:rsidR="00573CBD" w:rsidRPr="00747BA0" w:rsidRDefault="003C5E1C" w:rsidP="00780276">
            <w:pPr>
              <w:jc w:val="right"/>
              <w:rPr>
                <w:rFonts w:ascii="Arial" w:hAnsi="Arial" w:cs="Arial"/>
                <w:sz w:val="20"/>
                <w:szCs w:val="20"/>
              </w:rPr>
            </w:pPr>
            <w:r>
              <w:rPr>
                <w:rFonts w:ascii="Arial" w:hAnsi="Arial" w:cs="Arial"/>
                <w:sz w:val="20"/>
                <w:szCs w:val="20"/>
              </w:rPr>
              <w:t>13.650,-</w:t>
            </w:r>
          </w:p>
        </w:tc>
        <w:tc>
          <w:tcPr>
            <w:tcW w:w="1155" w:type="pct"/>
            <w:tcBorders>
              <w:top w:val="single" w:sz="4" w:space="0" w:color="auto"/>
              <w:bottom w:val="single" w:sz="4" w:space="0" w:color="000000"/>
            </w:tcBorders>
            <w:shd w:val="clear" w:color="auto" w:fill="auto"/>
            <w:vAlign w:val="center"/>
          </w:tcPr>
          <w:p w:rsidR="00573CBD" w:rsidRPr="00747BA0" w:rsidRDefault="003C5E1C" w:rsidP="00780276">
            <w:pPr>
              <w:jc w:val="right"/>
              <w:rPr>
                <w:rFonts w:ascii="Arial" w:hAnsi="Arial" w:cs="Arial"/>
                <w:sz w:val="20"/>
                <w:szCs w:val="20"/>
              </w:rPr>
            </w:pPr>
            <w:r>
              <w:rPr>
                <w:rFonts w:ascii="Arial" w:hAnsi="Arial" w:cs="Arial"/>
                <w:sz w:val="20"/>
                <w:szCs w:val="20"/>
              </w:rPr>
              <w:t>78.650,-</w:t>
            </w:r>
          </w:p>
        </w:tc>
      </w:tr>
      <w:tr w:rsidR="00573CBD" w:rsidRPr="00747BA0" w:rsidTr="00011C8E">
        <w:trPr>
          <w:trHeight w:val="569"/>
        </w:trPr>
        <w:tc>
          <w:tcPr>
            <w:tcW w:w="1859" w:type="pct"/>
            <w:tcBorders>
              <w:top w:val="single" w:sz="4" w:space="0" w:color="auto"/>
              <w:bottom w:val="single" w:sz="4" w:space="0" w:color="000000"/>
            </w:tcBorders>
            <w:shd w:val="clear" w:color="auto" w:fill="auto"/>
            <w:vAlign w:val="center"/>
          </w:tcPr>
          <w:p w:rsidR="00573CBD" w:rsidRPr="003C5E1C" w:rsidRDefault="00573CBD" w:rsidP="00C32FDD">
            <w:pPr>
              <w:rPr>
                <w:rFonts w:ascii="Arial" w:hAnsi="Arial" w:cs="Arial"/>
                <w:b/>
                <w:sz w:val="20"/>
                <w:szCs w:val="20"/>
              </w:rPr>
            </w:pPr>
            <w:r w:rsidRPr="003C5E1C">
              <w:rPr>
                <w:rFonts w:ascii="Arial" w:hAnsi="Arial" w:cs="Arial"/>
                <w:b/>
                <w:sz w:val="20"/>
                <w:szCs w:val="20"/>
              </w:rPr>
              <w:t>Projektová dokumentace pro pravomocné stavební povolení včetně propočtu</w:t>
            </w:r>
            <w:r w:rsidR="00FB50B0" w:rsidRPr="003C5E1C">
              <w:rPr>
                <w:rFonts w:ascii="Arial" w:hAnsi="Arial" w:cs="Arial"/>
                <w:b/>
                <w:sz w:val="20"/>
                <w:szCs w:val="20"/>
              </w:rPr>
              <w:t xml:space="preserve"> a vydané pravomocné stavební povolení</w:t>
            </w:r>
          </w:p>
        </w:tc>
        <w:tc>
          <w:tcPr>
            <w:tcW w:w="1046" w:type="pct"/>
            <w:tcBorders>
              <w:top w:val="single" w:sz="4" w:space="0" w:color="auto"/>
              <w:bottom w:val="single" w:sz="4" w:space="0" w:color="000000"/>
            </w:tcBorders>
            <w:shd w:val="clear" w:color="auto" w:fill="auto"/>
            <w:vAlign w:val="center"/>
          </w:tcPr>
          <w:p w:rsidR="00573CBD" w:rsidRPr="00747BA0" w:rsidRDefault="003C5E1C" w:rsidP="00780276">
            <w:pPr>
              <w:jc w:val="right"/>
              <w:rPr>
                <w:rFonts w:ascii="Arial" w:hAnsi="Arial" w:cs="Arial"/>
                <w:sz w:val="20"/>
                <w:szCs w:val="20"/>
              </w:rPr>
            </w:pPr>
            <w:r>
              <w:rPr>
                <w:rFonts w:ascii="Arial" w:hAnsi="Arial" w:cs="Arial"/>
                <w:sz w:val="20"/>
                <w:szCs w:val="20"/>
              </w:rPr>
              <w:t>180.000,-</w:t>
            </w:r>
          </w:p>
        </w:tc>
        <w:tc>
          <w:tcPr>
            <w:tcW w:w="940" w:type="pct"/>
            <w:tcBorders>
              <w:top w:val="single" w:sz="4" w:space="0" w:color="auto"/>
              <w:bottom w:val="single" w:sz="4" w:space="0" w:color="000000"/>
            </w:tcBorders>
            <w:shd w:val="clear" w:color="auto" w:fill="auto"/>
            <w:vAlign w:val="center"/>
          </w:tcPr>
          <w:p w:rsidR="00573CBD" w:rsidRPr="00747BA0" w:rsidRDefault="003C5E1C" w:rsidP="00780276">
            <w:pPr>
              <w:jc w:val="right"/>
              <w:rPr>
                <w:rFonts w:ascii="Arial" w:hAnsi="Arial" w:cs="Arial"/>
                <w:sz w:val="20"/>
                <w:szCs w:val="20"/>
              </w:rPr>
            </w:pPr>
            <w:r>
              <w:rPr>
                <w:rFonts w:ascii="Arial" w:hAnsi="Arial" w:cs="Arial"/>
                <w:sz w:val="20"/>
                <w:szCs w:val="20"/>
              </w:rPr>
              <w:t>37.800,-</w:t>
            </w:r>
          </w:p>
        </w:tc>
        <w:tc>
          <w:tcPr>
            <w:tcW w:w="1155" w:type="pct"/>
            <w:tcBorders>
              <w:top w:val="single" w:sz="4" w:space="0" w:color="auto"/>
              <w:bottom w:val="single" w:sz="4" w:space="0" w:color="000000"/>
            </w:tcBorders>
            <w:shd w:val="clear" w:color="auto" w:fill="auto"/>
            <w:vAlign w:val="center"/>
          </w:tcPr>
          <w:p w:rsidR="00573CBD" w:rsidRPr="00747BA0" w:rsidRDefault="003C5E1C" w:rsidP="00780276">
            <w:pPr>
              <w:jc w:val="right"/>
              <w:rPr>
                <w:rFonts w:ascii="Arial" w:hAnsi="Arial" w:cs="Arial"/>
                <w:sz w:val="20"/>
                <w:szCs w:val="20"/>
              </w:rPr>
            </w:pPr>
            <w:r>
              <w:rPr>
                <w:rFonts w:ascii="Arial" w:hAnsi="Arial" w:cs="Arial"/>
                <w:sz w:val="20"/>
                <w:szCs w:val="20"/>
              </w:rPr>
              <w:t>217.800,-</w:t>
            </w:r>
          </w:p>
        </w:tc>
      </w:tr>
      <w:tr w:rsidR="00C41842" w:rsidRPr="00747BA0" w:rsidTr="00011C8E">
        <w:trPr>
          <w:trHeight w:val="569"/>
        </w:trPr>
        <w:tc>
          <w:tcPr>
            <w:tcW w:w="1859" w:type="pct"/>
            <w:tcBorders>
              <w:top w:val="single" w:sz="4" w:space="0" w:color="auto"/>
              <w:bottom w:val="single" w:sz="4" w:space="0" w:color="000000"/>
            </w:tcBorders>
            <w:shd w:val="clear" w:color="auto" w:fill="auto"/>
            <w:vAlign w:val="center"/>
          </w:tcPr>
          <w:p w:rsidR="00C41842" w:rsidRPr="003C5E1C" w:rsidRDefault="00573CBD" w:rsidP="00C32FDD">
            <w:pPr>
              <w:rPr>
                <w:rFonts w:ascii="Arial" w:hAnsi="Arial" w:cs="Arial"/>
                <w:b/>
                <w:sz w:val="20"/>
                <w:szCs w:val="20"/>
              </w:rPr>
            </w:pPr>
            <w:r w:rsidRPr="003C5E1C">
              <w:rPr>
                <w:rFonts w:ascii="Arial" w:hAnsi="Arial" w:cs="Arial"/>
                <w:b/>
                <w:sz w:val="20"/>
                <w:szCs w:val="20"/>
              </w:rPr>
              <w:t>Projektová dokumentace pro provedení stavby</w:t>
            </w:r>
          </w:p>
        </w:tc>
        <w:tc>
          <w:tcPr>
            <w:tcW w:w="1046" w:type="pct"/>
            <w:tcBorders>
              <w:top w:val="single" w:sz="4" w:space="0" w:color="auto"/>
              <w:bottom w:val="single" w:sz="4" w:space="0" w:color="000000"/>
            </w:tcBorders>
            <w:shd w:val="clear" w:color="auto" w:fill="auto"/>
            <w:vAlign w:val="center"/>
          </w:tcPr>
          <w:p w:rsidR="00C41842" w:rsidRPr="00747BA0" w:rsidRDefault="003C5E1C" w:rsidP="00780276">
            <w:pPr>
              <w:jc w:val="right"/>
              <w:rPr>
                <w:rFonts w:ascii="Arial" w:hAnsi="Arial" w:cs="Arial"/>
                <w:sz w:val="20"/>
                <w:szCs w:val="20"/>
              </w:rPr>
            </w:pPr>
            <w:r>
              <w:rPr>
                <w:rFonts w:ascii="Arial" w:hAnsi="Arial" w:cs="Arial"/>
                <w:sz w:val="20"/>
                <w:szCs w:val="20"/>
              </w:rPr>
              <w:t>213.000,-</w:t>
            </w:r>
          </w:p>
        </w:tc>
        <w:tc>
          <w:tcPr>
            <w:tcW w:w="940" w:type="pct"/>
            <w:tcBorders>
              <w:top w:val="single" w:sz="4" w:space="0" w:color="auto"/>
              <w:bottom w:val="single" w:sz="4" w:space="0" w:color="000000"/>
            </w:tcBorders>
            <w:shd w:val="clear" w:color="auto" w:fill="auto"/>
            <w:vAlign w:val="center"/>
          </w:tcPr>
          <w:p w:rsidR="00C41842" w:rsidRPr="00747BA0" w:rsidRDefault="003C5E1C" w:rsidP="00780276">
            <w:pPr>
              <w:jc w:val="right"/>
              <w:rPr>
                <w:rFonts w:ascii="Arial" w:hAnsi="Arial" w:cs="Arial"/>
                <w:sz w:val="20"/>
                <w:szCs w:val="20"/>
              </w:rPr>
            </w:pPr>
            <w:r>
              <w:rPr>
                <w:rFonts w:ascii="Arial" w:hAnsi="Arial" w:cs="Arial"/>
                <w:sz w:val="20"/>
                <w:szCs w:val="20"/>
              </w:rPr>
              <w:t>44.730,-</w:t>
            </w:r>
          </w:p>
        </w:tc>
        <w:tc>
          <w:tcPr>
            <w:tcW w:w="1155" w:type="pct"/>
            <w:tcBorders>
              <w:top w:val="single" w:sz="4" w:space="0" w:color="auto"/>
              <w:bottom w:val="single" w:sz="4" w:space="0" w:color="000000"/>
            </w:tcBorders>
            <w:shd w:val="clear" w:color="auto" w:fill="auto"/>
            <w:vAlign w:val="center"/>
          </w:tcPr>
          <w:p w:rsidR="00C41842" w:rsidRPr="00747BA0" w:rsidRDefault="003C5E1C" w:rsidP="00780276">
            <w:pPr>
              <w:jc w:val="right"/>
              <w:rPr>
                <w:rFonts w:ascii="Arial" w:hAnsi="Arial" w:cs="Arial"/>
                <w:sz w:val="20"/>
                <w:szCs w:val="20"/>
              </w:rPr>
            </w:pPr>
            <w:r>
              <w:rPr>
                <w:rFonts w:ascii="Arial" w:hAnsi="Arial" w:cs="Arial"/>
                <w:sz w:val="20"/>
                <w:szCs w:val="20"/>
              </w:rPr>
              <w:t>257.730,-</w:t>
            </w:r>
          </w:p>
        </w:tc>
      </w:tr>
      <w:tr w:rsidR="00C41842" w:rsidRPr="00747BA0" w:rsidTr="00011C8E">
        <w:trPr>
          <w:trHeight w:val="705"/>
        </w:trPr>
        <w:tc>
          <w:tcPr>
            <w:tcW w:w="1859" w:type="pct"/>
            <w:tcBorders>
              <w:bottom w:val="single" w:sz="4" w:space="0" w:color="000000"/>
            </w:tcBorders>
            <w:shd w:val="clear" w:color="auto" w:fill="auto"/>
            <w:vAlign w:val="center"/>
          </w:tcPr>
          <w:p w:rsidR="00C41842" w:rsidRPr="003C5E1C" w:rsidRDefault="00315EE1" w:rsidP="00C41842">
            <w:pPr>
              <w:rPr>
                <w:rFonts w:ascii="Arial" w:hAnsi="Arial" w:cs="Arial"/>
                <w:b/>
                <w:sz w:val="20"/>
                <w:szCs w:val="20"/>
              </w:rPr>
            </w:pPr>
            <w:r w:rsidRPr="003C5E1C">
              <w:rPr>
                <w:rFonts w:ascii="Arial" w:hAnsi="Arial" w:cs="Arial"/>
                <w:b/>
                <w:sz w:val="20"/>
                <w:szCs w:val="20"/>
              </w:rPr>
              <w:t>Autorský dozor</w:t>
            </w:r>
          </w:p>
        </w:tc>
        <w:tc>
          <w:tcPr>
            <w:tcW w:w="1046" w:type="pct"/>
            <w:tcBorders>
              <w:bottom w:val="single" w:sz="4" w:space="0" w:color="000000"/>
            </w:tcBorders>
            <w:shd w:val="clear" w:color="auto" w:fill="auto"/>
            <w:vAlign w:val="center"/>
          </w:tcPr>
          <w:p w:rsidR="00C41842" w:rsidRPr="009D4EFD" w:rsidRDefault="003C5E1C" w:rsidP="00780276">
            <w:pPr>
              <w:jc w:val="right"/>
              <w:rPr>
                <w:rFonts w:ascii="Arial" w:hAnsi="Arial" w:cs="Arial"/>
                <w:sz w:val="20"/>
                <w:szCs w:val="20"/>
              </w:rPr>
            </w:pPr>
            <w:r>
              <w:rPr>
                <w:rFonts w:ascii="Arial" w:hAnsi="Arial" w:cs="Arial"/>
                <w:sz w:val="20"/>
                <w:szCs w:val="20"/>
              </w:rPr>
              <w:t>20.000,-</w:t>
            </w:r>
          </w:p>
        </w:tc>
        <w:tc>
          <w:tcPr>
            <w:tcW w:w="940" w:type="pct"/>
            <w:tcBorders>
              <w:bottom w:val="single" w:sz="4" w:space="0" w:color="000000"/>
            </w:tcBorders>
            <w:shd w:val="clear" w:color="auto" w:fill="auto"/>
            <w:vAlign w:val="center"/>
          </w:tcPr>
          <w:p w:rsidR="00C41842" w:rsidRPr="009D4EFD" w:rsidRDefault="003C5E1C" w:rsidP="00780276">
            <w:pPr>
              <w:jc w:val="right"/>
              <w:rPr>
                <w:rFonts w:ascii="Arial" w:hAnsi="Arial" w:cs="Arial"/>
                <w:sz w:val="20"/>
                <w:szCs w:val="20"/>
              </w:rPr>
            </w:pPr>
            <w:r>
              <w:rPr>
                <w:rFonts w:ascii="Arial" w:hAnsi="Arial" w:cs="Arial"/>
                <w:sz w:val="20"/>
                <w:szCs w:val="20"/>
              </w:rPr>
              <w:t>4.200,-</w:t>
            </w:r>
          </w:p>
        </w:tc>
        <w:tc>
          <w:tcPr>
            <w:tcW w:w="1155" w:type="pct"/>
            <w:tcBorders>
              <w:bottom w:val="single" w:sz="4" w:space="0" w:color="000000"/>
            </w:tcBorders>
            <w:shd w:val="clear" w:color="auto" w:fill="auto"/>
            <w:vAlign w:val="center"/>
          </w:tcPr>
          <w:p w:rsidR="00C41842" w:rsidRPr="009D4EFD" w:rsidRDefault="003C5E1C" w:rsidP="00780276">
            <w:pPr>
              <w:jc w:val="right"/>
              <w:rPr>
                <w:rFonts w:ascii="Arial" w:hAnsi="Arial" w:cs="Arial"/>
                <w:sz w:val="20"/>
                <w:szCs w:val="20"/>
              </w:rPr>
            </w:pPr>
            <w:r>
              <w:rPr>
                <w:rFonts w:ascii="Arial" w:hAnsi="Arial" w:cs="Arial"/>
                <w:sz w:val="20"/>
                <w:szCs w:val="20"/>
              </w:rPr>
              <w:t>24.200,-</w:t>
            </w:r>
          </w:p>
        </w:tc>
      </w:tr>
      <w:tr w:rsidR="00A76B8B" w:rsidRPr="00747BA0" w:rsidTr="009D4EFD">
        <w:trPr>
          <w:trHeight w:val="692"/>
        </w:trPr>
        <w:tc>
          <w:tcPr>
            <w:tcW w:w="1859" w:type="pct"/>
            <w:tcBorders>
              <w:bottom w:val="single" w:sz="4" w:space="0" w:color="000000"/>
            </w:tcBorders>
            <w:shd w:val="clear" w:color="auto" w:fill="D9D9D9"/>
            <w:vAlign w:val="center"/>
          </w:tcPr>
          <w:p w:rsidR="00C41842" w:rsidRPr="003C5E1C" w:rsidRDefault="00C41842" w:rsidP="00C41842">
            <w:pPr>
              <w:rPr>
                <w:rFonts w:ascii="Arial" w:hAnsi="Arial" w:cs="Arial"/>
                <w:b/>
                <w:sz w:val="20"/>
                <w:szCs w:val="20"/>
              </w:rPr>
            </w:pPr>
            <w:r w:rsidRPr="003C5E1C">
              <w:rPr>
                <w:rFonts w:ascii="Arial" w:eastAsia="Arial" w:hAnsi="Arial" w:cs="Arial"/>
                <w:b/>
                <w:sz w:val="20"/>
                <w:szCs w:val="20"/>
              </w:rPr>
              <w:t>Nabídková cena celkem</w:t>
            </w:r>
          </w:p>
        </w:tc>
        <w:tc>
          <w:tcPr>
            <w:tcW w:w="1046" w:type="pct"/>
            <w:tcBorders>
              <w:bottom w:val="single" w:sz="4" w:space="0" w:color="000000"/>
            </w:tcBorders>
            <w:shd w:val="clear" w:color="auto" w:fill="D9D9D9"/>
            <w:vAlign w:val="center"/>
          </w:tcPr>
          <w:p w:rsidR="00C41842" w:rsidRPr="00747BA0" w:rsidRDefault="003C5E1C" w:rsidP="00780276">
            <w:pPr>
              <w:jc w:val="right"/>
              <w:rPr>
                <w:rFonts w:ascii="Arial" w:hAnsi="Arial" w:cs="Arial"/>
                <w:b/>
                <w:sz w:val="20"/>
                <w:szCs w:val="20"/>
              </w:rPr>
            </w:pPr>
            <w:r>
              <w:rPr>
                <w:rFonts w:ascii="Arial" w:hAnsi="Arial" w:cs="Arial"/>
                <w:b/>
                <w:sz w:val="20"/>
                <w:szCs w:val="20"/>
              </w:rPr>
              <w:t>478.000,-</w:t>
            </w:r>
          </w:p>
        </w:tc>
        <w:tc>
          <w:tcPr>
            <w:tcW w:w="940" w:type="pct"/>
            <w:tcBorders>
              <w:bottom w:val="single" w:sz="4" w:space="0" w:color="000000"/>
            </w:tcBorders>
            <w:shd w:val="clear" w:color="auto" w:fill="D9D9D9"/>
            <w:vAlign w:val="center"/>
          </w:tcPr>
          <w:p w:rsidR="00C41842" w:rsidRPr="00747BA0" w:rsidRDefault="003C5E1C" w:rsidP="00780276">
            <w:pPr>
              <w:jc w:val="right"/>
              <w:rPr>
                <w:rFonts w:ascii="Arial" w:hAnsi="Arial" w:cs="Arial"/>
                <w:b/>
                <w:sz w:val="20"/>
                <w:szCs w:val="20"/>
              </w:rPr>
            </w:pPr>
            <w:r>
              <w:rPr>
                <w:rFonts w:ascii="Arial" w:hAnsi="Arial" w:cs="Arial"/>
                <w:b/>
                <w:sz w:val="20"/>
                <w:szCs w:val="20"/>
              </w:rPr>
              <w:t>100.380,-</w:t>
            </w:r>
          </w:p>
        </w:tc>
        <w:tc>
          <w:tcPr>
            <w:tcW w:w="1155" w:type="pct"/>
            <w:tcBorders>
              <w:bottom w:val="single" w:sz="4" w:space="0" w:color="000000"/>
            </w:tcBorders>
            <w:shd w:val="clear" w:color="auto" w:fill="D9D9D9"/>
            <w:vAlign w:val="center"/>
          </w:tcPr>
          <w:p w:rsidR="00C41842" w:rsidRPr="00747BA0" w:rsidRDefault="003C5E1C" w:rsidP="00780276">
            <w:pPr>
              <w:jc w:val="right"/>
              <w:rPr>
                <w:rFonts w:ascii="Arial" w:hAnsi="Arial" w:cs="Arial"/>
                <w:b/>
                <w:sz w:val="20"/>
                <w:szCs w:val="20"/>
              </w:rPr>
            </w:pPr>
            <w:r>
              <w:rPr>
                <w:rFonts w:ascii="Arial" w:hAnsi="Arial" w:cs="Arial"/>
                <w:b/>
                <w:sz w:val="20"/>
                <w:szCs w:val="20"/>
              </w:rPr>
              <w:t>578.380,-</w:t>
            </w:r>
          </w:p>
        </w:tc>
      </w:tr>
    </w:tbl>
    <w:p w:rsidR="005F44A7" w:rsidRPr="00747BA0" w:rsidRDefault="005F44A7" w:rsidP="005F44A7">
      <w:pPr>
        <w:spacing w:line="360" w:lineRule="auto"/>
        <w:ind w:left="567"/>
        <w:jc w:val="both"/>
        <w:rPr>
          <w:rFonts w:ascii="Arial" w:eastAsia="Arial" w:hAnsi="Arial" w:cs="Arial"/>
          <w:sz w:val="20"/>
          <w:szCs w:val="20"/>
        </w:rPr>
      </w:pPr>
    </w:p>
    <w:p w:rsidR="003779C6" w:rsidRPr="004A2583" w:rsidRDefault="003779C6" w:rsidP="00002A9C">
      <w:pPr>
        <w:ind w:left="567"/>
        <w:jc w:val="both"/>
        <w:rPr>
          <w:rFonts w:ascii="Arial" w:eastAsia="Arial" w:hAnsi="Arial" w:cs="Arial"/>
          <w:b/>
          <w:sz w:val="20"/>
          <w:szCs w:val="20"/>
        </w:rPr>
      </w:pPr>
      <w:r w:rsidRPr="00747BA0">
        <w:rPr>
          <w:rFonts w:ascii="Arial" w:eastAsia="Arial" w:hAnsi="Arial" w:cs="Arial"/>
          <w:sz w:val="20"/>
          <w:szCs w:val="20"/>
        </w:rPr>
        <w:t>Uvedená cena je nejvýše přípustná, obsahuje veškeré náklady nutné ke kompletnímu a řádnému a včasnému provedení díla zhotovitelem, včetně všech nákladů</w:t>
      </w:r>
      <w:r w:rsidR="007E7963" w:rsidRPr="00747BA0">
        <w:rPr>
          <w:rFonts w:ascii="Arial" w:eastAsia="Arial" w:hAnsi="Arial" w:cs="Arial"/>
          <w:sz w:val="20"/>
          <w:szCs w:val="20"/>
        </w:rPr>
        <w:t xml:space="preserve"> a včetně všech činností</w:t>
      </w:r>
      <w:r w:rsidRPr="00747BA0">
        <w:rPr>
          <w:rFonts w:ascii="Arial" w:eastAsia="Arial" w:hAnsi="Arial" w:cs="Arial"/>
          <w:sz w:val="20"/>
          <w:szCs w:val="20"/>
        </w:rPr>
        <w:t xml:space="preserve"> souvisejících, tj. zejména veškeré náklady spojené s úplným a kvalitním provedením a dokončením předmětu </w:t>
      </w:r>
      <w:r w:rsidR="00780276" w:rsidRPr="00747BA0">
        <w:rPr>
          <w:rFonts w:ascii="Arial" w:eastAsia="Arial" w:hAnsi="Arial" w:cs="Arial"/>
          <w:sz w:val="20"/>
          <w:szCs w:val="20"/>
        </w:rPr>
        <w:t>díla</w:t>
      </w:r>
      <w:r w:rsidRPr="00747BA0">
        <w:rPr>
          <w:rFonts w:ascii="Arial" w:eastAsia="Arial" w:hAnsi="Arial" w:cs="Arial"/>
          <w:sz w:val="20"/>
          <w:szCs w:val="20"/>
        </w:rPr>
        <w:t xml:space="preserve"> včetně veškerých rizik a vlivů (včetně inflačních) během provádění díla, náklady na opatření podkladů, náklady na projednání, provozní náklady, pojištění, daně, </w:t>
      </w:r>
      <w:r w:rsidR="00DA1203" w:rsidRPr="00747BA0">
        <w:rPr>
          <w:rFonts w:ascii="Arial" w:eastAsia="Arial" w:hAnsi="Arial" w:cs="Arial"/>
          <w:sz w:val="20"/>
          <w:szCs w:val="20"/>
        </w:rPr>
        <w:t>či jiných</w:t>
      </w:r>
      <w:r w:rsidRPr="00747BA0">
        <w:rPr>
          <w:rFonts w:ascii="Arial" w:eastAsia="Arial" w:hAnsi="Arial" w:cs="Arial"/>
          <w:sz w:val="20"/>
          <w:szCs w:val="20"/>
        </w:rPr>
        <w:t xml:space="preserve"> nezbytných práv</w:t>
      </w:r>
      <w:r w:rsidR="003F482F">
        <w:rPr>
          <w:rFonts w:ascii="Arial" w:eastAsia="Arial" w:hAnsi="Arial" w:cs="Arial"/>
          <w:sz w:val="20"/>
          <w:szCs w:val="20"/>
        </w:rPr>
        <w:t xml:space="preserve"> a </w:t>
      </w:r>
      <w:r w:rsidR="003F482F" w:rsidRPr="004A2583">
        <w:rPr>
          <w:rFonts w:ascii="Arial" w:eastAsia="Arial" w:hAnsi="Arial" w:cs="Arial"/>
          <w:b/>
          <w:sz w:val="20"/>
          <w:szCs w:val="20"/>
        </w:rPr>
        <w:t>také náklady na úhradu správních poplatků za rozhodnutí stavebního úřadu.</w:t>
      </w:r>
    </w:p>
    <w:p w:rsidR="00DB2A62" w:rsidRPr="00747BA0" w:rsidRDefault="00DB2A62" w:rsidP="00002A9C">
      <w:pPr>
        <w:ind w:left="567"/>
        <w:jc w:val="both"/>
        <w:rPr>
          <w:rFonts w:ascii="Arial" w:eastAsia="Arial" w:hAnsi="Arial" w:cs="Arial"/>
          <w:sz w:val="20"/>
          <w:szCs w:val="20"/>
        </w:rPr>
      </w:pPr>
    </w:p>
    <w:p w:rsidR="00DB2A62" w:rsidRPr="00747BA0" w:rsidRDefault="00DB2A62" w:rsidP="006A3E62">
      <w:pPr>
        <w:ind w:left="567"/>
        <w:jc w:val="both"/>
        <w:rPr>
          <w:rFonts w:ascii="Arial" w:hAnsi="Arial" w:cs="Arial"/>
          <w:sz w:val="20"/>
          <w:szCs w:val="20"/>
        </w:rPr>
      </w:pPr>
      <w:r w:rsidRPr="00747BA0">
        <w:rPr>
          <w:rFonts w:ascii="Arial" w:hAnsi="Arial" w:cs="Arial"/>
          <w:sz w:val="20"/>
          <w:szCs w:val="20"/>
        </w:rPr>
        <w:t xml:space="preserve">Výše uvedená cena rovněž obsahuje poskytnutí výhradní licence </w:t>
      </w:r>
      <w:r w:rsidR="00B76147" w:rsidRPr="00747BA0">
        <w:rPr>
          <w:rFonts w:ascii="Arial" w:hAnsi="Arial" w:cs="Arial"/>
          <w:sz w:val="20"/>
          <w:szCs w:val="20"/>
        </w:rPr>
        <w:t xml:space="preserve">objednateli </w:t>
      </w:r>
      <w:r w:rsidRPr="00747BA0">
        <w:rPr>
          <w:rFonts w:ascii="Arial" w:hAnsi="Arial" w:cs="Arial"/>
          <w:sz w:val="20"/>
          <w:szCs w:val="20"/>
        </w:rPr>
        <w:t xml:space="preserve">na dílo dle čl. </w:t>
      </w:r>
      <w:r w:rsidR="000C2D14" w:rsidRPr="00747BA0">
        <w:rPr>
          <w:rFonts w:ascii="Arial" w:hAnsi="Arial" w:cs="Arial"/>
          <w:sz w:val="20"/>
          <w:szCs w:val="20"/>
        </w:rPr>
        <w:t>9</w:t>
      </w:r>
      <w:r w:rsidRPr="00747BA0">
        <w:rPr>
          <w:rFonts w:ascii="Arial" w:hAnsi="Arial" w:cs="Arial"/>
          <w:sz w:val="20"/>
          <w:szCs w:val="20"/>
        </w:rPr>
        <w:t xml:space="preserve"> této smlouvy níže.</w:t>
      </w:r>
    </w:p>
    <w:p w:rsidR="00DB2A62" w:rsidRPr="00747BA0" w:rsidRDefault="00DB2A62" w:rsidP="006A3E62">
      <w:pPr>
        <w:ind w:left="567"/>
        <w:jc w:val="both"/>
        <w:rPr>
          <w:rFonts w:ascii="Arial" w:hAnsi="Arial" w:cs="Arial"/>
          <w:sz w:val="20"/>
          <w:szCs w:val="20"/>
        </w:rPr>
      </w:pPr>
    </w:p>
    <w:p w:rsidR="00DB2A62" w:rsidRPr="00747BA0" w:rsidRDefault="00DB2A62" w:rsidP="006A3E62">
      <w:pPr>
        <w:ind w:left="567"/>
        <w:jc w:val="both"/>
        <w:rPr>
          <w:rFonts w:ascii="Arial" w:hAnsi="Arial" w:cs="Arial"/>
          <w:sz w:val="20"/>
          <w:szCs w:val="20"/>
        </w:rPr>
      </w:pPr>
      <w:r w:rsidRPr="00747BA0">
        <w:rPr>
          <w:rFonts w:ascii="Arial" w:hAnsi="Arial" w:cs="Arial"/>
          <w:sz w:val="20"/>
          <w:szCs w:val="20"/>
        </w:rPr>
        <w:t>Výše uvedenou cenu je možné měnit pouze v případě, že dojde v průběhu realizace této smlouvy ke změnám daňových předpisů upravujících výši DPH. O tomto jsou smluvní strany povinny uzavřít dodatek ke smlouvě.</w:t>
      </w:r>
    </w:p>
    <w:p w:rsidR="00305829" w:rsidRPr="00747BA0" w:rsidRDefault="00305829" w:rsidP="006A3E62">
      <w:pPr>
        <w:jc w:val="both"/>
        <w:rPr>
          <w:rFonts w:ascii="Arial" w:eastAsia="Arial" w:hAnsi="Arial" w:cs="Arial"/>
          <w:sz w:val="20"/>
          <w:szCs w:val="20"/>
        </w:rPr>
      </w:pPr>
    </w:p>
    <w:p w:rsidR="003779C6" w:rsidRPr="00747BA0" w:rsidRDefault="003779C6" w:rsidP="002304C0">
      <w:pPr>
        <w:ind w:left="567"/>
        <w:jc w:val="both"/>
        <w:rPr>
          <w:rFonts w:ascii="Arial" w:eastAsia="Arial" w:hAnsi="Arial" w:cs="Arial"/>
          <w:sz w:val="20"/>
          <w:szCs w:val="20"/>
        </w:rPr>
      </w:pPr>
      <w:r w:rsidRPr="00747BA0">
        <w:rPr>
          <w:rFonts w:ascii="Arial" w:eastAsia="Arial" w:hAnsi="Arial" w:cs="Arial"/>
          <w:sz w:val="20"/>
          <w:szCs w:val="20"/>
        </w:rPr>
        <w:t>V případě změny výše DPH, bude k ceně bez DPH dopočtena daň z přidané hodnoty ve výši platné</w:t>
      </w:r>
      <w:r w:rsidR="00B979CA" w:rsidRPr="00747BA0">
        <w:rPr>
          <w:rFonts w:ascii="Arial" w:eastAsia="Arial" w:hAnsi="Arial" w:cs="Arial"/>
          <w:sz w:val="20"/>
          <w:szCs w:val="20"/>
        </w:rPr>
        <w:t xml:space="preserve"> </w:t>
      </w:r>
      <w:r w:rsidRPr="00747BA0">
        <w:rPr>
          <w:rFonts w:ascii="Arial" w:eastAsia="Arial" w:hAnsi="Arial" w:cs="Arial"/>
          <w:sz w:val="20"/>
          <w:szCs w:val="20"/>
        </w:rPr>
        <w:t>v den zdanitelného plnění</w:t>
      </w:r>
      <w:r w:rsidR="009E0FA0">
        <w:rPr>
          <w:rFonts w:ascii="Arial" w:eastAsia="Arial" w:hAnsi="Arial" w:cs="Arial"/>
          <w:sz w:val="20"/>
          <w:szCs w:val="20"/>
        </w:rPr>
        <w:t>.</w:t>
      </w:r>
      <w:r w:rsidRPr="00747BA0">
        <w:rPr>
          <w:rFonts w:ascii="Arial" w:eastAsia="Arial" w:hAnsi="Arial" w:cs="Arial"/>
          <w:sz w:val="20"/>
          <w:szCs w:val="20"/>
        </w:rPr>
        <w:t>(</w:t>
      </w:r>
    </w:p>
    <w:p w:rsidR="003779C6" w:rsidRPr="00747BA0" w:rsidRDefault="003779C6" w:rsidP="00032185">
      <w:pPr>
        <w:jc w:val="both"/>
        <w:rPr>
          <w:rFonts w:ascii="Arial" w:eastAsia="Arial" w:hAnsi="Arial" w:cs="Arial"/>
          <w:sz w:val="20"/>
          <w:szCs w:val="20"/>
        </w:rPr>
      </w:pPr>
    </w:p>
    <w:p w:rsidR="003779C6" w:rsidRPr="00747BA0" w:rsidRDefault="003779C6" w:rsidP="00000E3E">
      <w:pPr>
        <w:numPr>
          <w:ilvl w:val="1"/>
          <w:numId w:val="45"/>
        </w:numPr>
        <w:jc w:val="both"/>
        <w:rPr>
          <w:rFonts w:ascii="Arial" w:eastAsia="Arial" w:hAnsi="Arial" w:cs="Arial"/>
          <w:sz w:val="20"/>
          <w:szCs w:val="20"/>
        </w:rPr>
      </w:pPr>
      <w:r w:rsidRPr="00747BA0">
        <w:rPr>
          <w:rFonts w:ascii="Arial" w:eastAsia="Arial" w:hAnsi="Arial" w:cs="Arial"/>
          <w:sz w:val="20"/>
          <w:szCs w:val="20"/>
        </w:rPr>
        <w:t>Zhotoviteli vzniká právo účtovat ceny za plnění poskytovaná podle</w:t>
      </w:r>
      <w:r w:rsidR="009E0FA0">
        <w:rPr>
          <w:rFonts w:ascii="Arial" w:eastAsia="Arial" w:hAnsi="Arial" w:cs="Arial"/>
          <w:sz w:val="20"/>
          <w:szCs w:val="20"/>
        </w:rPr>
        <w:t xml:space="preserve"> této</w:t>
      </w:r>
      <w:r w:rsidRPr="00747BA0">
        <w:rPr>
          <w:rFonts w:ascii="Arial" w:eastAsia="Arial" w:hAnsi="Arial" w:cs="Arial"/>
          <w:sz w:val="20"/>
          <w:szCs w:val="20"/>
        </w:rPr>
        <w:t xml:space="preserve"> smlouvy a objednateli povinnost uhradit tyto ceny takto:</w:t>
      </w:r>
      <w:r w:rsidR="00B91C98" w:rsidRPr="00747BA0">
        <w:rPr>
          <w:rFonts w:ascii="Arial" w:eastAsia="Arial" w:hAnsi="Arial" w:cs="Arial"/>
          <w:sz w:val="20"/>
          <w:szCs w:val="20"/>
        </w:rPr>
        <w:t xml:space="preserve"> </w:t>
      </w:r>
    </w:p>
    <w:p w:rsidR="00B91C98" w:rsidRPr="00747BA0" w:rsidRDefault="00B91C98" w:rsidP="009D4EFD">
      <w:pPr>
        <w:ind w:left="567"/>
        <w:jc w:val="both"/>
        <w:rPr>
          <w:rFonts w:ascii="Arial" w:eastAsia="Arial" w:hAnsi="Arial" w:cs="Arial"/>
          <w:sz w:val="20"/>
          <w:szCs w:val="20"/>
        </w:rPr>
      </w:pPr>
    </w:p>
    <w:p w:rsidR="00B91C98" w:rsidRPr="00747BA0" w:rsidRDefault="00B91C98" w:rsidP="009D4EFD">
      <w:pPr>
        <w:pStyle w:val="Default"/>
        <w:numPr>
          <w:ilvl w:val="0"/>
          <w:numId w:val="25"/>
        </w:numPr>
        <w:ind w:left="567"/>
        <w:jc w:val="both"/>
        <w:rPr>
          <w:rFonts w:eastAsia="Arial"/>
          <w:sz w:val="20"/>
          <w:szCs w:val="20"/>
        </w:rPr>
      </w:pPr>
      <w:r w:rsidRPr="00747BA0">
        <w:rPr>
          <w:rFonts w:eastAsia="Arial"/>
          <w:sz w:val="20"/>
          <w:szCs w:val="20"/>
        </w:rPr>
        <w:lastRenderedPageBreak/>
        <w:t>Cen</w:t>
      </w:r>
      <w:r w:rsidR="00761C32">
        <w:rPr>
          <w:rFonts w:eastAsia="Arial"/>
          <w:sz w:val="20"/>
          <w:szCs w:val="20"/>
        </w:rPr>
        <w:t>u</w:t>
      </w:r>
      <w:r w:rsidRPr="00747BA0">
        <w:rPr>
          <w:rFonts w:eastAsia="Arial"/>
          <w:sz w:val="20"/>
          <w:szCs w:val="20"/>
        </w:rPr>
        <w:t xml:space="preserve"> </w:t>
      </w:r>
      <w:r w:rsidR="009E0FA0">
        <w:rPr>
          <w:rFonts w:eastAsia="Arial"/>
          <w:sz w:val="20"/>
          <w:szCs w:val="20"/>
        </w:rPr>
        <w:t xml:space="preserve">jednotlivých </w:t>
      </w:r>
      <w:r w:rsidRPr="00747BA0">
        <w:rPr>
          <w:rFonts w:eastAsia="Arial"/>
          <w:sz w:val="20"/>
          <w:szCs w:val="20"/>
        </w:rPr>
        <w:t xml:space="preserve">částí díla je zhotovitel oprávněn účtovat dnem </w:t>
      </w:r>
      <w:r w:rsidR="003450E7">
        <w:rPr>
          <w:rFonts w:eastAsia="Arial"/>
          <w:sz w:val="20"/>
          <w:szCs w:val="20"/>
        </w:rPr>
        <w:t xml:space="preserve">ukončení činností </w:t>
      </w:r>
      <w:r w:rsidRPr="00747BA0">
        <w:rPr>
          <w:rFonts w:eastAsia="Arial"/>
          <w:sz w:val="20"/>
          <w:szCs w:val="20"/>
        </w:rPr>
        <w:t>předání</w:t>
      </w:r>
      <w:r w:rsidR="003450E7">
        <w:rPr>
          <w:rFonts w:eastAsia="Arial"/>
          <w:sz w:val="20"/>
          <w:szCs w:val="20"/>
        </w:rPr>
        <w:t>m</w:t>
      </w:r>
      <w:r w:rsidRPr="00747BA0">
        <w:rPr>
          <w:rFonts w:eastAsia="Arial"/>
          <w:sz w:val="20"/>
          <w:szCs w:val="20"/>
        </w:rPr>
        <w:t xml:space="preserve"> a převzetí</w:t>
      </w:r>
      <w:r w:rsidR="003450E7">
        <w:rPr>
          <w:rFonts w:eastAsia="Arial"/>
          <w:sz w:val="20"/>
          <w:szCs w:val="20"/>
        </w:rPr>
        <w:t>m</w:t>
      </w:r>
      <w:r w:rsidRPr="00747BA0">
        <w:rPr>
          <w:rFonts w:eastAsia="Arial"/>
          <w:sz w:val="20"/>
          <w:szCs w:val="20"/>
        </w:rPr>
        <w:t xml:space="preserve"> </w:t>
      </w:r>
      <w:r w:rsidR="009E0FA0">
        <w:rPr>
          <w:rFonts w:eastAsia="Arial"/>
          <w:sz w:val="20"/>
          <w:szCs w:val="20"/>
        </w:rPr>
        <w:t>jednotlivých stupňů PD podle tabulky uvedené v čl. 4</w:t>
      </w:r>
      <w:r w:rsidR="009E0FA0" w:rsidRPr="00747BA0">
        <w:rPr>
          <w:rFonts w:eastAsia="Arial"/>
          <w:sz w:val="20"/>
          <w:szCs w:val="20"/>
        </w:rPr>
        <w:t xml:space="preserve"> </w:t>
      </w:r>
      <w:r w:rsidR="009E0FA0">
        <w:rPr>
          <w:rFonts w:eastAsia="Arial"/>
          <w:sz w:val="20"/>
          <w:szCs w:val="20"/>
        </w:rPr>
        <w:t xml:space="preserve">odst. 4.1 této smlouvy </w:t>
      </w:r>
      <w:r w:rsidR="003450E7">
        <w:rPr>
          <w:rFonts w:eastAsia="Arial"/>
          <w:sz w:val="20"/>
          <w:szCs w:val="20"/>
        </w:rPr>
        <w:t>vč.</w:t>
      </w:r>
      <w:r w:rsidR="00F0649E">
        <w:rPr>
          <w:rFonts w:eastAsia="Arial"/>
          <w:sz w:val="20"/>
          <w:szCs w:val="20"/>
        </w:rPr>
        <w:t xml:space="preserve"> </w:t>
      </w:r>
      <w:r w:rsidR="003450E7">
        <w:rPr>
          <w:rFonts w:eastAsia="Arial"/>
          <w:sz w:val="20"/>
          <w:szCs w:val="20"/>
        </w:rPr>
        <w:t>rozpočtu a výkazu výměr</w:t>
      </w:r>
      <w:r w:rsidR="0007439D" w:rsidRPr="00747BA0">
        <w:rPr>
          <w:rFonts w:eastAsia="Arial"/>
          <w:sz w:val="20"/>
          <w:szCs w:val="20"/>
        </w:rPr>
        <w:t xml:space="preserve"> </w:t>
      </w:r>
    </w:p>
    <w:p w:rsidR="00B91C98" w:rsidRPr="00FB50B0" w:rsidRDefault="00B91C98" w:rsidP="004A2583">
      <w:pPr>
        <w:pStyle w:val="Default"/>
        <w:numPr>
          <w:ilvl w:val="0"/>
          <w:numId w:val="25"/>
        </w:numPr>
        <w:ind w:left="567"/>
        <w:jc w:val="both"/>
        <w:rPr>
          <w:rFonts w:eastAsia="Arial"/>
          <w:sz w:val="20"/>
          <w:szCs w:val="20"/>
        </w:rPr>
      </w:pPr>
      <w:r w:rsidRPr="00FB50B0">
        <w:rPr>
          <w:rFonts w:eastAsia="Arial"/>
          <w:sz w:val="20"/>
          <w:szCs w:val="20"/>
        </w:rPr>
        <w:t xml:space="preserve">Cenu za výkon autorského dozoru </w:t>
      </w:r>
      <w:r w:rsidR="00B8358C">
        <w:rPr>
          <w:rFonts w:eastAsia="Arial"/>
          <w:sz w:val="20"/>
          <w:szCs w:val="20"/>
        </w:rPr>
        <w:t xml:space="preserve">podle </w:t>
      </w:r>
      <w:proofErr w:type="gramStart"/>
      <w:r w:rsidR="00B8358C" w:rsidRPr="00B37CAF">
        <w:rPr>
          <w:rFonts w:eastAsia="Arial"/>
          <w:sz w:val="20"/>
          <w:szCs w:val="20"/>
        </w:rPr>
        <w:t xml:space="preserve">čl. </w:t>
      </w:r>
      <w:r w:rsidR="00B8358C" w:rsidRPr="003D1D74">
        <w:rPr>
          <w:rFonts w:eastAsia="Arial"/>
          <w:sz w:val="20"/>
          <w:szCs w:val="20"/>
        </w:rPr>
        <w:t>4 , odst.</w:t>
      </w:r>
      <w:proofErr w:type="gramEnd"/>
      <w:r w:rsidR="00B8358C" w:rsidRPr="003D1D74">
        <w:rPr>
          <w:rFonts w:eastAsia="Arial"/>
          <w:sz w:val="20"/>
          <w:szCs w:val="20"/>
        </w:rPr>
        <w:t xml:space="preserve"> 4.1 této smlouvy</w:t>
      </w:r>
      <w:r w:rsidR="00B8358C">
        <w:rPr>
          <w:rFonts w:eastAsia="Arial"/>
          <w:sz w:val="20"/>
          <w:szCs w:val="20"/>
        </w:rPr>
        <w:t xml:space="preserve"> </w:t>
      </w:r>
      <w:r w:rsidRPr="00FB50B0">
        <w:rPr>
          <w:rFonts w:eastAsia="Arial"/>
          <w:sz w:val="20"/>
          <w:szCs w:val="20"/>
        </w:rPr>
        <w:t xml:space="preserve">je zhotovitel oprávněn účtovat </w:t>
      </w:r>
      <w:r w:rsidR="00FB50B0" w:rsidRPr="004A2583">
        <w:rPr>
          <w:rFonts w:eastAsia="Arial"/>
          <w:sz w:val="20"/>
          <w:szCs w:val="20"/>
        </w:rPr>
        <w:t xml:space="preserve">po provedení všech stavebních prací, po předání a převzetí stavby. </w:t>
      </w:r>
      <w:r w:rsidRPr="003D1D74">
        <w:rPr>
          <w:rFonts w:eastAsia="Arial"/>
          <w:sz w:val="20"/>
          <w:szCs w:val="20"/>
        </w:rPr>
        <w:t xml:space="preserve"> </w:t>
      </w:r>
    </w:p>
    <w:p w:rsidR="00B91C98" w:rsidRPr="00747BA0" w:rsidRDefault="003779C6" w:rsidP="006A3E62">
      <w:pPr>
        <w:numPr>
          <w:ilvl w:val="1"/>
          <w:numId w:val="45"/>
        </w:numPr>
        <w:ind w:left="567" w:hanging="567"/>
        <w:jc w:val="both"/>
        <w:rPr>
          <w:rFonts w:ascii="Arial" w:eastAsia="Arial" w:hAnsi="Arial" w:cs="Arial"/>
          <w:sz w:val="20"/>
          <w:szCs w:val="20"/>
        </w:rPr>
      </w:pPr>
      <w:r w:rsidRPr="00747BA0">
        <w:rPr>
          <w:rFonts w:ascii="Arial" w:eastAsia="Arial" w:hAnsi="Arial" w:cs="Arial"/>
          <w:sz w:val="20"/>
          <w:szCs w:val="20"/>
        </w:rPr>
        <w:t>Objednatel neposkytuje zálohy.</w:t>
      </w:r>
      <w:r w:rsidR="00B91C98" w:rsidRPr="00747BA0">
        <w:rPr>
          <w:rFonts w:ascii="Arial" w:eastAsia="Arial" w:hAnsi="Arial" w:cs="Arial"/>
          <w:sz w:val="20"/>
          <w:szCs w:val="20"/>
        </w:rPr>
        <w:t xml:space="preserve"> </w:t>
      </w:r>
    </w:p>
    <w:p w:rsidR="00B91C98" w:rsidRPr="00747BA0" w:rsidRDefault="00B91C98" w:rsidP="006A3E62">
      <w:pPr>
        <w:ind w:left="567"/>
        <w:jc w:val="both"/>
        <w:rPr>
          <w:rFonts w:ascii="Arial" w:eastAsia="Arial" w:hAnsi="Arial" w:cs="Arial"/>
          <w:sz w:val="20"/>
          <w:szCs w:val="20"/>
        </w:rPr>
      </w:pPr>
    </w:p>
    <w:p w:rsidR="00EF28F3" w:rsidRPr="00747BA0" w:rsidRDefault="003779C6" w:rsidP="006A3E62">
      <w:pPr>
        <w:numPr>
          <w:ilvl w:val="1"/>
          <w:numId w:val="45"/>
        </w:numPr>
        <w:ind w:left="567" w:hanging="567"/>
        <w:jc w:val="both"/>
        <w:rPr>
          <w:rFonts w:ascii="Arial" w:eastAsia="Arial" w:hAnsi="Arial" w:cs="Arial"/>
          <w:sz w:val="20"/>
          <w:szCs w:val="20"/>
        </w:rPr>
      </w:pPr>
      <w:r w:rsidRPr="00747BA0">
        <w:rPr>
          <w:rFonts w:ascii="Arial" w:eastAsia="Arial" w:hAnsi="Arial" w:cs="Arial"/>
          <w:sz w:val="20"/>
          <w:szCs w:val="20"/>
        </w:rPr>
        <w:t xml:space="preserve">Smluvní cenu vyúčtuje zhotovitel na základě předání a převzetí řádně a včas provedeného plnění částí díla. Jednotlivé daňové doklady budou vystaveny na základě předávacích protokolů podepsaných oběma smluvními stranami, které budou jednotlivě tvořit přílohu faktury. Dnem uskutečnění dílčích zdanitelných plnění je den podepsání předávacího protokolu příslušné části díla oběma smluvními stranami. </w:t>
      </w:r>
    </w:p>
    <w:p w:rsidR="00EF28F3" w:rsidRPr="00747BA0" w:rsidRDefault="00EF28F3" w:rsidP="00EF28F3">
      <w:pPr>
        <w:ind w:left="567"/>
        <w:jc w:val="both"/>
        <w:rPr>
          <w:rFonts w:ascii="Arial" w:eastAsia="Arial" w:hAnsi="Arial" w:cs="Arial"/>
          <w:sz w:val="20"/>
          <w:szCs w:val="20"/>
        </w:rPr>
      </w:pPr>
    </w:p>
    <w:p w:rsidR="003779C6" w:rsidRPr="00747BA0" w:rsidRDefault="003779C6" w:rsidP="00EF28F3">
      <w:pPr>
        <w:ind w:left="567"/>
        <w:jc w:val="both"/>
        <w:rPr>
          <w:rFonts w:ascii="Arial" w:eastAsia="Arial" w:hAnsi="Arial" w:cs="Arial"/>
          <w:sz w:val="20"/>
          <w:szCs w:val="20"/>
        </w:rPr>
      </w:pPr>
      <w:r w:rsidRPr="00747BA0">
        <w:rPr>
          <w:rFonts w:ascii="Arial" w:eastAsia="Arial" w:hAnsi="Arial" w:cs="Arial"/>
          <w:sz w:val="20"/>
          <w:szCs w:val="20"/>
        </w:rPr>
        <w:t xml:space="preserve">Daňový doklad bude obsahovat náležitosti daňového dokladu, formou a obsahem odpovídat zákonu č. 563/1991 </w:t>
      </w:r>
      <w:r w:rsidR="00C6360C" w:rsidRPr="00747BA0">
        <w:rPr>
          <w:rFonts w:ascii="Arial" w:eastAsia="Arial" w:hAnsi="Arial" w:cs="Arial"/>
          <w:sz w:val="20"/>
          <w:szCs w:val="20"/>
        </w:rPr>
        <w:t>Sb.,</w:t>
      </w:r>
      <w:r w:rsidR="0007439D" w:rsidRPr="00747BA0">
        <w:rPr>
          <w:rFonts w:ascii="Arial" w:eastAsia="Arial" w:hAnsi="Arial" w:cs="Arial"/>
          <w:sz w:val="20"/>
          <w:szCs w:val="20"/>
        </w:rPr>
        <w:t xml:space="preserve"> o účetnictví,</w:t>
      </w:r>
      <w:r w:rsidR="00C6360C" w:rsidRPr="00747BA0">
        <w:rPr>
          <w:rFonts w:ascii="Arial" w:eastAsia="Arial" w:hAnsi="Arial" w:cs="Arial"/>
          <w:sz w:val="20"/>
          <w:szCs w:val="20"/>
        </w:rPr>
        <w:t xml:space="preserve"> ve znění pozdějších předpisů</w:t>
      </w:r>
      <w:r w:rsidRPr="00747BA0">
        <w:rPr>
          <w:rFonts w:ascii="Arial" w:eastAsia="Arial" w:hAnsi="Arial" w:cs="Arial"/>
          <w:sz w:val="20"/>
          <w:szCs w:val="20"/>
        </w:rPr>
        <w:t>, a zákonu č. 235/2004 Sb.,</w:t>
      </w:r>
      <w:r w:rsidR="000A6688" w:rsidRPr="00747BA0">
        <w:rPr>
          <w:rFonts w:ascii="Arial" w:eastAsia="Arial" w:hAnsi="Arial" w:cs="Arial"/>
          <w:sz w:val="20"/>
          <w:szCs w:val="20"/>
        </w:rPr>
        <w:t xml:space="preserve"> o dani z přidané hodnoty,</w:t>
      </w:r>
      <w:r w:rsidRPr="00747BA0">
        <w:rPr>
          <w:rFonts w:ascii="Arial" w:eastAsia="Arial" w:hAnsi="Arial" w:cs="Arial"/>
          <w:sz w:val="20"/>
          <w:szCs w:val="20"/>
        </w:rPr>
        <w:t xml:space="preserve"> v</w:t>
      </w:r>
      <w:r w:rsidR="00C6360C" w:rsidRPr="00747BA0">
        <w:rPr>
          <w:rFonts w:ascii="Arial" w:eastAsia="Arial" w:hAnsi="Arial" w:cs="Arial"/>
          <w:sz w:val="20"/>
          <w:szCs w:val="20"/>
        </w:rPr>
        <w:t>e znění pozdějších předpisů</w:t>
      </w:r>
      <w:r w:rsidRPr="00747BA0">
        <w:rPr>
          <w:rFonts w:ascii="Arial" w:eastAsia="Arial" w:hAnsi="Arial" w:cs="Arial"/>
          <w:sz w:val="20"/>
          <w:szCs w:val="20"/>
        </w:rPr>
        <w:t>. Daňový doklad musí obsahovat zejména:</w:t>
      </w:r>
    </w:p>
    <w:p w:rsidR="00EF28F3" w:rsidRPr="00747BA0" w:rsidRDefault="00EF28F3" w:rsidP="00EF28F3">
      <w:pPr>
        <w:ind w:left="567"/>
        <w:jc w:val="both"/>
        <w:rPr>
          <w:rFonts w:ascii="Arial" w:eastAsia="Arial" w:hAnsi="Arial" w:cs="Arial"/>
          <w:sz w:val="20"/>
          <w:szCs w:val="20"/>
        </w:rPr>
      </w:pP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označení účetního dokladu a jeho pořadové číslo</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identifikační údaje Objednatele včetně DIČ</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 xml:space="preserve">identifikační </w:t>
      </w:r>
      <w:r w:rsidR="00C44223" w:rsidRPr="00747BA0">
        <w:rPr>
          <w:rFonts w:ascii="Arial" w:eastAsia="Arial" w:hAnsi="Arial" w:cs="Arial"/>
          <w:sz w:val="20"/>
          <w:szCs w:val="20"/>
        </w:rPr>
        <w:t>údaje Zhotovitele včetně DIČ</w:t>
      </w:r>
      <w:r w:rsidRPr="00747BA0">
        <w:rPr>
          <w:rFonts w:ascii="Arial" w:eastAsia="Arial" w:hAnsi="Arial" w:cs="Arial"/>
          <w:sz w:val="20"/>
          <w:szCs w:val="20"/>
        </w:rPr>
        <w:t xml:space="preserve"> </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náležitosti obchodní listiny</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popis obsahu účetního dokladu</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datum vystavení</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datum uskutečnění zdanitelného plnění</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výši ceny bez daně celkem</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sazbu daně</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výši daně celkem zaokrouhlenou dle příslušných předpisů</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cenu celkem včetně daně</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podpis odpovědného osoby Zhotovitele</w:t>
      </w:r>
    </w:p>
    <w:p w:rsidR="00EF28F3"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předávací protokol podepsaný ob</w:t>
      </w:r>
      <w:r w:rsidR="00EF28F3" w:rsidRPr="00747BA0">
        <w:rPr>
          <w:rFonts w:ascii="Arial" w:eastAsia="Arial" w:hAnsi="Arial" w:cs="Arial"/>
          <w:sz w:val="20"/>
          <w:szCs w:val="20"/>
        </w:rPr>
        <w:t>ěma smluvními stranami</w:t>
      </w:r>
    </w:p>
    <w:p w:rsidR="009E0FA0" w:rsidRPr="00747BA0" w:rsidRDefault="009E0FA0" w:rsidP="009E0FA0">
      <w:pPr>
        <w:numPr>
          <w:ilvl w:val="0"/>
          <w:numId w:val="3"/>
        </w:numPr>
        <w:ind w:left="1985"/>
        <w:jc w:val="both"/>
        <w:rPr>
          <w:rFonts w:ascii="Arial" w:eastAsia="Arial" w:hAnsi="Arial" w:cs="Arial"/>
          <w:sz w:val="20"/>
          <w:szCs w:val="20"/>
        </w:rPr>
      </w:pPr>
      <w:r w:rsidRPr="009E0FA0">
        <w:rPr>
          <w:rFonts w:ascii="Arial" w:eastAsia="Arial" w:hAnsi="Arial" w:cs="Arial"/>
          <w:sz w:val="20"/>
          <w:szCs w:val="20"/>
        </w:rPr>
        <w:t>název veřejné zakázky, které se daný daňový doklad</w:t>
      </w:r>
      <w:r>
        <w:rPr>
          <w:rFonts w:ascii="Arial" w:eastAsia="Arial" w:hAnsi="Arial" w:cs="Arial"/>
          <w:sz w:val="20"/>
          <w:szCs w:val="20"/>
        </w:rPr>
        <w:t xml:space="preserve"> týká</w:t>
      </w:r>
    </w:p>
    <w:p w:rsidR="009E0FA0" w:rsidRPr="00747BA0" w:rsidRDefault="009E0FA0" w:rsidP="009E0FA0">
      <w:pPr>
        <w:ind w:left="1134"/>
        <w:jc w:val="both"/>
        <w:rPr>
          <w:rFonts w:ascii="Arial" w:eastAsia="Arial" w:hAnsi="Arial" w:cs="Arial"/>
          <w:sz w:val="20"/>
          <w:szCs w:val="20"/>
        </w:rPr>
      </w:pPr>
    </w:p>
    <w:p w:rsidR="003779C6" w:rsidRPr="00747BA0" w:rsidRDefault="003779C6" w:rsidP="006A3E62">
      <w:pPr>
        <w:ind w:left="567"/>
        <w:jc w:val="both"/>
        <w:rPr>
          <w:rFonts w:ascii="Arial" w:eastAsia="Arial" w:hAnsi="Arial" w:cs="Arial"/>
          <w:sz w:val="20"/>
          <w:szCs w:val="20"/>
        </w:rPr>
      </w:pPr>
      <w:r w:rsidRPr="00747BA0">
        <w:rPr>
          <w:rFonts w:ascii="Arial" w:eastAsia="Arial" w:hAnsi="Arial" w:cs="Arial"/>
          <w:sz w:val="20"/>
          <w:szCs w:val="20"/>
        </w:rPr>
        <w:t>V případě, že faktura nebude obsahovat výše uvedené náležitosti</w:t>
      </w:r>
      <w:r w:rsidR="00D21CCA" w:rsidRPr="00747BA0">
        <w:rPr>
          <w:rFonts w:ascii="Arial" w:eastAsia="Arial" w:hAnsi="Arial" w:cs="Arial"/>
          <w:sz w:val="20"/>
          <w:szCs w:val="20"/>
        </w:rPr>
        <w:t>, popřípadě jiné náležitosti vyžadované právními předpisy</w:t>
      </w:r>
      <w:r w:rsidRPr="00747BA0">
        <w:rPr>
          <w:rFonts w:ascii="Arial" w:eastAsia="Arial" w:hAnsi="Arial" w:cs="Arial"/>
          <w:sz w:val="20"/>
          <w:szCs w:val="20"/>
        </w:rPr>
        <w:t>, bude Objednatelem vrácena k opravení bez proplacení. V takovém případě lhůta splatnosti počíná běžet znovu ode dne doručení opra</w:t>
      </w:r>
      <w:r w:rsidR="0029006E" w:rsidRPr="00747BA0">
        <w:rPr>
          <w:rFonts w:ascii="Arial" w:eastAsia="Arial" w:hAnsi="Arial" w:cs="Arial"/>
          <w:sz w:val="20"/>
          <w:szCs w:val="20"/>
        </w:rPr>
        <w:t>vené či nově vyhotovené faktury</w:t>
      </w:r>
      <w:r w:rsidRPr="00747BA0">
        <w:rPr>
          <w:rFonts w:ascii="Arial" w:eastAsia="Arial" w:hAnsi="Arial" w:cs="Arial"/>
          <w:sz w:val="20"/>
          <w:szCs w:val="20"/>
        </w:rPr>
        <w:t>.</w:t>
      </w:r>
    </w:p>
    <w:p w:rsidR="003779C6" w:rsidRPr="00747BA0" w:rsidRDefault="003779C6" w:rsidP="00032185">
      <w:pPr>
        <w:jc w:val="both"/>
        <w:rPr>
          <w:rFonts w:ascii="Arial" w:eastAsia="Arial" w:hAnsi="Arial" w:cs="Arial"/>
          <w:sz w:val="20"/>
          <w:szCs w:val="20"/>
        </w:rPr>
      </w:pPr>
    </w:p>
    <w:p w:rsidR="0073750D" w:rsidRDefault="0073750D" w:rsidP="006A3E62">
      <w:pPr>
        <w:numPr>
          <w:ilvl w:val="1"/>
          <w:numId w:val="45"/>
        </w:numPr>
        <w:jc w:val="both"/>
        <w:rPr>
          <w:rFonts w:ascii="Arial" w:eastAsia="Arial" w:hAnsi="Arial" w:cs="Arial"/>
          <w:sz w:val="20"/>
          <w:szCs w:val="20"/>
        </w:rPr>
      </w:pPr>
      <w:r>
        <w:rPr>
          <w:rFonts w:ascii="Arial" w:eastAsia="Arial" w:hAnsi="Arial" w:cs="Arial"/>
          <w:sz w:val="20"/>
          <w:szCs w:val="20"/>
        </w:rPr>
        <w:t xml:space="preserve">  </w:t>
      </w:r>
      <w:r w:rsidR="003779C6" w:rsidRPr="00747BA0">
        <w:rPr>
          <w:rFonts w:ascii="Arial" w:eastAsia="Arial" w:hAnsi="Arial" w:cs="Arial"/>
          <w:sz w:val="20"/>
          <w:szCs w:val="20"/>
        </w:rPr>
        <w:t xml:space="preserve">Zjistí-li objednatel ve lhůtě splatnosti u předaného a převzatého dílčího plnění vady, je </w:t>
      </w:r>
      <w:r>
        <w:rPr>
          <w:rFonts w:ascii="Arial" w:eastAsia="Arial" w:hAnsi="Arial" w:cs="Arial"/>
          <w:sz w:val="20"/>
          <w:szCs w:val="20"/>
        </w:rPr>
        <w:t xml:space="preserve"> </w:t>
      </w:r>
    </w:p>
    <w:p w:rsidR="0073750D" w:rsidRDefault="0073750D" w:rsidP="0073750D">
      <w:pPr>
        <w:ind w:left="360"/>
        <w:jc w:val="both"/>
        <w:rPr>
          <w:rFonts w:ascii="Arial" w:eastAsia="Arial" w:hAnsi="Arial" w:cs="Arial"/>
          <w:sz w:val="20"/>
          <w:szCs w:val="20"/>
        </w:rPr>
      </w:pPr>
      <w:r>
        <w:rPr>
          <w:rFonts w:ascii="Arial" w:eastAsia="Arial" w:hAnsi="Arial" w:cs="Arial"/>
          <w:sz w:val="20"/>
          <w:szCs w:val="20"/>
        </w:rPr>
        <w:t xml:space="preserve">  </w:t>
      </w:r>
      <w:r w:rsidR="003779C6" w:rsidRPr="0073750D">
        <w:rPr>
          <w:rFonts w:ascii="Arial" w:eastAsia="Arial" w:hAnsi="Arial" w:cs="Arial"/>
          <w:sz w:val="20"/>
          <w:szCs w:val="20"/>
        </w:rPr>
        <w:t xml:space="preserve">oprávněn zhotoviteli daňový doklad vrátit a příslušnou úhradu pozastavit až do data </w:t>
      </w:r>
    </w:p>
    <w:p w:rsidR="003779C6" w:rsidRPr="0073750D" w:rsidRDefault="0073750D" w:rsidP="0073750D">
      <w:pPr>
        <w:jc w:val="both"/>
        <w:rPr>
          <w:rFonts w:ascii="Arial" w:eastAsia="Arial" w:hAnsi="Arial" w:cs="Arial"/>
          <w:sz w:val="20"/>
          <w:szCs w:val="20"/>
        </w:rPr>
      </w:pPr>
      <w:r>
        <w:rPr>
          <w:rFonts w:ascii="Arial" w:eastAsia="Arial" w:hAnsi="Arial" w:cs="Arial"/>
          <w:sz w:val="20"/>
          <w:szCs w:val="20"/>
        </w:rPr>
        <w:t xml:space="preserve">        </w:t>
      </w:r>
      <w:r w:rsidR="003779C6" w:rsidRPr="0073750D">
        <w:rPr>
          <w:rFonts w:ascii="Arial" w:eastAsia="Arial" w:hAnsi="Arial" w:cs="Arial"/>
          <w:sz w:val="20"/>
          <w:szCs w:val="20"/>
        </w:rPr>
        <w:t xml:space="preserve">odstranění vady. </w:t>
      </w:r>
    </w:p>
    <w:p w:rsidR="003779C6" w:rsidRPr="00747BA0" w:rsidRDefault="003779C6" w:rsidP="004767AA">
      <w:pPr>
        <w:ind w:left="567"/>
        <w:jc w:val="both"/>
        <w:rPr>
          <w:rFonts w:ascii="Arial" w:eastAsia="Arial" w:hAnsi="Arial" w:cs="Arial"/>
          <w:sz w:val="20"/>
          <w:szCs w:val="20"/>
        </w:rPr>
      </w:pPr>
    </w:p>
    <w:p w:rsidR="00D21CCA" w:rsidRPr="009E0FA0" w:rsidRDefault="003779C6" w:rsidP="009E0FA0">
      <w:pPr>
        <w:numPr>
          <w:ilvl w:val="1"/>
          <w:numId w:val="45"/>
        </w:numPr>
        <w:ind w:left="567" w:hanging="567"/>
        <w:jc w:val="both"/>
        <w:rPr>
          <w:rFonts w:ascii="Arial" w:hAnsi="Arial" w:cs="Arial"/>
          <w:sz w:val="20"/>
          <w:szCs w:val="20"/>
        </w:rPr>
      </w:pPr>
      <w:r w:rsidRPr="009E0FA0">
        <w:rPr>
          <w:rFonts w:ascii="Arial" w:eastAsia="Arial" w:hAnsi="Arial" w:cs="Arial"/>
          <w:sz w:val="20"/>
          <w:szCs w:val="20"/>
        </w:rPr>
        <w:t xml:space="preserve">Zvýšení nebo snížení ceny díla je možné pouze písemným dodatkem smlouvy uzavřeným v souladu se zákonem </w:t>
      </w:r>
      <w:r w:rsidR="009E0FA0" w:rsidRPr="009E0FA0">
        <w:rPr>
          <w:rFonts w:ascii="Arial" w:eastAsia="Arial" w:hAnsi="Arial" w:cs="Arial"/>
          <w:sz w:val="20"/>
          <w:szCs w:val="20"/>
        </w:rPr>
        <w:t xml:space="preserve">č. 134/2016 Sb. </w:t>
      </w:r>
      <w:r w:rsidRPr="009E0FA0">
        <w:rPr>
          <w:rFonts w:ascii="Arial" w:eastAsia="Arial" w:hAnsi="Arial" w:cs="Arial"/>
          <w:sz w:val="20"/>
          <w:szCs w:val="20"/>
        </w:rPr>
        <w:t xml:space="preserve">o </w:t>
      </w:r>
      <w:r w:rsidR="007B1B6E" w:rsidRPr="009E0FA0">
        <w:rPr>
          <w:rFonts w:ascii="Arial" w:eastAsia="Arial" w:hAnsi="Arial" w:cs="Arial"/>
          <w:sz w:val="20"/>
          <w:szCs w:val="20"/>
        </w:rPr>
        <w:t>zadávání veřejných zakázek</w:t>
      </w:r>
      <w:r w:rsidR="000A6688" w:rsidRPr="009E0FA0">
        <w:rPr>
          <w:rFonts w:ascii="Arial" w:eastAsia="Arial" w:hAnsi="Arial" w:cs="Arial"/>
          <w:sz w:val="20"/>
          <w:szCs w:val="20"/>
        </w:rPr>
        <w:t xml:space="preserve">, </w:t>
      </w:r>
    </w:p>
    <w:p w:rsidR="00D21CCA" w:rsidRPr="00747BA0" w:rsidRDefault="00D21CCA" w:rsidP="006A3E62">
      <w:pPr>
        <w:numPr>
          <w:ilvl w:val="1"/>
          <w:numId w:val="45"/>
        </w:numPr>
        <w:ind w:left="567" w:hanging="567"/>
        <w:jc w:val="both"/>
        <w:rPr>
          <w:rFonts w:ascii="Arial" w:eastAsia="Arial" w:hAnsi="Arial" w:cs="Arial"/>
          <w:sz w:val="20"/>
          <w:szCs w:val="20"/>
        </w:rPr>
      </w:pPr>
      <w:r w:rsidRPr="00747BA0">
        <w:rPr>
          <w:rFonts w:ascii="Arial" w:hAnsi="Arial" w:cs="Arial"/>
          <w:sz w:val="20"/>
          <w:szCs w:val="20"/>
        </w:rPr>
        <w:t xml:space="preserve">S ohledem na ustanovení § 109 a 109a zákona č. 235/2004 Sb., o dani z přidané hodnoty, </w:t>
      </w:r>
      <w:r w:rsidR="00B76147" w:rsidRPr="00747BA0">
        <w:rPr>
          <w:rFonts w:ascii="Arial" w:hAnsi="Arial" w:cs="Arial"/>
          <w:sz w:val="20"/>
          <w:szCs w:val="20"/>
        </w:rPr>
        <w:t xml:space="preserve">ve znění pozdějších předpisů, </w:t>
      </w:r>
      <w:r w:rsidRPr="00747BA0">
        <w:rPr>
          <w:rFonts w:ascii="Arial" w:hAnsi="Arial" w:cs="Arial"/>
          <w:sz w:val="20"/>
          <w:szCs w:val="20"/>
        </w:rPr>
        <w:t>který mimo jiné upravuje otázku ručení příjemce zdanitelného plnění, se smluvní strany dohodly na následujících právech a povinnostech:</w:t>
      </w:r>
    </w:p>
    <w:p w:rsidR="00D21CCA" w:rsidRPr="00747BA0" w:rsidRDefault="00D21CCA" w:rsidP="00D21CCA">
      <w:pPr>
        <w:ind w:left="360"/>
        <w:jc w:val="both"/>
        <w:rPr>
          <w:rFonts w:ascii="Arial" w:hAnsi="Arial" w:cs="Arial"/>
          <w:sz w:val="20"/>
          <w:szCs w:val="20"/>
        </w:rPr>
      </w:pPr>
    </w:p>
    <w:p w:rsidR="00D21CCA" w:rsidRPr="00747BA0" w:rsidRDefault="00D21CCA" w:rsidP="003450E7">
      <w:pPr>
        <w:pStyle w:val="Odstavecseseznamem"/>
        <w:numPr>
          <w:ilvl w:val="0"/>
          <w:numId w:val="36"/>
        </w:numPr>
        <w:ind w:left="567"/>
        <w:contextualSpacing/>
        <w:jc w:val="both"/>
        <w:rPr>
          <w:rFonts w:ascii="Arial" w:hAnsi="Arial" w:cs="Arial"/>
          <w:sz w:val="20"/>
          <w:szCs w:val="20"/>
        </w:rPr>
      </w:pPr>
      <w:r w:rsidRPr="00747BA0">
        <w:rPr>
          <w:rFonts w:ascii="Arial" w:hAnsi="Arial" w:cs="Arial"/>
          <w:sz w:val="20"/>
          <w:szCs w:val="20"/>
        </w:rPr>
        <w:t xml:space="preserve">Smluvní strany shodně prohlašují, že účelem úpravy jejich práv a povinností obsažených v tomto článku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D21CCA" w:rsidRPr="00747BA0" w:rsidRDefault="00D21CCA" w:rsidP="003450E7">
      <w:pPr>
        <w:pStyle w:val="Odstavecseseznamem"/>
        <w:ind w:left="567"/>
        <w:contextualSpacing/>
        <w:jc w:val="both"/>
        <w:rPr>
          <w:rFonts w:ascii="Arial" w:hAnsi="Arial" w:cs="Arial"/>
          <w:sz w:val="20"/>
          <w:szCs w:val="20"/>
        </w:rPr>
      </w:pPr>
    </w:p>
    <w:p w:rsidR="00D21CCA" w:rsidRPr="00747BA0" w:rsidRDefault="00D21CCA" w:rsidP="003450E7">
      <w:pPr>
        <w:pStyle w:val="Odstavecseseznamem"/>
        <w:numPr>
          <w:ilvl w:val="0"/>
          <w:numId w:val="36"/>
        </w:numPr>
        <w:ind w:left="567"/>
        <w:contextualSpacing/>
        <w:jc w:val="both"/>
        <w:rPr>
          <w:rFonts w:ascii="Arial" w:hAnsi="Arial" w:cs="Arial"/>
          <w:sz w:val="20"/>
          <w:szCs w:val="20"/>
        </w:rPr>
      </w:pPr>
      <w:r w:rsidRPr="00747BA0">
        <w:rPr>
          <w:rFonts w:ascii="Arial" w:hAnsi="Arial" w:cs="Arial"/>
          <w:sz w:val="20"/>
          <w:szCs w:val="20"/>
        </w:rPr>
        <w:t xml:space="preserve">Smluvní strany se dohodly, že veškeré platby provedené mezi smluvními stranami na základě této smlouvy, budou učiněny bezhotovostním převodem na příslušný </w:t>
      </w:r>
      <w:r w:rsidRPr="00747BA0">
        <w:rPr>
          <w:rFonts w:ascii="Arial" w:hAnsi="Arial" w:cs="Arial"/>
          <w:sz w:val="20"/>
          <w:szCs w:val="20"/>
        </w:rPr>
        <w:lastRenderedPageBreak/>
        <w:t>bankovní účet oprávněné smluvní strany uvedený v záhlaví této smlouvy. Pro vyloučení jakýchkoliv pochybností smluvní strany uvádějí, že tento účet, je veden poskytovatelem platebních služeb v tuzemsku (dále jen „</w:t>
      </w:r>
      <w:r w:rsidRPr="00747BA0">
        <w:rPr>
          <w:rFonts w:ascii="Arial" w:hAnsi="Arial" w:cs="Arial"/>
          <w:b/>
          <w:sz w:val="20"/>
          <w:szCs w:val="20"/>
        </w:rPr>
        <w:t>Podmínka tuzemského účtu</w:t>
      </w:r>
      <w:r w:rsidRPr="00747BA0">
        <w:rPr>
          <w:rFonts w:ascii="Arial" w:hAnsi="Arial" w:cs="Arial"/>
          <w:sz w:val="20"/>
          <w:szCs w:val="20"/>
        </w:rPr>
        <w:t xml:space="preserve">“). </w:t>
      </w:r>
    </w:p>
    <w:p w:rsidR="00D21CCA" w:rsidRPr="00747BA0" w:rsidRDefault="00D21CCA" w:rsidP="003450E7">
      <w:pPr>
        <w:pStyle w:val="Odstavecseseznamem"/>
        <w:ind w:left="567"/>
        <w:contextualSpacing/>
        <w:jc w:val="both"/>
        <w:rPr>
          <w:rFonts w:ascii="Arial" w:hAnsi="Arial" w:cs="Arial"/>
          <w:sz w:val="20"/>
          <w:szCs w:val="20"/>
        </w:rPr>
      </w:pPr>
    </w:p>
    <w:p w:rsidR="00D21CCA" w:rsidRPr="00747BA0" w:rsidRDefault="00D21CCA" w:rsidP="003450E7">
      <w:pPr>
        <w:pStyle w:val="Odstavecseseznamem"/>
        <w:numPr>
          <w:ilvl w:val="0"/>
          <w:numId w:val="36"/>
        </w:numPr>
        <w:ind w:left="567"/>
        <w:contextualSpacing/>
        <w:jc w:val="both"/>
        <w:rPr>
          <w:rFonts w:ascii="Arial" w:hAnsi="Arial" w:cs="Arial"/>
          <w:sz w:val="20"/>
          <w:szCs w:val="20"/>
        </w:rPr>
      </w:pPr>
      <w:r w:rsidRPr="00747BA0">
        <w:rPr>
          <w:rFonts w:ascii="Arial" w:hAnsi="Arial" w:cs="Arial"/>
          <w:sz w:val="20"/>
          <w:szCs w:val="20"/>
        </w:rPr>
        <w:t>Smluvní strany dále prohlašují, že jejich výše uvedené bankovní účty jsou, v souladu se zákonem č. 235/2004 Sb., o dani z přidané hodnoty,</w:t>
      </w:r>
      <w:r w:rsidR="00756D3B" w:rsidRPr="00747BA0">
        <w:rPr>
          <w:rFonts w:ascii="Arial" w:hAnsi="Arial" w:cs="Arial"/>
          <w:sz w:val="20"/>
          <w:szCs w:val="20"/>
        </w:rPr>
        <w:t xml:space="preserve"> ve znění pozdějších předpisů,</w:t>
      </w:r>
      <w:r w:rsidRPr="00747BA0">
        <w:rPr>
          <w:rFonts w:ascii="Arial" w:hAnsi="Arial" w:cs="Arial"/>
          <w:sz w:val="20"/>
          <w:szCs w:val="20"/>
        </w:rPr>
        <w:t xml:space="preserve"> účty, které jsou správcem daně zveřejněny způsobem umožňujícím dálkový přístup (dále jen „</w:t>
      </w:r>
      <w:r w:rsidRPr="00747BA0">
        <w:rPr>
          <w:rFonts w:ascii="Arial" w:hAnsi="Arial" w:cs="Arial"/>
          <w:b/>
          <w:sz w:val="20"/>
          <w:szCs w:val="20"/>
        </w:rPr>
        <w:t>Podmínka zveřejněného účtu</w:t>
      </w:r>
      <w:r w:rsidRPr="00747BA0">
        <w:rPr>
          <w:rFonts w:ascii="Arial" w:hAnsi="Arial" w:cs="Arial"/>
          <w:sz w:val="20"/>
          <w:szCs w:val="20"/>
        </w:rPr>
        <w:t>“).</w:t>
      </w:r>
    </w:p>
    <w:p w:rsidR="00D21CCA" w:rsidRPr="00747BA0" w:rsidRDefault="00D21CCA" w:rsidP="003450E7">
      <w:pPr>
        <w:pStyle w:val="Odstavecseseznamem"/>
        <w:ind w:left="567"/>
        <w:rPr>
          <w:rFonts w:ascii="Arial" w:hAnsi="Arial" w:cs="Arial"/>
          <w:sz w:val="20"/>
          <w:szCs w:val="20"/>
        </w:rPr>
      </w:pPr>
    </w:p>
    <w:p w:rsidR="00D21CCA" w:rsidRPr="00747BA0" w:rsidRDefault="00D21CCA" w:rsidP="003450E7">
      <w:pPr>
        <w:pStyle w:val="Odstavecseseznamem"/>
        <w:numPr>
          <w:ilvl w:val="0"/>
          <w:numId w:val="36"/>
        </w:numPr>
        <w:ind w:left="567"/>
        <w:contextualSpacing/>
        <w:jc w:val="both"/>
        <w:rPr>
          <w:rFonts w:ascii="Arial" w:hAnsi="Arial" w:cs="Arial"/>
          <w:sz w:val="20"/>
          <w:szCs w:val="20"/>
        </w:rPr>
      </w:pPr>
      <w:r w:rsidRPr="00747BA0">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rsidR="00D21CCA" w:rsidRPr="00747BA0" w:rsidRDefault="00D21CCA" w:rsidP="003450E7">
      <w:pPr>
        <w:pStyle w:val="Odstavecseseznamem"/>
        <w:ind w:left="567"/>
        <w:rPr>
          <w:rFonts w:ascii="Arial" w:hAnsi="Arial" w:cs="Arial"/>
          <w:sz w:val="20"/>
          <w:szCs w:val="20"/>
        </w:rPr>
      </w:pPr>
    </w:p>
    <w:p w:rsidR="00D21CCA" w:rsidRPr="00747BA0" w:rsidRDefault="00D21CCA" w:rsidP="003450E7">
      <w:pPr>
        <w:pStyle w:val="Odstavecseseznamem"/>
        <w:numPr>
          <w:ilvl w:val="0"/>
          <w:numId w:val="36"/>
        </w:numPr>
        <w:ind w:left="567"/>
        <w:contextualSpacing/>
        <w:jc w:val="both"/>
        <w:rPr>
          <w:rFonts w:ascii="Arial" w:hAnsi="Arial" w:cs="Arial"/>
          <w:sz w:val="20"/>
          <w:szCs w:val="20"/>
        </w:rPr>
      </w:pPr>
      <w:r w:rsidRPr="00747BA0">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rsidR="00D21CCA" w:rsidRPr="00747BA0" w:rsidRDefault="00D21CCA" w:rsidP="003450E7">
      <w:pPr>
        <w:pStyle w:val="Odstavecseseznamem"/>
        <w:ind w:left="567"/>
        <w:rPr>
          <w:rFonts w:ascii="Arial" w:hAnsi="Arial" w:cs="Arial"/>
          <w:sz w:val="20"/>
          <w:szCs w:val="20"/>
        </w:rPr>
      </w:pPr>
    </w:p>
    <w:p w:rsidR="00D21CCA" w:rsidRPr="00747BA0" w:rsidRDefault="00B91C98" w:rsidP="003450E7">
      <w:pPr>
        <w:pStyle w:val="Odstavecseseznamem"/>
        <w:numPr>
          <w:ilvl w:val="0"/>
          <w:numId w:val="36"/>
        </w:numPr>
        <w:ind w:left="567"/>
        <w:contextualSpacing/>
        <w:jc w:val="both"/>
        <w:rPr>
          <w:rFonts w:ascii="Arial" w:hAnsi="Arial" w:cs="Arial"/>
          <w:sz w:val="20"/>
          <w:szCs w:val="20"/>
        </w:rPr>
      </w:pPr>
      <w:r w:rsidRPr="00747BA0">
        <w:rPr>
          <w:rFonts w:ascii="Arial" w:hAnsi="Arial" w:cs="Arial"/>
          <w:sz w:val="20"/>
          <w:szCs w:val="20"/>
        </w:rPr>
        <w:t xml:space="preserve"> </w:t>
      </w:r>
      <w:r w:rsidR="00D21CCA" w:rsidRPr="00747BA0">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w:t>
      </w:r>
      <w:r w:rsidR="00FD581C">
        <w:rPr>
          <w:rFonts w:ascii="Arial" w:hAnsi="Arial" w:cs="Arial"/>
          <w:sz w:val="20"/>
          <w:szCs w:val="20"/>
        </w:rPr>
        <w:t xml:space="preserve"> </w:t>
      </w:r>
      <w:r w:rsidR="00D21CCA" w:rsidRPr="00747BA0">
        <w:rPr>
          <w:rFonts w:ascii="Arial" w:hAnsi="Arial" w:cs="Arial"/>
          <w:sz w:val="20"/>
          <w:szCs w:val="20"/>
        </w:rPr>
        <w:t>správce</w:t>
      </w:r>
      <w:r w:rsidR="00FD581C">
        <w:rPr>
          <w:rFonts w:ascii="Arial" w:hAnsi="Arial" w:cs="Arial"/>
          <w:sz w:val="20"/>
          <w:szCs w:val="20"/>
        </w:rPr>
        <w:t xml:space="preserve"> </w:t>
      </w:r>
      <w:r w:rsidR="00D21CCA" w:rsidRPr="00747BA0">
        <w:rPr>
          <w:rFonts w:ascii="Arial" w:hAnsi="Arial" w:cs="Arial"/>
          <w:sz w:val="20"/>
          <w:szCs w:val="20"/>
        </w:rPr>
        <w:t>daně oprávněné smluvní strany. Smluvní</w:t>
      </w:r>
      <w:r w:rsidR="00FD581C">
        <w:rPr>
          <w:rFonts w:ascii="Arial" w:hAnsi="Arial" w:cs="Arial"/>
          <w:sz w:val="20"/>
          <w:szCs w:val="20"/>
        </w:rPr>
        <w:t xml:space="preserve"> </w:t>
      </w:r>
      <w:r w:rsidR="00D21CCA" w:rsidRPr="00747BA0">
        <w:rPr>
          <w:rFonts w:ascii="Arial" w:hAnsi="Arial" w:cs="Arial"/>
          <w:sz w:val="20"/>
          <w:szCs w:val="20"/>
        </w:rPr>
        <w:t>strana, která plní na účet správce daně, je povinna postupovat dle zákonem stanovených podmínek upravujících tento postup (především dle ustanovení § 109a zákona č. 235/2004 Sb., o dani z přidané hodnoty</w:t>
      </w:r>
      <w:r w:rsidR="00756D3B" w:rsidRPr="00747BA0">
        <w:rPr>
          <w:rFonts w:ascii="Arial" w:hAnsi="Arial" w:cs="Arial"/>
          <w:sz w:val="20"/>
          <w:szCs w:val="20"/>
        </w:rPr>
        <w:t>, ve znění pozdějších předpisů</w:t>
      </w:r>
      <w:r w:rsidR="00D21CCA" w:rsidRPr="00747BA0">
        <w:rPr>
          <w:rFonts w:ascii="Arial" w:hAnsi="Arial" w:cs="Arial"/>
          <w:sz w:val="20"/>
          <w:szCs w:val="20"/>
        </w:rPr>
        <w:t>).</w:t>
      </w:r>
    </w:p>
    <w:p w:rsidR="00D21CCA" w:rsidRPr="00747BA0" w:rsidRDefault="00D21CCA" w:rsidP="003450E7">
      <w:pPr>
        <w:pStyle w:val="Odstavecseseznamem"/>
        <w:ind w:left="567"/>
        <w:rPr>
          <w:rFonts w:ascii="Arial" w:hAnsi="Arial" w:cs="Arial"/>
          <w:sz w:val="20"/>
          <w:szCs w:val="20"/>
        </w:rPr>
      </w:pPr>
    </w:p>
    <w:p w:rsidR="00D21CCA" w:rsidRPr="00747BA0" w:rsidRDefault="00D21CCA" w:rsidP="003450E7">
      <w:pPr>
        <w:pStyle w:val="Odstavecseseznamem"/>
        <w:numPr>
          <w:ilvl w:val="0"/>
          <w:numId w:val="36"/>
        </w:numPr>
        <w:ind w:left="567"/>
        <w:contextualSpacing/>
        <w:jc w:val="both"/>
        <w:rPr>
          <w:rFonts w:ascii="Arial" w:hAnsi="Arial" w:cs="Arial"/>
          <w:sz w:val="20"/>
          <w:szCs w:val="20"/>
        </w:rPr>
      </w:pPr>
      <w:r w:rsidRPr="00747BA0">
        <w:rPr>
          <w:rFonts w:ascii="Arial" w:hAnsi="Arial" w:cs="Arial"/>
          <w:sz w:val="20"/>
          <w:szCs w:val="20"/>
        </w:rPr>
        <w:t>Smluvní strany se podpisem této smlouvy dále zavazují, že nebudou činit ničeho, co by mělo za následek:</w:t>
      </w:r>
    </w:p>
    <w:p w:rsidR="00D21CCA" w:rsidRPr="00747BA0" w:rsidRDefault="00D21CCA" w:rsidP="003450E7">
      <w:pPr>
        <w:pStyle w:val="Odstavecseseznamem"/>
        <w:ind w:left="567"/>
        <w:jc w:val="both"/>
        <w:rPr>
          <w:rFonts w:ascii="Arial" w:hAnsi="Arial" w:cs="Arial"/>
          <w:sz w:val="20"/>
          <w:szCs w:val="20"/>
        </w:rPr>
      </w:pPr>
    </w:p>
    <w:p w:rsidR="00D21CCA" w:rsidRPr="00747BA0" w:rsidRDefault="00D21CCA" w:rsidP="003450E7">
      <w:pPr>
        <w:pStyle w:val="Odstavecseseznamem"/>
        <w:ind w:left="567"/>
        <w:jc w:val="both"/>
        <w:rPr>
          <w:rFonts w:ascii="Arial" w:hAnsi="Arial" w:cs="Arial"/>
          <w:sz w:val="20"/>
          <w:szCs w:val="20"/>
        </w:rPr>
      </w:pPr>
      <w:r w:rsidRPr="00747BA0">
        <w:rPr>
          <w:rFonts w:ascii="Arial" w:hAnsi="Arial" w:cs="Arial"/>
          <w:sz w:val="20"/>
          <w:szCs w:val="20"/>
        </w:rPr>
        <w:t>i) úmyslné nezaplacení daně,</w:t>
      </w:r>
    </w:p>
    <w:p w:rsidR="00D21CCA" w:rsidRPr="00747BA0" w:rsidRDefault="00D21CCA" w:rsidP="003450E7">
      <w:pPr>
        <w:pStyle w:val="Odstavecseseznamem"/>
        <w:ind w:left="567"/>
        <w:jc w:val="both"/>
        <w:rPr>
          <w:rFonts w:ascii="Arial" w:hAnsi="Arial" w:cs="Arial"/>
          <w:sz w:val="20"/>
          <w:szCs w:val="20"/>
        </w:rPr>
      </w:pPr>
      <w:proofErr w:type="spellStart"/>
      <w:r w:rsidRPr="00747BA0">
        <w:rPr>
          <w:rFonts w:ascii="Arial" w:hAnsi="Arial" w:cs="Arial"/>
          <w:sz w:val="20"/>
          <w:szCs w:val="20"/>
        </w:rPr>
        <w:t>ii</w:t>
      </w:r>
      <w:proofErr w:type="spellEnd"/>
      <w:r w:rsidRPr="00747BA0">
        <w:rPr>
          <w:rFonts w:ascii="Arial" w:hAnsi="Arial" w:cs="Arial"/>
          <w:sz w:val="20"/>
          <w:szCs w:val="20"/>
        </w:rPr>
        <w:t>) postavení smluvní strany, které by znemožňovalo daň zaplatit,</w:t>
      </w:r>
    </w:p>
    <w:p w:rsidR="00D21CCA" w:rsidRPr="00747BA0" w:rsidRDefault="00D21CCA" w:rsidP="003450E7">
      <w:pPr>
        <w:pStyle w:val="Odstavecseseznamem"/>
        <w:ind w:left="567"/>
        <w:jc w:val="both"/>
        <w:rPr>
          <w:rFonts w:ascii="Arial" w:hAnsi="Arial" w:cs="Arial"/>
          <w:sz w:val="20"/>
          <w:szCs w:val="20"/>
        </w:rPr>
      </w:pPr>
      <w:proofErr w:type="spellStart"/>
      <w:r w:rsidRPr="00747BA0">
        <w:rPr>
          <w:rFonts w:ascii="Arial" w:hAnsi="Arial" w:cs="Arial"/>
          <w:sz w:val="20"/>
          <w:szCs w:val="20"/>
        </w:rPr>
        <w:t>iii</w:t>
      </w:r>
      <w:proofErr w:type="spellEnd"/>
      <w:r w:rsidRPr="00747BA0">
        <w:rPr>
          <w:rFonts w:ascii="Arial" w:hAnsi="Arial" w:cs="Arial"/>
          <w:sz w:val="20"/>
          <w:szCs w:val="20"/>
        </w:rPr>
        <w:t>) zkrácení daně nebo vylákání daňové výhody.</w:t>
      </w:r>
    </w:p>
    <w:p w:rsidR="00D21CCA" w:rsidRPr="00747BA0" w:rsidRDefault="00D21CCA" w:rsidP="003450E7">
      <w:pPr>
        <w:pStyle w:val="Odstavecseseznamem"/>
        <w:ind w:left="567"/>
        <w:rPr>
          <w:rFonts w:ascii="Arial" w:hAnsi="Arial" w:cs="Arial"/>
          <w:sz w:val="20"/>
          <w:szCs w:val="20"/>
        </w:rPr>
      </w:pPr>
    </w:p>
    <w:p w:rsidR="00D21CCA" w:rsidRPr="00747BA0" w:rsidRDefault="00D21CCA" w:rsidP="003450E7">
      <w:pPr>
        <w:numPr>
          <w:ilvl w:val="0"/>
          <w:numId w:val="36"/>
        </w:numPr>
        <w:ind w:left="567"/>
        <w:jc w:val="both"/>
        <w:rPr>
          <w:rFonts w:ascii="Arial" w:eastAsia="Arial" w:hAnsi="Arial" w:cs="Arial"/>
          <w:sz w:val="20"/>
          <w:szCs w:val="20"/>
        </w:rPr>
      </w:pPr>
      <w:r w:rsidRPr="00747BA0">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rsidR="002811F2" w:rsidRPr="00747BA0" w:rsidRDefault="002811F2" w:rsidP="002811F2">
      <w:pPr>
        <w:jc w:val="both"/>
        <w:rPr>
          <w:rFonts w:ascii="Arial" w:eastAsia="Arial" w:hAnsi="Arial" w:cs="Arial"/>
          <w:sz w:val="20"/>
          <w:szCs w:val="20"/>
        </w:rPr>
      </w:pPr>
    </w:p>
    <w:p w:rsidR="003779C6" w:rsidRDefault="003779C6" w:rsidP="004767AA">
      <w:pPr>
        <w:rPr>
          <w:rFonts w:ascii="Arial" w:eastAsia="Arial" w:hAnsi="Arial" w:cs="Arial"/>
          <w:b/>
          <w:bCs/>
          <w:sz w:val="20"/>
          <w:szCs w:val="20"/>
        </w:rPr>
      </w:pPr>
    </w:p>
    <w:p w:rsidR="00630B94" w:rsidRPr="00747BA0" w:rsidRDefault="00630B94" w:rsidP="004767AA">
      <w:pPr>
        <w:rPr>
          <w:rFonts w:ascii="Arial" w:eastAsia="Arial" w:hAnsi="Arial" w:cs="Arial"/>
          <w:b/>
          <w:bCs/>
          <w:sz w:val="20"/>
          <w:szCs w:val="20"/>
        </w:rPr>
      </w:pPr>
    </w:p>
    <w:p w:rsidR="003779C6" w:rsidRPr="00747BA0" w:rsidRDefault="00B76147" w:rsidP="006A3E62">
      <w:pPr>
        <w:rPr>
          <w:rFonts w:ascii="Arial" w:eastAsia="Arial" w:hAnsi="Arial" w:cs="Arial"/>
          <w:b/>
          <w:bCs/>
          <w:sz w:val="20"/>
          <w:szCs w:val="20"/>
        </w:rPr>
      </w:pPr>
      <w:r w:rsidRPr="00747BA0">
        <w:rPr>
          <w:rFonts w:ascii="Arial" w:eastAsia="Arial" w:hAnsi="Arial" w:cs="Arial"/>
          <w:b/>
          <w:bCs/>
          <w:sz w:val="20"/>
          <w:szCs w:val="20"/>
        </w:rPr>
        <w:t xml:space="preserve">5. </w:t>
      </w:r>
      <w:r w:rsidR="003779C6" w:rsidRPr="00747BA0">
        <w:rPr>
          <w:rFonts w:ascii="Arial" w:eastAsia="Arial" w:hAnsi="Arial" w:cs="Arial"/>
          <w:b/>
          <w:bCs/>
          <w:sz w:val="20"/>
          <w:szCs w:val="20"/>
        </w:rPr>
        <w:t xml:space="preserve">Podmínky provedení díla </w:t>
      </w:r>
      <w:r w:rsidR="000C2D14" w:rsidRPr="00747BA0">
        <w:rPr>
          <w:rFonts w:ascii="Arial" w:eastAsia="Arial" w:hAnsi="Arial" w:cs="Arial"/>
          <w:b/>
          <w:bCs/>
          <w:sz w:val="20"/>
          <w:szCs w:val="20"/>
        </w:rPr>
        <w:t>– projektová d</w:t>
      </w:r>
      <w:r w:rsidR="00D21CCA" w:rsidRPr="00747BA0">
        <w:rPr>
          <w:rFonts w:ascii="Arial" w:eastAsia="Arial" w:hAnsi="Arial" w:cs="Arial"/>
          <w:b/>
          <w:bCs/>
          <w:sz w:val="20"/>
          <w:szCs w:val="20"/>
        </w:rPr>
        <w:t>okumentace</w:t>
      </w:r>
    </w:p>
    <w:p w:rsidR="003779C6" w:rsidRPr="00747BA0" w:rsidRDefault="003779C6" w:rsidP="00032185">
      <w:pPr>
        <w:jc w:val="both"/>
        <w:rPr>
          <w:rFonts w:ascii="Arial" w:eastAsia="Arial" w:hAnsi="Arial" w:cs="Arial"/>
          <w:b/>
          <w:bCs/>
          <w:sz w:val="20"/>
          <w:szCs w:val="20"/>
        </w:rPr>
      </w:pPr>
    </w:p>
    <w:p w:rsidR="00D21CCA" w:rsidRPr="00747BA0" w:rsidRDefault="00D21CCA" w:rsidP="00D21CCA">
      <w:pPr>
        <w:pStyle w:val="Zkladntextodsazen2"/>
        <w:numPr>
          <w:ilvl w:val="0"/>
          <w:numId w:val="37"/>
        </w:numPr>
        <w:spacing w:before="120" w:after="0" w:line="240" w:lineRule="auto"/>
        <w:jc w:val="both"/>
        <w:rPr>
          <w:rFonts w:ascii="Arial" w:hAnsi="Arial" w:cs="Arial"/>
        </w:rPr>
      </w:pPr>
      <w:r w:rsidRPr="00747BA0">
        <w:rPr>
          <w:rFonts w:ascii="Arial" w:hAnsi="Arial" w:cs="Arial"/>
        </w:rPr>
        <w:t>Zhotovitel je při provádění díla povinen postupovat s odbornou péčí, podle svých nejlepších znalostí a schopností, přičemž je při své činnosti povinen chránit zájmy a dobré jméno objednatele a postupovat v souladu s jeho pokyny. Zhotovitel je povinen dodržovat veškeré právní, odborné, jakož i jiné předpisy, které upravují provedení díla dle této smlouvy.</w:t>
      </w:r>
    </w:p>
    <w:p w:rsidR="00D21CCA" w:rsidRPr="00747BA0" w:rsidRDefault="00D21CCA" w:rsidP="00D21CCA">
      <w:pPr>
        <w:pStyle w:val="Zkladntextodsazen2"/>
        <w:numPr>
          <w:ilvl w:val="0"/>
          <w:numId w:val="37"/>
        </w:numPr>
        <w:spacing w:before="120" w:after="0" w:line="240" w:lineRule="auto"/>
        <w:jc w:val="both"/>
        <w:rPr>
          <w:rFonts w:ascii="Arial" w:hAnsi="Arial" w:cs="Arial"/>
        </w:rPr>
      </w:pPr>
      <w:r w:rsidRPr="00747BA0">
        <w:rPr>
          <w:rFonts w:ascii="Arial" w:hAnsi="Arial" w:cs="Arial"/>
        </w:rPr>
        <w:t>Zhotovitel zajišťuje provedení díla svými pracovníky nebo pracovníky třetích osob. Zadání díla nebo jeho části třetím osobám musí být odsouhlaseno objednatelem. Zhotovitel nese plnou odpovědnost za neplnění povinností vyplývajících z této smlouvy.</w:t>
      </w:r>
    </w:p>
    <w:p w:rsidR="00D21CCA" w:rsidRPr="00747BA0" w:rsidRDefault="00D21CCA" w:rsidP="00D21CCA">
      <w:pPr>
        <w:numPr>
          <w:ilvl w:val="0"/>
          <w:numId w:val="37"/>
        </w:numPr>
        <w:spacing w:before="120"/>
        <w:jc w:val="both"/>
        <w:rPr>
          <w:rFonts w:ascii="Arial" w:hAnsi="Arial" w:cs="Arial"/>
          <w:sz w:val="20"/>
          <w:szCs w:val="20"/>
        </w:rPr>
      </w:pPr>
      <w:r w:rsidRPr="00747BA0">
        <w:rPr>
          <w:rFonts w:ascii="Arial" w:hAnsi="Arial" w:cs="Arial"/>
          <w:sz w:val="20"/>
          <w:szCs w:val="20"/>
        </w:rPr>
        <w:lastRenderedPageBreak/>
        <w:t>Objednatel kontroluje provádění prací. Na požádání je zhotovitel povinen předložit objednateli veškeré doklady o provádění díla.</w:t>
      </w:r>
    </w:p>
    <w:p w:rsidR="00D21CCA" w:rsidRPr="00747BA0" w:rsidRDefault="00D21CCA" w:rsidP="00D21CCA">
      <w:pPr>
        <w:numPr>
          <w:ilvl w:val="0"/>
          <w:numId w:val="37"/>
        </w:numPr>
        <w:spacing w:before="120"/>
        <w:jc w:val="both"/>
        <w:rPr>
          <w:rFonts w:ascii="Arial" w:hAnsi="Arial" w:cs="Arial"/>
          <w:sz w:val="20"/>
          <w:szCs w:val="20"/>
        </w:rPr>
      </w:pPr>
      <w:r w:rsidRPr="00747BA0">
        <w:rPr>
          <w:rFonts w:ascii="Arial" w:hAnsi="Arial" w:cs="Arial"/>
          <w:sz w:val="20"/>
          <w:szCs w:val="20"/>
        </w:rPr>
        <w:t>Zhotovitel je povinen odborně posoudit veškeré požadavky objednatele na doplnění či jakoukoliv jinou změnu díla, a to jak z hlediska bezpečnosti, či dodržení platných předpisů, ale i z hlediska funkčnosti. V případě, že zhotovitel dospěje k závěru, že požadavek objednatele není možné, popřípadě by nebylo vhodné nebo účelné do díla začlenit, je povinen o této skutečnosti neprodleně, to je do druhého pracovního dne, informovat objednatele a navrhnout mu (je-li to možné) náhradní alternativu, která bude nejlépe nahrazovat původní záměr objednatele.</w:t>
      </w:r>
    </w:p>
    <w:p w:rsidR="0019541C" w:rsidRPr="00747BA0" w:rsidRDefault="00D21CCA" w:rsidP="00D21CCA">
      <w:pPr>
        <w:numPr>
          <w:ilvl w:val="0"/>
          <w:numId w:val="37"/>
        </w:numPr>
        <w:spacing w:before="120"/>
        <w:jc w:val="both"/>
        <w:rPr>
          <w:rFonts w:ascii="Arial" w:hAnsi="Arial" w:cs="Arial"/>
          <w:sz w:val="20"/>
          <w:szCs w:val="20"/>
        </w:rPr>
      </w:pPr>
      <w:r w:rsidRPr="00747BA0">
        <w:rPr>
          <w:rFonts w:ascii="Arial" w:hAnsi="Arial" w:cs="Arial"/>
          <w:sz w:val="20"/>
          <w:szCs w:val="20"/>
        </w:rPr>
        <w:t>Všechny škody, které vzniknou v důsledku provádění díla z viny zhotovitele třetím (na díle nezúčastněným) osobám, případně objednateli, je povinen uhradit zhotovitel.</w:t>
      </w:r>
      <w:r w:rsidR="00756D3B" w:rsidRPr="00747BA0">
        <w:rPr>
          <w:rFonts w:ascii="Arial" w:hAnsi="Arial" w:cs="Arial"/>
          <w:sz w:val="20"/>
          <w:szCs w:val="20"/>
        </w:rPr>
        <w:t xml:space="preserve"> </w:t>
      </w:r>
    </w:p>
    <w:p w:rsidR="00D21CCA" w:rsidRPr="00747BA0" w:rsidRDefault="00D21CCA" w:rsidP="00D21CCA">
      <w:pPr>
        <w:numPr>
          <w:ilvl w:val="0"/>
          <w:numId w:val="37"/>
        </w:numPr>
        <w:spacing w:before="120"/>
        <w:jc w:val="both"/>
        <w:rPr>
          <w:rFonts w:ascii="Arial" w:hAnsi="Arial" w:cs="Arial"/>
          <w:sz w:val="20"/>
          <w:szCs w:val="20"/>
        </w:rPr>
      </w:pPr>
      <w:r w:rsidRPr="00747BA0">
        <w:rPr>
          <w:rFonts w:ascii="Arial" w:hAnsi="Arial" w:cs="Arial"/>
          <w:sz w:val="20"/>
          <w:szCs w:val="20"/>
        </w:rPr>
        <w:t>Zhotovitel se zavazuje, že svou činností nenaruší práva třetích osob, zejména autorská a průmyslová, a že zprostí objednatele jakékoliv odpovědnosti a žalob vyplývajících z porušení této povinnosti.</w:t>
      </w:r>
    </w:p>
    <w:p w:rsidR="00D21CCA" w:rsidRPr="00747BA0" w:rsidRDefault="00D21CCA" w:rsidP="006A3E62">
      <w:pPr>
        <w:numPr>
          <w:ilvl w:val="0"/>
          <w:numId w:val="37"/>
        </w:numPr>
        <w:spacing w:before="120"/>
        <w:jc w:val="both"/>
        <w:rPr>
          <w:rFonts w:ascii="Arial" w:hAnsi="Arial" w:cs="Arial"/>
          <w:sz w:val="20"/>
          <w:szCs w:val="20"/>
        </w:rPr>
      </w:pPr>
      <w:r w:rsidRPr="00747BA0">
        <w:rPr>
          <w:rFonts w:ascii="Arial" w:hAnsi="Arial" w:cs="Arial"/>
          <w:sz w:val="20"/>
          <w:szCs w:val="20"/>
        </w:rPr>
        <w:t>Zhotovitel prohlašuje, že k datu podpisu smlouvy:</w:t>
      </w:r>
    </w:p>
    <w:p w:rsidR="00D21CCA" w:rsidRPr="00747BA0" w:rsidRDefault="00D21CCA" w:rsidP="00D21CCA">
      <w:pPr>
        <w:numPr>
          <w:ilvl w:val="1"/>
          <w:numId w:val="37"/>
        </w:numPr>
        <w:jc w:val="both"/>
        <w:rPr>
          <w:rFonts w:ascii="Arial" w:hAnsi="Arial" w:cs="Arial"/>
          <w:sz w:val="20"/>
          <w:szCs w:val="20"/>
        </w:rPr>
      </w:pPr>
      <w:r w:rsidRPr="00747BA0">
        <w:rPr>
          <w:rFonts w:ascii="Arial" w:hAnsi="Arial" w:cs="Arial"/>
          <w:sz w:val="20"/>
          <w:szCs w:val="20"/>
        </w:rPr>
        <w:t>všechny nejasné podmínky pro realizaci díla si vyjasnil s  oprávněnými zástupci objednatele a místním šetřením,</w:t>
      </w:r>
    </w:p>
    <w:p w:rsidR="00D21CCA" w:rsidRPr="00747BA0" w:rsidRDefault="00D21CCA" w:rsidP="006A3E62">
      <w:pPr>
        <w:numPr>
          <w:ilvl w:val="1"/>
          <w:numId w:val="37"/>
        </w:numPr>
        <w:jc w:val="both"/>
        <w:rPr>
          <w:rFonts w:ascii="Arial" w:hAnsi="Arial" w:cs="Arial"/>
          <w:sz w:val="20"/>
          <w:szCs w:val="20"/>
        </w:rPr>
      </w:pPr>
      <w:r w:rsidRPr="00747BA0">
        <w:rPr>
          <w:rFonts w:ascii="Arial" w:hAnsi="Arial" w:cs="Arial"/>
          <w:sz w:val="20"/>
          <w:szCs w:val="20"/>
        </w:rPr>
        <w:t>všechny technické a dodací, jakožto i jakékoliv jiné podmínky díla zahrnul do kalkulace cen.</w:t>
      </w:r>
    </w:p>
    <w:p w:rsidR="00D21CCA" w:rsidRPr="00747BA0" w:rsidRDefault="00D21CCA" w:rsidP="006A3E62">
      <w:pPr>
        <w:numPr>
          <w:ilvl w:val="0"/>
          <w:numId w:val="37"/>
        </w:numPr>
        <w:spacing w:before="120"/>
        <w:jc w:val="both"/>
        <w:rPr>
          <w:rFonts w:ascii="Arial" w:hAnsi="Arial" w:cs="Arial"/>
          <w:sz w:val="20"/>
          <w:szCs w:val="20"/>
        </w:rPr>
      </w:pPr>
      <w:r w:rsidRPr="00747BA0">
        <w:rPr>
          <w:rFonts w:ascii="Arial" w:hAnsi="Arial" w:cs="Arial"/>
          <w:sz w:val="20"/>
          <w:szCs w:val="20"/>
        </w:rPr>
        <w:t>Zhotovitel rovněž prohlašuje, že je plně seznámen i s ostatními podmínkami plnění zhotovitelových povinností podle této smlouvy, které z  ní vyplývají, a které nejsou v ustanoveních tohoto článku smlouvy výslovně uvedeny.</w:t>
      </w:r>
    </w:p>
    <w:p w:rsidR="00D21CCA" w:rsidRPr="00747BA0" w:rsidRDefault="00D21CCA" w:rsidP="006A3E62">
      <w:pPr>
        <w:numPr>
          <w:ilvl w:val="0"/>
          <w:numId w:val="37"/>
        </w:numPr>
        <w:spacing w:before="120"/>
        <w:jc w:val="both"/>
        <w:rPr>
          <w:rFonts w:ascii="Arial" w:hAnsi="Arial" w:cs="Arial"/>
          <w:sz w:val="20"/>
          <w:szCs w:val="20"/>
        </w:rPr>
      </w:pPr>
      <w:r w:rsidRPr="00747BA0">
        <w:rPr>
          <w:rFonts w:ascii="Arial" w:hAnsi="Arial" w:cs="Arial"/>
          <w:sz w:val="20"/>
          <w:szCs w:val="20"/>
        </w:rPr>
        <w:t>Vlastnické právo k předmětu díla</w:t>
      </w:r>
      <w:r w:rsidR="000C2D14" w:rsidRPr="00747BA0">
        <w:rPr>
          <w:rFonts w:ascii="Arial" w:hAnsi="Arial" w:cs="Arial"/>
          <w:sz w:val="20"/>
          <w:szCs w:val="20"/>
        </w:rPr>
        <w:t xml:space="preserve"> - dokumentaci</w:t>
      </w:r>
      <w:r w:rsidRPr="00747BA0">
        <w:rPr>
          <w:rFonts w:ascii="Arial" w:hAnsi="Arial" w:cs="Arial"/>
          <w:sz w:val="20"/>
          <w:szCs w:val="20"/>
        </w:rPr>
        <w:t xml:space="preserve"> podle této smlouvy (a to i nedokončenému) nabývá objednatel okamžikem započetí jeho zhotovování zhotovitelem. </w:t>
      </w:r>
    </w:p>
    <w:p w:rsidR="00D21CCA" w:rsidRPr="00747BA0" w:rsidRDefault="00D21CCA" w:rsidP="006A3E62">
      <w:pPr>
        <w:numPr>
          <w:ilvl w:val="0"/>
          <w:numId w:val="37"/>
        </w:numPr>
        <w:spacing w:before="120"/>
        <w:jc w:val="both"/>
        <w:rPr>
          <w:rFonts w:ascii="Arial" w:hAnsi="Arial" w:cs="Arial"/>
          <w:sz w:val="20"/>
          <w:szCs w:val="20"/>
        </w:rPr>
      </w:pPr>
      <w:r w:rsidRPr="00747BA0">
        <w:rPr>
          <w:rFonts w:ascii="Arial" w:hAnsi="Arial" w:cs="Arial"/>
          <w:sz w:val="20"/>
          <w:szCs w:val="20"/>
        </w:rPr>
        <w:t>Nebezpečí škody na díle nese zhotovitel. Předáním a převzetím zhotoveného díla přechází nebezpečí škody na tomto díle na objednatele.</w:t>
      </w:r>
    </w:p>
    <w:p w:rsidR="00D21CCA" w:rsidRPr="00747BA0" w:rsidRDefault="00D21CCA" w:rsidP="006A3E62">
      <w:pPr>
        <w:numPr>
          <w:ilvl w:val="0"/>
          <w:numId w:val="37"/>
        </w:numPr>
        <w:spacing w:before="120"/>
        <w:jc w:val="both"/>
        <w:rPr>
          <w:rFonts w:ascii="Arial" w:hAnsi="Arial" w:cs="Arial"/>
          <w:sz w:val="20"/>
          <w:szCs w:val="20"/>
        </w:rPr>
      </w:pPr>
      <w:r w:rsidRPr="00B8358C">
        <w:rPr>
          <w:rFonts w:ascii="Arial" w:hAnsi="Arial" w:cs="Arial"/>
          <w:sz w:val="20"/>
          <w:szCs w:val="20"/>
        </w:rPr>
        <w:t>Zástupce objednatele a zhotovitele se budou scházet jednou</w:t>
      </w:r>
      <w:r w:rsidR="00B8358C" w:rsidRPr="004A2583">
        <w:rPr>
          <w:rFonts w:ascii="Arial" w:hAnsi="Arial" w:cs="Arial"/>
          <w:sz w:val="20"/>
          <w:szCs w:val="20"/>
        </w:rPr>
        <w:t xml:space="preserve"> za tři </w:t>
      </w:r>
      <w:r w:rsidRPr="00B8358C">
        <w:rPr>
          <w:rFonts w:ascii="Arial" w:hAnsi="Arial" w:cs="Arial"/>
          <w:sz w:val="20"/>
          <w:szCs w:val="20"/>
        </w:rPr>
        <w:t>týdn</w:t>
      </w:r>
      <w:r w:rsidR="00B8358C" w:rsidRPr="004A2583">
        <w:rPr>
          <w:rFonts w:ascii="Arial" w:hAnsi="Arial" w:cs="Arial"/>
          <w:sz w:val="20"/>
          <w:szCs w:val="20"/>
        </w:rPr>
        <w:t>y</w:t>
      </w:r>
      <w:r w:rsidRPr="00B8358C">
        <w:rPr>
          <w:rFonts w:ascii="Arial" w:hAnsi="Arial" w:cs="Arial"/>
          <w:sz w:val="20"/>
          <w:szCs w:val="20"/>
        </w:rPr>
        <w:t xml:space="preserve">, na </w:t>
      </w:r>
      <w:r w:rsidR="00B8358C" w:rsidRPr="00B8358C">
        <w:rPr>
          <w:rFonts w:ascii="Arial" w:hAnsi="Arial" w:cs="Arial"/>
          <w:sz w:val="20"/>
          <w:szCs w:val="20"/>
        </w:rPr>
        <w:t>tří</w:t>
      </w:r>
      <w:r w:rsidRPr="00B8358C">
        <w:rPr>
          <w:rFonts w:ascii="Arial" w:hAnsi="Arial" w:cs="Arial"/>
          <w:sz w:val="20"/>
          <w:szCs w:val="20"/>
        </w:rPr>
        <w:t>týdenních postupových schůzkách, ve vzájemně dohodnutém termínu. Na těchto schůzkách bude kontrolován stav plnění smlouvy zhotovitelem. T</w:t>
      </w:r>
      <w:r w:rsidR="00B8358C" w:rsidRPr="004A2583">
        <w:rPr>
          <w:rFonts w:ascii="Arial" w:hAnsi="Arial" w:cs="Arial"/>
          <w:sz w:val="20"/>
          <w:szCs w:val="20"/>
        </w:rPr>
        <w:t>řít</w:t>
      </w:r>
      <w:r w:rsidRPr="00B8358C">
        <w:rPr>
          <w:rFonts w:ascii="Arial" w:hAnsi="Arial" w:cs="Arial"/>
          <w:sz w:val="20"/>
          <w:szCs w:val="20"/>
        </w:rPr>
        <w:t xml:space="preserve">ýdenních postupových schůzek se zúčastní zástupce zhotovitele a dle potřeby </w:t>
      </w:r>
      <w:r w:rsidR="009E0FA0" w:rsidRPr="00B8358C">
        <w:rPr>
          <w:rFonts w:ascii="Arial" w:hAnsi="Arial" w:cs="Arial"/>
          <w:sz w:val="20"/>
          <w:szCs w:val="20"/>
        </w:rPr>
        <w:t>poddodavatelé</w:t>
      </w:r>
      <w:r w:rsidRPr="00B8358C">
        <w:rPr>
          <w:rFonts w:ascii="Arial" w:hAnsi="Arial" w:cs="Arial"/>
          <w:sz w:val="20"/>
          <w:szCs w:val="20"/>
        </w:rPr>
        <w:t>. Záznamy ze schůzek připraví zhotovitel, budou posouzeny a odsouhlaseny zástupcem objednatele a budou</w:t>
      </w:r>
      <w:r w:rsidR="00E3143A" w:rsidRPr="00B8358C">
        <w:rPr>
          <w:rFonts w:ascii="Arial" w:hAnsi="Arial" w:cs="Arial"/>
          <w:sz w:val="20"/>
          <w:szCs w:val="20"/>
        </w:rPr>
        <w:t xml:space="preserve"> objednateli</w:t>
      </w:r>
      <w:r w:rsidRPr="004A2583">
        <w:rPr>
          <w:rFonts w:ascii="Arial" w:hAnsi="Arial" w:cs="Arial"/>
          <w:sz w:val="20"/>
          <w:szCs w:val="20"/>
        </w:rPr>
        <w:t xml:space="preserve"> </w:t>
      </w:r>
      <w:r w:rsidR="00E3143A" w:rsidRPr="004A2583">
        <w:rPr>
          <w:rFonts w:ascii="Arial" w:hAnsi="Arial" w:cs="Arial"/>
          <w:sz w:val="20"/>
          <w:szCs w:val="20"/>
        </w:rPr>
        <w:t>doručeny</w:t>
      </w:r>
      <w:r w:rsidRPr="004A2583">
        <w:rPr>
          <w:rFonts w:ascii="Arial" w:hAnsi="Arial" w:cs="Arial"/>
          <w:sz w:val="20"/>
          <w:szCs w:val="20"/>
        </w:rPr>
        <w:t xml:space="preserve"> do dvou (2) dnů po schůzce</w:t>
      </w:r>
      <w:r w:rsidR="00E3143A" w:rsidRPr="004A2583">
        <w:rPr>
          <w:rFonts w:ascii="Arial" w:hAnsi="Arial" w:cs="Arial"/>
          <w:sz w:val="20"/>
          <w:szCs w:val="20"/>
        </w:rPr>
        <w:t>.</w:t>
      </w:r>
      <w:r w:rsidRPr="004A2583">
        <w:rPr>
          <w:rFonts w:ascii="Arial" w:hAnsi="Arial" w:cs="Arial"/>
          <w:sz w:val="20"/>
          <w:szCs w:val="20"/>
        </w:rPr>
        <w:t xml:space="preserve"> </w:t>
      </w:r>
      <w:r w:rsidR="00B8358C" w:rsidRPr="004A2583">
        <w:rPr>
          <w:rFonts w:ascii="Arial" w:hAnsi="Arial" w:cs="Arial"/>
          <w:sz w:val="20"/>
          <w:szCs w:val="20"/>
        </w:rPr>
        <w:t xml:space="preserve">Tyto </w:t>
      </w:r>
      <w:r w:rsidRPr="004A2583">
        <w:rPr>
          <w:rFonts w:ascii="Arial" w:hAnsi="Arial" w:cs="Arial"/>
          <w:sz w:val="20"/>
          <w:szCs w:val="20"/>
        </w:rPr>
        <w:t>postupové schůzky se budou konat v sídle objednatele, pokud se smluvní strany nedohodnou jinak. Další nepravidelné schůzky se budou konat dle potřeby. Čas a místo těchto schůzek budou vzájemně dohodnuty podle předmětu, který bude projednáván. Objednatel je v rámci těchto schůzek oprávněn vznášet požadavky na doplnění či změnu díla, na základě čehož je zhotovitel povinen tyto požadavky</w:t>
      </w:r>
      <w:r w:rsidRPr="00747BA0">
        <w:rPr>
          <w:rFonts w:ascii="Arial" w:hAnsi="Arial" w:cs="Arial"/>
          <w:sz w:val="20"/>
          <w:szCs w:val="20"/>
        </w:rPr>
        <w:t xml:space="preserve"> do díla zakomponova</w:t>
      </w:r>
      <w:r w:rsidR="00E3143A" w:rsidRPr="00747BA0">
        <w:rPr>
          <w:rFonts w:ascii="Arial" w:hAnsi="Arial" w:cs="Arial"/>
          <w:sz w:val="20"/>
          <w:szCs w:val="20"/>
        </w:rPr>
        <w:t>t.</w:t>
      </w:r>
    </w:p>
    <w:p w:rsidR="003779C6" w:rsidRDefault="003779C6" w:rsidP="00DB415D">
      <w:pPr>
        <w:rPr>
          <w:rFonts w:ascii="Arial" w:eastAsia="Arial" w:hAnsi="Arial" w:cs="Arial"/>
          <w:b/>
          <w:bCs/>
          <w:sz w:val="20"/>
          <w:szCs w:val="20"/>
        </w:rPr>
      </w:pPr>
    </w:p>
    <w:p w:rsidR="00630B94" w:rsidRPr="00747BA0" w:rsidRDefault="00630B94" w:rsidP="00DB415D">
      <w:pPr>
        <w:rPr>
          <w:rFonts w:ascii="Arial" w:eastAsia="Arial" w:hAnsi="Arial" w:cs="Arial"/>
          <w:b/>
          <w:bCs/>
          <w:sz w:val="20"/>
          <w:szCs w:val="20"/>
        </w:rPr>
      </w:pPr>
    </w:p>
    <w:p w:rsidR="00D21CCA"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t xml:space="preserve">6. </w:t>
      </w:r>
      <w:r w:rsidR="00D21CCA" w:rsidRPr="00747BA0">
        <w:rPr>
          <w:rFonts w:ascii="Arial" w:eastAsia="Arial" w:hAnsi="Arial" w:cs="Arial"/>
          <w:b/>
          <w:bCs/>
          <w:sz w:val="20"/>
          <w:szCs w:val="20"/>
        </w:rPr>
        <w:t>Podmínky provedení díla – autorský dozor</w:t>
      </w:r>
    </w:p>
    <w:p w:rsidR="00D21CCA" w:rsidRPr="00747BA0" w:rsidRDefault="00D21CCA" w:rsidP="006A3E62">
      <w:pPr>
        <w:rPr>
          <w:rFonts w:ascii="Arial" w:eastAsia="Arial" w:hAnsi="Arial" w:cs="Arial"/>
          <w:b/>
          <w:bCs/>
          <w:sz w:val="20"/>
          <w:szCs w:val="20"/>
        </w:rPr>
      </w:pPr>
    </w:p>
    <w:p w:rsidR="00D21CCA" w:rsidRPr="00747BA0" w:rsidRDefault="002C5241" w:rsidP="006A3E62">
      <w:pPr>
        <w:numPr>
          <w:ilvl w:val="0"/>
          <w:numId w:val="39"/>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se zavazuje uskutečňovat </w:t>
      </w:r>
      <w:r w:rsidRPr="00747BA0">
        <w:rPr>
          <w:rFonts w:ascii="Arial" w:hAnsi="Arial" w:cs="Arial"/>
          <w:sz w:val="20"/>
          <w:szCs w:val="20"/>
        </w:rPr>
        <w:t>autorský</w:t>
      </w:r>
      <w:r w:rsidR="00D21CCA" w:rsidRPr="00747BA0">
        <w:rPr>
          <w:rFonts w:ascii="Arial" w:hAnsi="Arial" w:cs="Arial"/>
          <w:sz w:val="20"/>
          <w:szCs w:val="20"/>
        </w:rPr>
        <w:t xml:space="preserve"> </w:t>
      </w:r>
      <w:r w:rsidR="00A918A3" w:rsidRPr="00747BA0">
        <w:rPr>
          <w:rFonts w:ascii="Arial" w:hAnsi="Arial" w:cs="Arial"/>
          <w:sz w:val="20"/>
          <w:szCs w:val="20"/>
        </w:rPr>
        <w:t xml:space="preserve">dozor </w:t>
      </w:r>
      <w:r w:rsidR="00D21CCA" w:rsidRPr="00747BA0">
        <w:rPr>
          <w:rFonts w:ascii="Arial" w:hAnsi="Arial" w:cs="Arial"/>
          <w:sz w:val="20"/>
          <w:szCs w:val="20"/>
        </w:rPr>
        <w:t>podle této smlouvy poctivě a pečlivě, s vynaložením potřebné odborné péče ve smyslu § 5 odst. 1 zákona č. 89/2012 Sb</w:t>
      </w:r>
      <w:r w:rsidR="009E0FA0">
        <w:rPr>
          <w:rFonts w:ascii="Arial" w:hAnsi="Arial" w:cs="Arial"/>
          <w:sz w:val="20"/>
          <w:szCs w:val="20"/>
        </w:rPr>
        <w:t>.</w:t>
      </w:r>
      <w:r w:rsidR="00D21CCA" w:rsidRPr="00747BA0">
        <w:rPr>
          <w:rFonts w:ascii="Arial" w:hAnsi="Arial" w:cs="Arial"/>
          <w:sz w:val="20"/>
          <w:szCs w:val="20"/>
        </w:rPr>
        <w:t xml:space="preserve"> občanského zákoníku, ve znění pozdějších předpisů, v dobré víře, v souladu s platnými právní předpisy, příslušnými normami či jinými předpisy, které upravují provádění činností nezbytných k obstarání záležitostí </w:t>
      </w:r>
      <w:r w:rsidRPr="00747BA0">
        <w:rPr>
          <w:rFonts w:ascii="Arial" w:hAnsi="Arial" w:cs="Arial"/>
          <w:sz w:val="20"/>
          <w:szCs w:val="20"/>
        </w:rPr>
        <w:t>objednatele</w:t>
      </w:r>
      <w:r w:rsidR="00D21CCA" w:rsidRPr="00747BA0">
        <w:rPr>
          <w:rFonts w:ascii="Arial" w:hAnsi="Arial" w:cs="Arial"/>
          <w:sz w:val="20"/>
          <w:szCs w:val="20"/>
        </w:rPr>
        <w:t>.</w:t>
      </w:r>
    </w:p>
    <w:p w:rsidR="00D21CCA" w:rsidRPr="00747BA0" w:rsidRDefault="002C5241" w:rsidP="006A3E62">
      <w:pPr>
        <w:numPr>
          <w:ilvl w:val="0"/>
          <w:numId w:val="39"/>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se zavazuje řídit se při své činnosti pokyny </w:t>
      </w:r>
      <w:r w:rsidRPr="00747BA0">
        <w:rPr>
          <w:rFonts w:ascii="Arial" w:hAnsi="Arial" w:cs="Arial"/>
          <w:sz w:val="20"/>
          <w:szCs w:val="20"/>
        </w:rPr>
        <w:t>objednatele</w:t>
      </w:r>
      <w:r w:rsidR="00D21CCA" w:rsidRPr="00747BA0">
        <w:rPr>
          <w:rFonts w:ascii="Arial" w:hAnsi="Arial" w:cs="Arial"/>
          <w:sz w:val="20"/>
          <w:szCs w:val="20"/>
        </w:rPr>
        <w:t xml:space="preserve">, a všestranně chránit jeho zájmy i dobré jméno. Obdrží-li </w:t>
      </w:r>
      <w:r w:rsidRPr="00747BA0">
        <w:rPr>
          <w:rFonts w:ascii="Arial" w:hAnsi="Arial" w:cs="Arial"/>
          <w:sz w:val="20"/>
          <w:szCs w:val="20"/>
        </w:rPr>
        <w:t>zhotovitel</w:t>
      </w:r>
      <w:r w:rsidR="00D21CCA" w:rsidRPr="00747BA0">
        <w:rPr>
          <w:rFonts w:ascii="Arial" w:hAnsi="Arial" w:cs="Arial"/>
          <w:sz w:val="20"/>
          <w:szCs w:val="20"/>
        </w:rPr>
        <w:t xml:space="preserve"> od </w:t>
      </w:r>
      <w:r w:rsidRPr="00747BA0">
        <w:rPr>
          <w:rFonts w:ascii="Arial" w:hAnsi="Arial" w:cs="Arial"/>
          <w:sz w:val="20"/>
          <w:szCs w:val="20"/>
        </w:rPr>
        <w:t>objednatele</w:t>
      </w:r>
      <w:r w:rsidR="00D21CCA" w:rsidRPr="00747BA0">
        <w:rPr>
          <w:rFonts w:ascii="Arial" w:hAnsi="Arial" w:cs="Arial"/>
          <w:sz w:val="20"/>
          <w:szCs w:val="20"/>
        </w:rPr>
        <w:t xml:space="preserve"> pokyn, který je zřejmě nesprávný, či jakýmkoliv jiným způsobem vadný, je povinen o této skutečnosti, neprodleně informovat </w:t>
      </w:r>
      <w:r w:rsidRPr="00747BA0">
        <w:rPr>
          <w:rFonts w:ascii="Arial" w:hAnsi="Arial" w:cs="Arial"/>
          <w:sz w:val="20"/>
          <w:szCs w:val="20"/>
        </w:rPr>
        <w:t>objednatele</w:t>
      </w:r>
      <w:r w:rsidR="00D21CCA" w:rsidRPr="00747BA0">
        <w:rPr>
          <w:rFonts w:ascii="Arial" w:hAnsi="Arial" w:cs="Arial"/>
          <w:sz w:val="20"/>
          <w:szCs w:val="20"/>
        </w:rPr>
        <w:t xml:space="preserve"> a náležitě jej poučit o důvodech nesprávnosti příslušného pokynu, možnostech nápravy a následcích, které by nastaly v případě, kdy by se </w:t>
      </w:r>
      <w:r w:rsidRPr="00747BA0">
        <w:rPr>
          <w:rFonts w:ascii="Arial" w:hAnsi="Arial" w:cs="Arial"/>
          <w:sz w:val="20"/>
          <w:szCs w:val="20"/>
        </w:rPr>
        <w:t>zhotovitel</w:t>
      </w:r>
      <w:r w:rsidR="00D21CCA" w:rsidRPr="00747BA0">
        <w:rPr>
          <w:rFonts w:ascii="Arial" w:hAnsi="Arial" w:cs="Arial"/>
          <w:sz w:val="20"/>
          <w:szCs w:val="20"/>
        </w:rPr>
        <w:t xml:space="preserve"> řídil danými </w:t>
      </w:r>
      <w:r w:rsidRPr="00747BA0">
        <w:rPr>
          <w:rFonts w:ascii="Arial" w:hAnsi="Arial" w:cs="Arial"/>
          <w:sz w:val="20"/>
          <w:szCs w:val="20"/>
        </w:rPr>
        <w:t>pokyny</w:t>
      </w:r>
      <w:r w:rsidR="00D21CCA" w:rsidRPr="00747BA0">
        <w:rPr>
          <w:rFonts w:ascii="Arial" w:hAnsi="Arial" w:cs="Arial"/>
          <w:sz w:val="20"/>
          <w:szCs w:val="20"/>
        </w:rPr>
        <w:t xml:space="preserve"> </w:t>
      </w:r>
      <w:r w:rsidRPr="00747BA0">
        <w:rPr>
          <w:rFonts w:ascii="Arial" w:hAnsi="Arial" w:cs="Arial"/>
          <w:sz w:val="20"/>
          <w:szCs w:val="20"/>
        </w:rPr>
        <w:t>objednatele</w:t>
      </w:r>
      <w:r w:rsidR="00D21CCA" w:rsidRPr="00747BA0">
        <w:rPr>
          <w:rFonts w:ascii="Arial" w:hAnsi="Arial" w:cs="Arial"/>
          <w:sz w:val="20"/>
          <w:szCs w:val="20"/>
        </w:rPr>
        <w:t xml:space="preserve">. </w:t>
      </w:r>
      <w:r w:rsidRPr="00747BA0">
        <w:rPr>
          <w:rFonts w:ascii="Arial" w:hAnsi="Arial" w:cs="Arial"/>
          <w:sz w:val="20"/>
          <w:szCs w:val="20"/>
        </w:rPr>
        <w:t>Zhotovitel</w:t>
      </w:r>
      <w:r w:rsidR="00D21CCA" w:rsidRPr="00747BA0">
        <w:rPr>
          <w:rFonts w:ascii="Arial" w:hAnsi="Arial" w:cs="Arial"/>
          <w:sz w:val="20"/>
          <w:szCs w:val="20"/>
        </w:rPr>
        <w:t xml:space="preserve"> je povinen splnit pokyn </w:t>
      </w:r>
      <w:r w:rsidRPr="00747BA0">
        <w:rPr>
          <w:rFonts w:ascii="Arial" w:hAnsi="Arial" w:cs="Arial"/>
          <w:sz w:val="20"/>
          <w:szCs w:val="20"/>
        </w:rPr>
        <w:lastRenderedPageBreak/>
        <w:t>objednatele</w:t>
      </w:r>
      <w:r w:rsidR="00D21CCA" w:rsidRPr="00747BA0">
        <w:rPr>
          <w:rFonts w:ascii="Arial" w:hAnsi="Arial" w:cs="Arial"/>
          <w:sz w:val="20"/>
          <w:szCs w:val="20"/>
        </w:rPr>
        <w:t xml:space="preserve"> pouze za předpokladu, kdy jej </w:t>
      </w:r>
      <w:r w:rsidRPr="00747BA0">
        <w:rPr>
          <w:rFonts w:ascii="Arial" w:hAnsi="Arial" w:cs="Arial"/>
          <w:sz w:val="20"/>
          <w:szCs w:val="20"/>
        </w:rPr>
        <w:t>objednatel</w:t>
      </w:r>
      <w:r w:rsidR="00D21CCA" w:rsidRPr="00747BA0">
        <w:rPr>
          <w:rFonts w:ascii="Arial" w:hAnsi="Arial" w:cs="Arial"/>
          <w:sz w:val="20"/>
          <w:szCs w:val="20"/>
        </w:rPr>
        <w:t xml:space="preserve">, poté, co </w:t>
      </w:r>
      <w:r w:rsidRPr="00747BA0">
        <w:rPr>
          <w:rFonts w:ascii="Arial" w:hAnsi="Arial" w:cs="Arial"/>
          <w:sz w:val="20"/>
          <w:szCs w:val="20"/>
        </w:rPr>
        <w:t>zhotovitel</w:t>
      </w:r>
      <w:r w:rsidR="00D21CCA" w:rsidRPr="00747BA0">
        <w:rPr>
          <w:rFonts w:ascii="Arial" w:hAnsi="Arial" w:cs="Arial"/>
          <w:sz w:val="20"/>
          <w:szCs w:val="20"/>
        </w:rPr>
        <w:t xml:space="preserve"> řádně poučil </w:t>
      </w:r>
      <w:r w:rsidRPr="00747BA0">
        <w:rPr>
          <w:rFonts w:ascii="Arial" w:hAnsi="Arial" w:cs="Arial"/>
          <w:sz w:val="20"/>
          <w:szCs w:val="20"/>
        </w:rPr>
        <w:t>objednatele</w:t>
      </w:r>
      <w:r w:rsidR="00D21CCA" w:rsidRPr="00747BA0">
        <w:rPr>
          <w:rFonts w:ascii="Arial" w:hAnsi="Arial" w:cs="Arial"/>
          <w:sz w:val="20"/>
          <w:szCs w:val="20"/>
        </w:rPr>
        <w:t xml:space="preserve"> dle tohoto článku o vadnosti </w:t>
      </w:r>
      <w:r w:rsidRPr="00747BA0">
        <w:rPr>
          <w:rFonts w:ascii="Arial" w:hAnsi="Arial" w:cs="Arial"/>
          <w:sz w:val="20"/>
          <w:szCs w:val="20"/>
        </w:rPr>
        <w:t>objednatelova</w:t>
      </w:r>
      <w:r w:rsidR="00D21CCA" w:rsidRPr="00747BA0">
        <w:rPr>
          <w:rFonts w:ascii="Arial" w:hAnsi="Arial" w:cs="Arial"/>
          <w:sz w:val="20"/>
          <w:szCs w:val="20"/>
        </w:rPr>
        <w:t xml:space="preserve"> </w:t>
      </w:r>
      <w:r w:rsidRPr="00747BA0">
        <w:rPr>
          <w:rFonts w:ascii="Arial" w:hAnsi="Arial" w:cs="Arial"/>
          <w:sz w:val="20"/>
          <w:szCs w:val="20"/>
        </w:rPr>
        <w:t>pokynu</w:t>
      </w:r>
      <w:r w:rsidR="00D21CCA" w:rsidRPr="00747BA0">
        <w:rPr>
          <w:rFonts w:ascii="Arial" w:hAnsi="Arial" w:cs="Arial"/>
          <w:sz w:val="20"/>
          <w:szCs w:val="20"/>
        </w:rPr>
        <w:t xml:space="preserve">, ke splnění daného </w:t>
      </w:r>
      <w:r w:rsidRPr="00747BA0">
        <w:rPr>
          <w:rFonts w:ascii="Arial" w:hAnsi="Arial" w:cs="Arial"/>
          <w:sz w:val="20"/>
          <w:szCs w:val="20"/>
        </w:rPr>
        <w:t>pokynu</w:t>
      </w:r>
      <w:r w:rsidR="00D21CCA" w:rsidRPr="00747BA0">
        <w:rPr>
          <w:rFonts w:ascii="Arial" w:hAnsi="Arial" w:cs="Arial"/>
          <w:sz w:val="20"/>
          <w:szCs w:val="20"/>
        </w:rPr>
        <w:t xml:space="preserve"> výslovně písemně vyzval.</w:t>
      </w:r>
    </w:p>
    <w:p w:rsidR="00D21CCA" w:rsidRPr="00747BA0" w:rsidRDefault="002C5241" w:rsidP="006A3E62">
      <w:pPr>
        <w:numPr>
          <w:ilvl w:val="0"/>
          <w:numId w:val="39"/>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je povinen oznámit </w:t>
      </w:r>
      <w:r w:rsidRPr="00747BA0">
        <w:rPr>
          <w:rFonts w:ascii="Arial" w:hAnsi="Arial" w:cs="Arial"/>
          <w:sz w:val="20"/>
          <w:szCs w:val="20"/>
        </w:rPr>
        <w:t>objednateli</w:t>
      </w:r>
      <w:r w:rsidR="00D21CCA" w:rsidRPr="00747BA0">
        <w:rPr>
          <w:rFonts w:ascii="Arial" w:hAnsi="Arial" w:cs="Arial"/>
          <w:sz w:val="20"/>
          <w:szCs w:val="20"/>
        </w:rPr>
        <w:t xml:space="preserve"> všechny okolnosti, které zjistil při </w:t>
      </w:r>
      <w:r w:rsidRPr="00747BA0">
        <w:rPr>
          <w:rFonts w:ascii="Arial" w:hAnsi="Arial" w:cs="Arial"/>
          <w:sz w:val="20"/>
          <w:szCs w:val="20"/>
        </w:rPr>
        <w:t>výkonu autorského dozoru</w:t>
      </w:r>
      <w:r w:rsidR="00D21CCA" w:rsidRPr="00747BA0">
        <w:rPr>
          <w:rFonts w:ascii="Arial" w:hAnsi="Arial" w:cs="Arial"/>
          <w:sz w:val="20"/>
          <w:szCs w:val="20"/>
        </w:rPr>
        <w:t xml:space="preserve"> a jež mohou mít vliv na změnu pokynů </w:t>
      </w:r>
      <w:r w:rsidRPr="00747BA0">
        <w:rPr>
          <w:rFonts w:ascii="Arial" w:hAnsi="Arial" w:cs="Arial"/>
          <w:sz w:val="20"/>
          <w:szCs w:val="20"/>
        </w:rPr>
        <w:t>objednatele</w:t>
      </w:r>
      <w:r w:rsidR="00D21CCA" w:rsidRPr="00747BA0">
        <w:rPr>
          <w:rFonts w:ascii="Arial" w:hAnsi="Arial" w:cs="Arial"/>
          <w:sz w:val="20"/>
          <w:szCs w:val="20"/>
        </w:rPr>
        <w:t xml:space="preserve">; </w:t>
      </w:r>
    </w:p>
    <w:p w:rsidR="00D21CCA" w:rsidRPr="00747BA0" w:rsidRDefault="002C5241" w:rsidP="006A3E62">
      <w:pPr>
        <w:numPr>
          <w:ilvl w:val="0"/>
          <w:numId w:val="39"/>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 je povinen p</w:t>
      </w:r>
      <w:r w:rsidR="00A918A3" w:rsidRPr="00747BA0">
        <w:rPr>
          <w:rFonts w:ascii="Arial" w:hAnsi="Arial" w:cs="Arial"/>
          <w:sz w:val="20"/>
          <w:szCs w:val="20"/>
        </w:rPr>
        <w:t>r</w:t>
      </w:r>
      <w:r w:rsidRPr="00747BA0">
        <w:rPr>
          <w:rFonts w:ascii="Arial" w:hAnsi="Arial" w:cs="Arial"/>
          <w:sz w:val="20"/>
          <w:szCs w:val="20"/>
        </w:rPr>
        <w:t>ovést autorský dozor</w:t>
      </w:r>
      <w:r w:rsidR="00D21CCA" w:rsidRPr="00747BA0">
        <w:rPr>
          <w:rFonts w:ascii="Arial" w:hAnsi="Arial" w:cs="Arial"/>
          <w:sz w:val="20"/>
          <w:szCs w:val="20"/>
        </w:rPr>
        <w:t xml:space="preserve"> poctivě a pečlivě podle svých schopností a k </w:t>
      </w:r>
      <w:r w:rsidRPr="00747BA0">
        <w:rPr>
          <w:rFonts w:ascii="Arial" w:hAnsi="Arial" w:cs="Arial"/>
          <w:sz w:val="20"/>
          <w:szCs w:val="20"/>
        </w:rPr>
        <w:t>tomu</w:t>
      </w:r>
      <w:r w:rsidR="00D21CCA" w:rsidRPr="00747BA0">
        <w:rPr>
          <w:rFonts w:ascii="Arial" w:hAnsi="Arial" w:cs="Arial"/>
          <w:sz w:val="20"/>
          <w:szCs w:val="20"/>
        </w:rPr>
        <w:t xml:space="preserve"> použít každého prostředku, kterého vyžaduje povaha </w:t>
      </w:r>
      <w:r w:rsidRPr="00747BA0">
        <w:rPr>
          <w:rFonts w:ascii="Arial" w:hAnsi="Arial" w:cs="Arial"/>
          <w:sz w:val="20"/>
          <w:szCs w:val="20"/>
        </w:rPr>
        <w:t>jeho činnosti.</w:t>
      </w:r>
    </w:p>
    <w:p w:rsidR="00D21CCA" w:rsidRPr="00747BA0" w:rsidRDefault="002C5241" w:rsidP="006A3E62">
      <w:pPr>
        <w:numPr>
          <w:ilvl w:val="0"/>
          <w:numId w:val="39"/>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se zavazuje poskytovat </w:t>
      </w:r>
      <w:r w:rsidRPr="00747BA0">
        <w:rPr>
          <w:rFonts w:ascii="Arial" w:hAnsi="Arial" w:cs="Arial"/>
          <w:sz w:val="20"/>
          <w:szCs w:val="20"/>
        </w:rPr>
        <w:t xml:space="preserve">objednateli </w:t>
      </w:r>
      <w:r w:rsidR="00D21CCA" w:rsidRPr="00747BA0">
        <w:rPr>
          <w:rFonts w:ascii="Arial" w:hAnsi="Arial" w:cs="Arial"/>
          <w:sz w:val="20"/>
          <w:szCs w:val="20"/>
        </w:rPr>
        <w:t xml:space="preserve">z vlastního podnětu či na žádost </w:t>
      </w:r>
      <w:r w:rsidRPr="00747BA0">
        <w:rPr>
          <w:rFonts w:ascii="Arial" w:hAnsi="Arial" w:cs="Arial"/>
          <w:sz w:val="20"/>
          <w:szCs w:val="20"/>
        </w:rPr>
        <w:t>objednatele</w:t>
      </w:r>
      <w:r w:rsidR="00D21CCA" w:rsidRPr="00747BA0">
        <w:rPr>
          <w:rFonts w:ascii="Arial" w:hAnsi="Arial" w:cs="Arial"/>
          <w:sz w:val="20"/>
          <w:szCs w:val="20"/>
        </w:rPr>
        <w:t xml:space="preserve"> informace potřebné pro jeho rozhodnutí při provádění stavby.</w:t>
      </w:r>
    </w:p>
    <w:p w:rsidR="00D21CCA" w:rsidRPr="00747BA0" w:rsidRDefault="002C5241" w:rsidP="006A3E62">
      <w:pPr>
        <w:numPr>
          <w:ilvl w:val="0"/>
          <w:numId w:val="39"/>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je povinen mít zajištěnou 100% náhradu fyzické osoby dozoru pro případ, že sjednanou činnost z prokazatelně objektivních důvodů nebude schopen po určitou dobu vykonávat (např. pracovní neschopnost apod.) </w:t>
      </w:r>
    </w:p>
    <w:p w:rsidR="00D21CCA" w:rsidRPr="00747BA0" w:rsidRDefault="002C5241" w:rsidP="006A3E62">
      <w:pPr>
        <w:pStyle w:val="Zkladntext"/>
        <w:widowControl w:val="0"/>
        <w:numPr>
          <w:ilvl w:val="0"/>
          <w:numId w:val="39"/>
        </w:numPr>
        <w:tabs>
          <w:tab w:val="clear" w:pos="816"/>
          <w:tab w:val="num" w:pos="0"/>
        </w:tabs>
        <w:ind w:left="567" w:hanging="59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je povinen poskytovat </w:t>
      </w:r>
      <w:r w:rsidR="00E3143A" w:rsidRPr="00747BA0">
        <w:rPr>
          <w:rFonts w:ascii="Arial" w:hAnsi="Arial" w:cs="Arial"/>
          <w:sz w:val="20"/>
          <w:szCs w:val="20"/>
        </w:rPr>
        <w:t>objednateli</w:t>
      </w:r>
      <w:r w:rsidR="00D21CCA" w:rsidRPr="00747BA0">
        <w:rPr>
          <w:rFonts w:ascii="Arial" w:hAnsi="Arial" w:cs="Arial"/>
          <w:sz w:val="20"/>
          <w:szCs w:val="20"/>
        </w:rPr>
        <w:t xml:space="preserve"> konzultace a další odbornou podporu při jednáních se zhotoviteli stavby,  orgány státní správy a samosprávy a účastnit se na žádost </w:t>
      </w:r>
      <w:r w:rsidRPr="00747BA0">
        <w:rPr>
          <w:rFonts w:ascii="Arial" w:hAnsi="Arial" w:cs="Arial"/>
          <w:sz w:val="20"/>
          <w:szCs w:val="20"/>
        </w:rPr>
        <w:t>objednatele</w:t>
      </w:r>
      <w:r w:rsidR="00D21CCA" w:rsidRPr="00747BA0">
        <w:rPr>
          <w:rFonts w:ascii="Arial" w:hAnsi="Arial" w:cs="Arial"/>
          <w:sz w:val="20"/>
          <w:szCs w:val="20"/>
        </w:rPr>
        <w:t xml:space="preserve"> těchto jednání.</w:t>
      </w:r>
    </w:p>
    <w:p w:rsidR="00D21CCA" w:rsidRPr="00747BA0" w:rsidRDefault="00D21CCA" w:rsidP="006A3E62">
      <w:pPr>
        <w:numPr>
          <w:ilvl w:val="0"/>
          <w:numId w:val="39"/>
        </w:numPr>
        <w:tabs>
          <w:tab w:val="num" w:pos="567"/>
        </w:tabs>
        <w:spacing w:after="120"/>
        <w:ind w:left="567" w:hanging="567"/>
        <w:jc w:val="both"/>
        <w:rPr>
          <w:rFonts w:ascii="Arial" w:hAnsi="Arial" w:cs="Arial"/>
          <w:sz w:val="20"/>
          <w:szCs w:val="20"/>
        </w:rPr>
      </w:pPr>
      <w:r w:rsidRPr="00747BA0">
        <w:rPr>
          <w:rFonts w:ascii="Arial" w:hAnsi="Arial" w:cs="Arial"/>
          <w:sz w:val="20"/>
          <w:szCs w:val="20"/>
        </w:rPr>
        <w:t xml:space="preserve">Pro případ, že se pro </w:t>
      </w:r>
      <w:r w:rsidR="002C5241" w:rsidRPr="00747BA0">
        <w:rPr>
          <w:rFonts w:ascii="Arial" w:hAnsi="Arial" w:cs="Arial"/>
          <w:sz w:val="20"/>
          <w:szCs w:val="20"/>
        </w:rPr>
        <w:t>zhotovitele</w:t>
      </w:r>
      <w:r w:rsidRPr="00747BA0">
        <w:rPr>
          <w:rFonts w:ascii="Arial" w:hAnsi="Arial" w:cs="Arial"/>
          <w:sz w:val="20"/>
          <w:szCs w:val="20"/>
        </w:rPr>
        <w:t xml:space="preserve"> stane nemožným vykonávat činnost</w:t>
      </w:r>
      <w:r w:rsidR="002C5241" w:rsidRPr="00747BA0">
        <w:rPr>
          <w:rFonts w:ascii="Arial" w:hAnsi="Arial" w:cs="Arial"/>
          <w:sz w:val="20"/>
          <w:szCs w:val="20"/>
        </w:rPr>
        <w:t xml:space="preserve"> autorského dozoru</w:t>
      </w:r>
      <w:r w:rsidRPr="00747BA0">
        <w:rPr>
          <w:rFonts w:ascii="Arial" w:hAnsi="Arial" w:cs="Arial"/>
          <w:sz w:val="20"/>
          <w:szCs w:val="20"/>
        </w:rPr>
        <w:t xml:space="preserve"> podle této smlouvy, zavazuje se oznámit toto bez zbytečného odkladu </w:t>
      </w:r>
      <w:r w:rsidR="002C5241" w:rsidRPr="00747BA0">
        <w:rPr>
          <w:rFonts w:ascii="Arial" w:hAnsi="Arial" w:cs="Arial"/>
          <w:sz w:val="20"/>
          <w:szCs w:val="20"/>
        </w:rPr>
        <w:t>objednateli</w:t>
      </w:r>
      <w:r w:rsidRPr="00747BA0">
        <w:rPr>
          <w:rFonts w:ascii="Arial" w:hAnsi="Arial" w:cs="Arial"/>
          <w:sz w:val="20"/>
          <w:szCs w:val="20"/>
        </w:rPr>
        <w:t>.</w:t>
      </w:r>
    </w:p>
    <w:p w:rsidR="00D21CCA" w:rsidRPr="00747BA0" w:rsidRDefault="002C5241" w:rsidP="006A3E62">
      <w:pPr>
        <w:numPr>
          <w:ilvl w:val="0"/>
          <w:numId w:val="39"/>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je povinen pečlivě uschovat a opatrovat podklady, které během trvání právního vztahu, založeného touto smlouvou</w:t>
      </w:r>
      <w:r w:rsidR="00E3143A" w:rsidRPr="00747BA0">
        <w:rPr>
          <w:rFonts w:ascii="Arial" w:hAnsi="Arial" w:cs="Arial"/>
          <w:sz w:val="20"/>
          <w:szCs w:val="20"/>
        </w:rPr>
        <w:t xml:space="preserve"> od objednatele obdržel</w:t>
      </w:r>
      <w:r w:rsidRPr="00747BA0">
        <w:rPr>
          <w:rFonts w:ascii="Arial" w:hAnsi="Arial" w:cs="Arial"/>
          <w:sz w:val="20"/>
          <w:szCs w:val="20"/>
        </w:rPr>
        <w:t>.</w:t>
      </w:r>
    </w:p>
    <w:p w:rsidR="00D21CCA" w:rsidRPr="00747BA0" w:rsidRDefault="002C5241" w:rsidP="006A3E62">
      <w:pPr>
        <w:numPr>
          <w:ilvl w:val="0"/>
          <w:numId w:val="39"/>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je povinen upozornit </w:t>
      </w:r>
      <w:r w:rsidRPr="00747BA0">
        <w:rPr>
          <w:rFonts w:ascii="Arial" w:hAnsi="Arial" w:cs="Arial"/>
          <w:sz w:val="20"/>
          <w:szCs w:val="20"/>
        </w:rPr>
        <w:t>objednatele</w:t>
      </w:r>
      <w:r w:rsidR="00D21CCA" w:rsidRPr="00747BA0">
        <w:rPr>
          <w:rFonts w:ascii="Arial" w:hAnsi="Arial" w:cs="Arial"/>
          <w:sz w:val="20"/>
          <w:szCs w:val="20"/>
        </w:rPr>
        <w:t xml:space="preserve"> na to, že jeho pokyny</w:t>
      </w:r>
      <w:r w:rsidR="00E3143A" w:rsidRPr="00747BA0">
        <w:rPr>
          <w:rFonts w:ascii="Arial" w:hAnsi="Arial" w:cs="Arial"/>
          <w:sz w:val="20"/>
          <w:szCs w:val="20"/>
        </w:rPr>
        <w:t xml:space="preserve"> </w:t>
      </w:r>
      <w:r w:rsidR="00D21CCA" w:rsidRPr="00747BA0">
        <w:rPr>
          <w:rFonts w:ascii="Arial" w:hAnsi="Arial" w:cs="Arial"/>
          <w:sz w:val="20"/>
          <w:szCs w:val="20"/>
        </w:rPr>
        <w:t>odporují obecně závazným právním předpisům, a to bezodkladně poté, co danou skutečnost zjistí.</w:t>
      </w:r>
    </w:p>
    <w:p w:rsidR="00D21CCA" w:rsidRPr="00747BA0" w:rsidRDefault="002C5241" w:rsidP="006A3E62">
      <w:pPr>
        <w:numPr>
          <w:ilvl w:val="0"/>
          <w:numId w:val="39"/>
        </w:numPr>
        <w:tabs>
          <w:tab w:val="clear" w:pos="816"/>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se zavazuje, že bude na stavbě přítomen</w:t>
      </w:r>
      <w:r w:rsidR="009D4EFD">
        <w:rPr>
          <w:rFonts w:ascii="Arial" w:hAnsi="Arial" w:cs="Arial"/>
          <w:sz w:val="20"/>
          <w:szCs w:val="20"/>
        </w:rPr>
        <w:t xml:space="preserve"> v rámci autorského dozoru v</w:t>
      </w:r>
      <w:r w:rsidR="00D21CCA" w:rsidRPr="00747BA0">
        <w:rPr>
          <w:rFonts w:ascii="Arial" w:hAnsi="Arial" w:cs="Arial"/>
          <w:sz w:val="20"/>
          <w:szCs w:val="20"/>
        </w:rPr>
        <w:t xml:space="preserve"> rozsahu odpovídajícímu potřebám stavby a povinnostem vyplývajícím z této smlouvy a příslušných předpisů. Dále v takovém rozsahu, aby plynule sledoval průběh stavby. </w:t>
      </w:r>
    </w:p>
    <w:p w:rsidR="00D21CCA" w:rsidRPr="00747BA0" w:rsidRDefault="00D21CCA" w:rsidP="006A3E62">
      <w:pPr>
        <w:ind w:left="567"/>
        <w:rPr>
          <w:rFonts w:ascii="Arial" w:eastAsia="Arial" w:hAnsi="Arial" w:cs="Arial"/>
          <w:b/>
          <w:bCs/>
          <w:sz w:val="20"/>
          <w:szCs w:val="20"/>
        </w:rPr>
      </w:pPr>
    </w:p>
    <w:p w:rsidR="003779C6"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t xml:space="preserve">7. </w:t>
      </w:r>
      <w:r w:rsidR="003779C6" w:rsidRPr="00747BA0">
        <w:rPr>
          <w:rFonts w:ascii="Arial" w:eastAsia="Arial" w:hAnsi="Arial" w:cs="Arial"/>
          <w:b/>
          <w:bCs/>
          <w:sz w:val="20"/>
          <w:szCs w:val="20"/>
        </w:rPr>
        <w:t>Smluvní pokuty</w:t>
      </w:r>
    </w:p>
    <w:p w:rsidR="003779C6" w:rsidRPr="00747BA0" w:rsidRDefault="003779C6" w:rsidP="00032185">
      <w:pPr>
        <w:jc w:val="both"/>
        <w:rPr>
          <w:rFonts w:ascii="Arial" w:eastAsia="Arial" w:hAnsi="Arial" w:cs="Arial"/>
          <w:b/>
          <w:bCs/>
          <w:sz w:val="20"/>
          <w:szCs w:val="20"/>
        </w:rPr>
      </w:pPr>
    </w:p>
    <w:p w:rsidR="003779C6" w:rsidRPr="00747BA0" w:rsidRDefault="003779C6" w:rsidP="006A3E62">
      <w:pPr>
        <w:numPr>
          <w:ilvl w:val="1"/>
          <w:numId w:val="36"/>
        </w:numPr>
        <w:ind w:left="567" w:hanging="567"/>
        <w:jc w:val="both"/>
        <w:rPr>
          <w:rFonts w:ascii="Arial" w:eastAsia="Arial" w:hAnsi="Arial" w:cs="Arial"/>
          <w:sz w:val="20"/>
          <w:szCs w:val="20"/>
        </w:rPr>
      </w:pPr>
      <w:r w:rsidRPr="00747BA0">
        <w:rPr>
          <w:rFonts w:ascii="Arial" w:eastAsia="Arial" w:hAnsi="Arial" w:cs="Arial"/>
          <w:sz w:val="20"/>
          <w:szCs w:val="20"/>
        </w:rPr>
        <w:t>V případě prodlení zhotovitele v některém z termínů</w:t>
      </w:r>
      <w:r w:rsidR="0083408E" w:rsidRPr="00747BA0">
        <w:rPr>
          <w:rFonts w:ascii="Arial" w:eastAsia="Arial" w:hAnsi="Arial" w:cs="Arial"/>
          <w:sz w:val="20"/>
          <w:szCs w:val="20"/>
        </w:rPr>
        <w:t xml:space="preserve"> plnění částí díla dle článku </w:t>
      </w:r>
      <w:r w:rsidRPr="009E0FA0">
        <w:rPr>
          <w:rFonts w:ascii="Arial" w:eastAsia="Arial" w:hAnsi="Arial" w:cs="Arial"/>
          <w:sz w:val="20"/>
          <w:szCs w:val="20"/>
        </w:rPr>
        <w:t>2</w:t>
      </w:r>
      <w:r w:rsidRPr="00747BA0">
        <w:rPr>
          <w:rFonts w:ascii="Arial" w:eastAsia="Arial" w:hAnsi="Arial" w:cs="Arial"/>
          <w:sz w:val="20"/>
          <w:szCs w:val="20"/>
        </w:rPr>
        <w:t>. této smlouvy je objednatel oprávněn účtovat zhot</w:t>
      </w:r>
      <w:r w:rsidR="00207189" w:rsidRPr="00747BA0">
        <w:rPr>
          <w:rFonts w:ascii="Arial" w:eastAsia="Arial" w:hAnsi="Arial" w:cs="Arial"/>
          <w:sz w:val="20"/>
          <w:szCs w:val="20"/>
        </w:rPr>
        <w:t>oviteli smluvní pokutu ve výši 0,</w:t>
      </w:r>
      <w:r w:rsidR="00C23E14">
        <w:rPr>
          <w:rFonts w:ascii="Arial" w:eastAsia="Arial" w:hAnsi="Arial" w:cs="Arial"/>
          <w:sz w:val="20"/>
          <w:szCs w:val="20"/>
        </w:rPr>
        <w:t>1</w:t>
      </w:r>
      <w:r w:rsidRPr="00747BA0">
        <w:rPr>
          <w:rFonts w:ascii="Arial" w:eastAsia="Arial" w:hAnsi="Arial" w:cs="Arial"/>
          <w:sz w:val="20"/>
          <w:szCs w:val="20"/>
        </w:rPr>
        <w:t xml:space="preserve"> % z ceny části díla, s </w:t>
      </w:r>
      <w:r w:rsidR="004B0944" w:rsidRPr="00747BA0">
        <w:rPr>
          <w:rFonts w:ascii="Arial" w:eastAsia="Arial" w:hAnsi="Arial" w:cs="Arial"/>
          <w:sz w:val="20"/>
          <w:szCs w:val="20"/>
        </w:rPr>
        <w:t xml:space="preserve">níž je zhotovitel v prodlení, </w:t>
      </w:r>
      <w:r w:rsidRPr="00747BA0">
        <w:rPr>
          <w:rFonts w:ascii="Arial" w:eastAsia="Arial" w:hAnsi="Arial" w:cs="Arial"/>
          <w:sz w:val="20"/>
          <w:szCs w:val="20"/>
        </w:rPr>
        <w:t xml:space="preserve">za každý </w:t>
      </w:r>
      <w:r w:rsidR="00555394" w:rsidRPr="00747BA0">
        <w:rPr>
          <w:rFonts w:ascii="Arial" w:eastAsia="Arial" w:hAnsi="Arial" w:cs="Arial"/>
          <w:sz w:val="20"/>
          <w:szCs w:val="20"/>
        </w:rPr>
        <w:t xml:space="preserve">byť jen započatý </w:t>
      </w:r>
      <w:r w:rsidRPr="00747BA0">
        <w:rPr>
          <w:rFonts w:ascii="Arial" w:eastAsia="Arial" w:hAnsi="Arial" w:cs="Arial"/>
          <w:sz w:val="20"/>
          <w:szCs w:val="20"/>
        </w:rPr>
        <w:t xml:space="preserve">den prodlení. </w:t>
      </w:r>
    </w:p>
    <w:p w:rsidR="00555394" w:rsidRPr="00747BA0" w:rsidRDefault="00555394" w:rsidP="006A3E62">
      <w:pPr>
        <w:ind w:left="567"/>
        <w:jc w:val="both"/>
        <w:rPr>
          <w:rFonts w:ascii="Arial" w:eastAsia="Arial" w:hAnsi="Arial" w:cs="Arial"/>
          <w:sz w:val="20"/>
          <w:szCs w:val="20"/>
        </w:rPr>
      </w:pPr>
    </w:p>
    <w:p w:rsidR="004B0944" w:rsidRDefault="003779C6" w:rsidP="006A3E62">
      <w:pPr>
        <w:numPr>
          <w:ilvl w:val="1"/>
          <w:numId w:val="36"/>
        </w:numPr>
        <w:ind w:left="567" w:hanging="567"/>
        <w:jc w:val="both"/>
        <w:rPr>
          <w:rFonts w:ascii="Arial" w:eastAsia="Arial" w:hAnsi="Arial" w:cs="Arial"/>
          <w:sz w:val="20"/>
          <w:szCs w:val="20"/>
        </w:rPr>
      </w:pPr>
      <w:r w:rsidRPr="00747BA0">
        <w:rPr>
          <w:rFonts w:ascii="Arial" w:eastAsia="Arial" w:hAnsi="Arial" w:cs="Arial"/>
          <w:sz w:val="20"/>
          <w:szCs w:val="20"/>
        </w:rPr>
        <w:t>V případě, že nebude zhotovitelem dílo splněno řádně a včas, v důsledku čehož dojde k odstoupení od smlouvy ze strany o</w:t>
      </w:r>
      <w:r w:rsidR="005D2A93" w:rsidRPr="00747BA0">
        <w:rPr>
          <w:rFonts w:ascii="Arial" w:eastAsia="Arial" w:hAnsi="Arial" w:cs="Arial"/>
          <w:sz w:val="20"/>
          <w:szCs w:val="20"/>
        </w:rPr>
        <w:t>bjednatele v souladu s článkem</w:t>
      </w:r>
      <w:r w:rsidR="002536C2" w:rsidRPr="00747BA0">
        <w:rPr>
          <w:rFonts w:ascii="Arial" w:eastAsia="Arial" w:hAnsi="Arial" w:cs="Arial"/>
          <w:sz w:val="20"/>
          <w:szCs w:val="20"/>
        </w:rPr>
        <w:t xml:space="preserve"> 10 </w:t>
      </w:r>
      <w:r w:rsidRPr="00747BA0">
        <w:rPr>
          <w:rFonts w:ascii="Arial" w:eastAsia="Arial" w:hAnsi="Arial" w:cs="Arial"/>
          <w:sz w:val="20"/>
          <w:szCs w:val="20"/>
        </w:rPr>
        <w:t xml:space="preserve">této smlouvy, je zhotovitel povinen uhradit objednateli smluvní pokutu ve výši </w:t>
      </w:r>
      <w:r w:rsidR="003B6C33">
        <w:rPr>
          <w:rFonts w:ascii="Arial" w:eastAsia="Arial" w:hAnsi="Arial" w:cs="Arial"/>
          <w:sz w:val="20"/>
          <w:szCs w:val="20"/>
        </w:rPr>
        <w:t>2</w:t>
      </w:r>
      <w:r w:rsidRPr="00747BA0">
        <w:rPr>
          <w:rFonts w:ascii="Arial" w:eastAsia="Arial" w:hAnsi="Arial" w:cs="Arial"/>
          <w:sz w:val="20"/>
          <w:szCs w:val="20"/>
        </w:rPr>
        <w:t>0 000,- Kč (slovy</w:t>
      </w:r>
      <w:r w:rsidR="00A918A3" w:rsidRPr="00747BA0">
        <w:rPr>
          <w:rFonts w:ascii="Arial" w:eastAsia="Arial" w:hAnsi="Arial" w:cs="Arial"/>
          <w:sz w:val="20"/>
          <w:szCs w:val="20"/>
        </w:rPr>
        <w:t>:</w:t>
      </w:r>
      <w:r w:rsidRPr="00747BA0">
        <w:rPr>
          <w:rFonts w:ascii="Arial" w:eastAsia="Arial" w:hAnsi="Arial" w:cs="Arial"/>
          <w:sz w:val="20"/>
          <w:szCs w:val="20"/>
        </w:rPr>
        <w:t xml:space="preserve"> </w:t>
      </w:r>
      <w:r w:rsidR="003B6C33">
        <w:rPr>
          <w:rFonts w:ascii="Arial" w:eastAsia="Arial" w:hAnsi="Arial" w:cs="Arial"/>
          <w:sz w:val="20"/>
          <w:szCs w:val="20"/>
        </w:rPr>
        <w:t>dvacet</w:t>
      </w:r>
      <w:r w:rsidR="00321342">
        <w:rPr>
          <w:rFonts w:ascii="Arial" w:eastAsia="Arial" w:hAnsi="Arial" w:cs="Arial"/>
          <w:sz w:val="20"/>
          <w:szCs w:val="20"/>
        </w:rPr>
        <w:t xml:space="preserve"> </w:t>
      </w:r>
      <w:r w:rsidR="009D4EFD">
        <w:rPr>
          <w:rFonts w:ascii="Arial" w:eastAsia="Arial" w:hAnsi="Arial" w:cs="Arial"/>
          <w:sz w:val="20"/>
          <w:szCs w:val="20"/>
        </w:rPr>
        <w:t>tisíc</w:t>
      </w:r>
      <w:r w:rsidR="00321342">
        <w:rPr>
          <w:rFonts w:ascii="Arial" w:eastAsia="Arial" w:hAnsi="Arial" w:cs="Arial"/>
          <w:sz w:val="20"/>
          <w:szCs w:val="20"/>
        </w:rPr>
        <w:t xml:space="preserve"> </w:t>
      </w:r>
      <w:r w:rsidR="00416833" w:rsidRPr="00747BA0">
        <w:rPr>
          <w:rFonts w:ascii="Arial" w:eastAsia="Arial" w:hAnsi="Arial" w:cs="Arial"/>
          <w:sz w:val="20"/>
          <w:szCs w:val="20"/>
        </w:rPr>
        <w:t>korun</w:t>
      </w:r>
      <w:r w:rsidR="00321342">
        <w:rPr>
          <w:rFonts w:ascii="Arial" w:eastAsia="Arial" w:hAnsi="Arial" w:cs="Arial"/>
          <w:sz w:val="20"/>
          <w:szCs w:val="20"/>
        </w:rPr>
        <w:t xml:space="preserve"> </w:t>
      </w:r>
      <w:r w:rsidRPr="00747BA0">
        <w:rPr>
          <w:rFonts w:ascii="Arial" w:eastAsia="Arial" w:hAnsi="Arial" w:cs="Arial"/>
          <w:sz w:val="20"/>
          <w:szCs w:val="20"/>
        </w:rPr>
        <w:t>českých).</w:t>
      </w:r>
    </w:p>
    <w:p w:rsidR="009E0FA0" w:rsidRDefault="009E0FA0" w:rsidP="006A3E62">
      <w:pPr>
        <w:numPr>
          <w:ilvl w:val="1"/>
          <w:numId w:val="36"/>
        </w:numPr>
        <w:ind w:left="567" w:hanging="567"/>
        <w:jc w:val="both"/>
        <w:rPr>
          <w:rFonts w:ascii="Arial" w:eastAsia="Arial" w:hAnsi="Arial" w:cs="Arial"/>
          <w:sz w:val="20"/>
          <w:szCs w:val="20"/>
        </w:rPr>
      </w:pPr>
      <w:r w:rsidRPr="00C93A2E">
        <w:rPr>
          <w:rFonts w:ascii="Arial" w:eastAsia="Arial" w:hAnsi="Arial" w:cs="Arial"/>
          <w:bCs/>
          <w:sz w:val="20"/>
          <w:szCs w:val="20"/>
        </w:rPr>
        <w:t>Za každé porušení povinnosti Zhotovitele s poskytnutím součinnosti při podání vysvětlení ve lhůtě uvedené v čl. 8 odst. 8.2 v případě dodatečných dotazů týkajících se technické části Dokumentace pro provádění stavby po dobu běhu lhůty pro podání nabídek od uchazečů</w:t>
      </w:r>
      <w:r w:rsidRPr="009E0FA0">
        <w:rPr>
          <w:rFonts w:ascii="Arial" w:eastAsia="Arial" w:hAnsi="Arial" w:cs="Arial"/>
          <w:bCs/>
          <w:sz w:val="20"/>
          <w:szCs w:val="20"/>
        </w:rPr>
        <w:t xml:space="preserve"> </w:t>
      </w:r>
      <w:r w:rsidRPr="00C93A2E">
        <w:rPr>
          <w:rFonts w:ascii="Arial" w:eastAsia="Arial" w:hAnsi="Arial" w:cs="Arial"/>
          <w:bCs/>
          <w:sz w:val="20"/>
          <w:szCs w:val="20"/>
        </w:rPr>
        <w:t>na veřejnou</w:t>
      </w:r>
      <w:r w:rsidRPr="009E0FA0">
        <w:rPr>
          <w:rFonts w:ascii="Arial" w:eastAsia="Arial" w:hAnsi="Arial" w:cs="Arial"/>
          <w:bCs/>
          <w:sz w:val="20"/>
          <w:szCs w:val="20"/>
        </w:rPr>
        <w:t xml:space="preserve"> </w:t>
      </w:r>
      <w:r w:rsidRPr="0010380E">
        <w:rPr>
          <w:rFonts w:ascii="Arial" w:eastAsia="Arial" w:hAnsi="Arial" w:cs="Arial"/>
          <w:bCs/>
          <w:sz w:val="20"/>
          <w:szCs w:val="20"/>
        </w:rPr>
        <w:t>zakázku na generální dodávku stavby</w:t>
      </w:r>
      <w:r w:rsidR="00596A67">
        <w:rPr>
          <w:rFonts w:ascii="Arial" w:eastAsia="Arial" w:hAnsi="Arial" w:cs="Arial"/>
          <w:bCs/>
          <w:sz w:val="20"/>
          <w:szCs w:val="20"/>
        </w:rPr>
        <w:t xml:space="preserve">, </w:t>
      </w:r>
      <w:r w:rsidRPr="0010380E">
        <w:rPr>
          <w:rFonts w:ascii="Arial" w:eastAsia="Arial" w:hAnsi="Arial" w:cs="Arial"/>
          <w:bCs/>
          <w:sz w:val="20"/>
          <w:szCs w:val="20"/>
        </w:rPr>
        <w:t xml:space="preserve">je zhotovitel povinen zaplatit objednateli smluvní pokutu ve výši </w:t>
      </w:r>
      <w:r w:rsidR="00596A67">
        <w:rPr>
          <w:rFonts w:ascii="Arial" w:eastAsia="Arial" w:hAnsi="Arial" w:cs="Arial"/>
          <w:bCs/>
          <w:sz w:val="20"/>
          <w:szCs w:val="20"/>
        </w:rPr>
        <w:t>5</w:t>
      </w:r>
      <w:r w:rsidRPr="009E0FA0">
        <w:rPr>
          <w:rFonts w:ascii="Arial" w:eastAsia="Arial" w:hAnsi="Arial" w:cs="Arial"/>
          <w:bCs/>
          <w:sz w:val="20"/>
          <w:szCs w:val="20"/>
        </w:rPr>
        <w:t>. 000,- Kč</w:t>
      </w:r>
      <w:r w:rsidRPr="0010380E">
        <w:rPr>
          <w:rFonts w:ascii="Arial" w:eastAsia="Arial" w:hAnsi="Arial" w:cs="Arial"/>
          <w:bCs/>
          <w:sz w:val="20"/>
          <w:szCs w:val="20"/>
        </w:rPr>
        <w:t xml:space="preserve"> to za každý započatý den prodlení</w:t>
      </w:r>
    </w:p>
    <w:p w:rsidR="009E0FA0" w:rsidRPr="0010380E" w:rsidRDefault="009E0FA0" w:rsidP="009E0FA0">
      <w:pPr>
        <w:ind w:left="567"/>
        <w:rPr>
          <w:rFonts w:ascii="Arial" w:eastAsia="Arial" w:hAnsi="Arial" w:cs="Arial"/>
          <w:bCs/>
          <w:sz w:val="20"/>
          <w:szCs w:val="20"/>
        </w:rPr>
      </w:pPr>
      <w:r w:rsidRPr="0010380E">
        <w:rPr>
          <w:rFonts w:ascii="Arial" w:eastAsia="Arial" w:hAnsi="Arial" w:cs="Arial"/>
          <w:bCs/>
          <w:sz w:val="20"/>
          <w:szCs w:val="20"/>
        </w:rPr>
        <w:t xml:space="preserve"> </w:t>
      </w:r>
    </w:p>
    <w:p w:rsidR="00B130E2" w:rsidRDefault="009E0FA0" w:rsidP="00B130E2">
      <w:pPr>
        <w:numPr>
          <w:ilvl w:val="1"/>
          <w:numId w:val="36"/>
        </w:numPr>
        <w:ind w:left="567" w:hanging="567"/>
        <w:jc w:val="both"/>
        <w:rPr>
          <w:rFonts w:ascii="Arial" w:eastAsia="Arial" w:hAnsi="Arial" w:cs="Arial"/>
          <w:sz w:val="20"/>
          <w:szCs w:val="20"/>
        </w:rPr>
      </w:pPr>
      <w:r>
        <w:rPr>
          <w:rFonts w:ascii="Arial" w:eastAsia="Arial" w:hAnsi="Arial" w:cs="Arial"/>
          <w:sz w:val="20"/>
          <w:szCs w:val="20"/>
        </w:rPr>
        <w:t xml:space="preserve"> Za každé porušení povinností v souvislosti s prováděním autorského dozoru </w:t>
      </w:r>
      <w:r w:rsidR="00B130E2">
        <w:rPr>
          <w:rFonts w:ascii="Arial" w:eastAsia="Arial" w:hAnsi="Arial" w:cs="Arial"/>
          <w:sz w:val="20"/>
          <w:szCs w:val="20"/>
        </w:rPr>
        <w:t>zhotovitelem uvedených v čl. 2, odst. 2.1 a čl. 6 této smlouvy</w:t>
      </w:r>
      <w:r w:rsidR="00B130E2" w:rsidRPr="00B130E2">
        <w:rPr>
          <w:rFonts w:ascii="Arial" w:eastAsia="Arial" w:hAnsi="Arial" w:cs="Arial"/>
          <w:bCs/>
          <w:sz w:val="20"/>
          <w:szCs w:val="20"/>
        </w:rPr>
        <w:t xml:space="preserve"> </w:t>
      </w:r>
      <w:r w:rsidR="00B130E2" w:rsidRPr="0010380E">
        <w:rPr>
          <w:rFonts w:ascii="Arial" w:eastAsia="Arial" w:hAnsi="Arial" w:cs="Arial"/>
          <w:bCs/>
          <w:sz w:val="20"/>
          <w:szCs w:val="20"/>
        </w:rPr>
        <w:t xml:space="preserve">je zhotovitel povinen zaplatit objednateli smluvní pokutu ve výši </w:t>
      </w:r>
      <w:r w:rsidR="00596A67">
        <w:rPr>
          <w:rFonts w:ascii="Arial" w:eastAsia="Arial" w:hAnsi="Arial" w:cs="Arial"/>
          <w:bCs/>
          <w:sz w:val="20"/>
          <w:szCs w:val="20"/>
        </w:rPr>
        <w:t>5 000,-K</w:t>
      </w:r>
      <w:r w:rsidR="00B130E2" w:rsidRPr="009E0FA0">
        <w:rPr>
          <w:rFonts w:ascii="Arial" w:eastAsia="Arial" w:hAnsi="Arial" w:cs="Arial"/>
          <w:bCs/>
          <w:sz w:val="20"/>
          <w:szCs w:val="20"/>
        </w:rPr>
        <w:t>č</w:t>
      </w:r>
      <w:r w:rsidR="00B130E2" w:rsidRPr="0010380E">
        <w:rPr>
          <w:rFonts w:ascii="Arial" w:eastAsia="Arial" w:hAnsi="Arial" w:cs="Arial"/>
          <w:bCs/>
          <w:sz w:val="20"/>
          <w:szCs w:val="20"/>
        </w:rPr>
        <w:t xml:space="preserve"> to za každ</w:t>
      </w:r>
      <w:r w:rsidR="00B130E2">
        <w:rPr>
          <w:rFonts w:ascii="Arial" w:eastAsia="Arial" w:hAnsi="Arial" w:cs="Arial"/>
          <w:bCs/>
          <w:sz w:val="20"/>
          <w:szCs w:val="20"/>
        </w:rPr>
        <w:t>é</w:t>
      </w:r>
      <w:r w:rsidR="00B130E2" w:rsidRPr="0010380E">
        <w:rPr>
          <w:rFonts w:ascii="Arial" w:eastAsia="Arial" w:hAnsi="Arial" w:cs="Arial"/>
          <w:bCs/>
          <w:sz w:val="20"/>
          <w:szCs w:val="20"/>
        </w:rPr>
        <w:t xml:space="preserve"> </w:t>
      </w:r>
      <w:r w:rsidR="00B130E2">
        <w:rPr>
          <w:rFonts w:ascii="Arial" w:eastAsia="Arial" w:hAnsi="Arial" w:cs="Arial"/>
          <w:bCs/>
          <w:sz w:val="20"/>
          <w:szCs w:val="20"/>
        </w:rPr>
        <w:t>jednotlivé porušení povinnosti</w:t>
      </w:r>
      <w:r w:rsidR="00DB3A9F">
        <w:rPr>
          <w:rFonts w:ascii="Arial" w:eastAsia="Arial" w:hAnsi="Arial" w:cs="Arial"/>
          <w:bCs/>
          <w:sz w:val="20"/>
          <w:szCs w:val="20"/>
        </w:rPr>
        <w:t>.</w:t>
      </w:r>
    </w:p>
    <w:p w:rsidR="009E0FA0" w:rsidRDefault="009E0FA0" w:rsidP="00B130E2">
      <w:pPr>
        <w:ind w:left="567"/>
        <w:jc w:val="both"/>
        <w:rPr>
          <w:rFonts w:ascii="Arial" w:eastAsia="Arial" w:hAnsi="Arial" w:cs="Arial"/>
          <w:sz w:val="20"/>
          <w:szCs w:val="20"/>
        </w:rPr>
      </w:pPr>
    </w:p>
    <w:p w:rsidR="003779C6" w:rsidRPr="00747BA0" w:rsidRDefault="003779C6" w:rsidP="006A3E62">
      <w:pPr>
        <w:numPr>
          <w:ilvl w:val="1"/>
          <w:numId w:val="36"/>
        </w:numPr>
        <w:ind w:left="567" w:hanging="567"/>
        <w:jc w:val="both"/>
        <w:rPr>
          <w:rFonts w:ascii="Arial" w:eastAsia="Arial" w:hAnsi="Arial" w:cs="Arial"/>
          <w:sz w:val="20"/>
          <w:szCs w:val="20"/>
        </w:rPr>
      </w:pPr>
      <w:r w:rsidRPr="00747BA0">
        <w:rPr>
          <w:rFonts w:ascii="Arial" w:eastAsia="Arial" w:hAnsi="Arial" w:cs="Arial"/>
          <w:sz w:val="20"/>
          <w:szCs w:val="20"/>
        </w:rPr>
        <w:t xml:space="preserve">Právo na smluvní pokutu vznikne </w:t>
      </w:r>
      <w:r w:rsidR="00555394" w:rsidRPr="00747BA0">
        <w:rPr>
          <w:rFonts w:ascii="Arial" w:eastAsia="Arial" w:hAnsi="Arial" w:cs="Arial"/>
          <w:sz w:val="20"/>
          <w:szCs w:val="20"/>
        </w:rPr>
        <w:t xml:space="preserve">objednateli </w:t>
      </w:r>
      <w:r w:rsidRPr="00747BA0">
        <w:rPr>
          <w:rFonts w:ascii="Arial" w:eastAsia="Arial" w:hAnsi="Arial" w:cs="Arial"/>
          <w:sz w:val="20"/>
          <w:szCs w:val="20"/>
        </w:rPr>
        <w:t>nezávisle na tom, zda a v jaké výši vznikne objednateli škoda. Náhradu vzniklé škody může objednatel vymáhat samostatně. Zaplacením smluvní pokuty není omezeno právo objednatele na náhradu škody vzniklé mu vadným či neúplným plněním zhotovitele</w:t>
      </w:r>
      <w:r w:rsidR="004B0944" w:rsidRPr="00747BA0">
        <w:rPr>
          <w:rFonts w:ascii="Arial" w:eastAsia="Arial" w:hAnsi="Arial" w:cs="Arial"/>
          <w:sz w:val="20"/>
          <w:szCs w:val="20"/>
        </w:rPr>
        <w:t>.</w:t>
      </w:r>
    </w:p>
    <w:p w:rsidR="00555394" w:rsidRPr="00747BA0" w:rsidRDefault="00555394" w:rsidP="006A3E62">
      <w:pPr>
        <w:ind w:left="567"/>
        <w:jc w:val="both"/>
        <w:rPr>
          <w:rFonts w:ascii="Arial" w:eastAsia="Arial" w:hAnsi="Arial" w:cs="Arial"/>
          <w:sz w:val="20"/>
          <w:szCs w:val="20"/>
        </w:rPr>
      </w:pPr>
    </w:p>
    <w:p w:rsidR="00A14F45" w:rsidRDefault="003779C6" w:rsidP="006A3E62">
      <w:pPr>
        <w:numPr>
          <w:ilvl w:val="1"/>
          <w:numId w:val="36"/>
        </w:numPr>
        <w:ind w:left="567" w:hanging="567"/>
        <w:jc w:val="both"/>
        <w:rPr>
          <w:rFonts w:ascii="Arial" w:eastAsia="Arial" w:hAnsi="Arial" w:cs="Arial"/>
          <w:sz w:val="20"/>
          <w:szCs w:val="20"/>
        </w:rPr>
      </w:pPr>
      <w:r w:rsidRPr="00747BA0">
        <w:rPr>
          <w:rFonts w:ascii="Arial" w:eastAsia="Arial" w:hAnsi="Arial" w:cs="Arial"/>
          <w:sz w:val="20"/>
          <w:szCs w:val="20"/>
        </w:rPr>
        <w:lastRenderedPageBreak/>
        <w:t>Smluvní pokuta je splatná ve lhůtě čtrnácti (14) kalendářních dnů od doručení písemné výzvy k jejímu zaplacení druhé smluvní straně.</w:t>
      </w:r>
    </w:p>
    <w:p w:rsidR="00630B94" w:rsidRDefault="00630B94" w:rsidP="00630B94">
      <w:pPr>
        <w:ind w:left="567"/>
        <w:jc w:val="both"/>
        <w:rPr>
          <w:rFonts w:ascii="Arial" w:eastAsia="Arial" w:hAnsi="Arial" w:cs="Arial"/>
          <w:sz w:val="20"/>
          <w:szCs w:val="20"/>
        </w:rPr>
      </w:pPr>
    </w:p>
    <w:p w:rsidR="003779C6" w:rsidRPr="00747BA0" w:rsidRDefault="003779C6" w:rsidP="00A14F45">
      <w:pPr>
        <w:rPr>
          <w:rFonts w:ascii="Arial" w:eastAsia="Arial" w:hAnsi="Arial" w:cs="Arial"/>
          <w:b/>
          <w:bCs/>
          <w:sz w:val="20"/>
          <w:szCs w:val="20"/>
        </w:rPr>
      </w:pPr>
    </w:p>
    <w:p w:rsidR="003779C6"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t xml:space="preserve">8. </w:t>
      </w:r>
      <w:r w:rsidR="003779C6" w:rsidRPr="00747BA0">
        <w:rPr>
          <w:rFonts w:ascii="Arial" w:eastAsia="Arial" w:hAnsi="Arial" w:cs="Arial"/>
          <w:b/>
          <w:bCs/>
          <w:sz w:val="20"/>
          <w:szCs w:val="20"/>
        </w:rPr>
        <w:t>Záruka za jakost díla, odpovědnost</w:t>
      </w:r>
    </w:p>
    <w:p w:rsidR="003779C6" w:rsidRPr="00747BA0" w:rsidRDefault="003779C6" w:rsidP="00032185">
      <w:pPr>
        <w:jc w:val="both"/>
        <w:rPr>
          <w:rFonts w:ascii="Arial" w:eastAsia="Arial" w:hAnsi="Arial" w:cs="Arial"/>
          <w:b/>
          <w:bCs/>
          <w:sz w:val="20"/>
          <w:szCs w:val="20"/>
        </w:rPr>
      </w:pPr>
    </w:p>
    <w:p w:rsidR="00555394" w:rsidRPr="00747BA0" w:rsidRDefault="003779C6" w:rsidP="006A3E62">
      <w:pPr>
        <w:numPr>
          <w:ilvl w:val="1"/>
          <w:numId w:val="40"/>
        </w:numPr>
        <w:ind w:left="567" w:hanging="567"/>
        <w:jc w:val="both"/>
        <w:rPr>
          <w:rFonts w:ascii="Arial" w:eastAsia="Arial" w:hAnsi="Arial" w:cs="Arial"/>
          <w:sz w:val="20"/>
          <w:szCs w:val="20"/>
        </w:rPr>
      </w:pPr>
      <w:r w:rsidRPr="00747BA0">
        <w:rPr>
          <w:rFonts w:ascii="Arial" w:eastAsia="Arial" w:hAnsi="Arial" w:cs="Arial"/>
          <w:sz w:val="20"/>
          <w:szCs w:val="20"/>
        </w:rPr>
        <w:t xml:space="preserve">Zhotovitel poskytuje záruku za jakost díla v trvání </w:t>
      </w:r>
      <w:r w:rsidRPr="004D56A2">
        <w:rPr>
          <w:rFonts w:ascii="Arial" w:eastAsia="Arial" w:hAnsi="Arial" w:cs="Arial"/>
          <w:sz w:val="20"/>
          <w:szCs w:val="20"/>
        </w:rPr>
        <w:t>60</w:t>
      </w:r>
      <w:r w:rsidRPr="00747BA0">
        <w:rPr>
          <w:rFonts w:ascii="Arial" w:eastAsia="Arial" w:hAnsi="Arial" w:cs="Arial"/>
          <w:sz w:val="20"/>
          <w:szCs w:val="20"/>
        </w:rPr>
        <w:t xml:space="preserve"> měsíců plynoucích ode dne protokolárního předání a převzetí poslední části díla, byly-li všechny části díla předány bez vad a nedodělků, nebo ode dne odstranění poslední vady a nedodělku, podle toho, co nastalo později. </w:t>
      </w:r>
      <w:r w:rsidR="00555394" w:rsidRPr="00747BA0">
        <w:rPr>
          <w:rFonts w:ascii="Arial" w:eastAsia="Arial" w:hAnsi="Arial" w:cs="Arial"/>
          <w:sz w:val="20"/>
          <w:szCs w:val="20"/>
        </w:rPr>
        <w:t xml:space="preserve"> </w:t>
      </w:r>
    </w:p>
    <w:p w:rsidR="00555394" w:rsidRPr="00747BA0" w:rsidRDefault="00555394" w:rsidP="006A3E62">
      <w:pPr>
        <w:ind w:left="567"/>
        <w:jc w:val="both"/>
        <w:rPr>
          <w:rFonts w:ascii="Arial" w:eastAsia="Arial" w:hAnsi="Arial" w:cs="Arial"/>
          <w:sz w:val="20"/>
          <w:szCs w:val="20"/>
        </w:rPr>
      </w:pPr>
    </w:p>
    <w:p w:rsidR="00555394" w:rsidRPr="00747BA0" w:rsidRDefault="007C6962" w:rsidP="006A3E62">
      <w:pPr>
        <w:numPr>
          <w:ilvl w:val="1"/>
          <w:numId w:val="40"/>
        </w:numPr>
        <w:ind w:left="567" w:hanging="567"/>
        <w:jc w:val="both"/>
        <w:rPr>
          <w:rFonts w:ascii="Arial" w:eastAsia="Arial" w:hAnsi="Arial" w:cs="Arial"/>
          <w:sz w:val="20"/>
          <w:szCs w:val="20"/>
        </w:rPr>
      </w:pPr>
      <w:r w:rsidRPr="00747BA0">
        <w:rPr>
          <w:rFonts w:ascii="Arial" w:eastAsia="Arial" w:hAnsi="Arial" w:cs="Arial"/>
          <w:sz w:val="20"/>
          <w:szCs w:val="20"/>
        </w:rPr>
        <w:t xml:space="preserve">Vadou díla se mimo jiné rozumí generování dodatečných dotazů týkajících se technické části </w:t>
      </w:r>
      <w:r w:rsidRPr="009E0FA0">
        <w:rPr>
          <w:rFonts w:ascii="Arial" w:eastAsia="Arial" w:hAnsi="Arial" w:cs="Arial"/>
          <w:sz w:val="20"/>
          <w:szCs w:val="20"/>
        </w:rPr>
        <w:t>Dokumentace pro provádění stavby po dobu</w:t>
      </w:r>
      <w:r w:rsidRPr="00747BA0">
        <w:rPr>
          <w:rFonts w:ascii="Arial" w:eastAsia="Arial" w:hAnsi="Arial" w:cs="Arial"/>
          <w:sz w:val="20"/>
          <w:szCs w:val="20"/>
        </w:rPr>
        <w:t xml:space="preserve"> běhu lhůty pro podání nabídek od uchazečů na veřejnou zakázku na generální dodávku stavby. V tomto případě je zhotovitel povinen do </w:t>
      </w:r>
      <w:r w:rsidR="00555394" w:rsidRPr="00747BA0">
        <w:rPr>
          <w:rFonts w:ascii="Arial" w:eastAsia="Arial" w:hAnsi="Arial" w:cs="Arial"/>
          <w:sz w:val="20"/>
          <w:szCs w:val="20"/>
        </w:rPr>
        <w:t xml:space="preserve">2 </w:t>
      </w:r>
      <w:r w:rsidRPr="00747BA0">
        <w:rPr>
          <w:rFonts w:ascii="Arial" w:eastAsia="Arial" w:hAnsi="Arial" w:cs="Arial"/>
          <w:sz w:val="20"/>
          <w:szCs w:val="20"/>
        </w:rPr>
        <w:t>pracovních dnů ode dne doručení dodatečného dotazu zhodnotit daný dotaz a podat jednoznačné vysvětlení. Komunikace zhotovitele s uchazeči bude probíhat v rámci systému pro zveřejňování veřejných zakázek E-ZAK.</w:t>
      </w:r>
      <w:r w:rsidR="00555394" w:rsidRPr="00747BA0">
        <w:rPr>
          <w:rFonts w:ascii="Arial" w:eastAsia="Arial" w:hAnsi="Arial" w:cs="Arial"/>
          <w:sz w:val="20"/>
          <w:szCs w:val="20"/>
        </w:rPr>
        <w:t xml:space="preserve">  </w:t>
      </w:r>
    </w:p>
    <w:p w:rsidR="00555394" w:rsidRPr="00747BA0" w:rsidRDefault="00555394" w:rsidP="006A3E62">
      <w:pPr>
        <w:jc w:val="both"/>
        <w:rPr>
          <w:rFonts w:ascii="Arial" w:eastAsia="Arial" w:hAnsi="Arial" w:cs="Arial"/>
          <w:sz w:val="20"/>
          <w:szCs w:val="20"/>
        </w:rPr>
      </w:pPr>
    </w:p>
    <w:p w:rsidR="00685169" w:rsidRPr="00747BA0" w:rsidRDefault="003779C6" w:rsidP="006A3E62">
      <w:pPr>
        <w:numPr>
          <w:ilvl w:val="1"/>
          <w:numId w:val="40"/>
        </w:numPr>
        <w:ind w:left="567" w:hanging="567"/>
        <w:jc w:val="both"/>
        <w:rPr>
          <w:rFonts w:ascii="Arial" w:eastAsia="Arial" w:hAnsi="Arial" w:cs="Arial"/>
          <w:b/>
          <w:bCs/>
          <w:sz w:val="20"/>
          <w:szCs w:val="20"/>
        </w:rPr>
      </w:pPr>
      <w:r w:rsidRPr="00747BA0">
        <w:rPr>
          <w:rFonts w:ascii="Arial" w:eastAsia="Arial" w:hAnsi="Arial" w:cs="Arial"/>
          <w:sz w:val="20"/>
          <w:szCs w:val="20"/>
        </w:rPr>
        <w:t xml:space="preserve">Pro případ vady dokumentace má objednatel právo požadovat a zhotovitel povinnost poskytnout bezplatné odstranění vady bez zbytečného odkladu, nejpozději do 10 dnů po obdržení písemné reklamace doručené objednatelem. </w:t>
      </w:r>
      <w:r w:rsidR="0019541C" w:rsidRPr="00747BA0">
        <w:rPr>
          <w:rFonts w:ascii="Arial" w:eastAsia="Arial" w:hAnsi="Arial" w:cs="Arial"/>
          <w:sz w:val="20"/>
          <w:szCs w:val="20"/>
        </w:rPr>
        <w:t>Tím není dotčeno právo objednatele na náhradu škody způsobené zhotovitelem objednateli vadou díla.</w:t>
      </w:r>
    </w:p>
    <w:p w:rsidR="003B3506" w:rsidRPr="00747BA0" w:rsidRDefault="003B3506" w:rsidP="003B3506">
      <w:pPr>
        <w:ind w:left="567"/>
        <w:jc w:val="both"/>
        <w:rPr>
          <w:rFonts w:ascii="Arial" w:eastAsia="Arial" w:hAnsi="Arial" w:cs="Arial"/>
          <w:b/>
          <w:bCs/>
          <w:sz w:val="20"/>
          <w:szCs w:val="20"/>
        </w:rPr>
      </w:pPr>
    </w:p>
    <w:p w:rsidR="00555394" w:rsidRPr="00747BA0" w:rsidRDefault="00555394" w:rsidP="003B3506">
      <w:pPr>
        <w:ind w:left="567"/>
        <w:jc w:val="both"/>
        <w:rPr>
          <w:rFonts w:ascii="Arial" w:eastAsia="Arial" w:hAnsi="Arial" w:cs="Arial"/>
          <w:b/>
          <w:bCs/>
          <w:sz w:val="20"/>
          <w:szCs w:val="20"/>
        </w:rPr>
      </w:pPr>
    </w:p>
    <w:p w:rsidR="003779C6"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t xml:space="preserve">9. </w:t>
      </w:r>
      <w:r w:rsidR="003779C6" w:rsidRPr="00747BA0">
        <w:rPr>
          <w:rFonts w:ascii="Arial" w:eastAsia="Arial" w:hAnsi="Arial" w:cs="Arial"/>
          <w:b/>
          <w:bCs/>
          <w:sz w:val="20"/>
          <w:szCs w:val="20"/>
        </w:rPr>
        <w:t>Obchodní tajemství, užití díla</w:t>
      </w:r>
    </w:p>
    <w:p w:rsidR="003779C6" w:rsidRPr="00747BA0" w:rsidRDefault="003779C6" w:rsidP="00032185">
      <w:pPr>
        <w:jc w:val="both"/>
        <w:rPr>
          <w:rFonts w:ascii="Arial" w:eastAsia="Arial" w:hAnsi="Arial" w:cs="Arial"/>
          <w:b/>
          <w:bCs/>
          <w:sz w:val="20"/>
          <w:szCs w:val="20"/>
        </w:rPr>
      </w:pPr>
    </w:p>
    <w:p w:rsidR="007941BA" w:rsidRPr="00747BA0" w:rsidRDefault="007941BA" w:rsidP="006A3E62">
      <w:pPr>
        <w:widowControl w:val="0"/>
        <w:numPr>
          <w:ilvl w:val="1"/>
          <w:numId w:val="42"/>
        </w:numPr>
        <w:spacing w:before="120" w:line="240" w:lineRule="atLeast"/>
        <w:ind w:left="567" w:hanging="567"/>
        <w:jc w:val="both"/>
        <w:rPr>
          <w:rFonts w:ascii="Arial" w:hAnsi="Arial" w:cs="Arial"/>
          <w:sz w:val="20"/>
          <w:szCs w:val="20"/>
        </w:rPr>
      </w:pPr>
      <w:r w:rsidRPr="00747BA0">
        <w:rPr>
          <w:rFonts w:ascii="Arial" w:hAnsi="Arial" w:cs="Arial"/>
          <w:sz w:val="20"/>
          <w:szCs w:val="20"/>
        </w:rPr>
        <w:t xml:space="preserve">Objednatel považuje informace a údaje poskytované v souvislosti s plněním této smlouvy za důvěrné. Zhotovitel se zavazuje, že neposkytne jiným fyzickým či právnickým osobám informace o výsledku své činnosti v rozsahu této smlouvy (údaje ze zpracované dokumentace). Dále se zhotovitel zavazuje, že bez výslovného písemného souhlasu objednatele nepoužije informace a neposkytne dílo ani podklady předané jako podklad ke zhotovení díla osobám či institucím k jinému účelu než ke splnění této smlouvy (provádění díla). </w:t>
      </w:r>
    </w:p>
    <w:p w:rsidR="007941BA" w:rsidRPr="00747BA0" w:rsidRDefault="007941BA" w:rsidP="006A3E62">
      <w:pPr>
        <w:widowControl w:val="0"/>
        <w:numPr>
          <w:ilvl w:val="1"/>
          <w:numId w:val="42"/>
        </w:numPr>
        <w:spacing w:before="120" w:line="240" w:lineRule="atLeast"/>
        <w:ind w:left="567" w:hanging="567"/>
        <w:jc w:val="both"/>
        <w:rPr>
          <w:rFonts w:ascii="Arial" w:hAnsi="Arial" w:cs="Arial"/>
          <w:sz w:val="20"/>
          <w:szCs w:val="20"/>
        </w:rPr>
      </w:pPr>
      <w:r w:rsidRPr="00747BA0">
        <w:rPr>
          <w:rFonts w:ascii="Arial" w:hAnsi="Arial" w:cs="Arial"/>
          <w:sz w:val="20"/>
          <w:szCs w:val="20"/>
        </w:rPr>
        <w:t>Zhotovitel uděluje objednateli výhradní, časově ani nikterak jinak omezenou licenci k</w:t>
      </w:r>
      <w:r w:rsidR="00187F82" w:rsidRPr="00747BA0">
        <w:rPr>
          <w:rFonts w:ascii="Arial" w:hAnsi="Arial" w:cs="Arial"/>
          <w:sz w:val="20"/>
          <w:szCs w:val="20"/>
        </w:rPr>
        <w:t> </w:t>
      </w:r>
      <w:r w:rsidRPr="00747BA0">
        <w:rPr>
          <w:rFonts w:ascii="Arial" w:hAnsi="Arial" w:cs="Arial"/>
          <w:sz w:val="20"/>
          <w:szCs w:val="20"/>
        </w:rPr>
        <w:t>dílu</w:t>
      </w:r>
      <w:r w:rsidR="00187F82" w:rsidRPr="00747BA0">
        <w:rPr>
          <w:rFonts w:ascii="Arial" w:hAnsi="Arial" w:cs="Arial"/>
          <w:sz w:val="20"/>
          <w:szCs w:val="20"/>
        </w:rPr>
        <w:t xml:space="preserve"> – vypracované projektové dokumentaci.</w:t>
      </w:r>
    </w:p>
    <w:p w:rsidR="00187F82" w:rsidRPr="00747BA0" w:rsidRDefault="007941BA" w:rsidP="006A3E62">
      <w:pPr>
        <w:widowControl w:val="0"/>
        <w:numPr>
          <w:ilvl w:val="1"/>
          <w:numId w:val="42"/>
        </w:numPr>
        <w:spacing w:before="120" w:line="240" w:lineRule="atLeast"/>
        <w:ind w:left="567" w:hanging="567"/>
        <w:jc w:val="both"/>
        <w:rPr>
          <w:rFonts w:ascii="Arial" w:hAnsi="Arial" w:cs="Arial"/>
          <w:sz w:val="20"/>
          <w:szCs w:val="20"/>
        </w:rPr>
      </w:pPr>
      <w:r w:rsidRPr="00747BA0">
        <w:rPr>
          <w:rFonts w:ascii="Arial" w:hAnsi="Arial" w:cs="Arial"/>
          <w:sz w:val="20"/>
          <w:szCs w:val="20"/>
        </w:rPr>
        <w:t xml:space="preserve">Smluvní strany prohlašují, že odměna za poskytnutí licence je již obsažena v ceně díla, která je přiměřenou, a tudíž není </w:t>
      </w:r>
      <w:r w:rsidRPr="00747BA0">
        <w:rPr>
          <w:rFonts w:ascii="Arial" w:hAnsi="Arial" w:cs="Arial"/>
          <w:sz w:val="20"/>
          <w:szCs w:val="20"/>
          <w:shd w:val="clear" w:color="auto" w:fill="FFFFFF"/>
        </w:rPr>
        <w:t>ve zřejmém nepoměru k zisku z využití licence a k významu předmětu licence pro dosažení takového zisku</w:t>
      </w:r>
      <w:r w:rsidRPr="00747BA0">
        <w:rPr>
          <w:rFonts w:ascii="Arial" w:hAnsi="Arial" w:cs="Arial"/>
          <w:sz w:val="20"/>
          <w:szCs w:val="20"/>
        </w:rPr>
        <w:t>, na základě čehož není dán žádný důvod pro jakékoliv plnění ze strany objednatele zhotoviteli z titulu poskytnutí výhradní licence.</w:t>
      </w:r>
    </w:p>
    <w:p w:rsidR="00187F82" w:rsidRPr="00747BA0" w:rsidRDefault="00187F82" w:rsidP="006A3E62">
      <w:pPr>
        <w:widowControl w:val="0"/>
        <w:numPr>
          <w:ilvl w:val="1"/>
          <w:numId w:val="42"/>
        </w:numPr>
        <w:spacing w:before="120" w:line="240" w:lineRule="atLeast"/>
        <w:ind w:left="567" w:hanging="567"/>
        <w:jc w:val="both"/>
        <w:rPr>
          <w:rFonts w:ascii="Arial" w:hAnsi="Arial" w:cs="Arial"/>
          <w:sz w:val="20"/>
          <w:szCs w:val="20"/>
        </w:rPr>
      </w:pPr>
      <w:r w:rsidRPr="00747BA0">
        <w:rPr>
          <w:rFonts w:ascii="Arial" w:eastAsia="Arial" w:hAnsi="Arial" w:cs="Arial"/>
          <w:sz w:val="20"/>
          <w:szCs w:val="20"/>
        </w:rPr>
        <w:t xml:space="preserve">Zhotovitel prohlašuje, že je na základě licence nebo podle příslušných ustanovení autorského zákona, oprávněn v rozsahu potřebném podle tohoto článku vykonávat majetková práva k autorským dílům svých zaměstnanců anebo spolupracujících osob, která budou zhotovitelem použita při plnění zakázky podle této smlouvy. Jakékoli finanční závazky zhotovitele (včetně závazků vzniklých v průběhu či po dokončení plnění dle této smlouvy) vůči jeho zaměstnancům anebo vůči spolupracujícím osobám, které by v souvislosti s udělením licence přešly na objednatele, budou uhrazeny zhotovitelem bez přeúčtování objednateli či kompenzace ze strany objednatele. V případě, že vyjde najevo, že zhotovitel není oprávněn vykonávat majetková práva k dílům jeho zaměstnanců či spolupracujících osob, půjde o podstatné porušení této smlouvy ze strany zhotovitele. </w:t>
      </w:r>
    </w:p>
    <w:p w:rsidR="003779C6" w:rsidRPr="00747BA0" w:rsidRDefault="003779C6" w:rsidP="006A3E62">
      <w:pPr>
        <w:jc w:val="both"/>
        <w:rPr>
          <w:rFonts w:ascii="Arial" w:eastAsia="Arial" w:hAnsi="Arial" w:cs="Arial"/>
          <w:sz w:val="20"/>
          <w:szCs w:val="20"/>
        </w:rPr>
      </w:pPr>
    </w:p>
    <w:p w:rsidR="003779C6" w:rsidRPr="00747BA0" w:rsidRDefault="003779C6" w:rsidP="000425C3">
      <w:pPr>
        <w:rPr>
          <w:rFonts w:ascii="Arial" w:eastAsia="Arial" w:hAnsi="Arial" w:cs="Arial"/>
          <w:b/>
          <w:bCs/>
          <w:sz w:val="20"/>
          <w:szCs w:val="20"/>
        </w:rPr>
      </w:pPr>
    </w:p>
    <w:p w:rsidR="003779C6" w:rsidRPr="00747BA0" w:rsidRDefault="00BD0121" w:rsidP="006A3E62">
      <w:pPr>
        <w:rPr>
          <w:rFonts w:ascii="Arial" w:eastAsia="Arial" w:hAnsi="Arial" w:cs="Arial"/>
          <w:b/>
          <w:bCs/>
          <w:sz w:val="20"/>
          <w:szCs w:val="20"/>
        </w:rPr>
      </w:pPr>
      <w:r w:rsidRPr="00747BA0">
        <w:rPr>
          <w:rFonts w:ascii="Arial" w:eastAsia="Arial" w:hAnsi="Arial" w:cs="Arial"/>
          <w:b/>
          <w:bCs/>
          <w:sz w:val="20"/>
          <w:szCs w:val="20"/>
        </w:rPr>
        <w:t xml:space="preserve">10. </w:t>
      </w:r>
      <w:r w:rsidR="003779C6" w:rsidRPr="00747BA0">
        <w:rPr>
          <w:rFonts w:ascii="Arial" w:eastAsia="Arial" w:hAnsi="Arial" w:cs="Arial"/>
          <w:b/>
          <w:bCs/>
          <w:sz w:val="20"/>
          <w:szCs w:val="20"/>
        </w:rPr>
        <w:t>Odstoupení od smlouvy</w:t>
      </w:r>
    </w:p>
    <w:p w:rsidR="003779C6" w:rsidRPr="00747BA0" w:rsidRDefault="003779C6" w:rsidP="006A3E62">
      <w:pPr>
        <w:rPr>
          <w:rFonts w:ascii="Arial" w:eastAsia="Arial" w:hAnsi="Arial" w:cs="Arial"/>
          <w:b/>
          <w:bCs/>
          <w:sz w:val="20"/>
          <w:szCs w:val="20"/>
        </w:rPr>
      </w:pPr>
    </w:p>
    <w:p w:rsidR="003779C6" w:rsidRPr="00747BA0" w:rsidRDefault="003779C6" w:rsidP="00032185">
      <w:pPr>
        <w:tabs>
          <w:tab w:val="left" w:pos="2700"/>
        </w:tabs>
        <w:spacing w:line="0" w:lineRule="auto"/>
        <w:jc w:val="both"/>
        <w:rPr>
          <w:rFonts w:ascii="Arial" w:eastAsia="Arial" w:hAnsi="Arial" w:cs="Arial"/>
          <w:sz w:val="20"/>
          <w:szCs w:val="20"/>
        </w:rPr>
      </w:pPr>
      <w:proofErr w:type="gramStart"/>
      <w:r w:rsidRPr="00747BA0">
        <w:rPr>
          <w:rFonts w:ascii="Arial" w:eastAsia="Arial" w:hAnsi="Arial" w:cs="Arial"/>
          <w:sz w:val="20"/>
          <w:szCs w:val="20"/>
        </w:rPr>
        <w:t>IX.1.</w:t>
      </w:r>
      <w:r w:rsidRPr="00747BA0">
        <w:rPr>
          <w:rFonts w:ascii="Arial" w:eastAsia="Arial" w:hAnsi="Arial" w:cs="Arial"/>
          <w:sz w:val="20"/>
          <w:szCs w:val="20"/>
        </w:rPr>
        <w:tab/>
        <w:t>Kterákoli</w:t>
      </w:r>
      <w:proofErr w:type="gramEnd"/>
      <w:r w:rsidRPr="00747BA0">
        <w:rPr>
          <w:rFonts w:ascii="Arial" w:eastAsia="Arial" w:hAnsi="Arial" w:cs="Arial"/>
          <w:sz w:val="20"/>
          <w:szCs w:val="20"/>
        </w:rPr>
        <w:t xml:space="preserve"> ze smluvních stran může od této smlouvy odstoupit pouze z důvodů vyplývajících </w:t>
      </w:r>
      <w:r w:rsidRPr="00747BA0">
        <w:rPr>
          <w:rFonts w:ascii="Arial" w:eastAsia="Arial" w:hAnsi="Arial" w:cs="Arial"/>
          <w:sz w:val="20"/>
          <w:szCs w:val="20"/>
        </w:rPr>
        <w:br/>
        <w:t>ze zákona nebo sjednaných v této smlouvě.</w:t>
      </w:r>
    </w:p>
    <w:p w:rsidR="003779C6" w:rsidRPr="00747BA0" w:rsidRDefault="003779C6" w:rsidP="00032185">
      <w:pPr>
        <w:tabs>
          <w:tab w:val="left" w:pos="2700"/>
        </w:tabs>
        <w:spacing w:line="0" w:lineRule="auto"/>
        <w:jc w:val="both"/>
        <w:rPr>
          <w:rFonts w:ascii="Arial" w:eastAsia="Arial" w:hAnsi="Arial" w:cs="Arial"/>
          <w:sz w:val="20"/>
          <w:szCs w:val="20"/>
        </w:rPr>
      </w:pPr>
      <w:r w:rsidRPr="00747BA0">
        <w:rPr>
          <w:rFonts w:ascii="Arial" w:eastAsia="Arial" w:hAnsi="Arial" w:cs="Arial"/>
          <w:sz w:val="20"/>
          <w:szCs w:val="20"/>
        </w:rPr>
        <w:tab/>
        <w:t xml:space="preserve">Za důvody sjednané v této smlouvě jsou považovány: </w:t>
      </w:r>
    </w:p>
    <w:p w:rsidR="00613F5A" w:rsidRPr="00747BA0" w:rsidRDefault="00727CC9" w:rsidP="006A3E62">
      <w:pPr>
        <w:pStyle w:val="Default"/>
        <w:rPr>
          <w:rFonts w:eastAsia="Arial"/>
          <w:sz w:val="20"/>
          <w:szCs w:val="20"/>
        </w:rPr>
      </w:pPr>
      <w:r w:rsidRPr="00747BA0">
        <w:rPr>
          <w:rFonts w:eastAsia="Arial"/>
          <w:sz w:val="20"/>
          <w:szCs w:val="20"/>
        </w:rPr>
        <w:lastRenderedPageBreak/>
        <w:t xml:space="preserve">10.1. </w:t>
      </w:r>
      <w:r w:rsidR="00613F5A" w:rsidRPr="00747BA0">
        <w:rPr>
          <w:rFonts w:eastAsia="Arial"/>
          <w:sz w:val="20"/>
          <w:szCs w:val="20"/>
        </w:rPr>
        <w:t xml:space="preserve">Objednatel má právo odstoupit od smlouvy v následujících případech: </w:t>
      </w:r>
    </w:p>
    <w:p w:rsidR="00613F5A" w:rsidRPr="00747BA0" w:rsidRDefault="00613F5A" w:rsidP="00E83FA5">
      <w:pPr>
        <w:pStyle w:val="Default"/>
        <w:ind w:firstLine="708"/>
        <w:jc w:val="both"/>
        <w:rPr>
          <w:rFonts w:eastAsia="Arial"/>
          <w:sz w:val="20"/>
          <w:szCs w:val="20"/>
        </w:rPr>
      </w:pPr>
    </w:p>
    <w:p w:rsidR="00613F5A" w:rsidRPr="00747BA0" w:rsidRDefault="00613F5A" w:rsidP="003450E7">
      <w:pPr>
        <w:pStyle w:val="Default"/>
        <w:numPr>
          <w:ilvl w:val="0"/>
          <w:numId w:val="26"/>
        </w:numPr>
        <w:spacing w:after="13"/>
        <w:ind w:left="567"/>
        <w:jc w:val="both"/>
        <w:rPr>
          <w:sz w:val="20"/>
          <w:szCs w:val="20"/>
        </w:rPr>
      </w:pPr>
      <w:r w:rsidRPr="00747BA0">
        <w:rPr>
          <w:sz w:val="20"/>
          <w:szCs w:val="20"/>
        </w:rPr>
        <w:t xml:space="preserve">překročení sjednaného termínu pro předání části díla zhotovitelem o více než 30 dní </w:t>
      </w:r>
    </w:p>
    <w:p w:rsidR="00613F5A" w:rsidRPr="00747BA0" w:rsidRDefault="00613F5A" w:rsidP="003450E7">
      <w:pPr>
        <w:pStyle w:val="Default"/>
        <w:numPr>
          <w:ilvl w:val="0"/>
          <w:numId w:val="26"/>
        </w:numPr>
        <w:spacing w:after="13"/>
        <w:ind w:left="567"/>
        <w:jc w:val="both"/>
        <w:rPr>
          <w:sz w:val="20"/>
          <w:szCs w:val="20"/>
        </w:rPr>
      </w:pPr>
      <w:r w:rsidRPr="00747BA0">
        <w:rPr>
          <w:sz w:val="20"/>
          <w:szCs w:val="20"/>
        </w:rPr>
        <w:t>neodstranění vad či nedodělků zhotovitelem, pokud tyto vady či nedodělky by mohly mít za následek přerušení nebo zastavení průběhu veřejné zakázky na generální dodávku stavby</w:t>
      </w:r>
    </w:p>
    <w:p w:rsidR="00613F5A" w:rsidRPr="00747BA0" w:rsidRDefault="00613F5A" w:rsidP="003450E7">
      <w:pPr>
        <w:pStyle w:val="Default"/>
        <w:numPr>
          <w:ilvl w:val="0"/>
          <w:numId w:val="26"/>
        </w:numPr>
        <w:spacing w:after="13"/>
        <w:ind w:left="567"/>
        <w:jc w:val="both"/>
        <w:rPr>
          <w:sz w:val="20"/>
          <w:szCs w:val="20"/>
        </w:rPr>
      </w:pPr>
      <w:r w:rsidRPr="00747BA0">
        <w:rPr>
          <w:sz w:val="20"/>
          <w:szCs w:val="20"/>
        </w:rPr>
        <w:t xml:space="preserve">bude-li dílo provedeno s vadami bránícími jeho řádnému užívání, příp. s vadami neodstranitelnými </w:t>
      </w:r>
    </w:p>
    <w:p w:rsidR="00613F5A" w:rsidRPr="00747BA0" w:rsidRDefault="00613F5A" w:rsidP="003450E7">
      <w:pPr>
        <w:pStyle w:val="Default"/>
        <w:numPr>
          <w:ilvl w:val="0"/>
          <w:numId w:val="26"/>
        </w:numPr>
        <w:spacing w:after="13"/>
        <w:ind w:left="567"/>
        <w:jc w:val="both"/>
        <w:rPr>
          <w:sz w:val="20"/>
          <w:szCs w:val="20"/>
        </w:rPr>
      </w:pPr>
      <w:r w:rsidRPr="00747BA0">
        <w:rPr>
          <w:sz w:val="20"/>
          <w:szCs w:val="20"/>
        </w:rPr>
        <w:t xml:space="preserve">podstatné porušení smluvních podmínek ze strany zhotovitele </w:t>
      </w:r>
    </w:p>
    <w:p w:rsidR="003779C6" w:rsidRPr="00747BA0" w:rsidRDefault="003779C6" w:rsidP="00743814">
      <w:pPr>
        <w:rPr>
          <w:rFonts w:ascii="Arial" w:eastAsia="Arial" w:hAnsi="Arial" w:cs="Arial"/>
          <w:b/>
          <w:bCs/>
          <w:sz w:val="20"/>
          <w:szCs w:val="20"/>
        </w:rPr>
      </w:pPr>
    </w:p>
    <w:p w:rsidR="003779C6" w:rsidRPr="00747BA0" w:rsidRDefault="003779C6" w:rsidP="00032185">
      <w:pPr>
        <w:jc w:val="center"/>
        <w:rPr>
          <w:rFonts w:ascii="Arial" w:eastAsia="Arial" w:hAnsi="Arial" w:cs="Arial"/>
          <w:b/>
          <w:bCs/>
          <w:sz w:val="20"/>
          <w:szCs w:val="20"/>
        </w:rPr>
      </w:pPr>
    </w:p>
    <w:p w:rsidR="00727CC9" w:rsidRPr="00747BA0" w:rsidRDefault="00BD0121" w:rsidP="006A3E62">
      <w:pPr>
        <w:rPr>
          <w:rFonts w:ascii="Arial" w:hAnsi="Arial" w:cs="Arial"/>
          <w:b/>
          <w:sz w:val="20"/>
          <w:szCs w:val="20"/>
        </w:rPr>
      </w:pPr>
      <w:r w:rsidRPr="00747BA0">
        <w:rPr>
          <w:rFonts w:ascii="Arial" w:hAnsi="Arial" w:cs="Arial"/>
          <w:b/>
          <w:sz w:val="20"/>
          <w:szCs w:val="20"/>
        </w:rPr>
        <w:t xml:space="preserve">11. </w:t>
      </w:r>
      <w:r w:rsidR="00727CC9" w:rsidRPr="00747BA0">
        <w:rPr>
          <w:rFonts w:ascii="Arial" w:hAnsi="Arial" w:cs="Arial"/>
          <w:b/>
          <w:sz w:val="20"/>
          <w:szCs w:val="20"/>
        </w:rPr>
        <w:t>Vyloučení ustanovení občanského zákoníku</w:t>
      </w:r>
    </w:p>
    <w:p w:rsidR="00727CC9" w:rsidRPr="00747BA0" w:rsidRDefault="00727CC9" w:rsidP="006A3E62">
      <w:pPr>
        <w:numPr>
          <w:ilvl w:val="0"/>
          <w:numId w:val="44"/>
        </w:numPr>
        <w:spacing w:before="120"/>
        <w:ind w:left="567" w:hanging="567"/>
        <w:jc w:val="both"/>
        <w:rPr>
          <w:rFonts w:ascii="Arial" w:hAnsi="Arial" w:cs="Arial"/>
          <w:sz w:val="20"/>
          <w:szCs w:val="20"/>
        </w:rPr>
      </w:pPr>
      <w:r w:rsidRPr="00747BA0">
        <w:rPr>
          <w:rFonts w:ascii="Arial" w:hAnsi="Arial" w:cs="Arial"/>
          <w:sz w:val="20"/>
          <w:szCs w:val="20"/>
        </w:rPr>
        <w:t>Smluvní strany se podpisem této smlouvy dohodly, že vylučují aplikaci ustanovení § 557 a § 1805, § 2590 odst. 2 věta druhá, § 2618 a § 2374 zákona č. 89/2012 Sb., občanského zákoníku, ve znění pozdějších předpisů.</w:t>
      </w:r>
    </w:p>
    <w:p w:rsidR="00727CC9" w:rsidRPr="00747BA0" w:rsidRDefault="00727CC9" w:rsidP="006A3E62">
      <w:pPr>
        <w:numPr>
          <w:ilvl w:val="0"/>
          <w:numId w:val="44"/>
        </w:numPr>
        <w:spacing w:before="120"/>
        <w:ind w:left="567" w:hanging="567"/>
        <w:jc w:val="both"/>
        <w:rPr>
          <w:rFonts w:ascii="Arial" w:hAnsi="Arial" w:cs="Arial"/>
          <w:sz w:val="20"/>
          <w:szCs w:val="20"/>
        </w:rPr>
      </w:pPr>
      <w:r w:rsidRPr="00747BA0">
        <w:rPr>
          <w:rFonts w:ascii="Arial" w:hAnsi="Arial" w:cs="Arial"/>
          <w:sz w:val="20"/>
          <w:szCs w:val="20"/>
        </w:rPr>
        <w:t>Smluvní strany se podpisem této smlouvy dohodly, že vylučují dále aplikaci ustanovení § 2612 zákona č. 89/2012 Sb., občanského zákoníku, ve znění pozdějších předpisů, a to nad rámec, ve kterém jsou tato práva a povinnosti stanovené touto smlouvou.</w:t>
      </w:r>
    </w:p>
    <w:p w:rsidR="00727CC9" w:rsidRPr="00747BA0" w:rsidRDefault="00727CC9" w:rsidP="00727CC9">
      <w:pPr>
        <w:jc w:val="both"/>
        <w:rPr>
          <w:rFonts w:ascii="Arial" w:hAnsi="Arial" w:cs="Arial"/>
          <w:sz w:val="20"/>
          <w:szCs w:val="20"/>
        </w:rPr>
      </w:pPr>
    </w:p>
    <w:p w:rsidR="00727CC9" w:rsidRPr="00747BA0" w:rsidRDefault="00727CC9" w:rsidP="006A3E62">
      <w:pPr>
        <w:ind w:left="284"/>
        <w:rPr>
          <w:rFonts w:ascii="Arial" w:hAnsi="Arial" w:cs="Arial"/>
          <w:b/>
          <w:sz w:val="20"/>
          <w:szCs w:val="20"/>
        </w:rPr>
      </w:pPr>
    </w:p>
    <w:p w:rsidR="00727CC9" w:rsidRPr="00747BA0" w:rsidRDefault="00BD0121" w:rsidP="006A3E62">
      <w:pPr>
        <w:rPr>
          <w:rFonts w:ascii="Arial" w:hAnsi="Arial" w:cs="Arial"/>
          <w:b/>
          <w:sz w:val="20"/>
          <w:szCs w:val="20"/>
        </w:rPr>
      </w:pPr>
      <w:r w:rsidRPr="00747BA0">
        <w:rPr>
          <w:rFonts w:ascii="Arial" w:hAnsi="Arial" w:cs="Arial"/>
          <w:b/>
          <w:sz w:val="20"/>
          <w:szCs w:val="20"/>
        </w:rPr>
        <w:t xml:space="preserve">12. </w:t>
      </w:r>
      <w:r w:rsidR="00727CC9" w:rsidRPr="00747BA0">
        <w:rPr>
          <w:rFonts w:ascii="Arial" w:hAnsi="Arial" w:cs="Arial"/>
          <w:b/>
          <w:sz w:val="20"/>
          <w:szCs w:val="20"/>
        </w:rPr>
        <w:t>Závěrečná ustanovení</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V případech v  této smlouvě výslovně neupravených se budou smluvní strany bezvýjimečně řídit příslušnými ustanoveními ustanovení zák. č. 89/2012 Sb., občanského zákoníku, ve znění pozdějších předpisů.</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 xml:space="preserve">Práva vzniklá z této smlouvy nesmí být zhotovitelem postoupena bez předchozího písemného souhlasu objednatele. </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Pro případ postoupení této smlouvy si smluvní strany ujednaly, že postoupená strana nemůže odmítnout osvobození postupitele za žádných okolností.</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Práva vyplývající z této smlouvy či jejího porušení se promlčují ve lhůtě 15 let ode dne, kdy právo mohlo být uplatněno poprvé.</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 xml:space="preserve">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w:t>
      </w:r>
      <w:r w:rsidRPr="00747BA0">
        <w:rPr>
          <w:rFonts w:ascii="Arial" w:hAnsi="Arial" w:cs="Arial"/>
          <w:sz w:val="20"/>
          <w:szCs w:val="20"/>
        </w:rPr>
        <w:lastRenderedPageBreak/>
        <w:t>strana informace při jednání o této smlouvě. Výjimkou budou případy, kdy daná strana úmyslně uvedla druhou stranu ve skutkový omyl ohledně předmětu této smlouvy a případy taxativně stanovené touto smlouvou.</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 xml:space="preserve"> Pro vyloučení pochybností zhotovitel výslovně potvrzuje, že je podnikatelem, uzavírá tuto smlouvu při svém podnikání, a na tuto smlouvu se tudíž neuplatní ustanovení § 1793 ani § 1796</w:t>
      </w:r>
      <w:r w:rsidR="005D28F8" w:rsidRPr="00747BA0">
        <w:rPr>
          <w:rFonts w:ascii="Arial" w:hAnsi="Arial" w:cs="Arial"/>
          <w:sz w:val="20"/>
          <w:szCs w:val="20"/>
        </w:rPr>
        <w:t xml:space="preserve"> z</w:t>
      </w:r>
      <w:r w:rsidR="009E0FA0">
        <w:rPr>
          <w:rFonts w:ascii="Arial" w:hAnsi="Arial" w:cs="Arial"/>
          <w:sz w:val="20"/>
          <w:szCs w:val="20"/>
        </w:rPr>
        <w:t xml:space="preserve">ákona </w:t>
      </w:r>
      <w:r w:rsidR="005D28F8" w:rsidRPr="00747BA0">
        <w:rPr>
          <w:rFonts w:ascii="Arial" w:hAnsi="Arial" w:cs="Arial"/>
          <w:sz w:val="20"/>
          <w:szCs w:val="20"/>
        </w:rPr>
        <w:t>č. 89/2012 Sb.,</w:t>
      </w:r>
      <w:r w:rsidRPr="00747BA0">
        <w:rPr>
          <w:rFonts w:ascii="Arial" w:hAnsi="Arial" w:cs="Arial"/>
          <w:sz w:val="20"/>
          <w:szCs w:val="20"/>
        </w:rPr>
        <w:t xml:space="preserve"> občanského zákoníku</w:t>
      </w:r>
      <w:r w:rsidR="005D28F8" w:rsidRPr="00747BA0">
        <w:rPr>
          <w:rFonts w:ascii="Arial" w:hAnsi="Arial" w:cs="Arial"/>
          <w:sz w:val="20"/>
          <w:szCs w:val="20"/>
        </w:rPr>
        <w:t>, v</w:t>
      </w:r>
      <w:r w:rsidR="009E0FA0">
        <w:rPr>
          <w:rFonts w:ascii="Arial" w:hAnsi="Arial" w:cs="Arial"/>
          <w:sz w:val="20"/>
          <w:szCs w:val="20"/>
        </w:rPr>
        <w:t> platném znění</w:t>
      </w:r>
      <w:r w:rsidRPr="00747BA0">
        <w:rPr>
          <w:rFonts w:ascii="Arial" w:hAnsi="Arial" w:cs="Arial"/>
          <w:sz w:val="20"/>
          <w:szCs w:val="20"/>
        </w:rPr>
        <w:t>.</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Zhotovitel na sebe v souladu s ustanovením § 1765 odst. 2 zákona č. 89/2012 Sb., občanského zákoníku</w:t>
      </w:r>
      <w:r w:rsidR="005D28F8" w:rsidRPr="00747BA0">
        <w:rPr>
          <w:rFonts w:ascii="Arial" w:hAnsi="Arial" w:cs="Arial"/>
          <w:sz w:val="20"/>
          <w:szCs w:val="20"/>
        </w:rPr>
        <w:t>, ve znění pozdějších předpisů</w:t>
      </w:r>
      <w:r w:rsidR="006A3E62" w:rsidRPr="00747BA0">
        <w:rPr>
          <w:rFonts w:ascii="Arial" w:hAnsi="Arial" w:cs="Arial"/>
          <w:sz w:val="20"/>
          <w:szCs w:val="20"/>
        </w:rPr>
        <w:t>,</w:t>
      </w:r>
      <w:r w:rsidRPr="00747BA0">
        <w:rPr>
          <w:rFonts w:ascii="Arial" w:hAnsi="Arial" w:cs="Arial"/>
          <w:sz w:val="20"/>
          <w:szCs w:val="20"/>
        </w:rPr>
        <w:t xml:space="preserve"> přebírá nebezpečí změny okolností. Tímto však nejsou nikterak dotčena práva Smluvních stran upravená v této Smlouvě.</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Tato smlouva nabývá platnosti a účinnosti dnem jejího podpisu oběma smluvními stranami.</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Jakákoliv ústní ujednání při provádění díla, která nejsou písemně potvrzena oprávněnými zástupci obou smluvních stran, jsou právně neúčinná.</w:t>
      </w:r>
    </w:p>
    <w:p w:rsidR="00727CC9" w:rsidRPr="00747BA0" w:rsidRDefault="00727CC9" w:rsidP="00727CC9">
      <w:pPr>
        <w:numPr>
          <w:ilvl w:val="0"/>
          <w:numId w:val="43"/>
        </w:numPr>
        <w:spacing w:before="120"/>
        <w:jc w:val="both"/>
        <w:rPr>
          <w:rFonts w:ascii="Arial" w:hAnsi="Arial" w:cs="Arial"/>
          <w:b/>
          <w:sz w:val="20"/>
          <w:szCs w:val="20"/>
        </w:rPr>
      </w:pPr>
      <w:r w:rsidRPr="00747BA0">
        <w:rPr>
          <w:rFonts w:ascii="Arial" w:hAnsi="Arial" w:cs="Arial"/>
          <w:sz w:val="20"/>
          <w:szCs w:val="20"/>
        </w:rPr>
        <w:t>Vztahy a spory vzniklé z této smlouvy se řídí obecně platnými právními předpisy. Strany se zavazují řešit případné spory vzniklé z této smlouvy přednostně vzájemnou dohodou. V případě, že se smluvním stranám nepodaří dosáhnout mimosoudního vyřešení celého sporu, bude k rozhodnutí příslušný obecný soud České republiky podle místa sídla objednatele.</w:t>
      </w:r>
    </w:p>
    <w:p w:rsidR="00727CC9" w:rsidRPr="00747BA0" w:rsidRDefault="00727CC9" w:rsidP="00727CC9">
      <w:pPr>
        <w:numPr>
          <w:ilvl w:val="0"/>
          <w:numId w:val="43"/>
        </w:numPr>
        <w:spacing w:before="120"/>
        <w:jc w:val="both"/>
        <w:rPr>
          <w:rFonts w:ascii="Arial" w:hAnsi="Arial" w:cs="Arial"/>
          <w:b/>
          <w:sz w:val="20"/>
          <w:szCs w:val="20"/>
        </w:rPr>
      </w:pPr>
      <w:r w:rsidRPr="00747BA0">
        <w:rPr>
          <w:rFonts w:ascii="Arial" w:hAnsi="Arial" w:cs="Arial"/>
          <w:sz w:val="20"/>
          <w:szCs w:val="20"/>
        </w:rPr>
        <w:t xml:space="preserve">Smlouvu lze měnit pouze písemnými dodatky, podepsanými oprávněnými zástupci </w:t>
      </w:r>
      <w:r w:rsidRPr="00747BA0">
        <w:rPr>
          <w:rFonts w:ascii="Arial" w:hAnsi="Arial" w:cs="Arial"/>
          <w:sz w:val="20"/>
          <w:szCs w:val="20"/>
        </w:rPr>
        <w:tab/>
        <w:t>obou smluvních stran.</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Tato smlouva je vyhotovena ve čtyřech stejnopisech, každý s platností originálu, přičemž každý z výtisků obsahuje i úplný soubor příloh. Zhotovitel i objednatel obdrží po dvou stejnopisech.</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 xml:space="preserve">Písemnosti mezi stranami této smlouvy, s jejichž obsahem je spojen vznik, změna nebo zánik práv a povinností upravených touto smlouvou (zejména odstoupení od smlouvy či výpověď) se doručují do vlastních rukou. </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Tato smlouva zároveň ruší všechna předchozí písemná i ústní ujednání smluvních stran v této věci.</w:t>
      </w:r>
    </w:p>
    <w:p w:rsidR="00727CC9" w:rsidRDefault="00727CC9" w:rsidP="00727CC9">
      <w:pPr>
        <w:widowControl w:val="0"/>
        <w:numPr>
          <w:ilvl w:val="0"/>
          <w:numId w:val="43"/>
        </w:numPr>
        <w:autoSpaceDE w:val="0"/>
        <w:autoSpaceDN w:val="0"/>
        <w:adjustRightInd w:val="0"/>
        <w:spacing w:before="120"/>
        <w:jc w:val="both"/>
        <w:rPr>
          <w:rFonts w:ascii="Arial" w:hAnsi="Arial" w:cs="Arial"/>
          <w:sz w:val="20"/>
          <w:szCs w:val="20"/>
        </w:rPr>
      </w:pPr>
      <w:r w:rsidRPr="00747BA0">
        <w:rPr>
          <w:rFonts w:ascii="Arial" w:hAnsi="Arial" w:cs="Arial"/>
          <w:sz w:val="20"/>
          <w:szCs w:val="20"/>
        </w:rPr>
        <w:t xml:space="preserve">Smluvní strany prohlašují, že si smlouvu včetně jejích příloh přečetly, s obsahem souhlasí, prohlašují, že tato smlouva nebyla uzavřena v tísni nebo na základě nevýhodných podmínek, kdy na důkaz jejich svobodné, pravé a vážné vůle připojují své vlastnoruční podpisy. </w:t>
      </w:r>
    </w:p>
    <w:p w:rsidR="007B1B6E" w:rsidRPr="0036743D" w:rsidRDefault="00A60F68" w:rsidP="00727CC9">
      <w:pPr>
        <w:widowControl w:val="0"/>
        <w:numPr>
          <w:ilvl w:val="0"/>
          <w:numId w:val="43"/>
        </w:numPr>
        <w:autoSpaceDE w:val="0"/>
        <w:autoSpaceDN w:val="0"/>
        <w:adjustRightInd w:val="0"/>
        <w:spacing w:before="120"/>
        <w:jc w:val="both"/>
        <w:rPr>
          <w:rFonts w:ascii="Arial" w:hAnsi="Arial" w:cs="Arial"/>
          <w:sz w:val="20"/>
          <w:szCs w:val="20"/>
        </w:rPr>
      </w:pPr>
      <w:r w:rsidRPr="00A60F68">
        <w:rPr>
          <w:rFonts w:ascii="Arial" w:hAnsi="Arial" w:cs="Arial"/>
          <w:sz w:val="20"/>
          <w:szCs w:val="20"/>
        </w:rPr>
        <w:t>Tato smlouva nabývá účinnosti dnem jejího uveřejnění v registru smluv</w:t>
      </w:r>
    </w:p>
    <w:p w:rsidR="007B1B6E" w:rsidRPr="0036743D" w:rsidRDefault="009E0FA0" w:rsidP="009E0FA0">
      <w:pPr>
        <w:widowControl w:val="0"/>
        <w:numPr>
          <w:ilvl w:val="0"/>
          <w:numId w:val="43"/>
        </w:numPr>
        <w:autoSpaceDE w:val="0"/>
        <w:autoSpaceDN w:val="0"/>
        <w:adjustRightInd w:val="0"/>
        <w:spacing w:before="120"/>
        <w:jc w:val="both"/>
        <w:rPr>
          <w:rFonts w:ascii="Arial" w:hAnsi="Arial" w:cs="Arial"/>
          <w:sz w:val="20"/>
          <w:szCs w:val="20"/>
        </w:rPr>
      </w:pPr>
      <w:r w:rsidRPr="009E0FA0">
        <w:rPr>
          <w:rFonts w:ascii="Arial" w:hAnsi="Arial" w:cs="Arial"/>
          <w:sz w:val="20"/>
          <w:szCs w:val="20"/>
        </w:rPr>
        <w:tab/>
        <w:t xml:space="preserve">Smluvní strany berou na vědomí, že objednatel je ve smyslu § 2 odst. 1 písm. e) osobou, na níž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w:t>
      </w:r>
      <w:r w:rsidR="00596A67" w:rsidRPr="009E0FA0">
        <w:rPr>
          <w:rFonts w:ascii="Arial" w:hAnsi="Arial" w:cs="Arial"/>
          <w:sz w:val="20"/>
          <w:szCs w:val="20"/>
        </w:rPr>
        <w:t>znečitelnit.</w:t>
      </w:r>
      <w:r w:rsidRPr="009E0FA0">
        <w:rPr>
          <w:rFonts w:ascii="Arial" w:hAnsi="Arial" w:cs="Arial"/>
          <w:sz w:val="20"/>
          <w:szCs w:val="20"/>
        </w:rPr>
        <w:t xml:space="preserve"> Uveřejnění prostřednictvím registru smluv zajistí objednatel do 15 dnů od uzavření smlouvy</w:t>
      </w:r>
      <w:r w:rsidR="00920442">
        <w:rPr>
          <w:rFonts w:ascii="Arial" w:hAnsi="Arial" w:cs="Arial"/>
          <w:sz w:val="20"/>
          <w:szCs w:val="20"/>
        </w:rPr>
        <w:t>.</w:t>
      </w:r>
    </w:p>
    <w:p w:rsidR="0060663D" w:rsidRDefault="0060663D">
      <w:pPr>
        <w:widowControl w:val="0"/>
        <w:autoSpaceDE w:val="0"/>
        <w:autoSpaceDN w:val="0"/>
        <w:adjustRightInd w:val="0"/>
        <w:spacing w:before="120"/>
        <w:ind w:left="567"/>
        <w:jc w:val="both"/>
        <w:rPr>
          <w:rFonts w:ascii="Arial" w:hAnsi="Arial" w:cs="Arial"/>
          <w:sz w:val="20"/>
          <w:szCs w:val="20"/>
        </w:rPr>
      </w:pPr>
    </w:p>
    <w:p w:rsidR="00577AF6" w:rsidRPr="0036743D" w:rsidRDefault="00A60F68" w:rsidP="005F44A7">
      <w:pPr>
        <w:rPr>
          <w:rFonts w:ascii="Arial" w:hAnsi="Arial" w:cs="Arial"/>
          <w:sz w:val="20"/>
          <w:szCs w:val="20"/>
        </w:rPr>
      </w:pPr>
      <w:bookmarkStart w:id="10" w:name="id.620b0c61e80a"/>
      <w:bookmarkStart w:id="11" w:name="id.b5c7156a1729"/>
      <w:bookmarkEnd w:id="10"/>
      <w:bookmarkEnd w:id="11"/>
      <w:r>
        <w:rPr>
          <w:rFonts w:ascii="Arial" w:hAnsi="Arial" w:cs="Arial"/>
          <w:sz w:val="20"/>
          <w:szCs w:val="20"/>
        </w:rPr>
        <w:t>V Ústí nad Labem dne …………….</w:t>
      </w:r>
      <w:r>
        <w:rPr>
          <w:rFonts w:ascii="Arial" w:hAnsi="Arial" w:cs="Arial"/>
          <w:sz w:val="20"/>
          <w:szCs w:val="20"/>
        </w:rPr>
        <w:tab/>
      </w:r>
      <w:r>
        <w:rPr>
          <w:rFonts w:ascii="Arial" w:hAnsi="Arial" w:cs="Arial"/>
          <w:sz w:val="20"/>
          <w:szCs w:val="20"/>
        </w:rPr>
        <w:tab/>
        <w:t xml:space="preserve">V Ústí nad Labem </w:t>
      </w:r>
      <w:proofErr w:type="gramStart"/>
      <w:r>
        <w:rPr>
          <w:rFonts w:ascii="Arial" w:hAnsi="Arial" w:cs="Arial"/>
          <w:sz w:val="20"/>
          <w:szCs w:val="20"/>
        </w:rPr>
        <w:t>dne .......................</w:t>
      </w:r>
      <w:proofErr w:type="gramEnd"/>
    </w:p>
    <w:p w:rsidR="00577AF6" w:rsidRPr="0036743D" w:rsidRDefault="00577AF6" w:rsidP="005F44A7">
      <w:pPr>
        <w:rPr>
          <w:rFonts w:ascii="Arial" w:hAnsi="Arial" w:cs="Arial"/>
          <w:sz w:val="20"/>
          <w:szCs w:val="20"/>
        </w:rPr>
      </w:pPr>
    </w:p>
    <w:p w:rsidR="005F44A7" w:rsidRPr="00747BA0" w:rsidRDefault="005F44A7" w:rsidP="005F44A7">
      <w:pPr>
        <w:rPr>
          <w:rFonts w:ascii="Arial" w:hAnsi="Arial" w:cs="Arial"/>
          <w:sz w:val="20"/>
          <w:szCs w:val="20"/>
        </w:rPr>
      </w:pPr>
    </w:p>
    <w:p w:rsidR="005F44A7" w:rsidRPr="00747BA0" w:rsidRDefault="005F44A7" w:rsidP="005F44A7">
      <w:pPr>
        <w:rPr>
          <w:rFonts w:ascii="Arial" w:hAnsi="Arial" w:cs="Arial"/>
          <w:sz w:val="20"/>
          <w:szCs w:val="20"/>
        </w:rPr>
      </w:pPr>
    </w:p>
    <w:p w:rsidR="005F44A7" w:rsidRPr="00747BA0" w:rsidRDefault="005F44A7" w:rsidP="005F44A7">
      <w:pPr>
        <w:rPr>
          <w:rFonts w:ascii="Arial" w:hAnsi="Arial" w:cs="Arial"/>
          <w:sz w:val="20"/>
          <w:szCs w:val="20"/>
        </w:rPr>
      </w:pPr>
      <w:r w:rsidRPr="00011C8E">
        <w:rPr>
          <w:rFonts w:ascii="Arial" w:hAnsi="Arial" w:cs="Arial"/>
          <w:sz w:val="20"/>
          <w:szCs w:val="20"/>
          <w:highlight w:val="yellow"/>
        </w:rPr>
        <w:t>......................................................</w:t>
      </w:r>
      <w:r w:rsidRPr="00747BA0">
        <w:rPr>
          <w:rFonts w:ascii="Arial" w:hAnsi="Arial" w:cs="Arial"/>
          <w:sz w:val="20"/>
          <w:szCs w:val="20"/>
        </w:rPr>
        <w:tab/>
      </w:r>
      <w:r w:rsidR="00577AF6">
        <w:rPr>
          <w:rFonts w:ascii="Arial" w:hAnsi="Arial" w:cs="Arial"/>
          <w:sz w:val="20"/>
          <w:szCs w:val="20"/>
        </w:rPr>
        <w:t xml:space="preserve">       </w:t>
      </w:r>
      <w:r w:rsidRPr="00747BA0">
        <w:rPr>
          <w:rFonts w:ascii="Arial" w:hAnsi="Arial" w:cs="Arial"/>
          <w:sz w:val="20"/>
          <w:szCs w:val="20"/>
        </w:rPr>
        <w:tab/>
        <w:t>.......................................................</w:t>
      </w:r>
    </w:p>
    <w:p w:rsidR="009A6F3A" w:rsidRDefault="00E83FA5" w:rsidP="006A3E62">
      <w:pPr>
        <w:ind w:firstLine="708"/>
        <w:rPr>
          <w:rFonts w:ascii="Arial" w:hAnsi="Arial" w:cs="Arial"/>
          <w:sz w:val="20"/>
          <w:szCs w:val="20"/>
        </w:rPr>
      </w:pPr>
      <w:r w:rsidRPr="00747BA0">
        <w:rPr>
          <w:rFonts w:ascii="Arial" w:hAnsi="Arial" w:cs="Arial"/>
          <w:sz w:val="20"/>
          <w:szCs w:val="20"/>
        </w:rPr>
        <w:t>zhotovitel</w:t>
      </w:r>
      <w:r w:rsidR="005F44A7" w:rsidRPr="00747BA0">
        <w:rPr>
          <w:rFonts w:ascii="Arial" w:hAnsi="Arial" w:cs="Arial"/>
          <w:sz w:val="20"/>
          <w:szCs w:val="20"/>
        </w:rPr>
        <w:tab/>
      </w:r>
      <w:r w:rsidR="005F44A7" w:rsidRPr="00747BA0">
        <w:rPr>
          <w:rFonts w:ascii="Arial" w:hAnsi="Arial" w:cs="Arial"/>
          <w:sz w:val="20"/>
          <w:szCs w:val="20"/>
        </w:rPr>
        <w:tab/>
      </w:r>
      <w:r w:rsidR="005F44A7" w:rsidRPr="00747BA0">
        <w:rPr>
          <w:rFonts w:ascii="Arial" w:hAnsi="Arial" w:cs="Arial"/>
          <w:sz w:val="20"/>
          <w:szCs w:val="20"/>
        </w:rPr>
        <w:tab/>
      </w:r>
      <w:r w:rsidR="005F44A7" w:rsidRPr="00747BA0">
        <w:rPr>
          <w:rFonts w:ascii="Arial" w:hAnsi="Arial" w:cs="Arial"/>
          <w:sz w:val="20"/>
          <w:szCs w:val="20"/>
        </w:rPr>
        <w:tab/>
      </w:r>
      <w:r w:rsidRPr="00747BA0">
        <w:rPr>
          <w:rFonts w:ascii="Arial" w:hAnsi="Arial" w:cs="Arial"/>
          <w:sz w:val="20"/>
          <w:szCs w:val="20"/>
        </w:rPr>
        <w:tab/>
      </w:r>
      <w:r w:rsidR="00416833" w:rsidRPr="00747BA0">
        <w:rPr>
          <w:rFonts w:ascii="Arial" w:hAnsi="Arial" w:cs="Arial"/>
          <w:sz w:val="20"/>
          <w:szCs w:val="20"/>
        </w:rPr>
        <w:t>objednatel</w:t>
      </w:r>
    </w:p>
    <w:sectPr w:rsidR="009A6F3A" w:rsidSect="00630B94">
      <w:headerReference w:type="default" r:id="rId9"/>
      <w:footerReference w:type="default" r:id="rId10"/>
      <w:pgSz w:w="11906" w:h="16838"/>
      <w:pgMar w:top="1526" w:right="1983" w:bottom="1418" w:left="1695" w:header="709" w:footer="3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779" w:rsidRDefault="00FB7779">
      <w:r>
        <w:separator/>
      </w:r>
    </w:p>
  </w:endnote>
  <w:endnote w:type="continuationSeparator" w:id="0">
    <w:p w:rsidR="00FB7779" w:rsidRDefault="00FB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3B" w:rsidRDefault="00E10271" w:rsidP="00630B94">
    <w:pPr>
      <w:jc w:val="center"/>
    </w:pPr>
    <w:r>
      <w:rPr>
        <w:noProof/>
      </w:rPr>
      <w:drawing>
        <wp:inline distT="0" distB="0" distL="0" distR="0" wp14:anchorId="6DE60D3F" wp14:editId="2D971D34">
          <wp:extent cx="4125595" cy="526415"/>
          <wp:effectExtent l="0" t="0" r="8255" b="6985"/>
          <wp:docPr id="1" name="obrázek 1" descr="logolink_OPVVV_RGB_samot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VVV_RGB_samot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5595" cy="526415"/>
                  </a:xfrm>
                  <a:prstGeom prst="rect">
                    <a:avLst/>
                  </a:prstGeom>
                  <a:noFill/>
                  <a:ln>
                    <a:noFill/>
                  </a:ln>
                </pic:spPr>
              </pic:pic>
            </a:graphicData>
          </a:graphic>
        </wp:inline>
      </w:drawing>
    </w:r>
    <w:r w:rsidR="00DD7CB4">
      <w:rPr>
        <w:rFonts w:ascii="Arial" w:hAnsi="Arial" w:cs="Arial"/>
        <w:i/>
        <w:sz w:val="16"/>
        <w:szCs w:val="16"/>
      </w:rPr>
      <w:tab/>
    </w:r>
    <w:r w:rsidR="00DD7CB4">
      <w:rPr>
        <w:rFonts w:ascii="Arial" w:hAnsi="Arial" w:cs="Arial"/>
        <w:i/>
        <w:sz w:val="16"/>
        <w:szCs w:val="16"/>
      </w:rPr>
      <w:tab/>
    </w:r>
    <w:r w:rsidR="00DD7CB4">
      <w:rPr>
        <w:rFonts w:ascii="Arial" w:hAnsi="Arial" w:cs="Arial"/>
        <w:i/>
        <w:sz w:val="16"/>
        <w:szCs w:val="16"/>
      </w:rPr>
      <w:tab/>
    </w:r>
    <w:r w:rsidR="00DD7CB4">
      <w:rPr>
        <w:rFonts w:ascii="Arial" w:hAnsi="Arial" w:cs="Arial"/>
        <w:i/>
        <w:sz w:val="16"/>
        <w:szCs w:val="16"/>
      </w:rPr>
      <w:tab/>
    </w:r>
    <w:r w:rsidR="00DD7CB4">
      <w:rPr>
        <w:rFonts w:ascii="Arial" w:hAnsi="Arial" w:cs="Arial"/>
        <w:i/>
        <w:sz w:val="16"/>
        <w:szCs w:val="16"/>
      </w:rPr>
      <w:tab/>
    </w:r>
    <w:r w:rsidR="00DD7CB4">
      <w:rPr>
        <w:rFonts w:ascii="Arial" w:hAnsi="Arial" w:cs="Arial"/>
        <w:i/>
        <w:sz w:val="16"/>
        <w:szCs w:val="16"/>
      </w:rPr>
      <w:tab/>
    </w:r>
    <w:r w:rsidR="00DD7CB4">
      <w:rPr>
        <w:rFonts w:ascii="Arial" w:hAnsi="Arial" w:cs="Arial"/>
        <w:i/>
        <w:sz w:val="16"/>
        <w:szCs w:val="16"/>
      </w:rPr>
      <w:tab/>
    </w:r>
    <w:r w:rsidR="00B9443B" w:rsidRPr="00B9443B">
      <w:rPr>
        <w:rFonts w:ascii="Arial" w:hAnsi="Arial" w:cs="Arial"/>
        <w:sz w:val="16"/>
        <w:szCs w:val="16"/>
      </w:rPr>
      <w:t xml:space="preserve">Stránka </w:t>
    </w:r>
    <w:r w:rsidR="00B934E0" w:rsidRPr="00B9443B">
      <w:rPr>
        <w:rFonts w:ascii="Arial" w:hAnsi="Arial" w:cs="Arial"/>
        <w:b/>
        <w:bCs/>
        <w:sz w:val="16"/>
        <w:szCs w:val="16"/>
      </w:rPr>
      <w:fldChar w:fldCharType="begin"/>
    </w:r>
    <w:r w:rsidR="00B9443B" w:rsidRPr="00B9443B">
      <w:rPr>
        <w:rFonts w:ascii="Arial" w:hAnsi="Arial" w:cs="Arial"/>
        <w:b/>
        <w:bCs/>
        <w:sz w:val="16"/>
        <w:szCs w:val="16"/>
      </w:rPr>
      <w:instrText>PAGE</w:instrText>
    </w:r>
    <w:r w:rsidR="00B934E0" w:rsidRPr="00B9443B">
      <w:rPr>
        <w:rFonts w:ascii="Arial" w:hAnsi="Arial" w:cs="Arial"/>
        <w:b/>
        <w:bCs/>
        <w:sz w:val="16"/>
        <w:szCs w:val="16"/>
      </w:rPr>
      <w:fldChar w:fldCharType="separate"/>
    </w:r>
    <w:r w:rsidR="003C5E1C">
      <w:rPr>
        <w:rFonts w:ascii="Arial" w:hAnsi="Arial" w:cs="Arial"/>
        <w:b/>
        <w:bCs/>
        <w:noProof/>
        <w:sz w:val="16"/>
        <w:szCs w:val="16"/>
      </w:rPr>
      <w:t>12</w:t>
    </w:r>
    <w:r w:rsidR="00B934E0" w:rsidRPr="00B9443B">
      <w:rPr>
        <w:rFonts w:ascii="Arial" w:hAnsi="Arial" w:cs="Arial"/>
        <w:b/>
        <w:bCs/>
        <w:sz w:val="16"/>
        <w:szCs w:val="16"/>
      </w:rPr>
      <w:fldChar w:fldCharType="end"/>
    </w:r>
    <w:r w:rsidR="00B9443B" w:rsidRPr="00B9443B">
      <w:rPr>
        <w:rFonts w:ascii="Arial" w:hAnsi="Arial" w:cs="Arial"/>
        <w:sz w:val="16"/>
        <w:szCs w:val="16"/>
      </w:rPr>
      <w:t xml:space="preserve"> z </w:t>
    </w:r>
    <w:r w:rsidR="00B934E0" w:rsidRPr="00B9443B">
      <w:rPr>
        <w:rFonts w:ascii="Arial" w:hAnsi="Arial" w:cs="Arial"/>
        <w:b/>
        <w:bCs/>
        <w:sz w:val="16"/>
        <w:szCs w:val="16"/>
      </w:rPr>
      <w:fldChar w:fldCharType="begin"/>
    </w:r>
    <w:r w:rsidR="00B9443B" w:rsidRPr="00B9443B">
      <w:rPr>
        <w:rFonts w:ascii="Arial" w:hAnsi="Arial" w:cs="Arial"/>
        <w:b/>
        <w:bCs/>
        <w:sz w:val="16"/>
        <w:szCs w:val="16"/>
      </w:rPr>
      <w:instrText>NUMPAGES</w:instrText>
    </w:r>
    <w:r w:rsidR="00B934E0" w:rsidRPr="00B9443B">
      <w:rPr>
        <w:rFonts w:ascii="Arial" w:hAnsi="Arial" w:cs="Arial"/>
        <w:b/>
        <w:bCs/>
        <w:sz w:val="16"/>
        <w:szCs w:val="16"/>
      </w:rPr>
      <w:fldChar w:fldCharType="separate"/>
    </w:r>
    <w:r w:rsidR="003C5E1C">
      <w:rPr>
        <w:rFonts w:ascii="Arial" w:hAnsi="Arial" w:cs="Arial"/>
        <w:b/>
        <w:bCs/>
        <w:noProof/>
        <w:sz w:val="16"/>
        <w:szCs w:val="16"/>
      </w:rPr>
      <w:t>12</w:t>
    </w:r>
    <w:r w:rsidR="00B934E0" w:rsidRPr="00B9443B">
      <w:rPr>
        <w:rFonts w:ascii="Arial" w:hAnsi="Arial" w:cs="Arial"/>
        <w:b/>
        <w:bCs/>
        <w:sz w:val="16"/>
        <w:szCs w:val="16"/>
      </w:rPr>
      <w:fldChar w:fldCharType="end"/>
    </w:r>
  </w:p>
  <w:p w:rsidR="00B9443B" w:rsidRDefault="00B9443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779" w:rsidRDefault="00FB7779">
      <w:r>
        <w:separator/>
      </w:r>
    </w:p>
  </w:footnote>
  <w:footnote w:type="continuationSeparator" w:id="0">
    <w:p w:rsidR="00FB7779" w:rsidRDefault="00FB7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93" w:rsidRDefault="00E10271">
    <w:pPr>
      <w:pStyle w:val="Zhlav"/>
    </w:pPr>
    <w:r>
      <w:rPr>
        <w:noProof/>
      </w:rPr>
      <w:drawing>
        <wp:anchor distT="0" distB="0" distL="114300" distR="114300" simplePos="0" relativeHeight="251657728" behindDoc="1" locked="0" layoutInCell="1" allowOverlap="1" wp14:anchorId="0DC1C887" wp14:editId="5E368DAD">
          <wp:simplePos x="0" y="0"/>
          <wp:positionH relativeFrom="page">
            <wp:align>center</wp:align>
          </wp:positionH>
          <wp:positionV relativeFrom="page">
            <wp:align>top</wp:align>
          </wp:positionV>
          <wp:extent cx="7562850" cy="10706100"/>
          <wp:effectExtent l="0" t="0" r="0" b="0"/>
          <wp:wrapNone/>
          <wp:docPr id="3" name="obrázek 3" descr="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1650"/>
        </w:tabs>
        <w:ind w:left="1650" w:hanging="129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2370"/>
        </w:tabs>
        <w:ind w:left="2370" w:hanging="129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3090"/>
        </w:tabs>
        <w:ind w:left="3090" w:hanging="111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3810"/>
        </w:tabs>
        <w:ind w:left="3810" w:hanging="129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4530"/>
        </w:tabs>
        <w:ind w:left="4530" w:hanging="129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5250"/>
        </w:tabs>
        <w:ind w:left="5250" w:hanging="111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970"/>
        </w:tabs>
        <w:ind w:left="5970" w:hanging="129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6690"/>
        </w:tabs>
        <w:ind w:left="6690" w:hanging="129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7410"/>
        </w:tabs>
        <w:ind w:left="7410" w:hanging="111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 w15:restartNumberingAfterBreak="0">
    <w:nsid w:val="00000003"/>
    <w:multiLevelType w:val="hybridMultilevel"/>
    <w:tmpl w:val="8E48EA44"/>
    <w:lvl w:ilvl="0" w:tplc="FFFFFFFF">
      <w:start w:val="1"/>
      <w:numFmt w:val="bullet"/>
      <w:lvlText w:val="●"/>
      <w:lvlJc w:val="left"/>
      <w:pPr>
        <w:tabs>
          <w:tab w:val="num" w:pos="1134"/>
        </w:tabs>
        <w:ind w:left="1361" w:hanging="1001"/>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15:restartNumberingAfterBreak="0">
    <w:nsid w:val="00000004"/>
    <w:multiLevelType w:val="hybridMultilevel"/>
    <w:tmpl w:val="00000004"/>
    <w:lvl w:ilvl="0" w:tplc="FFFFFFFF">
      <w:start w:val="1"/>
      <w:numFmt w:val="lowerLetter"/>
      <w:lvlText w:val="%1."/>
      <w:lvlJc w:val="left"/>
      <w:pPr>
        <w:tabs>
          <w:tab w:val="num" w:pos="454"/>
        </w:tabs>
        <w:ind w:left="454" w:hanging="94"/>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454"/>
        </w:tabs>
        <w:ind w:left="454" w:firstLine="626"/>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Letter"/>
      <w:lvlText w:val="%3."/>
      <w:lvlJc w:val="right"/>
      <w:pPr>
        <w:tabs>
          <w:tab w:val="num" w:pos="454"/>
        </w:tabs>
        <w:ind w:left="454" w:firstLine="1526"/>
      </w:pPr>
      <w:rPr>
        <w:rFonts w:ascii="Times New Roman" w:eastAsia="Times New Roman" w:hAnsi="Times New Roman" w:cs="Times New Roman"/>
        <w:b w:val="0"/>
        <w:bCs w:val="0"/>
        <w:i w:val="0"/>
        <w:iCs w:val="0"/>
        <w:strike w:val="0"/>
        <w:color w:val="000000"/>
        <w:sz w:val="20"/>
        <w:szCs w:val="20"/>
        <w:u w:val="none"/>
      </w:rPr>
    </w:lvl>
    <w:lvl w:ilvl="3" w:tplc="FFFFFFFF">
      <w:start w:val="1"/>
      <w:numFmt w:val="lowerLetter"/>
      <w:lvlText w:val="%4."/>
      <w:lvlJc w:val="left"/>
      <w:pPr>
        <w:tabs>
          <w:tab w:val="num" w:pos="454"/>
        </w:tabs>
        <w:ind w:left="454" w:firstLine="2066"/>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454"/>
        </w:tabs>
        <w:ind w:left="454" w:firstLine="2786"/>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Letter"/>
      <w:lvlText w:val="%6."/>
      <w:lvlJc w:val="right"/>
      <w:pPr>
        <w:tabs>
          <w:tab w:val="num" w:pos="454"/>
        </w:tabs>
        <w:ind w:left="454" w:firstLine="3686"/>
      </w:pPr>
      <w:rPr>
        <w:rFonts w:ascii="Times New Roman" w:eastAsia="Times New Roman" w:hAnsi="Times New Roman" w:cs="Times New Roman"/>
        <w:b w:val="0"/>
        <w:bCs w:val="0"/>
        <w:i w:val="0"/>
        <w:iCs w:val="0"/>
        <w:strike w:val="0"/>
        <w:color w:val="000000"/>
        <w:sz w:val="20"/>
        <w:szCs w:val="20"/>
        <w:u w:val="none"/>
      </w:rPr>
    </w:lvl>
    <w:lvl w:ilvl="6" w:tplc="FFFFFFFF">
      <w:start w:val="1"/>
      <w:numFmt w:val="lowerLetter"/>
      <w:lvlText w:val="%7."/>
      <w:lvlJc w:val="left"/>
      <w:pPr>
        <w:tabs>
          <w:tab w:val="num" w:pos="454"/>
        </w:tabs>
        <w:ind w:left="454" w:firstLine="4226"/>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454"/>
        </w:tabs>
        <w:ind w:left="454" w:firstLine="4946"/>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Letter"/>
      <w:lvlText w:val="%9."/>
      <w:lvlJc w:val="right"/>
      <w:pPr>
        <w:tabs>
          <w:tab w:val="num" w:pos="454"/>
        </w:tabs>
        <w:ind w:left="454" w:firstLine="5846"/>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00000005"/>
    <w:multiLevelType w:val="hybridMultilevel"/>
    <w:tmpl w:val="00000005"/>
    <w:lvl w:ilvl="0" w:tplc="FFFFFFFF">
      <w:start w:val="1"/>
      <w:numFmt w:val="lowerLetter"/>
      <w:lvlText w:val="%1."/>
      <w:lvlJc w:val="left"/>
      <w:pPr>
        <w:tabs>
          <w:tab w:val="num" w:pos="360"/>
        </w:tabs>
        <w:ind w:left="360" w:firstLine="0"/>
      </w:pPr>
      <w:rPr>
        <w:rFonts w:ascii="Arial" w:eastAsia="Arial" w:hAnsi="Arial" w:cs="Arial"/>
        <w:b w:val="0"/>
        <w:bCs w:val="0"/>
        <w:i w:val="0"/>
        <w:iCs w:val="0"/>
        <w:strike w:val="0"/>
        <w:color w:val="000000"/>
        <w:sz w:val="20"/>
        <w:szCs w:val="20"/>
        <w:u w:val="none"/>
      </w:rPr>
    </w:lvl>
    <w:lvl w:ilvl="1" w:tplc="FFFFFFFF">
      <w:start w:val="1"/>
      <w:numFmt w:val="decimal"/>
      <w:lvlText w:val="%2."/>
      <w:lvlJc w:val="left"/>
      <w:pPr>
        <w:tabs>
          <w:tab w:val="num" w:pos="-350"/>
        </w:tabs>
        <w:ind w:left="-350" w:firstLine="1430"/>
      </w:pPr>
      <w:rPr>
        <w:rFonts w:ascii="Times New Roman" w:eastAsia="Times New Roman" w:hAnsi="Times New Roman" w:cs="Times New Roman"/>
        <w:b w:val="0"/>
        <w:bCs w:val="0"/>
        <w:i w:val="0"/>
        <w:iCs w:val="0"/>
        <w:strike w:val="0"/>
        <w:color w:val="000000"/>
        <w:sz w:val="20"/>
        <w:szCs w:val="20"/>
        <w:u w:val="none"/>
      </w:rPr>
    </w:lvl>
    <w:lvl w:ilvl="2" w:tplc="FFFFFFFF">
      <w:start w:val="1"/>
      <w:numFmt w:val="bullet"/>
      <w:lvlText w:val="●"/>
      <w:lvlJc w:val="right"/>
      <w:pPr>
        <w:tabs>
          <w:tab w:val="num" w:pos="0"/>
        </w:tabs>
        <w:ind w:left="218" w:firstLine="176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350"/>
        </w:tabs>
        <w:ind w:left="-350" w:firstLine="287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2890"/>
        </w:tabs>
        <w:ind w:left="2890" w:firstLine="35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3610"/>
        </w:tabs>
        <w:ind w:left="3610" w:firstLine="5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4330"/>
        </w:tabs>
        <w:ind w:left="4330" w:firstLine="35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050"/>
        </w:tabs>
        <w:ind w:left="5050" w:firstLine="35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5770"/>
        </w:tabs>
        <w:ind w:left="5770" w:firstLine="530"/>
      </w:pPr>
      <w:rPr>
        <w:rFonts w:ascii="Times New Roman" w:eastAsia="Times New Roman" w:hAnsi="Times New Roman" w:cs="Times New Roman"/>
        <w:b w:val="0"/>
        <w:bCs w:val="0"/>
        <w:i w:val="0"/>
        <w:iCs w:val="0"/>
        <w:strike w:val="0"/>
        <w:color w:val="000000"/>
        <w:sz w:val="20"/>
        <w:szCs w:val="20"/>
        <w:u w:val="none"/>
      </w:rPr>
    </w:lvl>
  </w:abstractNum>
  <w:abstractNum w:abstractNumId="5" w15:restartNumberingAfterBreak="0">
    <w:nsid w:val="00000006"/>
    <w:multiLevelType w:val="hybridMultilevel"/>
    <w:tmpl w:val="00000006"/>
    <w:lvl w:ilvl="0" w:tplc="FFFFFFFF">
      <w:start w:val="1"/>
      <w:numFmt w:val="bullet"/>
      <w:lvlText w:val="■"/>
      <w:lvlJc w:val="left"/>
      <w:pPr>
        <w:tabs>
          <w:tab w:val="num" w:pos="0"/>
        </w:tabs>
        <w:ind w:left="1416" w:hanging="1056"/>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2496" w:hanging="1416"/>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3216" w:hanging="1236"/>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936" w:hanging="1416"/>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656" w:hanging="1416"/>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5376" w:hanging="1236"/>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6096" w:hanging="1416"/>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816" w:hanging="1416"/>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7536" w:hanging="1236"/>
      </w:pPr>
      <w:rPr>
        <w:rFonts w:ascii="Verdana" w:eastAsia="Verdana" w:hAnsi="Verdana" w:cs="Verdana"/>
        <w:b w:val="0"/>
        <w:bCs w:val="0"/>
        <w:i w:val="0"/>
        <w:iCs w:val="0"/>
        <w:strike w:val="0"/>
        <w:color w:val="000000"/>
        <w:sz w:val="20"/>
        <w:szCs w:val="20"/>
        <w:u w:val="none"/>
      </w:rPr>
    </w:lvl>
  </w:abstractNum>
  <w:abstractNum w:abstractNumId="6" w15:restartNumberingAfterBreak="0">
    <w:nsid w:val="012B7D76"/>
    <w:multiLevelType w:val="hybridMultilevel"/>
    <w:tmpl w:val="5224B2C8"/>
    <w:lvl w:ilvl="0" w:tplc="1A9C17BC">
      <w:start w:val="1"/>
      <w:numFmt w:val="decimal"/>
      <w:lvlText w:val="12.%1."/>
      <w:lvlJc w:val="left"/>
      <w:pPr>
        <w:tabs>
          <w:tab w:val="num" w:pos="1277"/>
        </w:tabs>
        <w:ind w:left="1277" w:hanging="567"/>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3AF7E20"/>
    <w:multiLevelType w:val="hybridMultilevel"/>
    <w:tmpl w:val="ECEA749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05D74863"/>
    <w:multiLevelType w:val="hybridMultilevel"/>
    <w:tmpl w:val="EA28A6E6"/>
    <w:lvl w:ilvl="0" w:tplc="04050019">
      <w:start w:val="1"/>
      <w:numFmt w:val="lowerLetter"/>
      <w:lvlText w:val="%1."/>
      <w:lvlJc w:val="left"/>
      <w:pPr>
        <w:ind w:left="927" w:hanging="360"/>
      </w:pPr>
      <w:rPr>
        <w:rFonts w:hint="default"/>
      </w:rPr>
    </w:lvl>
    <w:lvl w:ilvl="1" w:tplc="2F9256C0">
      <w:start w:val="1"/>
      <w:numFmt w:val="decimal"/>
      <w:lvlText w:val="7.%2."/>
      <w:lvlJc w:val="left"/>
      <w:pPr>
        <w:ind w:left="360"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077D6666"/>
    <w:multiLevelType w:val="hybridMultilevel"/>
    <w:tmpl w:val="42008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5E64C3"/>
    <w:multiLevelType w:val="hybridMultilevel"/>
    <w:tmpl w:val="B56A55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3833411"/>
    <w:multiLevelType w:val="hybridMultilevel"/>
    <w:tmpl w:val="476EBC6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B6679E"/>
    <w:multiLevelType w:val="hybridMultilevel"/>
    <w:tmpl w:val="5192ABF4"/>
    <w:lvl w:ilvl="0" w:tplc="04050001">
      <w:start w:val="1"/>
      <w:numFmt w:val="bullet"/>
      <w:lvlText w:val=""/>
      <w:lvlJc w:val="left"/>
      <w:pPr>
        <w:tabs>
          <w:tab w:val="num" w:pos="1227"/>
        </w:tabs>
        <w:ind w:left="1227" w:hanging="360"/>
      </w:pPr>
      <w:rPr>
        <w:rFonts w:ascii="Symbol" w:hAnsi="Symbol" w:hint="default"/>
      </w:rPr>
    </w:lvl>
    <w:lvl w:ilvl="1" w:tplc="04050003" w:tentative="1">
      <w:start w:val="1"/>
      <w:numFmt w:val="bullet"/>
      <w:lvlText w:val="o"/>
      <w:lvlJc w:val="left"/>
      <w:pPr>
        <w:tabs>
          <w:tab w:val="num" w:pos="1947"/>
        </w:tabs>
        <w:ind w:left="1947" w:hanging="360"/>
      </w:pPr>
      <w:rPr>
        <w:rFonts w:ascii="Courier New" w:hAnsi="Courier New" w:cs="Courier New" w:hint="default"/>
      </w:rPr>
    </w:lvl>
    <w:lvl w:ilvl="2" w:tplc="04050005" w:tentative="1">
      <w:start w:val="1"/>
      <w:numFmt w:val="bullet"/>
      <w:lvlText w:val=""/>
      <w:lvlJc w:val="left"/>
      <w:pPr>
        <w:tabs>
          <w:tab w:val="num" w:pos="2667"/>
        </w:tabs>
        <w:ind w:left="2667" w:hanging="360"/>
      </w:pPr>
      <w:rPr>
        <w:rFonts w:ascii="Wingdings" w:hAnsi="Wingdings" w:hint="default"/>
      </w:rPr>
    </w:lvl>
    <w:lvl w:ilvl="3" w:tplc="04050001" w:tentative="1">
      <w:start w:val="1"/>
      <w:numFmt w:val="bullet"/>
      <w:lvlText w:val=""/>
      <w:lvlJc w:val="left"/>
      <w:pPr>
        <w:tabs>
          <w:tab w:val="num" w:pos="3387"/>
        </w:tabs>
        <w:ind w:left="3387" w:hanging="360"/>
      </w:pPr>
      <w:rPr>
        <w:rFonts w:ascii="Symbol" w:hAnsi="Symbol" w:hint="default"/>
      </w:rPr>
    </w:lvl>
    <w:lvl w:ilvl="4" w:tplc="04050003" w:tentative="1">
      <w:start w:val="1"/>
      <w:numFmt w:val="bullet"/>
      <w:lvlText w:val="o"/>
      <w:lvlJc w:val="left"/>
      <w:pPr>
        <w:tabs>
          <w:tab w:val="num" w:pos="4107"/>
        </w:tabs>
        <w:ind w:left="4107" w:hanging="360"/>
      </w:pPr>
      <w:rPr>
        <w:rFonts w:ascii="Courier New" w:hAnsi="Courier New" w:cs="Courier New" w:hint="default"/>
      </w:rPr>
    </w:lvl>
    <w:lvl w:ilvl="5" w:tplc="04050005" w:tentative="1">
      <w:start w:val="1"/>
      <w:numFmt w:val="bullet"/>
      <w:lvlText w:val=""/>
      <w:lvlJc w:val="left"/>
      <w:pPr>
        <w:tabs>
          <w:tab w:val="num" w:pos="4827"/>
        </w:tabs>
        <w:ind w:left="4827" w:hanging="360"/>
      </w:pPr>
      <w:rPr>
        <w:rFonts w:ascii="Wingdings" w:hAnsi="Wingdings" w:hint="default"/>
      </w:rPr>
    </w:lvl>
    <w:lvl w:ilvl="6" w:tplc="04050001" w:tentative="1">
      <w:start w:val="1"/>
      <w:numFmt w:val="bullet"/>
      <w:lvlText w:val=""/>
      <w:lvlJc w:val="left"/>
      <w:pPr>
        <w:tabs>
          <w:tab w:val="num" w:pos="5547"/>
        </w:tabs>
        <w:ind w:left="5547" w:hanging="360"/>
      </w:pPr>
      <w:rPr>
        <w:rFonts w:ascii="Symbol" w:hAnsi="Symbol" w:hint="default"/>
      </w:rPr>
    </w:lvl>
    <w:lvl w:ilvl="7" w:tplc="04050003" w:tentative="1">
      <w:start w:val="1"/>
      <w:numFmt w:val="bullet"/>
      <w:lvlText w:val="o"/>
      <w:lvlJc w:val="left"/>
      <w:pPr>
        <w:tabs>
          <w:tab w:val="num" w:pos="6267"/>
        </w:tabs>
        <w:ind w:left="6267" w:hanging="360"/>
      </w:pPr>
      <w:rPr>
        <w:rFonts w:ascii="Courier New" w:hAnsi="Courier New" w:cs="Courier New" w:hint="default"/>
      </w:rPr>
    </w:lvl>
    <w:lvl w:ilvl="8" w:tplc="04050005" w:tentative="1">
      <w:start w:val="1"/>
      <w:numFmt w:val="bullet"/>
      <w:lvlText w:val=""/>
      <w:lvlJc w:val="left"/>
      <w:pPr>
        <w:tabs>
          <w:tab w:val="num" w:pos="6987"/>
        </w:tabs>
        <w:ind w:left="6987" w:hanging="360"/>
      </w:pPr>
      <w:rPr>
        <w:rFonts w:ascii="Wingdings" w:hAnsi="Wingdings" w:hint="default"/>
      </w:rPr>
    </w:lvl>
  </w:abstractNum>
  <w:abstractNum w:abstractNumId="13" w15:restartNumberingAfterBreak="0">
    <w:nsid w:val="151C0A61"/>
    <w:multiLevelType w:val="hybridMultilevel"/>
    <w:tmpl w:val="BAE20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CD37AC9"/>
    <w:multiLevelType w:val="hybridMultilevel"/>
    <w:tmpl w:val="93D03C6E"/>
    <w:lvl w:ilvl="0" w:tplc="04050001">
      <w:start w:val="1"/>
      <w:numFmt w:val="bullet"/>
      <w:lvlText w:val=""/>
      <w:lvlJc w:val="left"/>
      <w:pPr>
        <w:ind w:left="2140" w:hanging="360"/>
      </w:pPr>
      <w:rPr>
        <w:rFonts w:ascii="Symbol" w:hAnsi="Symbol" w:hint="default"/>
      </w:rPr>
    </w:lvl>
    <w:lvl w:ilvl="1" w:tplc="04050003" w:tentative="1">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15" w15:restartNumberingAfterBreak="0">
    <w:nsid w:val="1D0E5A68"/>
    <w:multiLevelType w:val="hybridMultilevel"/>
    <w:tmpl w:val="234A2A40"/>
    <w:lvl w:ilvl="0" w:tplc="F5C06A12">
      <w:start w:val="1"/>
      <w:numFmt w:val="decimal"/>
      <w:lvlText w:val="%1."/>
      <w:lvlJc w:val="left"/>
      <w:pPr>
        <w:tabs>
          <w:tab w:val="num" w:pos="567"/>
        </w:tabs>
        <w:ind w:left="567" w:hanging="567"/>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EE14DB7"/>
    <w:multiLevelType w:val="multilevel"/>
    <w:tmpl w:val="5C28D302"/>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7" w15:restartNumberingAfterBreak="0">
    <w:nsid w:val="1F703908"/>
    <w:multiLevelType w:val="hybridMultilevel"/>
    <w:tmpl w:val="E8E89284"/>
    <w:lvl w:ilvl="0" w:tplc="41E2C750">
      <w:start w:val="1"/>
      <w:numFmt w:val="decimal"/>
      <w:lvlText w:val="5.%1."/>
      <w:lvlJc w:val="left"/>
      <w:pPr>
        <w:tabs>
          <w:tab w:val="num" w:pos="567"/>
        </w:tabs>
        <w:ind w:left="567" w:hanging="567"/>
      </w:pPr>
      <w:rPr>
        <w:rFonts w:hint="default"/>
        <w:b w:val="0"/>
        <w:i w:val="0"/>
        <w:sz w:val="20"/>
        <w:szCs w:val="20"/>
      </w:rPr>
    </w:lvl>
    <w:lvl w:ilvl="1" w:tplc="4BC29F10">
      <w:start w:val="1"/>
      <w:numFmt w:val="lowerLetter"/>
      <w:lvlText w:val="%2)"/>
      <w:lvlJc w:val="left"/>
      <w:pPr>
        <w:tabs>
          <w:tab w:val="num" w:pos="964"/>
        </w:tabs>
        <w:ind w:left="964" w:hanging="397"/>
      </w:pPr>
      <w:rPr>
        <w:rFonts w:hint="default"/>
        <w:b w:val="0"/>
        <w:i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F99616A"/>
    <w:multiLevelType w:val="hybridMultilevel"/>
    <w:tmpl w:val="F1F017B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225C5C79"/>
    <w:multiLevelType w:val="multilevel"/>
    <w:tmpl w:val="B6426ED6"/>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25E5073A"/>
    <w:multiLevelType w:val="hybridMultilevel"/>
    <w:tmpl w:val="C45EEFA8"/>
    <w:lvl w:ilvl="0" w:tplc="8A5454F2">
      <w:start w:val="1"/>
      <w:numFmt w:val="decimal"/>
      <w:lvlText w:val="6.%1."/>
      <w:lvlJc w:val="left"/>
      <w:pPr>
        <w:tabs>
          <w:tab w:val="num" w:pos="816"/>
        </w:tabs>
        <w:ind w:left="816" w:hanging="390"/>
      </w:pPr>
      <w:rPr>
        <w:rFonts w:hint="default"/>
        <w:color w:val="auto"/>
      </w:rPr>
    </w:lvl>
    <w:lvl w:ilvl="1" w:tplc="04050017">
      <w:start w:val="1"/>
      <w:numFmt w:val="lowerLetter"/>
      <w:lvlText w:val="%2)"/>
      <w:lvlJc w:val="left"/>
      <w:pPr>
        <w:tabs>
          <w:tab w:val="num" w:pos="1440"/>
        </w:tabs>
        <w:ind w:left="1440" w:hanging="360"/>
      </w:pPr>
      <w:rPr>
        <w:rFonts w:hint="default"/>
      </w:rPr>
    </w:lvl>
    <w:lvl w:ilvl="2" w:tplc="6EAE6FCA">
      <w:numFmt w:val="bullet"/>
      <w:lvlText w:val="-"/>
      <w:lvlJc w:val="left"/>
      <w:pPr>
        <w:ind w:left="2801" w:hanging="39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8C41E9C"/>
    <w:multiLevelType w:val="hybridMultilevel"/>
    <w:tmpl w:val="FC669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94661F"/>
    <w:multiLevelType w:val="multilevel"/>
    <w:tmpl w:val="267CD68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D6819CB"/>
    <w:multiLevelType w:val="hybridMultilevel"/>
    <w:tmpl w:val="857C4A3C"/>
    <w:lvl w:ilvl="0" w:tplc="C4A8FF16">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2F841777"/>
    <w:multiLevelType w:val="hybridMultilevel"/>
    <w:tmpl w:val="DF902AFC"/>
    <w:lvl w:ilvl="0" w:tplc="04050019">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365D4931"/>
    <w:multiLevelType w:val="multilevel"/>
    <w:tmpl w:val="37A40944"/>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3E726B21"/>
    <w:multiLevelType w:val="hybridMultilevel"/>
    <w:tmpl w:val="3EFCDA1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4E23E2"/>
    <w:multiLevelType w:val="hybridMultilevel"/>
    <w:tmpl w:val="BD3C3DDC"/>
    <w:lvl w:ilvl="0" w:tplc="1010818E">
      <w:start w:val="2"/>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4204AE6"/>
    <w:multiLevelType w:val="hybridMultilevel"/>
    <w:tmpl w:val="E8906A66"/>
    <w:lvl w:ilvl="0" w:tplc="6ACCA678">
      <w:start w:val="2"/>
      <w:numFmt w:val="decimal"/>
      <w:lvlText w:val="%1."/>
      <w:lvlJc w:val="left"/>
      <w:pPr>
        <w:tabs>
          <w:tab w:val="num" w:pos="567"/>
        </w:tabs>
        <w:ind w:left="567" w:hanging="567"/>
      </w:pPr>
      <w:rPr>
        <w:rFonts w:ascii="Times New Roman" w:eastAsia="Times New Roman" w:hAnsi="Times New Roman" w:cs="Times New Roman"/>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763552B"/>
    <w:multiLevelType w:val="hybridMultilevel"/>
    <w:tmpl w:val="D5523AAE"/>
    <w:lvl w:ilvl="0" w:tplc="8B1A057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82F6F7F"/>
    <w:multiLevelType w:val="hybridMultilevel"/>
    <w:tmpl w:val="1610B30E"/>
    <w:lvl w:ilvl="0" w:tplc="300479C6">
      <w:start w:val="1"/>
      <w:numFmt w:val="upperRoman"/>
      <w:lvlText w:val="%1."/>
      <w:lvlJc w:val="left"/>
      <w:pPr>
        <w:ind w:left="2124" w:hanging="1416"/>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4A9455E7"/>
    <w:multiLevelType w:val="hybridMultilevel"/>
    <w:tmpl w:val="65361E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DB4A6F"/>
    <w:multiLevelType w:val="hybridMultilevel"/>
    <w:tmpl w:val="9876913E"/>
    <w:lvl w:ilvl="0" w:tplc="6D32939A">
      <w:start w:val="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C464C05"/>
    <w:multiLevelType w:val="hybridMultilevel"/>
    <w:tmpl w:val="F9803FF4"/>
    <w:lvl w:ilvl="0" w:tplc="724074D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53885DC0"/>
    <w:multiLevelType w:val="hybridMultilevel"/>
    <w:tmpl w:val="D932F29C"/>
    <w:lvl w:ilvl="0" w:tplc="62166C5C">
      <w:start w:val="6"/>
      <w:numFmt w:val="decimal"/>
      <w:lvlText w:val="%1."/>
      <w:lvlJc w:val="left"/>
      <w:pPr>
        <w:tabs>
          <w:tab w:val="num" w:pos="567"/>
        </w:tabs>
        <w:ind w:left="567" w:hanging="567"/>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53B7A06"/>
    <w:multiLevelType w:val="hybridMultilevel"/>
    <w:tmpl w:val="EFE4B0CA"/>
    <w:lvl w:ilvl="0" w:tplc="00C61950">
      <w:start w:val="3"/>
      <w:numFmt w:val="decimal"/>
      <w:lvlText w:val="%1."/>
      <w:lvlJc w:val="left"/>
      <w:pPr>
        <w:ind w:left="1062" w:hanging="360"/>
      </w:pPr>
      <w:rPr>
        <w:rFonts w:hint="default"/>
      </w:rPr>
    </w:lvl>
    <w:lvl w:ilvl="1" w:tplc="3954ADFC">
      <w:start w:val="1"/>
      <w:numFmt w:val="decimal"/>
      <w:lvlText w:val="3.%2."/>
      <w:lvlJc w:val="left"/>
      <w:pPr>
        <w:ind w:left="1782" w:hanging="360"/>
      </w:pPr>
      <w:rPr>
        <w:rFonts w:hint="default"/>
      </w:rPr>
    </w:lvl>
    <w:lvl w:ilvl="2" w:tplc="018E0F46">
      <w:start w:val="1"/>
      <w:numFmt w:val="decimal"/>
      <w:lvlText w:val="%3)"/>
      <w:lvlJc w:val="left"/>
      <w:pPr>
        <w:ind w:left="2682" w:hanging="360"/>
      </w:pPr>
      <w:rPr>
        <w:rFonts w:hint="default"/>
      </w:rPr>
    </w:lvl>
    <w:lvl w:ilvl="3" w:tplc="BEBE1F3A">
      <w:start w:val="3"/>
      <w:numFmt w:val="lowerLetter"/>
      <w:lvlText w:val="%4)"/>
      <w:lvlJc w:val="left"/>
      <w:pPr>
        <w:ind w:left="3222" w:hanging="360"/>
      </w:pPr>
      <w:rPr>
        <w:rFonts w:hint="default"/>
      </w:r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37" w15:restartNumberingAfterBreak="0">
    <w:nsid w:val="57521FC6"/>
    <w:multiLevelType w:val="hybridMultilevel"/>
    <w:tmpl w:val="E84E9160"/>
    <w:lvl w:ilvl="0" w:tplc="32040F22">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643364"/>
    <w:multiLevelType w:val="multilevel"/>
    <w:tmpl w:val="8B141FC8"/>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9" w15:restartNumberingAfterBreak="0">
    <w:nsid w:val="5CA74D3D"/>
    <w:multiLevelType w:val="hybridMultilevel"/>
    <w:tmpl w:val="196EE950"/>
    <w:lvl w:ilvl="0" w:tplc="EBC47BAC">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E6D3D79"/>
    <w:multiLevelType w:val="hybridMultilevel"/>
    <w:tmpl w:val="0B96BA5A"/>
    <w:lvl w:ilvl="0" w:tplc="0405000F">
      <w:start w:val="1"/>
      <w:numFmt w:val="decimal"/>
      <w:lvlText w:val="%1."/>
      <w:lvlJc w:val="left"/>
      <w:pPr>
        <w:ind w:left="4515" w:hanging="360"/>
      </w:pPr>
    </w:lvl>
    <w:lvl w:ilvl="1" w:tplc="04050019" w:tentative="1">
      <w:start w:val="1"/>
      <w:numFmt w:val="lowerLetter"/>
      <w:lvlText w:val="%2."/>
      <w:lvlJc w:val="left"/>
      <w:pPr>
        <w:ind w:left="5235" w:hanging="360"/>
      </w:pPr>
    </w:lvl>
    <w:lvl w:ilvl="2" w:tplc="0405001B" w:tentative="1">
      <w:start w:val="1"/>
      <w:numFmt w:val="lowerRoman"/>
      <w:lvlText w:val="%3."/>
      <w:lvlJc w:val="right"/>
      <w:pPr>
        <w:ind w:left="5955" w:hanging="180"/>
      </w:pPr>
    </w:lvl>
    <w:lvl w:ilvl="3" w:tplc="0405000F" w:tentative="1">
      <w:start w:val="1"/>
      <w:numFmt w:val="decimal"/>
      <w:lvlText w:val="%4."/>
      <w:lvlJc w:val="left"/>
      <w:pPr>
        <w:ind w:left="6675" w:hanging="360"/>
      </w:pPr>
    </w:lvl>
    <w:lvl w:ilvl="4" w:tplc="04050019" w:tentative="1">
      <w:start w:val="1"/>
      <w:numFmt w:val="lowerLetter"/>
      <w:lvlText w:val="%5."/>
      <w:lvlJc w:val="left"/>
      <w:pPr>
        <w:ind w:left="7395" w:hanging="360"/>
      </w:pPr>
    </w:lvl>
    <w:lvl w:ilvl="5" w:tplc="0405001B" w:tentative="1">
      <w:start w:val="1"/>
      <w:numFmt w:val="lowerRoman"/>
      <w:lvlText w:val="%6."/>
      <w:lvlJc w:val="right"/>
      <w:pPr>
        <w:ind w:left="8115" w:hanging="180"/>
      </w:pPr>
    </w:lvl>
    <w:lvl w:ilvl="6" w:tplc="0405000F" w:tentative="1">
      <w:start w:val="1"/>
      <w:numFmt w:val="decimal"/>
      <w:lvlText w:val="%7."/>
      <w:lvlJc w:val="left"/>
      <w:pPr>
        <w:ind w:left="8835" w:hanging="360"/>
      </w:pPr>
    </w:lvl>
    <w:lvl w:ilvl="7" w:tplc="04050019" w:tentative="1">
      <w:start w:val="1"/>
      <w:numFmt w:val="lowerLetter"/>
      <w:lvlText w:val="%8."/>
      <w:lvlJc w:val="left"/>
      <w:pPr>
        <w:ind w:left="9555" w:hanging="360"/>
      </w:pPr>
    </w:lvl>
    <w:lvl w:ilvl="8" w:tplc="0405001B" w:tentative="1">
      <w:start w:val="1"/>
      <w:numFmt w:val="lowerRoman"/>
      <w:lvlText w:val="%9."/>
      <w:lvlJc w:val="right"/>
      <w:pPr>
        <w:ind w:left="10275" w:hanging="180"/>
      </w:pPr>
    </w:lvl>
  </w:abstractNum>
  <w:abstractNum w:abstractNumId="41" w15:restartNumberingAfterBreak="0">
    <w:nsid w:val="60752235"/>
    <w:multiLevelType w:val="hybridMultilevel"/>
    <w:tmpl w:val="0A78F3C4"/>
    <w:lvl w:ilvl="0" w:tplc="C4A8FF16">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2300487"/>
    <w:multiLevelType w:val="hybridMultilevel"/>
    <w:tmpl w:val="A2926500"/>
    <w:lvl w:ilvl="0" w:tplc="04050019">
      <w:start w:val="1"/>
      <w:numFmt w:val="lowerLetter"/>
      <w:lvlText w:val="%1."/>
      <w:lvlJc w:val="left"/>
      <w:pPr>
        <w:tabs>
          <w:tab w:val="num" w:pos="360"/>
        </w:tabs>
        <w:ind w:left="360" w:firstLine="0"/>
      </w:pPr>
      <w:rPr>
        <w:b w:val="0"/>
        <w:bCs w:val="0"/>
        <w:i w:val="0"/>
        <w:iCs w:val="0"/>
        <w:strike w:val="0"/>
        <w:color w:val="000000"/>
        <w:sz w:val="20"/>
        <w:szCs w:val="20"/>
        <w:u w:val="none"/>
      </w:rPr>
    </w:lvl>
    <w:lvl w:ilvl="1" w:tplc="FFFFFFFF">
      <w:start w:val="1"/>
      <w:numFmt w:val="decimal"/>
      <w:lvlText w:val="%2."/>
      <w:lvlJc w:val="left"/>
      <w:pPr>
        <w:tabs>
          <w:tab w:val="num" w:pos="-350"/>
        </w:tabs>
        <w:ind w:left="-350" w:firstLine="1430"/>
      </w:pPr>
      <w:rPr>
        <w:rFonts w:ascii="Times New Roman" w:eastAsia="Times New Roman" w:hAnsi="Times New Roman" w:cs="Times New Roman"/>
        <w:b w:val="0"/>
        <w:bCs w:val="0"/>
        <w:i w:val="0"/>
        <w:iCs w:val="0"/>
        <w:strike w:val="0"/>
        <w:color w:val="000000"/>
        <w:sz w:val="20"/>
        <w:szCs w:val="20"/>
        <w:u w:val="none"/>
      </w:rPr>
    </w:lvl>
    <w:lvl w:ilvl="2" w:tplc="FFFFFFFF">
      <w:start w:val="1"/>
      <w:numFmt w:val="bullet"/>
      <w:lvlText w:val="●"/>
      <w:lvlJc w:val="right"/>
      <w:pPr>
        <w:tabs>
          <w:tab w:val="num" w:pos="0"/>
        </w:tabs>
        <w:ind w:left="218" w:firstLine="176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350"/>
        </w:tabs>
        <w:ind w:left="-350" w:firstLine="287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2890"/>
        </w:tabs>
        <w:ind w:left="2890" w:firstLine="35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3610"/>
        </w:tabs>
        <w:ind w:left="3610" w:firstLine="5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4330"/>
        </w:tabs>
        <w:ind w:left="4330" w:firstLine="35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050"/>
        </w:tabs>
        <w:ind w:left="5050" w:firstLine="35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5770"/>
        </w:tabs>
        <w:ind w:left="5770" w:firstLine="530"/>
      </w:pPr>
      <w:rPr>
        <w:rFonts w:ascii="Times New Roman" w:eastAsia="Times New Roman" w:hAnsi="Times New Roman" w:cs="Times New Roman"/>
        <w:b w:val="0"/>
        <w:bCs w:val="0"/>
        <w:i w:val="0"/>
        <w:iCs w:val="0"/>
        <w:strike w:val="0"/>
        <w:color w:val="000000"/>
        <w:sz w:val="20"/>
        <w:szCs w:val="20"/>
        <w:u w:val="none"/>
      </w:rPr>
    </w:lvl>
  </w:abstractNum>
  <w:abstractNum w:abstractNumId="43" w15:restartNumberingAfterBreak="0">
    <w:nsid w:val="67A902C1"/>
    <w:multiLevelType w:val="multilevel"/>
    <w:tmpl w:val="7D882B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E847EEE"/>
    <w:multiLevelType w:val="hybridMultilevel"/>
    <w:tmpl w:val="94A89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1010E87"/>
    <w:multiLevelType w:val="hybridMultilevel"/>
    <w:tmpl w:val="897E3DF4"/>
    <w:lvl w:ilvl="0" w:tplc="C4A8FF16">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774C7212"/>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FB351D"/>
    <w:multiLevelType w:val="hybridMultilevel"/>
    <w:tmpl w:val="8B4ECC02"/>
    <w:lvl w:ilvl="0" w:tplc="8E78F6F6">
      <w:start w:val="1"/>
      <w:numFmt w:val="decimal"/>
      <w:lvlText w:val="%1."/>
      <w:lvlJc w:val="left"/>
      <w:pPr>
        <w:tabs>
          <w:tab w:val="num" w:pos="567"/>
        </w:tabs>
        <w:ind w:left="567" w:hanging="567"/>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40"/>
  </w:num>
  <w:num w:numId="8">
    <w:abstractNumId w:val="46"/>
  </w:num>
  <w:num w:numId="9">
    <w:abstractNumId w:val="18"/>
  </w:num>
  <w:num w:numId="10">
    <w:abstractNumId w:val="24"/>
  </w:num>
  <w:num w:numId="11">
    <w:abstractNumId w:val="32"/>
  </w:num>
  <w:num w:numId="12">
    <w:abstractNumId w:val="9"/>
  </w:num>
  <w:num w:numId="13">
    <w:abstractNumId w:val="21"/>
  </w:num>
  <w:num w:numId="14">
    <w:abstractNumId w:val="44"/>
  </w:num>
  <w:num w:numId="15">
    <w:abstractNumId w:val="14"/>
  </w:num>
  <w:num w:numId="16">
    <w:abstractNumId w:val="42"/>
  </w:num>
  <w:num w:numId="17">
    <w:abstractNumId w:val="10"/>
  </w:num>
  <w:num w:numId="18">
    <w:abstractNumId w:val="22"/>
  </w:num>
  <w:num w:numId="19">
    <w:abstractNumId w:val="11"/>
  </w:num>
  <w:num w:numId="20">
    <w:abstractNumId w:val="7"/>
  </w:num>
  <w:num w:numId="21">
    <w:abstractNumId w:val="26"/>
  </w:num>
  <w:num w:numId="22">
    <w:abstractNumId w:val="12"/>
  </w:num>
  <w:num w:numId="23">
    <w:abstractNumId w:val="33"/>
  </w:num>
  <w:num w:numId="24">
    <w:abstractNumId w:val="23"/>
  </w:num>
  <w:num w:numId="25">
    <w:abstractNumId w:val="45"/>
  </w:num>
  <w:num w:numId="26">
    <w:abstractNumId w:val="41"/>
  </w:num>
  <w:num w:numId="27">
    <w:abstractNumId w:val="31"/>
  </w:num>
  <w:num w:numId="28">
    <w:abstractNumId w:val="27"/>
  </w:num>
  <w:num w:numId="29">
    <w:abstractNumId w:val="29"/>
  </w:num>
  <w:num w:numId="30">
    <w:abstractNumId w:val="13"/>
  </w:num>
  <w:num w:numId="31">
    <w:abstractNumId w:val="19"/>
  </w:num>
  <w:num w:numId="32">
    <w:abstractNumId w:val="36"/>
  </w:num>
  <w:num w:numId="33">
    <w:abstractNumId w:val="15"/>
  </w:num>
  <w:num w:numId="34">
    <w:abstractNumId w:val="16"/>
  </w:num>
  <w:num w:numId="35">
    <w:abstractNumId w:val="28"/>
  </w:num>
  <w:num w:numId="36">
    <w:abstractNumId w:val="8"/>
  </w:num>
  <w:num w:numId="37">
    <w:abstractNumId w:val="17"/>
  </w:num>
  <w:num w:numId="38">
    <w:abstractNumId w:val="35"/>
  </w:num>
  <w:num w:numId="39">
    <w:abstractNumId w:val="20"/>
  </w:num>
  <w:num w:numId="40">
    <w:abstractNumId w:val="25"/>
  </w:num>
  <w:num w:numId="41">
    <w:abstractNumId w:val="47"/>
  </w:num>
  <w:num w:numId="42">
    <w:abstractNumId w:val="38"/>
  </w:num>
  <w:num w:numId="43">
    <w:abstractNumId w:val="6"/>
  </w:num>
  <w:num w:numId="44">
    <w:abstractNumId w:val="39"/>
  </w:num>
  <w:num w:numId="45">
    <w:abstractNumId w:val="43"/>
  </w:num>
  <w:num w:numId="46">
    <w:abstractNumId w:val="30"/>
  </w:num>
  <w:num w:numId="47">
    <w:abstractNumId w:val="37"/>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CC4"/>
    <w:rsid w:val="00000A5D"/>
    <w:rsid w:val="00000D2F"/>
    <w:rsid w:val="00000D74"/>
    <w:rsid w:val="00000E3E"/>
    <w:rsid w:val="00002A9C"/>
    <w:rsid w:val="000066AB"/>
    <w:rsid w:val="00011C8E"/>
    <w:rsid w:val="00013CCE"/>
    <w:rsid w:val="0002768E"/>
    <w:rsid w:val="00032185"/>
    <w:rsid w:val="000425C3"/>
    <w:rsid w:val="00051D68"/>
    <w:rsid w:val="00052B0F"/>
    <w:rsid w:val="00052FD5"/>
    <w:rsid w:val="00053E52"/>
    <w:rsid w:val="00053F59"/>
    <w:rsid w:val="0005618A"/>
    <w:rsid w:val="00060483"/>
    <w:rsid w:val="00061AE8"/>
    <w:rsid w:val="000647AF"/>
    <w:rsid w:val="000726DB"/>
    <w:rsid w:val="0007439D"/>
    <w:rsid w:val="0008209F"/>
    <w:rsid w:val="00084A13"/>
    <w:rsid w:val="0008500A"/>
    <w:rsid w:val="00085EF3"/>
    <w:rsid w:val="00086C3D"/>
    <w:rsid w:val="00094EF4"/>
    <w:rsid w:val="000A18A3"/>
    <w:rsid w:val="000A2546"/>
    <w:rsid w:val="000A380B"/>
    <w:rsid w:val="000A4179"/>
    <w:rsid w:val="000A6688"/>
    <w:rsid w:val="000B73BF"/>
    <w:rsid w:val="000C0315"/>
    <w:rsid w:val="000C2D14"/>
    <w:rsid w:val="000C5CD0"/>
    <w:rsid w:val="001001E5"/>
    <w:rsid w:val="00101CF7"/>
    <w:rsid w:val="001115FA"/>
    <w:rsid w:val="0012448A"/>
    <w:rsid w:val="00124E67"/>
    <w:rsid w:val="00140FAD"/>
    <w:rsid w:val="0014416C"/>
    <w:rsid w:val="001466CE"/>
    <w:rsid w:val="00151F4A"/>
    <w:rsid w:val="0015763A"/>
    <w:rsid w:val="00173B2A"/>
    <w:rsid w:val="00181DF6"/>
    <w:rsid w:val="00185C9D"/>
    <w:rsid w:val="00187F82"/>
    <w:rsid w:val="00193383"/>
    <w:rsid w:val="00193FDF"/>
    <w:rsid w:val="0019507E"/>
    <w:rsid w:val="0019541C"/>
    <w:rsid w:val="0019708C"/>
    <w:rsid w:val="001A0FA0"/>
    <w:rsid w:val="001A1CC8"/>
    <w:rsid w:val="001A23A0"/>
    <w:rsid w:val="001A654A"/>
    <w:rsid w:val="001B0F92"/>
    <w:rsid w:val="001C362A"/>
    <w:rsid w:val="001C407A"/>
    <w:rsid w:val="001C73A8"/>
    <w:rsid w:val="001D4FAC"/>
    <w:rsid w:val="001E473D"/>
    <w:rsid w:val="001E6341"/>
    <w:rsid w:val="001F0C8C"/>
    <w:rsid w:val="001F7054"/>
    <w:rsid w:val="00207189"/>
    <w:rsid w:val="00210158"/>
    <w:rsid w:val="002149BC"/>
    <w:rsid w:val="00216CC4"/>
    <w:rsid w:val="002250AD"/>
    <w:rsid w:val="002253A4"/>
    <w:rsid w:val="00226552"/>
    <w:rsid w:val="002304C0"/>
    <w:rsid w:val="00233907"/>
    <w:rsid w:val="00241338"/>
    <w:rsid w:val="00243302"/>
    <w:rsid w:val="00250AC4"/>
    <w:rsid w:val="002523AD"/>
    <w:rsid w:val="002536C2"/>
    <w:rsid w:val="00256E70"/>
    <w:rsid w:val="00260C40"/>
    <w:rsid w:val="00265BD2"/>
    <w:rsid w:val="002708CD"/>
    <w:rsid w:val="00271A23"/>
    <w:rsid w:val="0027264D"/>
    <w:rsid w:val="00273DC0"/>
    <w:rsid w:val="002747A1"/>
    <w:rsid w:val="002811F2"/>
    <w:rsid w:val="00281CBB"/>
    <w:rsid w:val="0029006E"/>
    <w:rsid w:val="002A11A4"/>
    <w:rsid w:val="002B0230"/>
    <w:rsid w:val="002C4F34"/>
    <w:rsid w:val="002C5241"/>
    <w:rsid w:val="002D078A"/>
    <w:rsid w:val="002D4CD2"/>
    <w:rsid w:val="002E4048"/>
    <w:rsid w:val="002F014A"/>
    <w:rsid w:val="002F46AE"/>
    <w:rsid w:val="002F6DE9"/>
    <w:rsid w:val="0030397E"/>
    <w:rsid w:val="00303D80"/>
    <w:rsid w:val="00304DF8"/>
    <w:rsid w:val="00305829"/>
    <w:rsid w:val="0030772D"/>
    <w:rsid w:val="003112A6"/>
    <w:rsid w:val="003128F2"/>
    <w:rsid w:val="00314181"/>
    <w:rsid w:val="00315EE1"/>
    <w:rsid w:val="00321342"/>
    <w:rsid w:val="00321ED4"/>
    <w:rsid w:val="00335401"/>
    <w:rsid w:val="00336467"/>
    <w:rsid w:val="00343413"/>
    <w:rsid w:val="003450E7"/>
    <w:rsid w:val="00352804"/>
    <w:rsid w:val="00360658"/>
    <w:rsid w:val="00362ECE"/>
    <w:rsid w:val="00365080"/>
    <w:rsid w:val="003650D7"/>
    <w:rsid w:val="00365D17"/>
    <w:rsid w:val="0036743D"/>
    <w:rsid w:val="003779C6"/>
    <w:rsid w:val="00381329"/>
    <w:rsid w:val="003852D6"/>
    <w:rsid w:val="00390A45"/>
    <w:rsid w:val="00391ED0"/>
    <w:rsid w:val="00396A1A"/>
    <w:rsid w:val="00397D71"/>
    <w:rsid w:val="003A04CB"/>
    <w:rsid w:val="003B3506"/>
    <w:rsid w:val="003B3A33"/>
    <w:rsid w:val="003B662E"/>
    <w:rsid w:val="003B6C33"/>
    <w:rsid w:val="003B7C75"/>
    <w:rsid w:val="003C27C5"/>
    <w:rsid w:val="003C579B"/>
    <w:rsid w:val="003C5E1C"/>
    <w:rsid w:val="003C62AE"/>
    <w:rsid w:val="003C74AF"/>
    <w:rsid w:val="003D1796"/>
    <w:rsid w:val="003D1D74"/>
    <w:rsid w:val="003D44D6"/>
    <w:rsid w:val="003D4F17"/>
    <w:rsid w:val="003E2C3D"/>
    <w:rsid w:val="003F15B1"/>
    <w:rsid w:val="003F2186"/>
    <w:rsid w:val="003F482F"/>
    <w:rsid w:val="00406492"/>
    <w:rsid w:val="00410527"/>
    <w:rsid w:val="004107E9"/>
    <w:rsid w:val="00411279"/>
    <w:rsid w:val="00416833"/>
    <w:rsid w:val="00416939"/>
    <w:rsid w:val="0042088E"/>
    <w:rsid w:val="00420EAA"/>
    <w:rsid w:val="004331E7"/>
    <w:rsid w:val="00447798"/>
    <w:rsid w:val="00453618"/>
    <w:rsid w:val="00460BB3"/>
    <w:rsid w:val="00474A2D"/>
    <w:rsid w:val="004767AA"/>
    <w:rsid w:val="00476AE8"/>
    <w:rsid w:val="004812B0"/>
    <w:rsid w:val="004871F3"/>
    <w:rsid w:val="004A0227"/>
    <w:rsid w:val="004A2583"/>
    <w:rsid w:val="004A6E51"/>
    <w:rsid w:val="004B0944"/>
    <w:rsid w:val="004B5949"/>
    <w:rsid w:val="004D28AD"/>
    <w:rsid w:val="004D56A2"/>
    <w:rsid w:val="004E1D59"/>
    <w:rsid w:val="004E2849"/>
    <w:rsid w:val="004E329F"/>
    <w:rsid w:val="004F1053"/>
    <w:rsid w:val="004F2557"/>
    <w:rsid w:val="004F2DCC"/>
    <w:rsid w:val="004F302A"/>
    <w:rsid w:val="004F433A"/>
    <w:rsid w:val="005007B3"/>
    <w:rsid w:val="005020ED"/>
    <w:rsid w:val="00503E39"/>
    <w:rsid w:val="00505C99"/>
    <w:rsid w:val="00506EF6"/>
    <w:rsid w:val="00512AF1"/>
    <w:rsid w:val="005249A0"/>
    <w:rsid w:val="00525EC5"/>
    <w:rsid w:val="00531FA1"/>
    <w:rsid w:val="00544CF3"/>
    <w:rsid w:val="00545378"/>
    <w:rsid w:val="005466FF"/>
    <w:rsid w:val="00555394"/>
    <w:rsid w:val="005608CD"/>
    <w:rsid w:val="00564A6E"/>
    <w:rsid w:val="0056776F"/>
    <w:rsid w:val="0057140C"/>
    <w:rsid w:val="00573CBD"/>
    <w:rsid w:val="005769DA"/>
    <w:rsid w:val="00577AF6"/>
    <w:rsid w:val="0058769C"/>
    <w:rsid w:val="0059269C"/>
    <w:rsid w:val="005930A0"/>
    <w:rsid w:val="00593919"/>
    <w:rsid w:val="00596A67"/>
    <w:rsid w:val="005A2335"/>
    <w:rsid w:val="005A48DD"/>
    <w:rsid w:val="005A6E26"/>
    <w:rsid w:val="005A6FB0"/>
    <w:rsid w:val="005A6FE8"/>
    <w:rsid w:val="005B0963"/>
    <w:rsid w:val="005B2CC6"/>
    <w:rsid w:val="005B74FD"/>
    <w:rsid w:val="005C5E1C"/>
    <w:rsid w:val="005D28F8"/>
    <w:rsid w:val="005D2A93"/>
    <w:rsid w:val="005D7024"/>
    <w:rsid w:val="005E75B3"/>
    <w:rsid w:val="005E7B4E"/>
    <w:rsid w:val="005F1A16"/>
    <w:rsid w:val="005F3C9E"/>
    <w:rsid w:val="005F44A7"/>
    <w:rsid w:val="005F4636"/>
    <w:rsid w:val="0060663D"/>
    <w:rsid w:val="0061156B"/>
    <w:rsid w:val="00611A27"/>
    <w:rsid w:val="00613F5A"/>
    <w:rsid w:val="00615DA3"/>
    <w:rsid w:val="0062077A"/>
    <w:rsid w:val="00630B94"/>
    <w:rsid w:val="0063426C"/>
    <w:rsid w:val="00650615"/>
    <w:rsid w:val="00651B32"/>
    <w:rsid w:val="00660BE5"/>
    <w:rsid w:val="00663E3A"/>
    <w:rsid w:val="00672186"/>
    <w:rsid w:val="006835CB"/>
    <w:rsid w:val="00685169"/>
    <w:rsid w:val="006907D4"/>
    <w:rsid w:val="006908F9"/>
    <w:rsid w:val="006A0B27"/>
    <w:rsid w:val="006A3E62"/>
    <w:rsid w:val="006D09F9"/>
    <w:rsid w:val="006E645C"/>
    <w:rsid w:val="006E6812"/>
    <w:rsid w:val="007067C4"/>
    <w:rsid w:val="007235D5"/>
    <w:rsid w:val="00727CC9"/>
    <w:rsid w:val="0073750D"/>
    <w:rsid w:val="00741938"/>
    <w:rsid w:val="00743814"/>
    <w:rsid w:val="00747BA0"/>
    <w:rsid w:val="00756D3B"/>
    <w:rsid w:val="007578A2"/>
    <w:rsid w:val="00761C32"/>
    <w:rsid w:val="00766D24"/>
    <w:rsid w:val="00772B8C"/>
    <w:rsid w:val="00780276"/>
    <w:rsid w:val="00792509"/>
    <w:rsid w:val="007941BA"/>
    <w:rsid w:val="00797EEF"/>
    <w:rsid w:val="007A06EE"/>
    <w:rsid w:val="007A2D99"/>
    <w:rsid w:val="007B1B6E"/>
    <w:rsid w:val="007B3159"/>
    <w:rsid w:val="007B4318"/>
    <w:rsid w:val="007C0761"/>
    <w:rsid w:val="007C4CE9"/>
    <w:rsid w:val="007C6962"/>
    <w:rsid w:val="007D5601"/>
    <w:rsid w:val="007E337D"/>
    <w:rsid w:val="007E5CD6"/>
    <w:rsid w:val="007E7963"/>
    <w:rsid w:val="007F11CC"/>
    <w:rsid w:val="007F16D3"/>
    <w:rsid w:val="007F2A7A"/>
    <w:rsid w:val="008032A7"/>
    <w:rsid w:val="00804C9D"/>
    <w:rsid w:val="0080542C"/>
    <w:rsid w:val="00814F49"/>
    <w:rsid w:val="008162F0"/>
    <w:rsid w:val="00816568"/>
    <w:rsid w:val="00816E9D"/>
    <w:rsid w:val="00823489"/>
    <w:rsid w:val="008240D8"/>
    <w:rsid w:val="0083408E"/>
    <w:rsid w:val="00834C6D"/>
    <w:rsid w:val="0083690E"/>
    <w:rsid w:val="00840741"/>
    <w:rsid w:val="008408E6"/>
    <w:rsid w:val="00840EBE"/>
    <w:rsid w:val="00844844"/>
    <w:rsid w:val="008602C4"/>
    <w:rsid w:val="008715F3"/>
    <w:rsid w:val="00875BEF"/>
    <w:rsid w:val="00876FCD"/>
    <w:rsid w:val="008815E1"/>
    <w:rsid w:val="00884F64"/>
    <w:rsid w:val="008905A6"/>
    <w:rsid w:val="008907EF"/>
    <w:rsid w:val="00896976"/>
    <w:rsid w:val="00896C77"/>
    <w:rsid w:val="008B16C2"/>
    <w:rsid w:val="008B66F8"/>
    <w:rsid w:val="008B757E"/>
    <w:rsid w:val="008C3967"/>
    <w:rsid w:val="008C4A2A"/>
    <w:rsid w:val="008C7924"/>
    <w:rsid w:val="008D2AE8"/>
    <w:rsid w:val="008D38EF"/>
    <w:rsid w:val="008E2742"/>
    <w:rsid w:val="008E4592"/>
    <w:rsid w:val="008E5581"/>
    <w:rsid w:val="009128CC"/>
    <w:rsid w:val="00916EFC"/>
    <w:rsid w:val="00920442"/>
    <w:rsid w:val="00920FBD"/>
    <w:rsid w:val="009213B7"/>
    <w:rsid w:val="009234C8"/>
    <w:rsid w:val="009237B3"/>
    <w:rsid w:val="00925BF7"/>
    <w:rsid w:val="009273F2"/>
    <w:rsid w:val="0093251B"/>
    <w:rsid w:val="00935F5E"/>
    <w:rsid w:val="0093735C"/>
    <w:rsid w:val="009433AF"/>
    <w:rsid w:val="0094345A"/>
    <w:rsid w:val="00947C81"/>
    <w:rsid w:val="009503BF"/>
    <w:rsid w:val="00951893"/>
    <w:rsid w:val="00954031"/>
    <w:rsid w:val="009604AF"/>
    <w:rsid w:val="009661B9"/>
    <w:rsid w:val="00967A93"/>
    <w:rsid w:val="009775AF"/>
    <w:rsid w:val="00992FBB"/>
    <w:rsid w:val="0099785F"/>
    <w:rsid w:val="00997F49"/>
    <w:rsid w:val="009A4711"/>
    <w:rsid w:val="009A6F3A"/>
    <w:rsid w:val="009B6E3C"/>
    <w:rsid w:val="009B75AF"/>
    <w:rsid w:val="009B7DE4"/>
    <w:rsid w:val="009D1792"/>
    <w:rsid w:val="009D4EFD"/>
    <w:rsid w:val="009E0979"/>
    <w:rsid w:val="009E0FA0"/>
    <w:rsid w:val="009E2E95"/>
    <w:rsid w:val="009E5980"/>
    <w:rsid w:val="009F2119"/>
    <w:rsid w:val="00A11354"/>
    <w:rsid w:val="00A1323C"/>
    <w:rsid w:val="00A14102"/>
    <w:rsid w:val="00A14F45"/>
    <w:rsid w:val="00A3390B"/>
    <w:rsid w:val="00A33A99"/>
    <w:rsid w:val="00A37018"/>
    <w:rsid w:val="00A47205"/>
    <w:rsid w:val="00A47584"/>
    <w:rsid w:val="00A5172E"/>
    <w:rsid w:val="00A54104"/>
    <w:rsid w:val="00A55021"/>
    <w:rsid w:val="00A603A2"/>
    <w:rsid w:val="00A60F68"/>
    <w:rsid w:val="00A64036"/>
    <w:rsid w:val="00A76B8B"/>
    <w:rsid w:val="00A804BB"/>
    <w:rsid w:val="00A83117"/>
    <w:rsid w:val="00A918A3"/>
    <w:rsid w:val="00A91FBC"/>
    <w:rsid w:val="00A954AC"/>
    <w:rsid w:val="00A962B1"/>
    <w:rsid w:val="00AA46D6"/>
    <w:rsid w:val="00AB323E"/>
    <w:rsid w:val="00AC3515"/>
    <w:rsid w:val="00AD353B"/>
    <w:rsid w:val="00AD6D98"/>
    <w:rsid w:val="00AE53EE"/>
    <w:rsid w:val="00AE5CA0"/>
    <w:rsid w:val="00AF28E3"/>
    <w:rsid w:val="00AF2A40"/>
    <w:rsid w:val="00AF522D"/>
    <w:rsid w:val="00AF5FF3"/>
    <w:rsid w:val="00AF7A24"/>
    <w:rsid w:val="00B030DA"/>
    <w:rsid w:val="00B03CBF"/>
    <w:rsid w:val="00B045D6"/>
    <w:rsid w:val="00B04895"/>
    <w:rsid w:val="00B130E2"/>
    <w:rsid w:val="00B171B5"/>
    <w:rsid w:val="00B17272"/>
    <w:rsid w:val="00B209CC"/>
    <w:rsid w:val="00B32C67"/>
    <w:rsid w:val="00B33B2E"/>
    <w:rsid w:val="00B37CAF"/>
    <w:rsid w:val="00B458C7"/>
    <w:rsid w:val="00B74429"/>
    <w:rsid w:val="00B76147"/>
    <w:rsid w:val="00B822C6"/>
    <w:rsid w:val="00B82350"/>
    <w:rsid w:val="00B82D41"/>
    <w:rsid w:val="00B8358C"/>
    <w:rsid w:val="00B87DC9"/>
    <w:rsid w:val="00B91C98"/>
    <w:rsid w:val="00B934E0"/>
    <w:rsid w:val="00B9443B"/>
    <w:rsid w:val="00B979CA"/>
    <w:rsid w:val="00BA7C6D"/>
    <w:rsid w:val="00BD0121"/>
    <w:rsid w:val="00BD3C74"/>
    <w:rsid w:val="00BD6485"/>
    <w:rsid w:val="00BD67A6"/>
    <w:rsid w:val="00BE3FC8"/>
    <w:rsid w:val="00BF3E37"/>
    <w:rsid w:val="00BF3F76"/>
    <w:rsid w:val="00C005B4"/>
    <w:rsid w:val="00C02BFB"/>
    <w:rsid w:val="00C0601B"/>
    <w:rsid w:val="00C10CAB"/>
    <w:rsid w:val="00C23E14"/>
    <w:rsid w:val="00C32FDD"/>
    <w:rsid w:val="00C36BE6"/>
    <w:rsid w:val="00C41842"/>
    <w:rsid w:val="00C427D9"/>
    <w:rsid w:val="00C42818"/>
    <w:rsid w:val="00C42CCD"/>
    <w:rsid w:val="00C431B8"/>
    <w:rsid w:val="00C44223"/>
    <w:rsid w:val="00C53ACE"/>
    <w:rsid w:val="00C612AD"/>
    <w:rsid w:val="00C6360C"/>
    <w:rsid w:val="00C64C05"/>
    <w:rsid w:val="00C64FEA"/>
    <w:rsid w:val="00C70B05"/>
    <w:rsid w:val="00C70C68"/>
    <w:rsid w:val="00C72A83"/>
    <w:rsid w:val="00C7505D"/>
    <w:rsid w:val="00C76C89"/>
    <w:rsid w:val="00C85F2C"/>
    <w:rsid w:val="00C912B5"/>
    <w:rsid w:val="00C9317B"/>
    <w:rsid w:val="00C94806"/>
    <w:rsid w:val="00C97772"/>
    <w:rsid w:val="00CA3604"/>
    <w:rsid w:val="00CA5DF3"/>
    <w:rsid w:val="00CB13D1"/>
    <w:rsid w:val="00CB3F9A"/>
    <w:rsid w:val="00CC381F"/>
    <w:rsid w:val="00CC3CFF"/>
    <w:rsid w:val="00CC624F"/>
    <w:rsid w:val="00CC6596"/>
    <w:rsid w:val="00CC7C24"/>
    <w:rsid w:val="00CD5264"/>
    <w:rsid w:val="00CD70FF"/>
    <w:rsid w:val="00CE131A"/>
    <w:rsid w:val="00CE7F27"/>
    <w:rsid w:val="00CF0EB7"/>
    <w:rsid w:val="00CF6C9A"/>
    <w:rsid w:val="00D019F0"/>
    <w:rsid w:val="00D01D0D"/>
    <w:rsid w:val="00D033A0"/>
    <w:rsid w:val="00D04636"/>
    <w:rsid w:val="00D07523"/>
    <w:rsid w:val="00D119BB"/>
    <w:rsid w:val="00D14177"/>
    <w:rsid w:val="00D21CCA"/>
    <w:rsid w:val="00D4509C"/>
    <w:rsid w:val="00D50FC5"/>
    <w:rsid w:val="00D66581"/>
    <w:rsid w:val="00D734AC"/>
    <w:rsid w:val="00D80089"/>
    <w:rsid w:val="00D80B04"/>
    <w:rsid w:val="00D81300"/>
    <w:rsid w:val="00DA1203"/>
    <w:rsid w:val="00DA16F7"/>
    <w:rsid w:val="00DB2A62"/>
    <w:rsid w:val="00DB3A9F"/>
    <w:rsid w:val="00DB415D"/>
    <w:rsid w:val="00DC0BF9"/>
    <w:rsid w:val="00DD37DF"/>
    <w:rsid w:val="00DD7CB4"/>
    <w:rsid w:val="00DE6ADA"/>
    <w:rsid w:val="00DF2391"/>
    <w:rsid w:val="00E034A3"/>
    <w:rsid w:val="00E0643F"/>
    <w:rsid w:val="00E10271"/>
    <w:rsid w:val="00E271F4"/>
    <w:rsid w:val="00E27774"/>
    <w:rsid w:val="00E3143A"/>
    <w:rsid w:val="00E445DE"/>
    <w:rsid w:val="00E46C6E"/>
    <w:rsid w:val="00E527BA"/>
    <w:rsid w:val="00E636D7"/>
    <w:rsid w:val="00E83FA5"/>
    <w:rsid w:val="00E84E19"/>
    <w:rsid w:val="00E90D72"/>
    <w:rsid w:val="00E973D9"/>
    <w:rsid w:val="00EA0ADD"/>
    <w:rsid w:val="00EA313D"/>
    <w:rsid w:val="00EA6B2E"/>
    <w:rsid w:val="00EB5D83"/>
    <w:rsid w:val="00EB757E"/>
    <w:rsid w:val="00EC0722"/>
    <w:rsid w:val="00EC6682"/>
    <w:rsid w:val="00ED45FF"/>
    <w:rsid w:val="00ED52FA"/>
    <w:rsid w:val="00EE4065"/>
    <w:rsid w:val="00EE6E35"/>
    <w:rsid w:val="00EF28F3"/>
    <w:rsid w:val="00EF3384"/>
    <w:rsid w:val="00F03BC9"/>
    <w:rsid w:val="00F0649E"/>
    <w:rsid w:val="00F10287"/>
    <w:rsid w:val="00F121BA"/>
    <w:rsid w:val="00F20AE2"/>
    <w:rsid w:val="00F2117E"/>
    <w:rsid w:val="00F22725"/>
    <w:rsid w:val="00F27609"/>
    <w:rsid w:val="00F5058D"/>
    <w:rsid w:val="00F55CC7"/>
    <w:rsid w:val="00F56624"/>
    <w:rsid w:val="00F60A08"/>
    <w:rsid w:val="00F6294D"/>
    <w:rsid w:val="00F761B9"/>
    <w:rsid w:val="00F92F4F"/>
    <w:rsid w:val="00F958C4"/>
    <w:rsid w:val="00F96C0A"/>
    <w:rsid w:val="00FA3DE5"/>
    <w:rsid w:val="00FA5C1E"/>
    <w:rsid w:val="00FB01B7"/>
    <w:rsid w:val="00FB1E7C"/>
    <w:rsid w:val="00FB2860"/>
    <w:rsid w:val="00FB50B0"/>
    <w:rsid w:val="00FB5647"/>
    <w:rsid w:val="00FB6963"/>
    <w:rsid w:val="00FB6DB1"/>
    <w:rsid w:val="00FB73E2"/>
    <w:rsid w:val="00FB7779"/>
    <w:rsid w:val="00FC2E96"/>
    <w:rsid w:val="00FD1BC7"/>
    <w:rsid w:val="00FD3D95"/>
    <w:rsid w:val="00FD4B0F"/>
    <w:rsid w:val="00FD4BF3"/>
    <w:rsid w:val="00FD581C"/>
    <w:rsid w:val="00FD7641"/>
    <w:rsid w:val="00FE37CA"/>
    <w:rsid w:val="00FE4E5B"/>
    <w:rsid w:val="00FF2F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7BC3B1F-77B0-4E7A-8C01-46FBF17C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79C6"/>
    <w:rPr>
      <w:color w:val="000000"/>
      <w:sz w:val="24"/>
      <w:szCs w:val="24"/>
    </w:rPr>
  </w:style>
  <w:style w:type="paragraph" w:styleId="Nadpis1">
    <w:name w:val="heading 1"/>
    <w:basedOn w:val="Normln"/>
    <w:next w:val="Normln"/>
    <w:link w:val="Nadpis1Char"/>
    <w:qFormat/>
    <w:rsid w:val="003779C6"/>
    <w:pPr>
      <w:spacing w:before="240" w:after="60"/>
      <w:ind w:left="540"/>
      <w:outlineLvl w:val="0"/>
    </w:pPr>
    <w:rPr>
      <w:rFonts w:ascii="Arial" w:eastAsia="Arial" w:hAnsi="Arial"/>
      <w:b/>
      <w:bCs/>
      <w:sz w:val="32"/>
      <w:szCs w:val="32"/>
    </w:rPr>
  </w:style>
  <w:style w:type="paragraph" w:styleId="Nadpis2">
    <w:name w:val="heading 2"/>
    <w:basedOn w:val="Normln"/>
    <w:next w:val="Normln"/>
    <w:link w:val="Nadpis2Char"/>
    <w:semiHidden/>
    <w:unhideWhenUsed/>
    <w:qFormat/>
    <w:rsid w:val="005F44A7"/>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A6F3A"/>
    <w:pPr>
      <w:tabs>
        <w:tab w:val="center" w:pos="4536"/>
        <w:tab w:val="right" w:pos="9072"/>
      </w:tabs>
    </w:pPr>
  </w:style>
  <w:style w:type="paragraph" w:styleId="Zpat">
    <w:name w:val="footer"/>
    <w:basedOn w:val="Normln"/>
    <w:link w:val="ZpatChar"/>
    <w:uiPriority w:val="99"/>
    <w:rsid w:val="009A6F3A"/>
    <w:pPr>
      <w:tabs>
        <w:tab w:val="center" w:pos="4536"/>
        <w:tab w:val="right" w:pos="9072"/>
      </w:tabs>
    </w:pPr>
  </w:style>
  <w:style w:type="character" w:customStyle="1" w:styleId="Nadpis1Char">
    <w:name w:val="Nadpis 1 Char"/>
    <w:link w:val="Nadpis1"/>
    <w:rsid w:val="003779C6"/>
    <w:rPr>
      <w:rFonts w:ascii="Arial" w:eastAsia="Arial" w:hAnsi="Arial" w:cs="Arial"/>
      <w:b/>
      <w:bCs/>
      <w:color w:val="000000"/>
      <w:sz w:val="32"/>
      <w:szCs w:val="32"/>
    </w:rPr>
  </w:style>
  <w:style w:type="character" w:styleId="Hypertextovodkaz">
    <w:name w:val="Hyperlink"/>
    <w:rsid w:val="008C3967"/>
    <w:rPr>
      <w:color w:val="0000FF"/>
      <w:u w:val="single"/>
    </w:rPr>
  </w:style>
  <w:style w:type="paragraph" w:styleId="Odstavecseseznamem">
    <w:name w:val="List Paragraph"/>
    <w:basedOn w:val="Normln"/>
    <w:uiPriority w:val="34"/>
    <w:qFormat/>
    <w:rsid w:val="00EF28F3"/>
    <w:pPr>
      <w:ind w:left="708"/>
    </w:pPr>
  </w:style>
  <w:style w:type="paragraph" w:customStyle="1" w:styleId="ADRESY">
    <w:name w:val="ADRESY"/>
    <w:basedOn w:val="Normln"/>
    <w:rsid w:val="000A18A3"/>
    <w:pPr>
      <w:jc w:val="right"/>
    </w:pPr>
    <w:rPr>
      <w:sz w:val="16"/>
      <w:szCs w:val="16"/>
    </w:rPr>
  </w:style>
  <w:style w:type="character" w:customStyle="1" w:styleId="Nadpis2Char">
    <w:name w:val="Nadpis 2 Char"/>
    <w:link w:val="Nadpis2"/>
    <w:semiHidden/>
    <w:rsid w:val="005F44A7"/>
    <w:rPr>
      <w:rFonts w:ascii="Cambria" w:eastAsia="Times New Roman" w:hAnsi="Cambria" w:cs="Times New Roman"/>
      <w:b/>
      <w:bCs/>
      <w:i/>
      <w:iCs/>
      <w:color w:val="000000"/>
      <w:sz w:val="28"/>
      <w:szCs w:val="28"/>
    </w:rPr>
  </w:style>
  <w:style w:type="paragraph" w:customStyle="1" w:styleId="Default">
    <w:name w:val="Default"/>
    <w:rsid w:val="007C4CE9"/>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rsid w:val="00FE4E5B"/>
    <w:rPr>
      <w:rFonts w:ascii="Tahoma" w:hAnsi="Tahoma"/>
      <w:sz w:val="16"/>
      <w:szCs w:val="16"/>
    </w:rPr>
  </w:style>
  <w:style w:type="character" w:customStyle="1" w:styleId="TextbublinyChar">
    <w:name w:val="Text bubliny Char"/>
    <w:link w:val="Textbubliny"/>
    <w:rsid w:val="00FE4E5B"/>
    <w:rPr>
      <w:rFonts w:ascii="Tahoma" w:hAnsi="Tahoma" w:cs="Tahoma"/>
      <w:color w:val="000000"/>
      <w:sz w:val="16"/>
      <w:szCs w:val="16"/>
    </w:rPr>
  </w:style>
  <w:style w:type="character" w:styleId="Odkaznakoment">
    <w:name w:val="annotation reference"/>
    <w:rsid w:val="00BA7C6D"/>
    <w:rPr>
      <w:sz w:val="16"/>
      <w:szCs w:val="16"/>
    </w:rPr>
  </w:style>
  <w:style w:type="paragraph" w:styleId="Textkomente">
    <w:name w:val="annotation text"/>
    <w:basedOn w:val="Normln"/>
    <w:link w:val="TextkomenteChar"/>
    <w:rsid w:val="00BA7C6D"/>
    <w:rPr>
      <w:sz w:val="20"/>
      <w:szCs w:val="20"/>
    </w:rPr>
  </w:style>
  <w:style w:type="character" w:customStyle="1" w:styleId="TextkomenteChar">
    <w:name w:val="Text komentáře Char"/>
    <w:link w:val="Textkomente"/>
    <w:rsid w:val="00BA7C6D"/>
    <w:rPr>
      <w:color w:val="000000"/>
    </w:rPr>
  </w:style>
  <w:style w:type="paragraph" w:styleId="Pedmtkomente">
    <w:name w:val="annotation subject"/>
    <w:basedOn w:val="Textkomente"/>
    <w:next w:val="Textkomente"/>
    <w:link w:val="PedmtkomenteChar"/>
    <w:rsid w:val="00BA7C6D"/>
    <w:rPr>
      <w:b/>
      <w:bCs/>
    </w:rPr>
  </w:style>
  <w:style w:type="character" w:customStyle="1" w:styleId="PedmtkomenteChar">
    <w:name w:val="Předmět komentáře Char"/>
    <w:link w:val="Pedmtkomente"/>
    <w:rsid w:val="00BA7C6D"/>
    <w:rPr>
      <w:b/>
      <w:bCs/>
      <w:color w:val="000000"/>
    </w:rPr>
  </w:style>
  <w:style w:type="paragraph" w:styleId="Zkladntextodsazen2">
    <w:name w:val="Body Text Indent 2"/>
    <w:basedOn w:val="Normln"/>
    <w:link w:val="Zkladntextodsazen2Char"/>
    <w:rsid w:val="00D21CCA"/>
    <w:pPr>
      <w:spacing w:after="120" w:line="480" w:lineRule="auto"/>
      <w:ind w:left="283"/>
    </w:pPr>
    <w:rPr>
      <w:color w:val="auto"/>
      <w:sz w:val="20"/>
      <w:szCs w:val="20"/>
    </w:rPr>
  </w:style>
  <w:style w:type="character" w:customStyle="1" w:styleId="Zkladntextodsazen2Char">
    <w:name w:val="Základní text odsazený 2 Char"/>
    <w:basedOn w:val="Standardnpsmoodstavce"/>
    <w:link w:val="Zkladntextodsazen2"/>
    <w:rsid w:val="00D21CCA"/>
  </w:style>
  <w:style w:type="paragraph" w:styleId="Zkladntext">
    <w:name w:val="Body Text"/>
    <w:basedOn w:val="Normln"/>
    <w:link w:val="ZkladntextChar"/>
    <w:rsid w:val="00D21CCA"/>
    <w:pPr>
      <w:spacing w:after="120"/>
    </w:pPr>
    <w:rPr>
      <w:color w:val="auto"/>
    </w:rPr>
  </w:style>
  <w:style w:type="character" w:customStyle="1" w:styleId="ZkladntextChar">
    <w:name w:val="Základní text Char"/>
    <w:link w:val="Zkladntext"/>
    <w:rsid w:val="00D21CCA"/>
    <w:rPr>
      <w:sz w:val="24"/>
      <w:szCs w:val="24"/>
    </w:rPr>
  </w:style>
  <w:style w:type="paragraph" w:styleId="Revize">
    <w:name w:val="Revision"/>
    <w:hidden/>
    <w:uiPriority w:val="99"/>
    <w:semiHidden/>
    <w:rsid w:val="005C5E1C"/>
    <w:rPr>
      <w:color w:val="000000"/>
      <w:sz w:val="24"/>
      <w:szCs w:val="24"/>
    </w:rPr>
  </w:style>
  <w:style w:type="character" w:customStyle="1" w:styleId="ZpatChar">
    <w:name w:val="Zápatí Char"/>
    <w:link w:val="Zpat"/>
    <w:uiPriority w:val="99"/>
    <w:rsid w:val="00B9443B"/>
    <w:rPr>
      <w:color w:val="000000"/>
      <w:sz w:val="24"/>
      <w:szCs w:val="24"/>
    </w:rPr>
  </w:style>
  <w:style w:type="paragraph" w:styleId="Normlnweb">
    <w:name w:val="Normal (Web)"/>
    <w:basedOn w:val="Normln"/>
    <w:uiPriority w:val="99"/>
    <w:semiHidden/>
    <w:unhideWhenUsed/>
    <w:rsid w:val="00512AF1"/>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200802">
      <w:bodyDiv w:val="1"/>
      <w:marLeft w:val="60"/>
      <w:marRight w:val="60"/>
      <w:marTop w:val="60"/>
      <w:marBottom w:val="15"/>
      <w:divBdr>
        <w:top w:val="none" w:sz="0" w:space="0" w:color="auto"/>
        <w:left w:val="none" w:sz="0" w:space="0" w:color="auto"/>
        <w:bottom w:val="none" w:sz="0" w:space="0" w:color="auto"/>
        <w:right w:val="none" w:sz="0" w:space="0" w:color="auto"/>
      </w:divBdr>
      <w:divsChild>
        <w:div w:id="198779827">
          <w:marLeft w:val="0"/>
          <w:marRight w:val="0"/>
          <w:marTop w:val="0"/>
          <w:marBottom w:val="0"/>
          <w:divBdr>
            <w:top w:val="none" w:sz="0" w:space="0" w:color="auto"/>
            <w:left w:val="none" w:sz="0" w:space="0" w:color="auto"/>
            <w:bottom w:val="none" w:sz="0" w:space="0" w:color="auto"/>
            <w:right w:val="none" w:sz="0" w:space="0" w:color="auto"/>
          </w:divBdr>
        </w:div>
      </w:divsChild>
    </w:div>
    <w:div w:id="822694336">
      <w:bodyDiv w:val="1"/>
      <w:marLeft w:val="60"/>
      <w:marRight w:val="60"/>
      <w:marTop w:val="60"/>
      <w:marBottom w:val="15"/>
      <w:divBdr>
        <w:top w:val="none" w:sz="0" w:space="0" w:color="auto"/>
        <w:left w:val="none" w:sz="0" w:space="0" w:color="auto"/>
        <w:bottom w:val="none" w:sz="0" w:space="0" w:color="auto"/>
        <w:right w:val="none" w:sz="0" w:space="0" w:color="auto"/>
      </w:divBdr>
      <w:divsChild>
        <w:div w:id="1046761162">
          <w:marLeft w:val="0"/>
          <w:marRight w:val="0"/>
          <w:marTop w:val="0"/>
          <w:marBottom w:val="0"/>
          <w:divBdr>
            <w:top w:val="none" w:sz="0" w:space="0" w:color="auto"/>
            <w:left w:val="none" w:sz="0" w:space="0" w:color="auto"/>
            <w:bottom w:val="none" w:sz="0" w:space="0" w:color="auto"/>
            <w:right w:val="none" w:sz="0" w:space="0" w:color="auto"/>
          </w:divBdr>
        </w:div>
      </w:divsChild>
    </w:div>
    <w:div w:id="837232711">
      <w:bodyDiv w:val="1"/>
      <w:marLeft w:val="0"/>
      <w:marRight w:val="0"/>
      <w:marTop w:val="0"/>
      <w:marBottom w:val="0"/>
      <w:divBdr>
        <w:top w:val="none" w:sz="0" w:space="0" w:color="auto"/>
        <w:left w:val="none" w:sz="0" w:space="0" w:color="auto"/>
        <w:bottom w:val="none" w:sz="0" w:space="0" w:color="auto"/>
        <w:right w:val="none" w:sz="0" w:space="0" w:color="auto"/>
      </w:divBdr>
    </w:div>
    <w:div w:id="1336542703">
      <w:bodyDiv w:val="1"/>
      <w:marLeft w:val="60"/>
      <w:marRight w:val="60"/>
      <w:marTop w:val="60"/>
      <w:marBottom w:val="15"/>
      <w:divBdr>
        <w:top w:val="none" w:sz="0" w:space="0" w:color="auto"/>
        <w:left w:val="none" w:sz="0" w:space="0" w:color="auto"/>
        <w:bottom w:val="none" w:sz="0" w:space="0" w:color="auto"/>
        <w:right w:val="none" w:sz="0" w:space="0" w:color="auto"/>
      </w:divBdr>
      <w:divsChild>
        <w:div w:id="1181352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c4.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cnara\Plocha\&#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216B0-B7BF-4679-872C-91BB828C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Template>
  <TotalTime>54</TotalTime>
  <Pages>12</Pages>
  <Words>5172</Words>
  <Characters>30515</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aaaaaaaaaaaaaaaaaaaaaaaaaaaaaaaaaaaaaaaaaaaaaaaaaaaaaaaaaaaaaaaaaaaaaaaaaaaaaaaaaaaaaaaaaaaaaaaaaaaaaaaaaaaaaaaaaaaaaaaaaaaaaaaaaaaaaaaaaaaaaaaaaaaaaaaaaaaaaaaaaaaaaaaaaaaaaaaaaaaaaaaaaaaaaaaaaaaaaaaaaaaaaaaaaaaaaaaaaaaaaaaaaaaaaaaaaaaaaaaaaaaaaaaaaaaaaa</vt:lpstr>
    </vt:vector>
  </TitlesOfParts>
  <Company>Práce všeho druhu</Company>
  <LinksUpToDate>false</LinksUpToDate>
  <CharactersWithSpaces>35616</CharactersWithSpaces>
  <SharedDoc>false</SharedDoc>
  <HLinks>
    <vt:vector size="6" baseType="variant">
      <vt:variant>
        <vt:i4>2818151</vt:i4>
      </vt:variant>
      <vt:variant>
        <vt:i4>0</vt:i4>
      </vt:variant>
      <vt:variant>
        <vt:i4>0</vt:i4>
      </vt:variant>
      <vt:variant>
        <vt:i4>5</vt:i4>
      </vt:variant>
      <vt:variant>
        <vt:lpwstr>http://www.xc4.cz/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aaaaaaaaaaaaaaaaaaaaaaaaaaaaaaaaaaaaaaaaaaaaaaaaaaaaaaaaaaaaaaaaaaaaaaaaaaaaaaaaaaaaaaaaaaaaaaaaaaaaaaaaaaaaaaaaaaaaaaaaaaaaaaaaaaaaaaaaaaaaaaaaaaaaaaaaaaaaaaaaaaaaaaaaaaaaaaaaaaaaaaaaaaaaaaaaaaaaaaaaaaaaaaaaaaaaaaaaaaaaaaaaaaaaaaaaaaaaaaaaaaaaaaaaaaaaaa</dc:title>
  <dc:creator>Aleš Klicnar</dc:creator>
  <cp:lastModifiedBy>srajbrv</cp:lastModifiedBy>
  <cp:revision>4</cp:revision>
  <cp:lastPrinted>2017-11-28T13:17:00Z</cp:lastPrinted>
  <dcterms:created xsi:type="dcterms:W3CDTF">2017-11-13T09:39:00Z</dcterms:created>
  <dcterms:modified xsi:type="dcterms:W3CDTF">2018-01-29T14:04:00Z</dcterms:modified>
</cp:coreProperties>
</file>