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528" w:rsidRDefault="002B3511">
      <w:pPr>
        <w:spacing w:after="161" w:line="259" w:lineRule="auto"/>
        <w:ind w:left="0" w:firstLine="0"/>
        <w:jc w:val="left"/>
      </w:pPr>
      <w:r>
        <w:t xml:space="preserve"> </w:t>
      </w:r>
    </w:p>
    <w:p w:rsidR="00492528" w:rsidRDefault="002B3511">
      <w:pPr>
        <w:spacing w:after="48"/>
      </w:pPr>
      <w:r>
        <w:t xml:space="preserve">Příloha č. 1 k nabídce do </w:t>
      </w:r>
      <w:proofErr w:type="spellStart"/>
      <w:r>
        <w:t>minitendru</w:t>
      </w:r>
      <w:proofErr w:type="spellEnd"/>
      <w:r>
        <w:t xml:space="preserve"> č. 2/2018  </w:t>
      </w:r>
    </w:p>
    <w:p w:rsidR="00492528" w:rsidRDefault="002B3511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492528" w:rsidRDefault="002B3511">
      <w:pPr>
        <w:pStyle w:val="Nadpis1"/>
      </w:pPr>
      <w:r>
        <w:t xml:space="preserve">Prováděcí smlouva o poskytování právních služeb </w:t>
      </w:r>
    </w:p>
    <w:p w:rsidR="00492528" w:rsidRDefault="002B3511">
      <w:pPr>
        <w:spacing w:after="0" w:line="259" w:lineRule="auto"/>
        <w:ind w:left="0" w:firstLine="0"/>
        <w:jc w:val="left"/>
      </w:pPr>
      <w:r>
        <w:t xml:space="preserve"> </w:t>
      </w:r>
    </w:p>
    <w:p w:rsidR="00492528" w:rsidRDefault="002B3511">
      <w:pPr>
        <w:spacing w:after="0" w:line="259" w:lineRule="auto"/>
        <w:ind w:left="0" w:firstLine="0"/>
        <w:jc w:val="left"/>
      </w:pPr>
      <w:r>
        <w:t xml:space="preserve"> </w:t>
      </w:r>
    </w:p>
    <w:p w:rsidR="00492528" w:rsidRDefault="002B3511">
      <w:pPr>
        <w:spacing w:after="0" w:line="259" w:lineRule="auto"/>
        <w:ind w:left="0" w:firstLine="0"/>
        <w:jc w:val="left"/>
      </w:pPr>
      <w:r>
        <w:t xml:space="preserve"> </w:t>
      </w:r>
    </w:p>
    <w:p w:rsidR="00492528" w:rsidRDefault="002B3511">
      <w:pPr>
        <w:spacing w:after="0" w:line="259" w:lineRule="auto"/>
        <w:ind w:left="561"/>
        <w:jc w:val="left"/>
      </w:pPr>
      <w:r>
        <w:rPr>
          <w:b/>
        </w:rPr>
        <w:t xml:space="preserve">Objednatel: </w:t>
      </w:r>
    </w:p>
    <w:p w:rsidR="00492528" w:rsidRDefault="002B3511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p w:rsidR="00492528" w:rsidRDefault="002B3511">
      <w:pPr>
        <w:spacing w:after="0" w:line="259" w:lineRule="auto"/>
        <w:ind w:left="561"/>
        <w:jc w:val="left"/>
      </w:pPr>
      <w:r>
        <w:rPr>
          <w:b/>
        </w:rPr>
        <w:t xml:space="preserve">Nemocnice Na Homolce, státní příspěvková organizace </w:t>
      </w:r>
    </w:p>
    <w:p w:rsidR="00492528" w:rsidRDefault="002B3511">
      <w:pPr>
        <w:tabs>
          <w:tab w:val="center" w:pos="1112"/>
          <w:tab w:val="center" w:pos="2124"/>
          <w:tab w:val="center" w:pos="2833"/>
          <w:tab w:val="center" w:pos="3541"/>
          <w:tab w:val="center" w:pos="5728"/>
        </w:tabs>
        <w:ind w:left="0" w:firstLine="0"/>
        <w:jc w:val="left"/>
      </w:pPr>
      <w:r>
        <w:tab/>
        <w:t xml:space="preserve">zastoupená: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Dr. Ing, Ivanem Olivou, ředitelem  </w:t>
      </w:r>
    </w:p>
    <w:p w:rsidR="00492528" w:rsidRDefault="002B3511">
      <w:pPr>
        <w:tabs>
          <w:tab w:val="center" w:pos="1013"/>
          <w:tab w:val="center" w:pos="2124"/>
          <w:tab w:val="center" w:pos="2833"/>
          <w:tab w:val="center" w:pos="3541"/>
          <w:tab w:val="center" w:pos="6098"/>
        </w:tabs>
        <w:ind w:left="0" w:firstLine="0"/>
        <w:jc w:val="left"/>
      </w:pPr>
      <w:r>
        <w:tab/>
        <w:t xml:space="preserve">se sídlem: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Roentgenova 37/2, 150 00, Praha - Motol </w:t>
      </w:r>
    </w:p>
    <w:p w:rsidR="009141D8" w:rsidRDefault="002B3511">
      <w:pPr>
        <w:ind w:left="561" w:right="3514"/>
      </w:pPr>
      <w:r>
        <w:t xml:space="preserve">IČO: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00023884 </w:t>
      </w:r>
    </w:p>
    <w:p w:rsidR="00492528" w:rsidRDefault="002B3511">
      <w:pPr>
        <w:ind w:left="561" w:right="3514"/>
      </w:pPr>
      <w:r>
        <w:t xml:space="preserve">DIČ: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CZ00023884 </w:t>
      </w:r>
    </w:p>
    <w:p w:rsidR="00492528" w:rsidRDefault="002B3511">
      <w:pPr>
        <w:tabs>
          <w:tab w:val="center" w:pos="1088"/>
          <w:tab w:val="center" w:pos="2124"/>
          <w:tab w:val="center" w:pos="2833"/>
          <w:tab w:val="center" w:pos="3541"/>
          <w:tab w:val="center" w:pos="4456"/>
        </w:tabs>
        <w:ind w:left="0" w:firstLine="0"/>
        <w:jc w:val="left"/>
      </w:pPr>
      <w:r>
        <w:tab/>
        <w:t xml:space="preserve">plátce DPH: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ANO </w:t>
      </w:r>
    </w:p>
    <w:p w:rsidR="00492528" w:rsidRDefault="002B3511">
      <w:pPr>
        <w:spacing w:after="0" w:line="259" w:lineRule="auto"/>
        <w:ind w:left="566" w:firstLine="0"/>
        <w:jc w:val="left"/>
      </w:pPr>
      <w:r>
        <w:rPr>
          <w:i/>
        </w:rPr>
        <w:t xml:space="preserve"> </w:t>
      </w:r>
    </w:p>
    <w:p w:rsidR="00492528" w:rsidRDefault="002B3511">
      <w:pPr>
        <w:ind w:left="561"/>
      </w:pPr>
      <w:r>
        <w:t>(dále jen „</w:t>
      </w:r>
      <w:r>
        <w:rPr>
          <w:b/>
          <w:i/>
        </w:rPr>
        <w:t>Objednatel</w:t>
      </w:r>
      <w:r>
        <w:t>“)</w:t>
      </w:r>
      <w:r>
        <w:rPr>
          <w:i/>
        </w:rPr>
        <w:t xml:space="preserve"> </w:t>
      </w:r>
    </w:p>
    <w:p w:rsidR="00492528" w:rsidRDefault="002B351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92528" w:rsidRDefault="002B3511">
      <w:pPr>
        <w:spacing w:after="0" w:line="259" w:lineRule="auto"/>
        <w:ind w:left="561"/>
        <w:jc w:val="left"/>
      </w:pPr>
      <w:r>
        <w:rPr>
          <w:b/>
        </w:rPr>
        <w:t xml:space="preserve">a </w:t>
      </w:r>
    </w:p>
    <w:p w:rsidR="00492528" w:rsidRDefault="002B3511">
      <w:pPr>
        <w:spacing w:after="0" w:line="259" w:lineRule="auto"/>
        <w:ind w:left="0" w:firstLine="0"/>
        <w:jc w:val="left"/>
      </w:pPr>
      <w:r>
        <w:t xml:space="preserve"> </w:t>
      </w:r>
    </w:p>
    <w:p w:rsidR="00492528" w:rsidRDefault="002B3511">
      <w:pPr>
        <w:spacing w:after="0" w:line="259" w:lineRule="auto"/>
        <w:ind w:left="561"/>
        <w:jc w:val="left"/>
      </w:pPr>
      <w:r>
        <w:rPr>
          <w:b/>
        </w:rPr>
        <w:t xml:space="preserve">Poskytovatel: </w:t>
      </w:r>
    </w:p>
    <w:p w:rsidR="00492528" w:rsidRDefault="002B3511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p w:rsidR="00492528" w:rsidRDefault="002B3511">
      <w:pPr>
        <w:spacing w:after="0" w:line="259" w:lineRule="auto"/>
        <w:ind w:left="561"/>
        <w:jc w:val="left"/>
      </w:pPr>
      <w:r>
        <w:rPr>
          <w:b/>
        </w:rPr>
        <w:t xml:space="preserve">Společnost „Sdružení advokátů“ </w:t>
      </w:r>
    </w:p>
    <w:p w:rsidR="00492528" w:rsidRDefault="002B3511">
      <w:pPr>
        <w:tabs>
          <w:tab w:val="center" w:pos="1112"/>
          <w:tab w:val="center" w:pos="2124"/>
          <w:tab w:val="center" w:pos="2833"/>
          <w:tab w:val="center" w:pos="3541"/>
          <w:tab w:val="center" w:pos="5286"/>
        </w:tabs>
        <w:ind w:left="0" w:firstLine="0"/>
        <w:jc w:val="left"/>
      </w:pPr>
      <w:r>
        <w:tab/>
        <w:t xml:space="preserve">zastoupená: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JUDr. Petrem Balcarem</w:t>
      </w:r>
      <w:r>
        <w:rPr>
          <w:b/>
        </w:rPr>
        <w:t xml:space="preserve"> </w:t>
      </w:r>
    </w:p>
    <w:p w:rsidR="00492528" w:rsidRDefault="002B3511">
      <w:pPr>
        <w:tabs>
          <w:tab w:val="center" w:pos="1013"/>
          <w:tab w:val="center" w:pos="2124"/>
          <w:tab w:val="center" w:pos="2833"/>
          <w:tab w:val="center" w:pos="3541"/>
          <w:tab w:val="center" w:pos="5572"/>
        </w:tabs>
        <w:ind w:left="0" w:firstLine="0"/>
        <w:jc w:val="left"/>
      </w:pPr>
      <w:r>
        <w:tab/>
        <w:t xml:space="preserve">se sídlem: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Panská 895/6, 110 00 Praha 1</w:t>
      </w:r>
      <w:r>
        <w:rPr>
          <w:b/>
        </w:rPr>
        <w:t xml:space="preserve"> </w:t>
      </w:r>
    </w:p>
    <w:p w:rsidR="009141D8" w:rsidRDefault="002B3511">
      <w:pPr>
        <w:ind w:left="561" w:right="3514"/>
      </w:pPr>
      <w:r>
        <w:t xml:space="preserve">IČO: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66199786 </w:t>
      </w:r>
    </w:p>
    <w:p w:rsidR="00492528" w:rsidRDefault="002B3511">
      <w:pPr>
        <w:ind w:left="561" w:right="3514"/>
      </w:pPr>
      <w:r>
        <w:t xml:space="preserve">DIČ: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CZ500314367 </w:t>
      </w:r>
    </w:p>
    <w:p w:rsidR="00492528" w:rsidRDefault="002B3511">
      <w:pPr>
        <w:tabs>
          <w:tab w:val="center" w:pos="1088"/>
          <w:tab w:val="center" w:pos="2124"/>
          <w:tab w:val="center" w:pos="2833"/>
          <w:tab w:val="center" w:pos="3541"/>
          <w:tab w:val="center" w:pos="4456"/>
        </w:tabs>
        <w:ind w:left="0" w:firstLine="0"/>
        <w:jc w:val="left"/>
      </w:pPr>
      <w:r>
        <w:tab/>
        <w:t xml:space="preserve">plátce DPH: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ANO </w:t>
      </w:r>
    </w:p>
    <w:p w:rsidR="00492528" w:rsidRDefault="002B3511">
      <w:pPr>
        <w:ind w:left="561" w:right="143"/>
      </w:pPr>
      <w:r>
        <w:rPr>
          <w:i/>
        </w:rPr>
        <w:t>(uchazeč doplní „ANO“, pokud je plátcem DPH, v opačném případě doplní „NE“)</w:t>
      </w:r>
      <w:r>
        <w:t xml:space="preserve"> zapsána v zapsaný v Seznamu advokátu vedeném Českou advokátní komorou pod ev. č.: 0008 </w:t>
      </w:r>
    </w:p>
    <w:p w:rsidR="009141D8" w:rsidRDefault="002B3511">
      <w:pPr>
        <w:ind w:left="561" w:right="2540"/>
      </w:pPr>
      <w:r>
        <w:t xml:space="preserve">bankovní spojení (číslo účtu): </w:t>
      </w:r>
      <w:r>
        <w:tab/>
        <w:t xml:space="preserve"> </w:t>
      </w:r>
      <w:r>
        <w:tab/>
      </w:r>
      <w:proofErr w:type="spellStart"/>
      <w:r w:rsidR="007C5A31" w:rsidRPr="007C5A31">
        <w:rPr>
          <w:highlight w:val="black"/>
        </w:rPr>
        <w:t>xxxxxxxxxxxxxxxxxx</w:t>
      </w:r>
      <w:proofErr w:type="spellEnd"/>
      <w:r>
        <w:t xml:space="preserve"> </w:t>
      </w:r>
    </w:p>
    <w:p w:rsidR="00492528" w:rsidRDefault="002B3511">
      <w:pPr>
        <w:ind w:left="561" w:right="2540"/>
      </w:pPr>
      <w:r>
        <w:t xml:space="preserve">telefon: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9141D8">
        <w:tab/>
      </w:r>
      <w:r>
        <w:tab/>
      </w:r>
      <w:proofErr w:type="spellStart"/>
      <w:r w:rsidR="007C5A31" w:rsidRPr="007C5A31">
        <w:rPr>
          <w:highlight w:val="black"/>
        </w:rPr>
        <w:t>xxxxxxxxxxxxxxxxxx</w:t>
      </w:r>
      <w:proofErr w:type="spellEnd"/>
      <w:r>
        <w:t xml:space="preserve"> </w:t>
      </w:r>
    </w:p>
    <w:p w:rsidR="00492528" w:rsidRDefault="002B3511">
      <w:pPr>
        <w:tabs>
          <w:tab w:val="center" w:pos="875"/>
          <w:tab w:val="center" w:pos="1416"/>
          <w:tab w:val="center" w:pos="2124"/>
          <w:tab w:val="center" w:pos="2833"/>
          <w:tab w:val="center" w:pos="3541"/>
          <w:tab w:val="center" w:pos="5241"/>
        </w:tabs>
        <w:ind w:left="0" w:firstLine="0"/>
        <w:jc w:val="left"/>
      </w:pPr>
      <w:r>
        <w:tab/>
        <w:t xml:space="preserve">e-mail: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 w:rsidR="007C5A31" w:rsidRPr="007C5A31">
        <w:rPr>
          <w:highlight w:val="black"/>
        </w:rPr>
        <w:t>xxxxxxxxxxxxxxxxxxxxxx</w:t>
      </w:r>
      <w:bookmarkStart w:id="0" w:name="_GoBack"/>
      <w:bookmarkEnd w:id="0"/>
      <w:proofErr w:type="spellEnd"/>
    </w:p>
    <w:p w:rsidR="00492528" w:rsidRDefault="002B3511">
      <w:pPr>
        <w:spacing w:after="158" w:line="259" w:lineRule="auto"/>
        <w:ind w:left="566" w:firstLine="0"/>
        <w:jc w:val="left"/>
      </w:pPr>
      <w:r>
        <w:t xml:space="preserve"> </w:t>
      </w:r>
    </w:p>
    <w:p w:rsidR="00492528" w:rsidRDefault="002B3511">
      <w:pPr>
        <w:spacing w:after="0" w:line="259" w:lineRule="auto"/>
        <w:ind w:left="566" w:firstLine="0"/>
        <w:jc w:val="left"/>
      </w:pPr>
      <w:r>
        <w:t xml:space="preserve">  </w:t>
      </w:r>
    </w:p>
    <w:p w:rsidR="00492528" w:rsidRDefault="002B3511">
      <w:pPr>
        <w:spacing w:after="0" w:line="259" w:lineRule="auto"/>
        <w:ind w:left="566" w:firstLine="0"/>
        <w:jc w:val="left"/>
      </w:pPr>
      <w:r>
        <w:t xml:space="preserve"> </w:t>
      </w:r>
    </w:p>
    <w:p w:rsidR="00492528" w:rsidRDefault="002B3511">
      <w:pPr>
        <w:ind w:left="561"/>
      </w:pPr>
      <w:r>
        <w:t>(dále jen „</w:t>
      </w:r>
      <w:r>
        <w:rPr>
          <w:b/>
          <w:i/>
        </w:rPr>
        <w:t>Poskytovatel</w:t>
      </w:r>
      <w:r>
        <w:t xml:space="preserve">“) </w:t>
      </w:r>
    </w:p>
    <w:p w:rsidR="00492528" w:rsidRDefault="002B3511">
      <w:pPr>
        <w:spacing w:after="0" w:line="259" w:lineRule="auto"/>
        <w:ind w:left="0" w:firstLine="0"/>
        <w:jc w:val="left"/>
      </w:pPr>
      <w:r>
        <w:t xml:space="preserve"> </w:t>
      </w:r>
    </w:p>
    <w:p w:rsidR="00492528" w:rsidRDefault="002B3511">
      <w:pPr>
        <w:ind w:left="561"/>
      </w:pPr>
      <w:r>
        <w:t>Objednatel a Poskytovatel společně dále také jako „</w:t>
      </w:r>
      <w:r>
        <w:rPr>
          <w:b/>
          <w:i/>
        </w:rPr>
        <w:t>Smluvní strany</w:t>
      </w:r>
      <w:r>
        <w:t xml:space="preserve">“ </w:t>
      </w:r>
    </w:p>
    <w:p w:rsidR="00492528" w:rsidRDefault="002B3511">
      <w:pPr>
        <w:spacing w:after="0" w:line="259" w:lineRule="auto"/>
        <w:ind w:left="566" w:firstLine="0"/>
        <w:jc w:val="left"/>
      </w:pPr>
      <w:r>
        <w:t xml:space="preserve"> </w:t>
      </w:r>
    </w:p>
    <w:p w:rsidR="00492528" w:rsidRDefault="002B3511">
      <w:pPr>
        <w:ind w:left="561"/>
      </w:pPr>
      <w:r>
        <w:t>uzavřeli v souladu se zákonem č. 134/2016 Sb., o veřejných zakázkách, ve znění pozdějších předpisů (dále jen „</w:t>
      </w:r>
      <w:r>
        <w:rPr>
          <w:b/>
        </w:rPr>
        <w:t>Z</w:t>
      </w:r>
      <w:r>
        <w:rPr>
          <w:b/>
          <w:i/>
        </w:rPr>
        <w:t>ákon o veřejných zakázkách</w:t>
      </w:r>
      <w:r>
        <w:t>“), § 1746 a násl. zákona č. 89/2012 Sb., občanského zákoníku (dále jen „</w:t>
      </w:r>
      <w:r>
        <w:rPr>
          <w:b/>
          <w:i/>
        </w:rPr>
        <w:t>Občanský zákoník</w:t>
      </w:r>
      <w:r>
        <w:t>“) a zákonem č. 85/1996 Sb., o advokacii, ve znění pozdějších předpisů (dále jen „</w:t>
      </w:r>
      <w:r>
        <w:rPr>
          <w:b/>
          <w:i/>
        </w:rPr>
        <w:t>Zákon o advokacii</w:t>
      </w:r>
      <w:r>
        <w:t>“), tuto prováděcí smlouvu o poskytování právních služeb (dále jen „</w:t>
      </w:r>
      <w:r>
        <w:rPr>
          <w:b/>
          <w:i/>
        </w:rPr>
        <w:t>Prováděcí smlouva</w:t>
      </w:r>
      <w:r>
        <w:t xml:space="preserve">“). </w:t>
      </w:r>
    </w:p>
    <w:p w:rsidR="00492528" w:rsidRDefault="002B3511">
      <w:pPr>
        <w:spacing w:after="0" w:line="259" w:lineRule="auto"/>
        <w:ind w:left="566" w:firstLine="0"/>
        <w:jc w:val="left"/>
      </w:pPr>
      <w:r>
        <w:t xml:space="preserve"> </w:t>
      </w:r>
    </w:p>
    <w:p w:rsidR="00492528" w:rsidRDefault="002B3511">
      <w:pPr>
        <w:pStyle w:val="Nadpis2"/>
        <w:ind w:left="370" w:right="1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ÚVODNÍ USTANOVENÍ </w:t>
      </w:r>
    </w:p>
    <w:p w:rsidR="00492528" w:rsidRDefault="002B3511">
      <w:pPr>
        <w:spacing w:after="0" w:line="259" w:lineRule="auto"/>
        <w:ind w:left="0" w:firstLine="0"/>
        <w:jc w:val="left"/>
      </w:pPr>
      <w:r>
        <w:t xml:space="preserve"> </w:t>
      </w:r>
    </w:p>
    <w:p w:rsidR="00492528" w:rsidRDefault="002B3511">
      <w:pPr>
        <w:ind w:left="561"/>
      </w:pPr>
      <w:r>
        <w:t>Objednatel a Poskytovatel uzavřeli dne 5. 6. 2017 na základě výsledků zadávacího řízení veřejné zakázky s názvem „</w:t>
      </w:r>
      <w:r>
        <w:rPr>
          <w:b/>
        </w:rPr>
        <w:t>Právní služby</w:t>
      </w:r>
      <w:r>
        <w:t xml:space="preserve">“, zadané v zjednodušeném režimu podle § 129 Zákona o veřejných zakázkách, pod </w:t>
      </w:r>
      <w:proofErr w:type="spellStart"/>
      <w:r>
        <w:t>evid</w:t>
      </w:r>
      <w:proofErr w:type="spellEnd"/>
      <w:r>
        <w:t>. číslem veřejné zakázky Z2016-004303 (dále jen „</w:t>
      </w:r>
      <w:r>
        <w:rPr>
          <w:b/>
          <w:i/>
        </w:rPr>
        <w:t>Veřejná zakázka</w:t>
      </w:r>
      <w:r>
        <w:t>“), Rámcovou smlouvu o poskytování právních služeb (dále jen „</w:t>
      </w:r>
      <w:r>
        <w:rPr>
          <w:b/>
          <w:i/>
        </w:rPr>
        <w:t>Rámcová smlouva</w:t>
      </w:r>
      <w:r>
        <w:t xml:space="preserve">“). Na základě Rámcové smlouvy ve spojení s výzvou Objednatele k předložení nabídky a nabídkou Poskytovatele Objednatel a Poskytovatel uzavírají tuto Prováděcí smlouvu: </w:t>
      </w:r>
    </w:p>
    <w:p w:rsidR="00492528" w:rsidRDefault="002B3511">
      <w:pPr>
        <w:spacing w:after="39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92528" w:rsidRDefault="002B3511">
      <w:pPr>
        <w:pStyle w:val="Nadpis2"/>
        <w:ind w:left="37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PŘEDMĚT PROVÁDĚCÍ SMLOUVY </w:t>
      </w:r>
    </w:p>
    <w:p w:rsidR="00492528" w:rsidRDefault="002B3511">
      <w:pPr>
        <w:spacing w:after="0" w:line="259" w:lineRule="auto"/>
        <w:ind w:left="566" w:firstLine="0"/>
        <w:jc w:val="left"/>
      </w:pPr>
      <w:r>
        <w:t xml:space="preserve"> </w:t>
      </w:r>
    </w:p>
    <w:p w:rsidR="00492528" w:rsidRDefault="002B3511">
      <w:pPr>
        <w:ind w:left="561"/>
      </w:pPr>
      <w:r>
        <w:t xml:space="preserve">Poskytovatel se zavazuje poskytnout Objednateli následující právní služby: </w:t>
      </w:r>
    </w:p>
    <w:p w:rsidR="00492528" w:rsidRDefault="002B3511">
      <w:pPr>
        <w:spacing w:after="12" w:line="259" w:lineRule="auto"/>
        <w:ind w:left="566" w:firstLine="0"/>
        <w:jc w:val="left"/>
      </w:pPr>
      <w:r>
        <w:t xml:space="preserve"> </w:t>
      </w:r>
    </w:p>
    <w:p w:rsidR="00492528" w:rsidRDefault="002B3511">
      <w:pPr>
        <w:ind w:left="720" w:hanging="360"/>
      </w:pP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je zajištění koncesního řízení a vytvoření koncesní smlouvy pro Objednatele dle § 174 a násl. zákona oč. 134/2016 Sb., o zadávání veřejných zakázek. Předmětem koncesní smlouvy bude rekonstrukce budovy Objednatele, přičemž odhadovaná cena předmětné rekonstrukce je 12.000.000,- Kč. </w:t>
      </w:r>
    </w:p>
    <w:p w:rsidR="00492528" w:rsidRDefault="002B3511">
      <w:pPr>
        <w:spacing w:after="11" w:line="259" w:lineRule="auto"/>
        <w:ind w:left="0" w:firstLine="0"/>
        <w:jc w:val="left"/>
      </w:pPr>
      <w:r>
        <w:t xml:space="preserve"> </w:t>
      </w:r>
    </w:p>
    <w:p w:rsidR="00492528" w:rsidRDefault="002B3511">
      <w:pPr>
        <w:pStyle w:val="Nadpis2"/>
        <w:ind w:left="370" w:right="1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ODMĚNA ZA PRÁVNÍ SLUŽBY </w:t>
      </w:r>
    </w:p>
    <w:p w:rsidR="00492528" w:rsidRDefault="002B3511">
      <w:pPr>
        <w:spacing w:after="0" w:line="259" w:lineRule="auto"/>
        <w:ind w:left="566" w:firstLine="0"/>
        <w:jc w:val="left"/>
      </w:pPr>
      <w:r>
        <w:t xml:space="preserve"> </w:t>
      </w:r>
    </w:p>
    <w:p w:rsidR="00492528" w:rsidRDefault="002B3511">
      <w:pPr>
        <w:ind w:left="561"/>
      </w:pPr>
      <w:r>
        <w:t xml:space="preserve">Poskytovatel se zavazuje poskytnout Objednateli výše specifikované právní služby za jednotkovou cenu 700,- Kč bez DPH. </w:t>
      </w:r>
    </w:p>
    <w:p w:rsidR="00492528" w:rsidRDefault="002B3511">
      <w:pPr>
        <w:spacing w:after="11" w:line="259" w:lineRule="auto"/>
        <w:ind w:left="0" w:firstLine="0"/>
        <w:jc w:val="left"/>
      </w:pPr>
      <w:r>
        <w:t xml:space="preserve"> </w:t>
      </w:r>
    </w:p>
    <w:p w:rsidR="00492528" w:rsidRDefault="002B3511">
      <w:pPr>
        <w:pStyle w:val="Nadpis2"/>
        <w:ind w:left="370" w:right="3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DOBA PLNĚNÍ A MÍSTO PLNĚNÍ </w:t>
      </w:r>
    </w:p>
    <w:p w:rsidR="00492528" w:rsidRDefault="002B3511">
      <w:pPr>
        <w:spacing w:after="12" w:line="259" w:lineRule="auto"/>
        <w:ind w:left="1133" w:firstLine="0"/>
        <w:jc w:val="left"/>
      </w:pPr>
      <w:r>
        <w:t xml:space="preserve"> </w:t>
      </w:r>
    </w:p>
    <w:p w:rsidR="00492528" w:rsidRDefault="002B3511">
      <w:pPr>
        <w:numPr>
          <w:ilvl w:val="0"/>
          <w:numId w:val="1"/>
        </w:numPr>
        <w:ind w:hanging="566"/>
      </w:pPr>
      <w:r>
        <w:t xml:space="preserve">Plnění dle Prováděcí smlouvy bude poskytováno v období od účinnosti této smlouvy do 31. 12. 2018. </w:t>
      </w:r>
    </w:p>
    <w:p w:rsidR="00492528" w:rsidRDefault="002B3511">
      <w:pPr>
        <w:numPr>
          <w:ilvl w:val="0"/>
          <w:numId w:val="1"/>
        </w:numPr>
        <w:ind w:hanging="566"/>
      </w:pPr>
      <w:r>
        <w:t xml:space="preserve">Maximální počet hodin, které je Poskytovatel oprávněn účelně strávit při poskytování právní služby dle Prováděcí smlouvy, je 400 hodin. </w:t>
      </w:r>
    </w:p>
    <w:p w:rsidR="00492528" w:rsidRDefault="002B3511">
      <w:pPr>
        <w:numPr>
          <w:ilvl w:val="0"/>
          <w:numId w:val="1"/>
        </w:numPr>
        <w:ind w:hanging="566"/>
      </w:pPr>
      <w:r>
        <w:t xml:space="preserve">Plnění dle Prováděcí smlouvy bude poskytnuto v písemné či elektronické formě na adresu Objednatele.  </w:t>
      </w:r>
    </w:p>
    <w:p w:rsidR="00492528" w:rsidRDefault="002B3511">
      <w:pPr>
        <w:spacing w:after="11" w:line="259" w:lineRule="auto"/>
        <w:ind w:left="0" w:firstLine="0"/>
        <w:jc w:val="left"/>
      </w:pPr>
      <w:r>
        <w:t xml:space="preserve"> </w:t>
      </w:r>
    </w:p>
    <w:p w:rsidR="00492528" w:rsidRDefault="002B3511">
      <w:pPr>
        <w:pStyle w:val="Nadpis2"/>
        <w:ind w:left="370" w:right="1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ZÁVĚREČNÁ USTANOVENÍ </w:t>
      </w:r>
    </w:p>
    <w:p w:rsidR="00492528" w:rsidRDefault="002B3511">
      <w:pPr>
        <w:spacing w:after="12" w:line="259" w:lineRule="auto"/>
        <w:ind w:left="1133" w:firstLine="0"/>
        <w:jc w:val="left"/>
      </w:pPr>
      <w:r>
        <w:t xml:space="preserve"> </w:t>
      </w:r>
    </w:p>
    <w:p w:rsidR="00492528" w:rsidRDefault="002B3511">
      <w:pPr>
        <w:numPr>
          <w:ilvl w:val="0"/>
          <w:numId w:val="2"/>
        </w:numPr>
        <w:ind w:hanging="566"/>
      </w:pPr>
      <w:r>
        <w:t xml:space="preserve">Prováděcí smlouva je sepsána ve třech vyhotoveních, z nichž dvě obdrží Objednatel a jedno obdrží Poskytovatel. </w:t>
      </w:r>
    </w:p>
    <w:p w:rsidR="00492528" w:rsidRDefault="002B3511">
      <w:pPr>
        <w:spacing w:after="12" w:line="259" w:lineRule="auto"/>
        <w:ind w:left="566" w:firstLine="0"/>
        <w:jc w:val="left"/>
      </w:pPr>
      <w:r>
        <w:t xml:space="preserve"> </w:t>
      </w:r>
    </w:p>
    <w:p w:rsidR="00492528" w:rsidRDefault="002B3511">
      <w:pPr>
        <w:numPr>
          <w:ilvl w:val="0"/>
          <w:numId w:val="2"/>
        </w:numPr>
        <w:ind w:hanging="566"/>
      </w:pPr>
      <w:r>
        <w:t xml:space="preserve">Prováděcí smlouva nabývá účinnosti dnem jejího uzavření Smluvními stranami, nemá-li nabýt v souladu se zákonem č. 340/2015 Sb., o zvláštních podmínkách účinnosti některých smluv, uveřejňování těchto smluv a o registru smluv (dále jen „zákon o registru smluv“), v platném a účinném znění, účinnosti později. V takovém případě jsou Smluvní strany povinny ve vzájemné součinnosti jednat tak, aby byly naplněny podmínky zákona o registru smluv a Prováděcí smlouva nabyla účinnosti bez zbytečného odkladu po jejím uzavření. Smluvní strany jsou povinny se vzájemně informovat o skutečnostech majících vliv na okamžik nabytí účinnosti Prováděcí smlouvy a o okamžiku nabytí účinnosti Prováděcí smlouvy. </w:t>
      </w:r>
    </w:p>
    <w:p w:rsidR="00492528" w:rsidRDefault="002B3511">
      <w:pPr>
        <w:spacing w:after="0" w:line="259" w:lineRule="auto"/>
        <w:ind w:left="0" w:firstLine="0"/>
        <w:jc w:val="left"/>
      </w:pPr>
      <w:r>
        <w:t xml:space="preserve"> </w:t>
      </w:r>
    </w:p>
    <w:p w:rsidR="00492528" w:rsidRDefault="002B3511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061" w:type="dxa"/>
        <w:tblInd w:w="0" w:type="dxa"/>
        <w:tblLook w:val="04A0" w:firstRow="1" w:lastRow="0" w:firstColumn="1" w:lastColumn="0" w:noHBand="0" w:noVBand="1"/>
      </w:tblPr>
      <w:tblGrid>
        <w:gridCol w:w="4249"/>
        <w:gridCol w:w="707"/>
        <w:gridCol w:w="4105"/>
      </w:tblGrid>
      <w:tr w:rsidR="00492528">
        <w:trPr>
          <w:trHeight w:val="782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492528" w:rsidRDefault="002B3511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V ________________ dne ____________ </w:t>
            </w:r>
          </w:p>
          <w:p w:rsidR="00492528" w:rsidRDefault="002B351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492528" w:rsidRDefault="002B351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92528" w:rsidRDefault="002B35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492528" w:rsidRDefault="002B3511">
            <w:pPr>
              <w:spacing w:after="0" w:line="259" w:lineRule="auto"/>
              <w:ind w:left="0" w:firstLine="0"/>
              <w:jc w:val="left"/>
            </w:pPr>
            <w:r>
              <w:t xml:space="preserve">V Praze dne 16. ledna 2018 </w:t>
            </w:r>
          </w:p>
        </w:tc>
      </w:tr>
      <w:tr w:rsidR="00492528">
        <w:trPr>
          <w:trHeight w:val="269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492528" w:rsidRDefault="002B3511">
            <w:pPr>
              <w:spacing w:after="0" w:line="259" w:lineRule="auto"/>
              <w:ind w:left="0" w:firstLine="0"/>
              <w:jc w:val="left"/>
            </w:pPr>
            <w:r>
              <w:t xml:space="preserve">_____________________________________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92528" w:rsidRDefault="002B35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492528" w:rsidRDefault="002B3511">
            <w:pPr>
              <w:spacing w:after="0" w:line="259" w:lineRule="auto"/>
              <w:ind w:left="0" w:firstLine="0"/>
            </w:pPr>
            <w:r>
              <w:t xml:space="preserve">_____________________________________ </w:t>
            </w:r>
          </w:p>
        </w:tc>
      </w:tr>
      <w:tr w:rsidR="00492528">
        <w:trPr>
          <w:trHeight w:val="247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492528" w:rsidRDefault="002B3511">
            <w:pPr>
              <w:tabs>
                <w:tab w:val="center" w:pos="1416"/>
                <w:tab w:val="center" w:pos="2124"/>
                <w:tab w:val="center" w:pos="2833"/>
                <w:tab w:val="center" w:pos="3541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Objednatel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92528" w:rsidRDefault="002B351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492528" w:rsidRDefault="002B351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Poskytovatel </w:t>
            </w:r>
          </w:p>
        </w:tc>
      </w:tr>
    </w:tbl>
    <w:p w:rsidR="002B3511" w:rsidRDefault="002B3511"/>
    <w:sectPr w:rsidR="002B3511">
      <w:pgSz w:w="11906" w:h="16838"/>
      <w:pgMar w:top="1456" w:right="1415" w:bottom="149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B7E5F"/>
    <w:multiLevelType w:val="hybridMultilevel"/>
    <w:tmpl w:val="8A987466"/>
    <w:lvl w:ilvl="0" w:tplc="0304291A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E669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1825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5CE8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760F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4F1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AEED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6E6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EA70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3B6EFA"/>
    <w:multiLevelType w:val="hybridMultilevel"/>
    <w:tmpl w:val="85827542"/>
    <w:lvl w:ilvl="0" w:tplc="D4881E2C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AC9C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A831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EA2E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6E52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48CF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20A9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E1B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DE5A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28"/>
    <w:rsid w:val="002B3511"/>
    <w:rsid w:val="00492528"/>
    <w:rsid w:val="007C5A31"/>
    <w:rsid w:val="0091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5AF11-53EA-4D2B-866D-A7358B04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7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576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hrouzek</dc:creator>
  <cp:keywords/>
  <cp:lastModifiedBy>Kožoušková Jana</cp:lastModifiedBy>
  <cp:revision>2</cp:revision>
  <dcterms:created xsi:type="dcterms:W3CDTF">2018-01-29T09:10:00Z</dcterms:created>
  <dcterms:modified xsi:type="dcterms:W3CDTF">2018-01-29T09:10:00Z</dcterms:modified>
</cp:coreProperties>
</file>