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F" w:rsidRPr="009F004F" w:rsidRDefault="009F004F" w:rsidP="009F004F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Dodatek</w:t>
      </w:r>
      <w:r w:rsidRPr="009F004F">
        <w:rPr>
          <w:rFonts w:ascii="Calibri" w:eastAsia="Calibri" w:hAnsi="Calibri"/>
          <w:b/>
          <w:sz w:val="24"/>
          <w:szCs w:val="24"/>
          <w:lang w:eastAsia="en-US"/>
        </w:rPr>
        <w:t xml:space="preserve"> č. 1</w:t>
      </w:r>
    </w:p>
    <w:p w:rsidR="009F004F" w:rsidRPr="004E616F" w:rsidRDefault="009F004F" w:rsidP="004E616F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004F">
        <w:rPr>
          <w:rFonts w:ascii="Calibri" w:eastAsia="Calibri" w:hAnsi="Calibri"/>
          <w:sz w:val="22"/>
          <w:szCs w:val="22"/>
          <w:lang w:eastAsia="en-US"/>
        </w:rPr>
        <w:t xml:space="preserve">ke Smlouvě </w:t>
      </w:r>
      <w:r>
        <w:rPr>
          <w:rFonts w:ascii="Calibri" w:eastAsia="Calibri" w:hAnsi="Calibri"/>
          <w:sz w:val="22"/>
          <w:szCs w:val="22"/>
          <w:lang w:eastAsia="en-US"/>
        </w:rPr>
        <w:t>o dílo</w:t>
      </w:r>
      <w:r w:rsidRPr="009F004F">
        <w:rPr>
          <w:rFonts w:ascii="Calibri" w:eastAsia="Calibri" w:hAnsi="Calibri"/>
          <w:sz w:val="22"/>
          <w:szCs w:val="22"/>
          <w:lang w:eastAsia="en-US"/>
        </w:rPr>
        <w:t xml:space="preserve"> ze dne </w:t>
      </w:r>
      <w:proofErr w:type="gramStart"/>
      <w:r w:rsidR="004E616F">
        <w:rPr>
          <w:rFonts w:ascii="Calibri" w:eastAsia="Calibri" w:hAnsi="Calibri"/>
          <w:sz w:val="22"/>
          <w:szCs w:val="22"/>
          <w:lang w:eastAsia="en-US"/>
        </w:rPr>
        <w:t>3.1.2018</w:t>
      </w:r>
      <w:proofErr w:type="gramEnd"/>
    </w:p>
    <w:p w:rsidR="004E616F" w:rsidRDefault="004E616F" w:rsidP="004E616F">
      <w:pPr>
        <w:pStyle w:val="Nadpis30"/>
        <w:framePr w:w="1666" w:wrap="none" w:vAnchor="page" w:hAnchor="page" w:x="1351" w:y="2071"/>
        <w:shd w:val="clear" w:color="auto" w:fill="auto"/>
        <w:spacing w:before="0" w:after="0" w:line="240" w:lineRule="exact"/>
      </w:pPr>
      <w:bookmarkStart w:id="0" w:name="bookmark0"/>
      <w:r>
        <w:t>1. Smluvní strany</w:t>
      </w:r>
      <w:bookmarkEnd w:id="0"/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tabs>
          <w:tab w:val="left" w:pos="506"/>
          <w:tab w:val="left" w:pos="1825"/>
        </w:tabs>
        <w:spacing w:before="0" w:after="0" w:line="240" w:lineRule="exact"/>
        <w:ind w:firstLine="0"/>
        <w:jc w:val="both"/>
      </w:pPr>
      <w:r>
        <w:t xml:space="preserve">1.1. </w:t>
      </w:r>
      <w:proofErr w:type="gramStart"/>
      <w:r>
        <w:t>Objednatel :</w:t>
      </w:r>
      <w:r>
        <w:tab/>
        <w:t>Vyšší</w:t>
      </w:r>
      <w:proofErr w:type="gramEnd"/>
      <w:r>
        <w:t xml:space="preserve"> odborná škola lesnická a Střední lesnická škola Bedřicha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43" w:line="277" w:lineRule="exact"/>
        <w:ind w:left="1900" w:right="1480" w:firstLine="0"/>
      </w:pPr>
      <w:r>
        <w:t>Schwarzenberga, Písek, Lesnická 55</w:t>
      </w:r>
      <w:r>
        <w:br/>
        <w:t xml:space="preserve">Zastoupen : PhDr. Michal </w:t>
      </w:r>
      <w:proofErr w:type="gramStart"/>
      <w:r>
        <w:t>Grus ,ředitel</w:t>
      </w:r>
      <w:proofErr w:type="gramEnd"/>
      <w:r>
        <w:t xml:space="preserve"> školy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40" w:line="274" w:lineRule="exact"/>
        <w:ind w:left="1900" w:right="1480" w:firstLine="0"/>
      </w:pPr>
      <w:r>
        <w:t>Bankovní spojení: ČSOB Písek</w:t>
      </w:r>
      <w:r>
        <w:br/>
      </w:r>
      <w:proofErr w:type="spellStart"/>
      <w:proofErr w:type="gramStart"/>
      <w:r>
        <w:t>č.ú</w:t>
      </w:r>
      <w:proofErr w:type="spellEnd"/>
      <w:r>
        <w:t>. : 108659376/0300</w:t>
      </w:r>
      <w:proofErr w:type="gramEnd"/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67" w:line="274" w:lineRule="exact"/>
        <w:ind w:left="1900" w:right="1480" w:firstLine="0"/>
      </w:pPr>
      <w:r>
        <w:t>IČ : 60869861</w:t>
      </w:r>
      <w:r>
        <w:br/>
      </w:r>
      <w:proofErr w:type="gramStart"/>
      <w:r>
        <w:t>DIČ : CZ60869861</w:t>
      </w:r>
      <w:proofErr w:type="gramEnd"/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numPr>
          <w:ilvl w:val="0"/>
          <w:numId w:val="2"/>
        </w:numPr>
        <w:shd w:val="clear" w:color="auto" w:fill="auto"/>
        <w:tabs>
          <w:tab w:val="left" w:pos="506"/>
          <w:tab w:val="left" w:pos="1825"/>
        </w:tabs>
        <w:spacing w:before="0" w:after="0" w:line="240" w:lineRule="exact"/>
        <w:ind w:firstLine="0"/>
        <w:jc w:val="both"/>
      </w:pPr>
      <w:r>
        <w:t>Zhotovitel:</w:t>
      </w:r>
      <w:r>
        <w:tab/>
        <w:t>AGP nova spol. s r.o.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34" w:line="277" w:lineRule="exact"/>
        <w:ind w:left="1900" w:right="1480" w:firstLine="0"/>
      </w:pPr>
      <w:r>
        <w:t>Tř. 28 října 17</w:t>
      </w:r>
      <w:r>
        <w:br/>
        <w:t xml:space="preserve">370 21 </w:t>
      </w:r>
      <w:proofErr w:type="spellStart"/>
      <w:proofErr w:type="gramStart"/>
      <w:r>
        <w:t>Č.Budějovice</w:t>
      </w:r>
      <w:proofErr w:type="spellEnd"/>
      <w:proofErr w:type="gramEnd"/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34" w:line="240" w:lineRule="auto"/>
        <w:ind w:left="1900" w:right="1480" w:firstLine="0"/>
      </w:pPr>
      <w:r>
        <w:t xml:space="preserve">zapsán v obchodním rejstříku vedeném Krajským soudem </w:t>
      </w:r>
      <w:proofErr w:type="spellStart"/>
      <w:proofErr w:type="gramStart"/>
      <w:r>
        <w:t>Č.Budějovice</w:t>
      </w:r>
      <w:proofErr w:type="spellEnd"/>
      <w:proofErr w:type="gramEnd"/>
      <w:r>
        <w:t>,</w:t>
      </w:r>
      <w:r>
        <w:br/>
        <w:t>oddíl C, vložka 324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40" w:lineRule="auto"/>
        <w:ind w:left="1900" w:firstLine="0"/>
        <w:jc w:val="both"/>
      </w:pPr>
      <w:r>
        <w:t xml:space="preserve">Zastoupen - ve věcech smluvních: </w:t>
      </w:r>
      <w:proofErr w:type="spellStart"/>
      <w:proofErr w:type="gramStart"/>
      <w:r>
        <w:t>P.Parýzek</w:t>
      </w:r>
      <w:proofErr w:type="spellEnd"/>
      <w:proofErr w:type="gramEnd"/>
      <w:r>
        <w:t>, jednatel s.r.o.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305" w:line="240" w:lineRule="auto"/>
        <w:ind w:left="3040" w:firstLine="0"/>
      </w:pPr>
      <w:r>
        <w:t xml:space="preserve">- ve věcech technických: </w:t>
      </w:r>
      <w:proofErr w:type="spellStart"/>
      <w:proofErr w:type="gramStart"/>
      <w:r>
        <w:t>ing.Z.Hajný</w:t>
      </w:r>
      <w:proofErr w:type="spellEnd"/>
      <w:proofErr w:type="gramEnd"/>
      <w:r>
        <w:t>, jednatel s.r.o.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40" w:line="240" w:lineRule="auto"/>
        <w:ind w:left="1900" w:firstLine="0"/>
      </w:pPr>
      <w:r>
        <w:t xml:space="preserve">Bankovní spojení: ČSOB České </w:t>
      </w:r>
      <w:r>
        <w:t>Budějovice</w:t>
      </w:r>
      <w:r>
        <w:br/>
      </w:r>
      <w:proofErr w:type="spellStart"/>
      <w:proofErr w:type="gramStart"/>
      <w:r>
        <w:t>č.ú</w:t>
      </w:r>
      <w:proofErr w:type="spellEnd"/>
      <w:r>
        <w:t>.: 12501793/0300</w:t>
      </w:r>
      <w:proofErr w:type="gramEnd"/>
      <w:r>
        <w:t xml:space="preserve">, 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240" w:line="240" w:lineRule="auto"/>
        <w:ind w:left="1900" w:firstLine="0"/>
      </w:pPr>
      <w:r>
        <w:t>IČ :</w:t>
      </w:r>
      <w:r>
        <w:tab/>
        <w:t>14500493</w:t>
      </w:r>
      <w:r>
        <w:t xml:space="preserve"> </w:t>
      </w:r>
      <w:r>
        <w:t>DIČ: CZ-14500493</w:t>
      </w: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74" w:lineRule="exact"/>
        <w:ind w:left="1900" w:firstLine="0"/>
        <w:jc w:val="both"/>
      </w:pP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74" w:lineRule="exact"/>
        <w:ind w:left="1900" w:firstLine="0"/>
        <w:jc w:val="both"/>
      </w:pP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74" w:lineRule="exact"/>
        <w:ind w:left="1900" w:firstLine="0"/>
        <w:jc w:val="both"/>
      </w:pP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74" w:lineRule="exact"/>
        <w:ind w:left="1900" w:firstLine="0"/>
        <w:jc w:val="both"/>
      </w:pPr>
    </w:p>
    <w:p w:rsidR="004E616F" w:rsidRDefault="004E616F" w:rsidP="004E616F">
      <w:pPr>
        <w:pStyle w:val="Zkladntext20"/>
        <w:framePr w:w="9148" w:h="6935" w:hRule="exact" w:wrap="none" w:vAnchor="page" w:hAnchor="page" w:x="1396" w:y="2431"/>
        <w:shd w:val="clear" w:color="auto" w:fill="auto"/>
        <w:spacing w:before="0" w:after="0" w:line="274" w:lineRule="exact"/>
        <w:ind w:left="1900" w:firstLine="0"/>
        <w:jc w:val="both"/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Default="009F004F" w:rsidP="00E242BA">
      <w:pPr>
        <w:jc w:val="center"/>
        <w:rPr>
          <w:rFonts w:ascii="Arial" w:hAnsi="Arial" w:cs="Arial"/>
          <w:sz w:val="28"/>
          <w:szCs w:val="28"/>
        </w:rPr>
      </w:pPr>
    </w:p>
    <w:p w:rsidR="009F004F" w:rsidRPr="004E616F" w:rsidRDefault="009F004F" w:rsidP="00E242BA">
      <w:pPr>
        <w:jc w:val="center"/>
        <w:rPr>
          <w:rFonts w:ascii="Arial" w:hAnsi="Arial" w:cs="Arial"/>
          <w:sz w:val="22"/>
          <w:szCs w:val="22"/>
        </w:rPr>
      </w:pPr>
    </w:p>
    <w:p w:rsidR="009F004F" w:rsidRPr="004E616F" w:rsidRDefault="009F004F" w:rsidP="007E3330">
      <w:pPr>
        <w:jc w:val="both"/>
        <w:rPr>
          <w:sz w:val="22"/>
          <w:szCs w:val="22"/>
        </w:rPr>
      </w:pPr>
      <w:proofErr w:type="gramStart"/>
      <w:r w:rsidRPr="004E616F">
        <w:rPr>
          <w:sz w:val="22"/>
          <w:szCs w:val="22"/>
        </w:rPr>
        <w:t>se dohodly</w:t>
      </w:r>
      <w:proofErr w:type="gramEnd"/>
      <w:r w:rsidRPr="004E616F">
        <w:rPr>
          <w:sz w:val="22"/>
          <w:szCs w:val="22"/>
        </w:rPr>
        <w:t xml:space="preserve"> na </w:t>
      </w:r>
      <w:r w:rsidR="002812EF" w:rsidRPr="004E616F">
        <w:rPr>
          <w:sz w:val="22"/>
          <w:szCs w:val="22"/>
        </w:rPr>
        <w:t xml:space="preserve">rozšíření </w:t>
      </w:r>
      <w:r w:rsidR="007E3330" w:rsidRPr="004E616F">
        <w:rPr>
          <w:sz w:val="22"/>
          <w:szCs w:val="22"/>
        </w:rPr>
        <w:t xml:space="preserve">1. věty bodu 6.2 a to následujícím způsobem: V ceně je zahrnuto 6 </w:t>
      </w:r>
      <w:proofErr w:type="spellStart"/>
      <w:r w:rsidR="007E3330" w:rsidRPr="004E616F">
        <w:rPr>
          <w:sz w:val="22"/>
          <w:szCs w:val="22"/>
        </w:rPr>
        <w:t>paré</w:t>
      </w:r>
      <w:proofErr w:type="spellEnd"/>
      <w:r w:rsidR="007E3330" w:rsidRPr="004E616F">
        <w:rPr>
          <w:sz w:val="22"/>
          <w:szCs w:val="22"/>
        </w:rPr>
        <w:t xml:space="preserve"> + 2 CD nebo DVD ROM ve formátu PDF pro potřeby zadávacího řízení a </w:t>
      </w:r>
      <w:proofErr w:type="gramStart"/>
      <w:r w:rsidR="007E3330" w:rsidRPr="004E616F">
        <w:rPr>
          <w:sz w:val="22"/>
          <w:szCs w:val="22"/>
        </w:rPr>
        <w:t>formátu .</w:t>
      </w:r>
      <w:proofErr w:type="spellStart"/>
      <w:r w:rsidR="007E3330" w:rsidRPr="004E616F">
        <w:rPr>
          <w:sz w:val="22"/>
          <w:szCs w:val="22"/>
        </w:rPr>
        <w:t>dwg</w:t>
      </w:r>
      <w:proofErr w:type="spellEnd"/>
      <w:proofErr w:type="gramEnd"/>
      <w:r w:rsidR="007E3330" w:rsidRPr="004E616F">
        <w:rPr>
          <w:sz w:val="22"/>
          <w:szCs w:val="22"/>
        </w:rPr>
        <w:t xml:space="preserve"> pro potřeby zadavatele a vítězného uchazeče. Pro potřeby DSP (dokumentace pro stavební povolení) bude předán oceněný rozpočet v </w:t>
      </w:r>
      <w:proofErr w:type="spellStart"/>
      <w:r w:rsidR="007E3330" w:rsidRPr="004E616F">
        <w:rPr>
          <w:sz w:val="22"/>
          <w:szCs w:val="22"/>
        </w:rPr>
        <w:t>paré</w:t>
      </w:r>
      <w:proofErr w:type="spellEnd"/>
      <w:r w:rsidR="007E3330" w:rsidRPr="004E616F">
        <w:rPr>
          <w:sz w:val="22"/>
          <w:szCs w:val="22"/>
        </w:rPr>
        <w:t xml:space="preserve"> </w:t>
      </w:r>
      <w:proofErr w:type="gramStart"/>
      <w:r w:rsidR="007E3330" w:rsidRPr="004E616F">
        <w:rPr>
          <w:sz w:val="22"/>
          <w:szCs w:val="22"/>
        </w:rPr>
        <w:t>č.1 a slepý</w:t>
      </w:r>
      <w:proofErr w:type="gramEnd"/>
      <w:r w:rsidR="007E3330" w:rsidRPr="004E616F">
        <w:rPr>
          <w:sz w:val="22"/>
          <w:szCs w:val="22"/>
        </w:rPr>
        <w:t xml:space="preserve"> výkaz výměr pro ocenění u ostatních </w:t>
      </w:r>
      <w:proofErr w:type="spellStart"/>
      <w:r w:rsidR="007E3330" w:rsidRPr="004E616F">
        <w:rPr>
          <w:sz w:val="22"/>
          <w:szCs w:val="22"/>
        </w:rPr>
        <w:t>paré</w:t>
      </w:r>
      <w:proofErr w:type="spellEnd"/>
      <w:r w:rsidR="007E3330" w:rsidRPr="004E616F">
        <w:rPr>
          <w:sz w:val="22"/>
          <w:szCs w:val="22"/>
        </w:rPr>
        <w:t>.</w:t>
      </w:r>
    </w:p>
    <w:p w:rsidR="007E3330" w:rsidRPr="004E616F" w:rsidRDefault="007E3330" w:rsidP="007E3330">
      <w:pPr>
        <w:jc w:val="both"/>
        <w:rPr>
          <w:sz w:val="22"/>
          <w:szCs w:val="22"/>
        </w:rPr>
      </w:pPr>
    </w:p>
    <w:p w:rsidR="007E3330" w:rsidRPr="004E616F" w:rsidRDefault="002812EF" w:rsidP="007E3330">
      <w:pPr>
        <w:jc w:val="both"/>
        <w:rPr>
          <w:sz w:val="22"/>
          <w:szCs w:val="22"/>
        </w:rPr>
      </w:pPr>
      <w:r w:rsidRPr="004E616F">
        <w:rPr>
          <w:sz w:val="22"/>
          <w:szCs w:val="22"/>
        </w:rPr>
        <w:t>Dále se smluvní strany dohodly na doplnění bodu č. 11 v následujícím znění:</w:t>
      </w:r>
      <w:bookmarkStart w:id="1" w:name="_GoBack"/>
      <w:bookmarkEnd w:id="1"/>
    </w:p>
    <w:p w:rsidR="009F004F" w:rsidRPr="004E616F" w:rsidRDefault="009F004F" w:rsidP="00E242BA">
      <w:pPr>
        <w:jc w:val="center"/>
        <w:rPr>
          <w:sz w:val="22"/>
          <w:szCs w:val="22"/>
        </w:rPr>
      </w:pPr>
    </w:p>
    <w:p w:rsidR="00E242BA" w:rsidRPr="004E616F" w:rsidRDefault="004E616F" w:rsidP="004E616F">
      <w:pPr>
        <w:rPr>
          <w:b/>
          <w:sz w:val="22"/>
          <w:szCs w:val="22"/>
        </w:rPr>
      </w:pPr>
      <w:r w:rsidRPr="004E616F">
        <w:rPr>
          <w:b/>
          <w:sz w:val="22"/>
          <w:szCs w:val="22"/>
        </w:rPr>
        <w:t>11. Licenční ujednání</w:t>
      </w:r>
    </w:p>
    <w:p w:rsidR="00E242BA" w:rsidRPr="004E616F" w:rsidRDefault="00E242BA" w:rsidP="00E242BA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4E616F">
        <w:rPr>
          <w:sz w:val="22"/>
          <w:szCs w:val="22"/>
        </w:rPr>
        <w:t xml:space="preserve">Zhotovitel prohlašuje, že je oprávněnou osobou k poskytnutí výhradní licence objednateli k užití díla specifikovaného v části </w:t>
      </w:r>
      <w:r w:rsidR="004E616F" w:rsidRPr="004E616F">
        <w:rPr>
          <w:sz w:val="22"/>
          <w:szCs w:val="22"/>
        </w:rPr>
        <w:t>2</w:t>
      </w:r>
      <w:r w:rsidRPr="004E616F">
        <w:rPr>
          <w:sz w:val="22"/>
          <w:szCs w:val="22"/>
        </w:rPr>
        <w:t xml:space="preserve"> </w:t>
      </w:r>
      <w:proofErr w:type="gramStart"/>
      <w:r w:rsidRPr="004E616F">
        <w:rPr>
          <w:sz w:val="22"/>
          <w:szCs w:val="22"/>
        </w:rPr>
        <w:t>této</w:t>
      </w:r>
      <w:proofErr w:type="gramEnd"/>
      <w:r w:rsidRPr="004E616F">
        <w:rPr>
          <w:sz w:val="22"/>
          <w:szCs w:val="22"/>
        </w:rPr>
        <w:t xml:space="preserve"> smlouvy (dále jen „autorské dílo“). </w:t>
      </w:r>
    </w:p>
    <w:p w:rsidR="00E242BA" w:rsidRPr="004E616F" w:rsidRDefault="00E242BA" w:rsidP="00E242BA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4E616F">
        <w:rPr>
          <w:sz w:val="22"/>
          <w:szCs w:val="22"/>
        </w:rPr>
        <w:t>Zhotovitel uděluje objednateli výhradní licenci pro časově a teritoriálně neomezené užití autorského díla.</w:t>
      </w:r>
    </w:p>
    <w:p w:rsidR="00E242BA" w:rsidRPr="004E616F" w:rsidRDefault="00E242BA" w:rsidP="00E242BA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4E616F">
        <w:rPr>
          <w:sz w:val="22"/>
          <w:szCs w:val="22"/>
        </w:rPr>
        <w:t>Objednatel je oprávněn upravit či měnit autorské dílo nebo jeho část takovým způsobem, který nesníží hodnotu autorského díla. V rámci poskytnuté výhradní licence je objednatel oprávněn užít autorské dílo neomezeně ve smyslu autorského zákona</w:t>
      </w:r>
    </w:p>
    <w:p w:rsidR="00E242BA" w:rsidRPr="004E616F" w:rsidRDefault="00E242BA" w:rsidP="00E242BA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4E616F">
        <w:rPr>
          <w:sz w:val="22"/>
          <w:szCs w:val="22"/>
        </w:rPr>
        <w:t>Objednatel je oprávněn poskytnout třetí osobě oprávnění tvořící součást licence (podlicence).</w:t>
      </w:r>
    </w:p>
    <w:p w:rsidR="00E242BA" w:rsidRPr="004E616F" w:rsidRDefault="00E242BA" w:rsidP="00E242B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4E616F">
        <w:rPr>
          <w:sz w:val="22"/>
          <w:szCs w:val="22"/>
        </w:rPr>
        <w:t>Licence je poskytována bezúplatně.</w:t>
      </w:r>
    </w:p>
    <w:p w:rsidR="004E616F" w:rsidRDefault="004E616F" w:rsidP="004E616F"/>
    <w:p w:rsidR="004E616F" w:rsidRPr="004E616F" w:rsidRDefault="004E616F" w:rsidP="004E616F">
      <w:pPr>
        <w:rPr>
          <w:b/>
        </w:rPr>
      </w:pPr>
      <w:r w:rsidRPr="004E616F">
        <w:rPr>
          <w:b/>
        </w:rPr>
        <w:t>V Písku:</w:t>
      </w:r>
    </w:p>
    <w:p w:rsidR="004E616F" w:rsidRDefault="004E616F" w:rsidP="004E616F"/>
    <w:p w:rsidR="004E616F" w:rsidRDefault="004E616F" w:rsidP="004E616F"/>
    <w:p w:rsidR="004E616F" w:rsidRPr="004E616F" w:rsidRDefault="004E616F" w:rsidP="004E616F">
      <w:pPr>
        <w:rPr>
          <w:b/>
          <w:sz w:val="24"/>
          <w:szCs w:val="24"/>
        </w:rPr>
      </w:pPr>
      <w:r w:rsidRPr="004E616F">
        <w:rPr>
          <w:b/>
          <w:sz w:val="24"/>
          <w:szCs w:val="24"/>
        </w:rPr>
        <w:t>Objednatel</w:t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  <w:t>Zhotovitel</w:t>
      </w:r>
    </w:p>
    <w:p w:rsidR="00883065" w:rsidRPr="004E616F" w:rsidRDefault="004E616F" w:rsidP="004E616F">
      <w:pPr>
        <w:rPr>
          <w:b/>
          <w:sz w:val="24"/>
          <w:szCs w:val="24"/>
        </w:rPr>
      </w:pPr>
      <w:r w:rsidRPr="004E616F">
        <w:rPr>
          <w:b/>
          <w:sz w:val="24"/>
          <w:szCs w:val="24"/>
        </w:rPr>
        <w:t>PhDr. Michal Grus, ředitel školy</w:t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</w:r>
      <w:r w:rsidRPr="004E616F">
        <w:rPr>
          <w:b/>
          <w:sz w:val="24"/>
          <w:szCs w:val="24"/>
        </w:rPr>
        <w:tab/>
        <w:t xml:space="preserve">Petr </w:t>
      </w:r>
      <w:proofErr w:type="spellStart"/>
      <w:r w:rsidRPr="004E616F">
        <w:rPr>
          <w:b/>
          <w:sz w:val="24"/>
          <w:szCs w:val="24"/>
        </w:rPr>
        <w:t>Parýzek</w:t>
      </w:r>
      <w:proofErr w:type="spellEnd"/>
      <w:r w:rsidRPr="004E616F">
        <w:rPr>
          <w:b/>
          <w:sz w:val="24"/>
          <w:szCs w:val="24"/>
        </w:rPr>
        <w:t>, jednatel s.r.o.</w:t>
      </w:r>
    </w:p>
    <w:sectPr w:rsidR="00883065" w:rsidRPr="004E616F" w:rsidSect="004E61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31A9"/>
    <w:multiLevelType w:val="hybridMultilevel"/>
    <w:tmpl w:val="9E72F980"/>
    <w:lvl w:ilvl="0" w:tplc="715C6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262F"/>
    <w:multiLevelType w:val="multilevel"/>
    <w:tmpl w:val="38E636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BA"/>
    <w:rsid w:val="002812EF"/>
    <w:rsid w:val="004E616F"/>
    <w:rsid w:val="0061433D"/>
    <w:rsid w:val="00722610"/>
    <w:rsid w:val="007E3330"/>
    <w:rsid w:val="00883065"/>
    <w:rsid w:val="009F004F"/>
    <w:rsid w:val="00C23FA7"/>
    <w:rsid w:val="00E2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2B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9F00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9F004F"/>
    <w:rPr>
      <w:rFonts w:ascii="Times New Roman" w:eastAsia="Times New Roman" w:hAnsi="Times New Roman" w:cs="Times New Roman"/>
      <w:spacing w:val="100"/>
      <w:sz w:val="30"/>
      <w:szCs w:val="3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F0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30">
    <w:name w:val="Nadpis #3"/>
    <w:basedOn w:val="Normln"/>
    <w:link w:val="Nadpis3"/>
    <w:rsid w:val="009F004F"/>
    <w:pPr>
      <w:widowControl w:val="0"/>
      <w:shd w:val="clear" w:color="auto" w:fill="FFFFFF"/>
      <w:spacing w:before="360" w:after="360" w:line="0" w:lineRule="atLeast"/>
      <w:jc w:val="both"/>
      <w:outlineLvl w:val="2"/>
    </w:pPr>
    <w:rPr>
      <w:b/>
      <w:bCs/>
      <w:sz w:val="22"/>
      <w:szCs w:val="22"/>
      <w:lang w:eastAsia="en-US"/>
    </w:rPr>
  </w:style>
  <w:style w:type="paragraph" w:customStyle="1" w:styleId="Nadpis20">
    <w:name w:val="Nadpis #2"/>
    <w:basedOn w:val="Normln"/>
    <w:link w:val="Nadpis2"/>
    <w:rsid w:val="009F004F"/>
    <w:pPr>
      <w:widowControl w:val="0"/>
      <w:shd w:val="clear" w:color="auto" w:fill="FFFFFF"/>
      <w:spacing w:after="60" w:line="0" w:lineRule="atLeast"/>
      <w:outlineLvl w:val="1"/>
    </w:pPr>
    <w:rPr>
      <w:spacing w:val="100"/>
      <w:sz w:val="30"/>
      <w:szCs w:val="30"/>
      <w:lang w:eastAsia="en-US"/>
    </w:rPr>
  </w:style>
  <w:style w:type="paragraph" w:customStyle="1" w:styleId="Zkladntext20">
    <w:name w:val="Základní text (2)"/>
    <w:basedOn w:val="Normln"/>
    <w:link w:val="Zkladntext2"/>
    <w:rsid w:val="009F004F"/>
    <w:pPr>
      <w:widowControl w:val="0"/>
      <w:shd w:val="clear" w:color="auto" w:fill="FFFFFF"/>
      <w:spacing w:before="60" w:after="360" w:line="0" w:lineRule="atLeast"/>
      <w:ind w:hanging="9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2B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9F00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9F004F"/>
    <w:rPr>
      <w:rFonts w:ascii="Times New Roman" w:eastAsia="Times New Roman" w:hAnsi="Times New Roman" w:cs="Times New Roman"/>
      <w:spacing w:val="100"/>
      <w:sz w:val="30"/>
      <w:szCs w:val="3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F00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30">
    <w:name w:val="Nadpis #3"/>
    <w:basedOn w:val="Normln"/>
    <w:link w:val="Nadpis3"/>
    <w:rsid w:val="009F004F"/>
    <w:pPr>
      <w:widowControl w:val="0"/>
      <w:shd w:val="clear" w:color="auto" w:fill="FFFFFF"/>
      <w:spacing w:before="360" w:after="360" w:line="0" w:lineRule="atLeast"/>
      <w:jc w:val="both"/>
      <w:outlineLvl w:val="2"/>
    </w:pPr>
    <w:rPr>
      <w:b/>
      <w:bCs/>
      <w:sz w:val="22"/>
      <w:szCs w:val="22"/>
      <w:lang w:eastAsia="en-US"/>
    </w:rPr>
  </w:style>
  <w:style w:type="paragraph" w:customStyle="1" w:styleId="Nadpis20">
    <w:name w:val="Nadpis #2"/>
    <w:basedOn w:val="Normln"/>
    <w:link w:val="Nadpis2"/>
    <w:rsid w:val="009F004F"/>
    <w:pPr>
      <w:widowControl w:val="0"/>
      <w:shd w:val="clear" w:color="auto" w:fill="FFFFFF"/>
      <w:spacing w:after="60" w:line="0" w:lineRule="atLeast"/>
      <w:outlineLvl w:val="1"/>
    </w:pPr>
    <w:rPr>
      <w:spacing w:val="100"/>
      <w:sz w:val="30"/>
      <w:szCs w:val="30"/>
      <w:lang w:eastAsia="en-US"/>
    </w:rPr>
  </w:style>
  <w:style w:type="paragraph" w:customStyle="1" w:styleId="Zkladntext20">
    <w:name w:val="Základní text (2)"/>
    <w:basedOn w:val="Normln"/>
    <w:link w:val="Zkladntext2"/>
    <w:rsid w:val="009F004F"/>
    <w:pPr>
      <w:widowControl w:val="0"/>
      <w:shd w:val="clear" w:color="auto" w:fill="FFFFFF"/>
      <w:spacing w:before="60" w:after="360" w:line="0" w:lineRule="atLeast"/>
      <w:ind w:hanging="9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2018-01-23T15:11:00Z</dcterms:created>
  <dcterms:modified xsi:type="dcterms:W3CDTF">2018-01-23T15:11:00Z</dcterms:modified>
</cp:coreProperties>
</file>