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0B" w:rsidRPr="00667F09" w:rsidRDefault="00062C0B" w:rsidP="005828E8">
      <w:pPr>
        <w:spacing w:after="0" w:line="240" w:lineRule="auto"/>
        <w:ind w:right="401"/>
        <w:rPr>
          <w:rFonts w:ascii="Arial Narrow" w:hAnsi="Arial Narrow" w:cs="Arial Narrow"/>
          <w:sz w:val="20"/>
          <w:szCs w:val="20"/>
        </w:rPr>
      </w:pPr>
    </w:p>
    <w:p w:rsidR="00062C0B" w:rsidRPr="00667F09" w:rsidRDefault="00062C0B" w:rsidP="00C961AB">
      <w:pPr>
        <w:spacing w:after="0" w:line="240" w:lineRule="auto"/>
        <w:ind w:left="426" w:right="401"/>
        <w:rPr>
          <w:rFonts w:ascii="Arial Narrow" w:hAnsi="Arial Narrow" w:cs="Arial Narrow"/>
          <w:b/>
          <w:bCs/>
          <w:sz w:val="20"/>
          <w:szCs w:val="20"/>
        </w:rPr>
      </w:pPr>
      <w:r w:rsidRPr="00667F09">
        <w:rPr>
          <w:rFonts w:ascii="Arial Narrow" w:hAnsi="Arial Narrow" w:cs="Arial Narrow"/>
          <w:b/>
          <w:bCs/>
          <w:sz w:val="20"/>
          <w:szCs w:val="20"/>
        </w:rPr>
        <w:t>Nakladatelství C. H. Beck, s.r.o.,</w:t>
      </w:r>
    </w:p>
    <w:p w:rsidR="00062C0B" w:rsidRPr="00667F09" w:rsidRDefault="00062C0B" w:rsidP="00C961AB">
      <w:pPr>
        <w:spacing w:after="0" w:line="240" w:lineRule="auto"/>
        <w:ind w:left="426" w:right="401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>se sídlem Jungmannova 750/34, Praha 1, PSČ 110 00,</w:t>
      </w:r>
    </w:p>
    <w:p w:rsidR="00062C0B" w:rsidRPr="00667F09" w:rsidRDefault="00062C0B" w:rsidP="00C961AB">
      <w:pPr>
        <w:spacing w:after="0" w:line="240" w:lineRule="auto"/>
        <w:ind w:left="426" w:right="401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>IČ: 24146978, DIČ: CZ24146978,</w:t>
      </w:r>
    </w:p>
    <w:p w:rsidR="00062C0B" w:rsidRPr="00667F09" w:rsidRDefault="00062C0B" w:rsidP="00C961AB">
      <w:pPr>
        <w:spacing w:after="0" w:line="240" w:lineRule="auto"/>
        <w:ind w:left="426" w:right="401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 xml:space="preserve">zastoupena Ing. Jiřím Holnou, jednatelem, </w:t>
      </w:r>
    </w:p>
    <w:p w:rsidR="00062C0B" w:rsidRPr="00667F09" w:rsidRDefault="00062C0B" w:rsidP="00C961AB">
      <w:pPr>
        <w:spacing w:after="0" w:line="240" w:lineRule="auto"/>
        <w:ind w:left="426" w:right="401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 xml:space="preserve">bankovní spojení: </w:t>
      </w:r>
      <w:r w:rsidRPr="00667F09">
        <w:rPr>
          <w:rStyle w:val="platne1"/>
          <w:rFonts w:ascii="Arial Narrow" w:hAnsi="Arial Narrow" w:cs="Arial Narrow"/>
          <w:sz w:val="20"/>
          <w:szCs w:val="20"/>
        </w:rPr>
        <w:t xml:space="preserve">3189313046/2700, UniCredit Bank Czech Republic, a.s., </w:t>
      </w:r>
    </w:p>
    <w:p w:rsidR="00062C0B" w:rsidRPr="00667F09" w:rsidRDefault="00062C0B" w:rsidP="00C961AB">
      <w:pPr>
        <w:spacing w:after="0" w:line="240" w:lineRule="auto"/>
        <w:ind w:left="426" w:right="401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>zapsané v obchodním rejstříku vedeném Městským soudem v Praze, odd. C, vl. 182960,</w:t>
      </w:r>
    </w:p>
    <w:p w:rsidR="00062C0B" w:rsidRPr="00667F09" w:rsidRDefault="00062C0B" w:rsidP="00C961AB">
      <w:pPr>
        <w:spacing w:after="0" w:line="240" w:lineRule="auto"/>
        <w:ind w:left="426" w:right="401"/>
        <w:rPr>
          <w:rFonts w:ascii="Arial Narrow" w:hAnsi="Arial Narrow" w:cs="Arial Narrow"/>
          <w:b/>
          <w:bCs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 xml:space="preserve">dále jen </w:t>
      </w:r>
      <w:r w:rsidRPr="00667F09">
        <w:rPr>
          <w:rFonts w:ascii="Arial Narrow" w:hAnsi="Arial Narrow" w:cs="Arial Narrow"/>
          <w:b/>
          <w:bCs/>
          <w:sz w:val="20"/>
          <w:szCs w:val="20"/>
        </w:rPr>
        <w:t>„poskytovatel“</w:t>
      </w:r>
    </w:p>
    <w:p w:rsidR="00062C0B" w:rsidRPr="00667F09" w:rsidRDefault="00062C0B" w:rsidP="00C961AB">
      <w:pPr>
        <w:spacing w:after="0" w:line="240" w:lineRule="auto"/>
        <w:ind w:left="426" w:right="401"/>
        <w:rPr>
          <w:rFonts w:ascii="Arial Narrow" w:hAnsi="Arial Narrow" w:cs="Arial Narrow"/>
          <w:sz w:val="20"/>
          <w:szCs w:val="20"/>
        </w:rPr>
      </w:pPr>
    </w:p>
    <w:p w:rsidR="00062C0B" w:rsidRPr="00667F09" w:rsidRDefault="00062C0B" w:rsidP="00C961AB">
      <w:pPr>
        <w:spacing w:after="0" w:line="240" w:lineRule="auto"/>
        <w:ind w:left="426" w:right="401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>a</w:t>
      </w:r>
    </w:p>
    <w:p w:rsidR="00062C0B" w:rsidRPr="00667F09" w:rsidRDefault="00062C0B" w:rsidP="00C961AB">
      <w:pPr>
        <w:spacing w:after="0" w:line="240" w:lineRule="auto"/>
        <w:ind w:left="426" w:right="401"/>
        <w:rPr>
          <w:rFonts w:ascii="Arial Narrow" w:hAnsi="Arial Narrow" w:cs="Arial Narrow"/>
          <w:sz w:val="20"/>
          <w:szCs w:val="20"/>
        </w:rPr>
      </w:pPr>
    </w:p>
    <w:p w:rsidR="00062C0B" w:rsidRDefault="00062C0B" w:rsidP="009B6205">
      <w:pPr>
        <w:spacing w:after="0" w:line="240" w:lineRule="auto"/>
        <w:ind w:left="426" w:right="401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Česká republika - </w:t>
      </w:r>
      <w:r w:rsidRPr="00906763">
        <w:rPr>
          <w:rFonts w:ascii="Arial Narrow" w:hAnsi="Arial Narrow" w:cs="Arial Narrow"/>
          <w:b/>
          <w:bCs/>
          <w:sz w:val="20"/>
          <w:szCs w:val="20"/>
        </w:rPr>
        <w:t>Krajská hygienická stanice Plzeňského kraje se sídlem v Plzni</w:t>
      </w:r>
      <w:r>
        <w:rPr>
          <w:rFonts w:ascii="Arial Narrow" w:hAnsi="Arial Narrow" w:cs="Arial Narrow"/>
          <w:b/>
          <w:bCs/>
          <w:sz w:val="20"/>
          <w:szCs w:val="20"/>
        </w:rPr>
        <w:t>,</w:t>
      </w:r>
    </w:p>
    <w:p w:rsidR="00062C0B" w:rsidRDefault="00062C0B" w:rsidP="009B6205">
      <w:pPr>
        <w:spacing w:after="0" w:line="240" w:lineRule="auto"/>
        <w:ind w:left="426" w:right="401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se sídlem </w:t>
      </w:r>
      <w:r w:rsidRPr="00906763">
        <w:rPr>
          <w:rFonts w:ascii="Arial Narrow" w:hAnsi="Arial Narrow" w:cs="Arial Narrow"/>
          <w:sz w:val="20"/>
          <w:szCs w:val="20"/>
        </w:rPr>
        <w:t>Skrétova 15</w:t>
      </w:r>
      <w:r>
        <w:rPr>
          <w:rFonts w:ascii="Arial Narrow" w:hAnsi="Arial Narrow" w:cs="Arial Narrow"/>
          <w:sz w:val="20"/>
          <w:szCs w:val="20"/>
        </w:rPr>
        <w:t xml:space="preserve">, Plzeň, PSČ 301 00, </w:t>
      </w:r>
    </w:p>
    <w:p w:rsidR="00062C0B" w:rsidRDefault="00062C0B" w:rsidP="009B6205">
      <w:pPr>
        <w:spacing w:after="0" w:line="240" w:lineRule="auto"/>
        <w:ind w:left="426" w:right="401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IČ: </w:t>
      </w:r>
      <w:r w:rsidRPr="00906763">
        <w:rPr>
          <w:rFonts w:ascii="Arial Narrow" w:hAnsi="Arial Narrow" w:cs="Arial Narrow"/>
          <w:sz w:val="20"/>
          <w:szCs w:val="20"/>
        </w:rPr>
        <w:t>71009299</w:t>
      </w:r>
      <w:r>
        <w:rPr>
          <w:rFonts w:ascii="Arial Narrow" w:hAnsi="Arial Narrow" w:cs="Arial Narrow"/>
          <w:sz w:val="20"/>
          <w:szCs w:val="20"/>
        </w:rPr>
        <w:t xml:space="preserve">, </w:t>
      </w:r>
    </w:p>
    <w:p w:rsidR="00062C0B" w:rsidRDefault="00062C0B" w:rsidP="009B6205">
      <w:pPr>
        <w:spacing w:after="0" w:line="240" w:lineRule="auto"/>
        <w:ind w:left="426" w:right="401"/>
        <w:rPr>
          <w:rFonts w:ascii="Arial Narrow" w:hAnsi="Arial Narrow" w:cs="Arial Narrow"/>
          <w:sz w:val="20"/>
          <w:szCs w:val="20"/>
        </w:rPr>
      </w:pPr>
      <w:r w:rsidRPr="001928DA">
        <w:rPr>
          <w:rFonts w:ascii="Arial Narrow" w:hAnsi="Arial Narrow" w:cs="Arial Narrow"/>
          <w:sz w:val="20"/>
          <w:szCs w:val="20"/>
        </w:rPr>
        <w:t>Zastoupena MUDr. Přemyslem Tomašukem - ředitelem,</w:t>
      </w:r>
    </w:p>
    <w:p w:rsidR="00062C0B" w:rsidRDefault="00062C0B" w:rsidP="009B6205">
      <w:pPr>
        <w:spacing w:after="0" w:line="240" w:lineRule="auto"/>
        <w:ind w:left="426" w:right="401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dále jen </w:t>
      </w:r>
      <w:r>
        <w:rPr>
          <w:rFonts w:ascii="Arial Narrow" w:hAnsi="Arial Narrow" w:cs="Arial Narrow"/>
          <w:b/>
          <w:bCs/>
          <w:sz w:val="20"/>
          <w:szCs w:val="20"/>
        </w:rPr>
        <w:t>„uživatel“</w:t>
      </w:r>
    </w:p>
    <w:p w:rsidR="00062C0B" w:rsidRPr="00667F09" w:rsidRDefault="00062C0B" w:rsidP="00C961AB">
      <w:pPr>
        <w:spacing w:after="0" w:line="240" w:lineRule="auto"/>
        <w:ind w:left="426" w:right="401"/>
        <w:rPr>
          <w:rFonts w:ascii="Arial Narrow" w:hAnsi="Arial Narrow" w:cs="Arial Narrow"/>
          <w:sz w:val="20"/>
          <w:szCs w:val="20"/>
        </w:rPr>
      </w:pPr>
    </w:p>
    <w:p w:rsidR="00062C0B" w:rsidRPr="00667F09" w:rsidRDefault="00062C0B" w:rsidP="00C961AB">
      <w:pPr>
        <w:spacing w:after="0" w:line="240" w:lineRule="auto"/>
        <w:ind w:left="426" w:right="401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>uzavírají tuto smlouvu:</w:t>
      </w:r>
    </w:p>
    <w:p w:rsidR="00062C0B" w:rsidRPr="00667F09" w:rsidRDefault="00062C0B" w:rsidP="00C961AB">
      <w:pPr>
        <w:spacing w:after="0" w:line="240" w:lineRule="auto"/>
        <w:ind w:right="401"/>
        <w:rPr>
          <w:rFonts w:ascii="Arial Narrow" w:hAnsi="Arial Narrow" w:cs="Arial Narrow"/>
          <w:sz w:val="20"/>
          <w:szCs w:val="20"/>
        </w:rPr>
      </w:pPr>
    </w:p>
    <w:p w:rsidR="00062C0B" w:rsidRPr="00667F09" w:rsidRDefault="00062C0B" w:rsidP="00C961AB">
      <w:pPr>
        <w:pStyle w:val="ListParagraph"/>
        <w:numPr>
          <w:ilvl w:val="0"/>
          <w:numId w:val="3"/>
        </w:numPr>
        <w:spacing w:before="120" w:after="100" w:afterAutospacing="1" w:line="240" w:lineRule="auto"/>
        <w:ind w:left="1134" w:right="401" w:hanging="708"/>
        <w:rPr>
          <w:rFonts w:ascii="Arial Narrow" w:hAnsi="Arial Narrow" w:cs="Arial Narrow"/>
          <w:b/>
          <w:bCs/>
          <w:sz w:val="20"/>
          <w:szCs w:val="20"/>
        </w:rPr>
      </w:pPr>
      <w:r w:rsidRPr="00667F09">
        <w:rPr>
          <w:rFonts w:ascii="Arial Narrow" w:hAnsi="Arial Narrow" w:cs="Arial Narrow"/>
          <w:b/>
          <w:bCs/>
          <w:sz w:val="20"/>
          <w:szCs w:val="20"/>
        </w:rPr>
        <w:t>Úvodní ustanovení</w:t>
      </w:r>
    </w:p>
    <w:p w:rsidR="00062C0B" w:rsidRPr="00667F09" w:rsidRDefault="00062C0B" w:rsidP="00C961AB">
      <w:pPr>
        <w:pStyle w:val="ListParagraph"/>
        <w:numPr>
          <w:ilvl w:val="1"/>
          <w:numId w:val="1"/>
        </w:numPr>
        <w:spacing w:before="120"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 xml:space="preserve">Poskytovatel provozuje právní informační systém Beck-online, který sestává z jednotlivých poskytovatelem vytvořených databází odborných informací a vyhledávacího programového vybavení (software) a který je přístupný prostřednictvím sítě internet (online) na internetové adrese </w:t>
      </w:r>
      <w:hyperlink r:id="rId7" w:history="1">
        <w:r w:rsidRPr="00667F09">
          <w:rPr>
            <w:rStyle w:val="Hyperlink"/>
            <w:rFonts w:ascii="Arial Narrow" w:hAnsi="Arial Narrow" w:cs="Arial Narrow"/>
            <w:sz w:val="20"/>
            <w:szCs w:val="20"/>
          </w:rPr>
          <w:t>www.beck-online.cz</w:t>
        </w:r>
      </w:hyperlink>
      <w:r w:rsidRPr="00667F09">
        <w:rPr>
          <w:rFonts w:ascii="Arial Narrow" w:hAnsi="Arial Narrow" w:cs="Arial Narrow"/>
          <w:sz w:val="20"/>
          <w:szCs w:val="20"/>
        </w:rPr>
        <w:t xml:space="preserve"> (dále jen </w:t>
      </w:r>
      <w:r w:rsidRPr="00667F09">
        <w:rPr>
          <w:rFonts w:ascii="Arial Narrow" w:hAnsi="Arial Narrow" w:cs="Arial Narrow"/>
          <w:b/>
          <w:bCs/>
          <w:sz w:val="20"/>
          <w:szCs w:val="20"/>
        </w:rPr>
        <w:t>„Beck-online“</w:t>
      </w:r>
      <w:r w:rsidRPr="00667F09">
        <w:rPr>
          <w:rFonts w:ascii="Arial Narrow" w:hAnsi="Arial Narrow" w:cs="Arial Narrow"/>
          <w:sz w:val="20"/>
          <w:szCs w:val="20"/>
        </w:rPr>
        <w:t>).</w:t>
      </w:r>
    </w:p>
    <w:p w:rsidR="00062C0B" w:rsidRPr="00667F09" w:rsidRDefault="00062C0B" w:rsidP="00C961AB">
      <w:pPr>
        <w:pStyle w:val="ListParagraph"/>
        <w:numPr>
          <w:ilvl w:val="1"/>
          <w:numId w:val="1"/>
        </w:numPr>
        <w:spacing w:before="120"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 xml:space="preserve">Právní vztahy mezi uživatelem a poskytovatelem se řídí touto smlouvou a všeobecnými obchodními podmínkami poskytovatele, verze 3/2016 (dále jen </w:t>
      </w:r>
      <w:r w:rsidRPr="00667F09">
        <w:rPr>
          <w:rFonts w:ascii="Arial Narrow" w:hAnsi="Arial Narrow" w:cs="Arial Narrow"/>
          <w:b/>
          <w:bCs/>
          <w:sz w:val="20"/>
          <w:szCs w:val="20"/>
        </w:rPr>
        <w:t>„VOP“</w:t>
      </w:r>
      <w:r w:rsidRPr="00667F09">
        <w:rPr>
          <w:rFonts w:ascii="Arial Narrow" w:hAnsi="Arial Narrow" w:cs="Arial Narrow"/>
          <w:sz w:val="20"/>
          <w:szCs w:val="20"/>
        </w:rPr>
        <w:t>). Obchodní zvyklosti se nepoužijí. Uživatel prohlašuje, že se před uzavřením této smlouvy s VOP řádně seznámil. VOP jsou dostupné na internetové stránce Beck-online.</w:t>
      </w:r>
    </w:p>
    <w:p w:rsidR="00062C0B" w:rsidRPr="00667F09" w:rsidRDefault="00062C0B" w:rsidP="00C961AB">
      <w:pPr>
        <w:pStyle w:val="ListParagraph"/>
        <w:spacing w:before="100" w:beforeAutospacing="1" w:after="100" w:afterAutospacing="1" w:line="240" w:lineRule="auto"/>
        <w:ind w:left="709" w:right="401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 xml:space="preserve"> </w:t>
      </w:r>
    </w:p>
    <w:p w:rsidR="00062C0B" w:rsidRPr="00667F09" w:rsidRDefault="00062C0B" w:rsidP="00C961A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1134" w:right="401" w:hanging="708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667F09">
        <w:rPr>
          <w:rFonts w:ascii="Arial Narrow" w:hAnsi="Arial Narrow" w:cs="Arial Narrow"/>
          <w:b/>
          <w:bCs/>
          <w:sz w:val="20"/>
          <w:szCs w:val="20"/>
        </w:rPr>
        <w:t>Předmět smlouvy</w:t>
      </w:r>
    </w:p>
    <w:p w:rsidR="00062C0B" w:rsidRPr="00667F09" w:rsidRDefault="00062C0B" w:rsidP="00C961A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134" w:right="401" w:hanging="709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 xml:space="preserve">Poskytovatel poskytuje uživateli právo na přístup do Beck-online a právo Beck-online užívat (dále jen </w:t>
      </w:r>
      <w:r w:rsidRPr="00667F09">
        <w:rPr>
          <w:rFonts w:ascii="Arial Narrow" w:hAnsi="Arial Narrow" w:cs="Arial Narrow"/>
          <w:b/>
          <w:bCs/>
          <w:sz w:val="20"/>
          <w:szCs w:val="20"/>
        </w:rPr>
        <w:t>„licence“</w:t>
      </w:r>
      <w:r w:rsidRPr="00667F09">
        <w:rPr>
          <w:rFonts w:ascii="Arial Narrow" w:hAnsi="Arial Narrow" w:cs="Arial Narrow"/>
          <w:sz w:val="20"/>
          <w:szCs w:val="20"/>
        </w:rPr>
        <w:t>) a uživatel se zavazuje za užívání Beck-online platit poskytovateli odměnu.</w:t>
      </w:r>
    </w:p>
    <w:p w:rsidR="00062C0B" w:rsidRPr="00667F09" w:rsidRDefault="00062C0B" w:rsidP="00C961AB">
      <w:pPr>
        <w:pStyle w:val="ListParagraph"/>
        <w:numPr>
          <w:ilvl w:val="1"/>
          <w:numId w:val="1"/>
        </w:numPr>
        <w:spacing w:before="120"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 xml:space="preserve">Uživatel je oprávněn k Beck-online přistupovat a užívat ho výlučně prostřednictvím uživatelského účtu zřizovaného uživateli poskytovatelem, a to na základě uživatelského jména a hesla uživatele (dále jen </w:t>
      </w:r>
      <w:r w:rsidRPr="00667F09">
        <w:rPr>
          <w:rFonts w:ascii="Arial Narrow" w:hAnsi="Arial Narrow" w:cs="Arial Narrow"/>
          <w:b/>
          <w:bCs/>
          <w:sz w:val="20"/>
          <w:szCs w:val="20"/>
        </w:rPr>
        <w:t>„uživatelský účet“</w:t>
      </w:r>
      <w:r w:rsidRPr="00667F09">
        <w:rPr>
          <w:rFonts w:ascii="Arial Narrow" w:hAnsi="Arial Narrow" w:cs="Arial Narrow"/>
          <w:sz w:val="20"/>
          <w:szCs w:val="20"/>
        </w:rPr>
        <w:t xml:space="preserve">). </w:t>
      </w:r>
    </w:p>
    <w:p w:rsidR="00062C0B" w:rsidRPr="00667F09" w:rsidRDefault="00062C0B" w:rsidP="00C961AB">
      <w:pPr>
        <w:pStyle w:val="ListParagraph"/>
        <w:numPr>
          <w:ilvl w:val="1"/>
          <w:numId w:val="1"/>
        </w:numPr>
        <w:spacing w:before="120"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>Poskytovatel se zavazuje zřídit uživateli uživatelský účet nejpozději k prvnímu dni prvního období, avšak nikoli dříve, než mu byla uhrazena v plné výši odměna za první období.</w:t>
      </w:r>
    </w:p>
    <w:p w:rsidR="00062C0B" w:rsidRDefault="00062C0B" w:rsidP="002A3ABE">
      <w:pPr>
        <w:pStyle w:val="ListParagraph"/>
        <w:numPr>
          <w:ilvl w:val="1"/>
          <w:numId w:val="1"/>
        </w:numPr>
        <w:spacing w:before="120"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>Prostřednictvím uživatelského účtu bude uživatel oprávněn přistupovat a užívat výlučně následující databáze (moduly) Beck-online:</w:t>
      </w:r>
    </w:p>
    <w:p w:rsidR="00062C0B" w:rsidRDefault="00062C0B" w:rsidP="009A106D">
      <w:pPr>
        <w:pStyle w:val="ListParagraph"/>
        <w:numPr>
          <w:ilvl w:val="0"/>
          <w:numId w:val="5"/>
        </w:numPr>
        <w:spacing w:after="0"/>
        <w:rPr>
          <w:rFonts w:ascii="Arial Narrow" w:hAnsi="Arial Narrow" w:cs="Arial Narrow"/>
          <w:sz w:val="20"/>
          <w:szCs w:val="20"/>
        </w:rPr>
        <w:sectPr w:rsidR="00062C0B" w:rsidSect="008109B4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62C0B" w:rsidRPr="00906763" w:rsidRDefault="00062C0B" w:rsidP="00906763">
      <w:pPr>
        <w:pStyle w:val="ListParagraph"/>
        <w:numPr>
          <w:ilvl w:val="0"/>
          <w:numId w:val="5"/>
        </w:numPr>
        <w:spacing w:after="0"/>
        <w:ind w:firstLine="1123"/>
        <w:rPr>
          <w:rFonts w:ascii="Arial Narrow" w:hAnsi="Arial Narrow" w:cs="Arial Narrow"/>
          <w:b/>
          <w:bCs/>
          <w:sz w:val="20"/>
          <w:szCs w:val="20"/>
        </w:rPr>
      </w:pPr>
      <w:r w:rsidRPr="009A106D">
        <w:rPr>
          <w:rFonts w:ascii="Arial Narrow" w:hAnsi="Arial Narrow" w:cs="Arial Narrow"/>
          <w:b/>
          <w:bCs/>
          <w:sz w:val="20"/>
          <w:szCs w:val="20"/>
        </w:rPr>
        <w:t>Beck-online</w:t>
      </w:r>
    </w:p>
    <w:p w:rsidR="00062C0B" w:rsidRPr="009A106D" w:rsidRDefault="00062C0B" w:rsidP="009A106D">
      <w:pPr>
        <w:pStyle w:val="ListParagraph"/>
        <w:numPr>
          <w:ilvl w:val="0"/>
          <w:numId w:val="5"/>
        </w:numPr>
        <w:spacing w:after="0"/>
        <w:ind w:firstLine="1123"/>
        <w:rPr>
          <w:rFonts w:ascii="Arial Narrow" w:hAnsi="Arial Narrow" w:cs="Arial Narrow"/>
          <w:b/>
          <w:bCs/>
          <w:sz w:val="20"/>
          <w:szCs w:val="20"/>
        </w:rPr>
      </w:pPr>
      <w:r w:rsidRPr="009A106D">
        <w:rPr>
          <w:rFonts w:ascii="Arial Narrow" w:hAnsi="Arial Narrow" w:cs="Arial Narrow"/>
          <w:b/>
          <w:bCs/>
          <w:sz w:val="20"/>
          <w:szCs w:val="20"/>
        </w:rPr>
        <w:t>Občanské právo</w:t>
      </w:r>
    </w:p>
    <w:p w:rsidR="00062C0B" w:rsidRPr="009A106D" w:rsidRDefault="00062C0B" w:rsidP="00906763">
      <w:pPr>
        <w:pStyle w:val="ListParagraph"/>
        <w:numPr>
          <w:ilvl w:val="2"/>
          <w:numId w:val="5"/>
        </w:numPr>
        <w:spacing w:after="0"/>
        <w:rPr>
          <w:rFonts w:ascii="Arial Narrow" w:hAnsi="Arial Narrow" w:cs="Arial Narrow"/>
          <w:b/>
          <w:bCs/>
          <w:sz w:val="20"/>
          <w:szCs w:val="20"/>
        </w:rPr>
      </w:pPr>
      <w:r w:rsidRPr="009A106D">
        <w:rPr>
          <w:rFonts w:ascii="Arial Narrow" w:hAnsi="Arial Narrow" w:cs="Arial Narrow"/>
          <w:b/>
          <w:bCs/>
          <w:sz w:val="20"/>
          <w:szCs w:val="20"/>
        </w:rPr>
        <w:t>Pracovní a sociální právo</w:t>
      </w:r>
    </w:p>
    <w:p w:rsidR="00062C0B" w:rsidRPr="009A106D" w:rsidRDefault="00062C0B" w:rsidP="009A106D">
      <w:pPr>
        <w:pStyle w:val="ListParagraph"/>
        <w:numPr>
          <w:ilvl w:val="0"/>
          <w:numId w:val="5"/>
        </w:numPr>
        <w:spacing w:after="0"/>
        <w:rPr>
          <w:rFonts w:ascii="Arial Narrow" w:hAnsi="Arial Narrow" w:cs="Arial Narrow"/>
          <w:b/>
          <w:bCs/>
          <w:sz w:val="20"/>
          <w:szCs w:val="20"/>
        </w:rPr>
      </w:pPr>
      <w:r w:rsidRPr="009A106D">
        <w:rPr>
          <w:rFonts w:ascii="Arial Narrow" w:hAnsi="Arial Narrow" w:cs="Arial Narrow"/>
          <w:b/>
          <w:bCs/>
          <w:sz w:val="20"/>
          <w:szCs w:val="20"/>
        </w:rPr>
        <w:t>Správní právo – obce a kraje</w:t>
      </w:r>
    </w:p>
    <w:p w:rsidR="00062C0B" w:rsidRPr="009A106D" w:rsidRDefault="00062C0B" w:rsidP="009A106D">
      <w:pPr>
        <w:pStyle w:val="ListParagraph"/>
        <w:numPr>
          <w:ilvl w:val="0"/>
          <w:numId w:val="5"/>
        </w:numPr>
        <w:spacing w:after="0"/>
        <w:rPr>
          <w:rFonts w:ascii="Arial Narrow" w:hAnsi="Arial Narrow" w:cs="Arial Narrow"/>
          <w:b/>
          <w:bCs/>
          <w:sz w:val="20"/>
          <w:szCs w:val="20"/>
        </w:rPr>
      </w:pPr>
      <w:r w:rsidRPr="009A106D">
        <w:rPr>
          <w:rFonts w:ascii="Arial Narrow" w:hAnsi="Arial Narrow" w:cs="Arial Narrow"/>
          <w:b/>
          <w:bCs/>
          <w:sz w:val="20"/>
          <w:szCs w:val="20"/>
        </w:rPr>
        <w:t>Správní právo – zvláštní předpisy</w:t>
      </w:r>
    </w:p>
    <w:p w:rsidR="00062C0B" w:rsidRPr="009A106D" w:rsidRDefault="00062C0B" w:rsidP="009A106D">
      <w:pPr>
        <w:spacing w:after="0" w:line="240" w:lineRule="auto"/>
        <w:ind w:right="403"/>
        <w:jc w:val="both"/>
        <w:rPr>
          <w:rFonts w:ascii="Arial Narrow" w:hAnsi="Arial Narrow" w:cs="Arial Narrow"/>
          <w:b/>
          <w:bCs/>
          <w:sz w:val="20"/>
          <w:szCs w:val="20"/>
        </w:rPr>
        <w:sectPr w:rsidR="00062C0B" w:rsidRPr="009A106D" w:rsidSect="009A106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62C0B" w:rsidRDefault="00062C0B" w:rsidP="009A106D">
      <w:pPr>
        <w:pStyle w:val="ListParagraph"/>
        <w:numPr>
          <w:ilvl w:val="1"/>
          <w:numId w:val="1"/>
        </w:numPr>
        <w:spacing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  <w:sectPr w:rsidR="00062C0B" w:rsidSect="008109B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62C0B" w:rsidRPr="00667F09" w:rsidRDefault="00062C0B" w:rsidP="009A106D">
      <w:pPr>
        <w:pStyle w:val="ListParagraph"/>
        <w:numPr>
          <w:ilvl w:val="1"/>
          <w:numId w:val="1"/>
        </w:numPr>
        <w:spacing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 xml:space="preserve">Počet osob, které jsou oprávněny užívat Beck-online paralelně, je: </w:t>
      </w:r>
      <w:r>
        <w:rPr>
          <w:rFonts w:ascii="Arial Narrow" w:hAnsi="Arial Narrow" w:cs="Arial Narrow"/>
          <w:b/>
          <w:bCs/>
          <w:sz w:val="20"/>
          <w:szCs w:val="20"/>
        </w:rPr>
        <w:t>1</w:t>
      </w:r>
      <w:r w:rsidRPr="00667F09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667F09">
        <w:rPr>
          <w:rFonts w:ascii="Arial Narrow" w:hAnsi="Arial Narrow" w:cs="Arial Narrow"/>
          <w:sz w:val="20"/>
          <w:szCs w:val="20"/>
        </w:rPr>
        <w:t xml:space="preserve">(slovy: </w:t>
      </w:r>
      <w:r>
        <w:rPr>
          <w:rFonts w:ascii="Arial Narrow" w:hAnsi="Arial Narrow" w:cs="Arial Narrow"/>
          <w:sz w:val="20"/>
          <w:szCs w:val="20"/>
        </w:rPr>
        <w:t>jedna osoba</w:t>
      </w:r>
      <w:r w:rsidRPr="00667F09">
        <w:rPr>
          <w:rFonts w:ascii="Arial Narrow" w:hAnsi="Arial Narrow" w:cs="Arial Narrow"/>
          <w:sz w:val="20"/>
          <w:szCs w:val="20"/>
        </w:rPr>
        <w:t xml:space="preserve">). Užívající osoby jsou součástí </w:t>
      </w:r>
      <w:r>
        <w:rPr>
          <w:rFonts w:ascii="Arial Narrow" w:hAnsi="Arial Narrow" w:cs="Arial Narrow"/>
          <w:sz w:val="20"/>
          <w:szCs w:val="20"/>
        </w:rPr>
        <w:t xml:space="preserve">krajské hygienické stanice, </w:t>
      </w:r>
      <w:r w:rsidRPr="00667F09">
        <w:rPr>
          <w:rFonts w:ascii="Arial Narrow" w:hAnsi="Arial Narrow" w:cs="Arial Narrow"/>
          <w:sz w:val="20"/>
          <w:szCs w:val="20"/>
        </w:rPr>
        <w:t>viz č. 3.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667F09">
        <w:rPr>
          <w:rFonts w:ascii="Arial Narrow" w:hAnsi="Arial Narrow" w:cs="Arial Narrow"/>
          <w:sz w:val="20"/>
          <w:szCs w:val="20"/>
        </w:rPr>
        <w:t>2. VOP.</w:t>
      </w:r>
    </w:p>
    <w:p w:rsidR="00062C0B" w:rsidRPr="00667F09" w:rsidRDefault="00062C0B" w:rsidP="009A106D">
      <w:pPr>
        <w:pStyle w:val="ListParagraph"/>
        <w:spacing w:after="0" w:line="240" w:lineRule="auto"/>
        <w:ind w:left="0" w:right="401" w:firstLine="142"/>
        <w:jc w:val="both"/>
        <w:rPr>
          <w:rFonts w:ascii="Arial Narrow" w:hAnsi="Arial Narrow" w:cs="Arial Narrow"/>
          <w:sz w:val="20"/>
          <w:szCs w:val="20"/>
        </w:rPr>
      </w:pPr>
    </w:p>
    <w:p w:rsidR="00062C0B" w:rsidRPr="00667F09" w:rsidRDefault="00062C0B" w:rsidP="005828E8">
      <w:pPr>
        <w:pStyle w:val="ListParagraph"/>
        <w:numPr>
          <w:ilvl w:val="0"/>
          <w:numId w:val="1"/>
        </w:numPr>
        <w:spacing w:after="0" w:line="240" w:lineRule="auto"/>
        <w:ind w:left="1134" w:right="401" w:hanging="708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667F09">
        <w:rPr>
          <w:rFonts w:ascii="Arial Narrow" w:hAnsi="Arial Narrow" w:cs="Arial Narrow"/>
          <w:b/>
          <w:bCs/>
          <w:sz w:val="20"/>
          <w:szCs w:val="20"/>
        </w:rPr>
        <w:t>Odměna a platební podmínky</w:t>
      </w:r>
    </w:p>
    <w:p w:rsidR="00062C0B" w:rsidRPr="00667F09" w:rsidRDefault="00062C0B" w:rsidP="005828E8">
      <w:pPr>
        <w:pStyle w:val="ListParagraph"/>
        <w:numPr>
          <w:ilvl w:val="1"/>
          <w:numId w:val="1"/>
        </w:numPr>
        <w:spacing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>Za užívání Beck-online se uživatel zavazuje platit poskytovateli odměnu, jejíž výše se odvíjí od rozsahu zpřístupněných databází Beck-online uvedených v článku 2.4.</w:t>
      </w:r>
    </w:p>
    <w:p w:rsidR="00062C0B" w:rsidRPr="00667F09" w:rsidRDefault="00062C0B" w:rsidP="00C961AB">
      <w:pPr>
        <w:pStyle w:val="ListParagraph"/>
        <w:numPr>
          <w:ilvl w:val="1"/>
          <w:numId w:val="1"/>
        </w:numPr>
        <w:spacing w:before="120"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 xml:space="preserve">Odměna je sjednána vždy pro období dvanácti (12) po sobě jdoucích kalendářních měsíců (dále jen </w:t>
      </w:r>
      <w:r w:rsidRPr="00667F09">
        <w:rPr>
          <w:rFonts w:ascii="Arial Narrow" w:hAnsi="Arial Narrow" w:cs="Arial Narrow"/>
          <w:b/>
          <w:bCs/>
          <w:sz w:val="20"/>
          <w:szCs w:val="20"/>
        </w:rPr>
        <w:t>„období“</w:t>
      </w:r>
      <w:r w:rsidRPr="00667F09">
        <w:rPr>
          <w:rFonts w:ascii="Arial Narrow" w:hAnsi="Arial Narrow" w:cs="Arial Narrow"/>
          <w:sz w:val="20"/>
          <w:szCs w:val="20"/>
        </w:rPr>
        <w:t xml:space="preserve">). První období se sjednává od </w:t>
      </w:r>
      <w:r w:rsidRPr="00667F09">
        <w:rPr>
          <w:rFonts w:ascii="Arial Narrow" w:hAnsi="Arial Narrow" w:cs="Arial Narrow"/>
          <w:b/>
          <w:bCs/>
          <w:sz w:val="20"/>
          <w:szCs w:val="20"/>
        </w:rPr>
        <w:t xml:space="preserve">1. </w:t>
      </w:r>
      <w:r>
        <w:rPr>
          <w:rFonts w:ascii="Arial Narrow" w:hAnsi="Arial Narrow" w:cs="Arial Narrow"/>
          <w:b/>
          <w:bCs/>
          <w:sz w:val="20"/>
          <w:szCs w:val="20"/>
        </w:rPr>
        <w:t>10.</w:t>
      </w:r>
      <w:r w:rsidRPr="00667F09">
        <w:rPr>
          <w:rFonts w:ascii="Arial Narrow" w:hAnsi="Arial Narrow" w:cs="Arial Narrow"/>
          <w:b/>
          <w:bCs/>
          <w:sz w:val="20"/>
          <w:szCs w:val="20"/>
        </w:rPr>
        <w:t xml:space="preserve"> 2016 </w:t>
      </w:r>
      <w:r w:rsidRPr="00667F09">
        <w:rPr>
          <w:rFonts w:ascii="Arial Narrow" w:hAnsi="Arial Narrow" w:cs="Arial Narrow"/>
          <w:sz w:val="20"/>
          <w:szCs w:val="20"/>
        </w:rPr>
        <w:t xml:space="preserve">do </w:t>
      </w:r>
      <w:r w:rsidRPr="00667F09">
        <w:rPr>
          <w:rFonts w:ascii="Arial Narrow" w:hAnsi="Arial Narrow" w:cs="Arial Narrow"/>
          <w:b/>
          <w:bCs/>
          <w:sz w:val="20"/>
          <w:szCs w:val="20"/>
        </w:rPr>
        <w:t>3</w:t>
      </w:r>
      <w:r>
        <w:rPr>
          <w:rFonts w:ascii="Arial Narrow" w:hAnsi="Arial Narrow" w:cs="Arial Narrow"/>
          <w:b/>
          <w:bCs/>
          <w:sz w:val="20"/>
          <w:szCs w:val="20"/>
        </w:rPr>
        <w:t>0. 9</w:t>
      </w:r>
      <w:r w:rsidRPr="00667F09">
        <w:rPr>
          <w:rFonts w:ascii="Arial Narrow" w:hAnsi="Arial Narrow" w:cs="Arial Narrow"/>
          <w:b/>
          <w:bCs/>
          <w:sz w:val="20"/>
          <w:szCs w:val="20"/>
        </w:rPr>
        <w:t>. 2017.</w:t>
      </w:r>
      <w:r w:rsidRPr="00667F09">
        <w:rPr>
          <w:rFonts w:ascii="Arial Narrow" w:hAnsi="Arial Narrow" w:cs="Arial Narrow"/>
          <w:sz w:val="20"/>
          <w:szCs w:val="20"/>
        </w:rPr>
        <w:t xml:space="preserve"> </w:t>
      </w:r>
    </w:p>
    <w:p w:rsidR="00062C0B" w:rsidRPr="00667F09" w:rsidRDefault="00062C0B" w:rsidP="00C961AB">
      <w:pPr>
        <w:pStyle w:val="ListParagraph"/>
        <w:numPr>
          <w:ilvl w:val="1"/>
          <w:numId w:val="1"/>
        </w:numPr>
        <w:spacing w:before="120"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 xml:space="preserve">Odměna za jedno období činí </w:t>
      </w:r>
      <w:r w:rsidRPr="00906763">
        <w:rPr>
          <w:rFonts w:ascii="Arial Narrow" w:hAnsi="Arial Narrow" w:cs="Arial Narrow"/>
          <w:b/>
          <w:bCs/>
          <w:sz w:val="20"/>
          <w:szCs w:val="20"/>
        </w:rPr>
        <w:t>24 300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667F09">
        <w:rPr>
          <w:rFonts w:ascii="Arial Narrow" w:hAnsi="Arial Narrow" w:cs="Arial Narrow"/>
          <w:b/>
          <w:bCs/>
          <w:sz w:val="20"/>
          <w:szCs w:val="20"/>
        </w:rPr>
        <w:t>Kč bez DPH</w:t>
      </w:r>
      <w:r w:rsidRPr="00667F09">
        <w:rPr>
          <w:rFonts w:ascii="Arial Narrow" w:hAnsi="Arial Narrow" w:cs="Arial Narrow"/>
          <w:sz w:val="20"/>
          <w:szCs w:val="20"/>
        </w:rPr>
        <w:t xml:space="preserve"> (dále jen </w:t>
      </w:r>
      <w:r w:rsidRPr="00667F09">
        <w:rPr>
          <w:rFonts w:ascii="Arial Narrow" w:hAnsi="Arial Narrow" w:cs="Arial Narrow"/>
          <w:b/>
          <w:bCs/>
          <w:sz w:val="20"/>
          <w:szCs w:val="20"/>
        </w:rPr>
        <w:t>„odměna“</w:t>
      </w:r>
      <w:r w:rsidRPr="00667F09">
        <w:rPr>
          <w:rFonts w:ascii="Arial Narrow" w:hAnsi="Arial Narrow" w:cs="Arial Narrow"/>
          <w:sz w:val="20"/>
          <w:szCs w:val="20"/>
        </w:rPr>
        <w:t xml:space="preserve">). Uživatel se zavazuje zároveň s odměnou uhradit DPH v zákonné výši. </w:t>
      </w:r>
    </w:p>
    <w:p w:rsidR="00062C0B" w:rsidRPr="00667F09" w:rsidRDefault="00062C0B" w:rsidP="00C961AB">
      <w:pPr>
        <w:pStyle w:val="ListParagraph"/>
        <w:numPr>
          <w:ilvl w:val="1"/>
          <w:numId w:val="1"/>
        </w:numPr>
        <w:spacing w:before="120"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 xml:space="preserve">Fakturu za první období vystaví poskytovatel bezodkladně po uzavření této smlouvy. Fakturu na další období je poskytovatel oprávněn vystavit nejdříve </w:t>
      </w:r>
      <w:r>
        <w:rPr>
          <w:rFonts w:ascii="Arial Narrow" w:hAnsi="Arial Narrow" w:cs="Arial Narrow"/>
          <w:sz w:val="20"/>
          <w:szCs w:val="20"/>
        </w:rPr>
        <w:t>jeden</w:t>
      </w:r>
      <w:r w:rsidRPr="00667F09">
        <w:rPr>
          <w:rFonts w:ascii="Arial Narrow" w:hAnsi="Arial Narrow" w:cs="Arial Narrow"/>
          <w:sz w:val="20"/>
          <w:szCs w:val="20"/>
        </w:rPr>
        <w:t xml:space="preserve"> měsíc před začátkem dalšího období. </w:t>
      </w:r>
      <w:r>
        <w:rPr>
          <w:rFonts w:ascii="Arial Narrow" w:hAnsi="Arial Narrow" w:cs="Arial Narrow"/>
          <w:sz w:val="20"/>
          <w:szCs w:val="20"/>
        </w:rPr>
        <w:t>F</w:t>
      </w:r>
      <w:r w:rsidRPr="00667F09">
        <w:rPr>
          <w:rFonts w:ascii="Arial Narrow" w:hAnsi="Arial Narrow" w:cs="Arial Narrow"/>
          <w:sz w:val="20"/>
          <w:szCs w:val="20"/>
        </w:rPr>
        <w:t xml:space="preserve">aktura bude zasílána </w:t>
      </w:r>
      <w:r>
        <w:rPr>
          <w:rFonts w:ascii="Arial Narrow" w:hAnsi="Arial Narrow" w:cs="Arial Narrow"/>
          <w:b/>
          <w:bCs/>
          <w:sz w:val="20"/>
          <w:szCs w:val="20"/>
        </w:rPr>
        <w:t>na poštovní adresu uživatele uvedenou v záhlaví této smlouvy.</w:t>
      </w:r>
      <w:r w:rsidRPr="00667F09">
        <w:rPr>
          <w:rFonts w:ascii="Arial Narrow" w:hAnsi="Arial Narrow" w:cs="Arial Narrow"/>
          <w:sz w:val="20"/>
          <w:szCs w:val="20"/>
        </w:rPr>
        <w:t xml:space="preserve">  </w:t>
      </w:r>
    </w:p>
    <w:p w:rsidR="00062C0B" w:rsidRPr="00667F09" w:rsidRDefault="00062C0B" w:rsidP="009B07CA">
      <w:pPr>
        <w:pStyle w:val="ListParagraph"/>
        <w:numPr>
          <w:ilvl w:val="1"/>
          <w:numId w:val="1"/>
        </w:numPr>
        <w:spacing w:before="120"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Faktury jsou splatné do 14 dnů</w:t>
      </w:r>
      <w:r w:rsidRPr="00667F09">
        <w:rPr>
          <w:rFonts w:ascii="Arial Narrow" w:hAnsi="Arial Narrow" w:cs="Arial Narrow"/>
          <w:sz w:val="20"/>
          <w:szCs w:val="20"/>
        </w:rPr>
        <w:t xml:space="preserve"> od jejího doručení uživateli. Při prodlení s úhradou faktury je poskytovatel oprávněn přístup k Beck-online přerušit až do vyrovnání pohledávky. </w:t>
      </w:r>
    </w:p>
    <w:p w:rsidR="00062C0B" w:rsidRPr="0053262A" w:rsidRDefault="00062C0B" w:rsidP="0053262A">
      <w:pPr>
        <w:spacing w:before="120" w:after="0" w:line="240" w:lineRule="auto"/>
        <w:ind w:right="403"/>
        <w:jc w:val="both"/>
        <w:rPr>
          <w:rFonts w:ascii="Arial Narrow" w:hAnsi="Arial Narrow" w:cs="Arial Narrow"/>
          <w:sz w:val="20"/>
          <w:szCs w:val="20"/>
        </w:rPr>
      </w:pPr>
    </w:p>
    <w:p w:rsidR="00062C0B" w:rsidRPr="00667F09" w:rsidRDefault="00062C0B" w:rsidP="005828E8">
      <w:pPr>
        <w:pStyle w:val="ListParagraph"/>
        <w:numPr>
          <w:ilvl w:val="0"/>
          <w:numId w:val="1"/>
        </w:numPr>
        <w:spacing w:after="0" w:line="240" w:lineRule="auto"/>
        <w:ind w:left="1134" w:right="401" w:hanging="708"/>
        <w:jc w:val="both"/>
        <w:rPr>
          <w:rFonts w:ascii="Arial Narrow" w:hAnsi="Arial Narrow" w:cs="Arial Narrow"/>
          <w:b/>
          <w:bCs/>
          <w:sz w:val="20"/>
          <w:szCs w:val="20"/>
        </w:rPr>
      </w:pPr>
      <w:bookmarkStart w:id="0" w:name="_GoBack"/>
      <w:bookmarkEnd w:id="0"/>
      <w:r w:rsidRPr="00667F09">
        <w:rPr>
          <w:rFonts w:ascii="Arial Narrow" w:hAnsi="Arial Narrow" w:cs="Arial Narrow"/>
          <w:b/>
          <w:bCs/>
          <w:sz w:val="20"/>
          <w:szCs w:val="20"/>
        </w:rPr>
        <w:t>Doba trvání smlouvy</w:t>
      </w:r>
    </w:p>
    <w:p w:rsidR="00062C0B" w:rsidRPr="00667F09" w:rsidRDefault="00062C0B" w:rsidP="005828E8">
      <w:pPr>
        <w:pStyle w:val="ListParagraph"/>
        <w:numPr>
          <w:ilvl w:val="1"/>
          <w:numId w:val="1"/>
        </w:numPr>
        <w:spacing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>Tato smlouva nabývá platnosti a účinnosti dnem jejího podpisu oběma smluvními stranami.</w:t>
      </w:r>
    </w:p>
    <w:p w:rsidR="00062C0B" w:rsidRPr="00667F09" w:rsidRDefault="00062C0B" w:rsidP="00C961AB">
      <w:pPr>
        <w:pStyle w:val="ListParagraph"/>
        <w:numPr>
          <w:ilvl w:val="1"/>
          <w:numId w:val="1"/>
        </w:numPr>
        <w:spacing w:before="120"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 xml:space="preserve">Smlouva se uzavírá na dobu </w:t>
      </w:r>
      <w:r w:rsidRPr="00667F09">
        <w:rPr>
          <w:rFonts w:ascii="Arial Narrow" w:hAnsi="Arial Narrow" w:cs="Arial Narrow"/>
          <w:b/>
          <w:bCs/>
          <w:sz w:val="20"/>
          <w:szCs w:val="20"/>
        </w:rPr>
        <w:t>neurčitou.</w:t>
      </w:r>
      <w:r w:rsidRPr="00667F09">
        <w:rPr>
          <w:rFonts w:ascii="Arial Narrow" w:hAnsi="Arial Narrow" w:cs="Arial Narrow"/>
          <w:sz w:val="20"/>
          <w:szCs w:val="20"/>
        </w:rPr>
        <w:t xml:space="preserve"> Licence je uživateli udělena na dobu trvání této smlouvy.</w:t>
      </w:r>
    </w:p>
    <w:p w:rsidR="00062C0B" w:rsidRPr="00667F09" w:rsidRDefault="00062C0B" w:rsidP="00C961AB">
      <w:pPr>
        <w:pStyle w:val="ListParagraph"/>
        <w:numPr>
          <w:ilvl w:val="1"/>
          <w:numId w:val="1"/>
        </w:numPr>
        <w:spacing w:before="120"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 xml:space="preserve">Každá ze smluvních stran je oprávněna tuto smlouvu písemně vypovědět vždy nejpozději </w:t>
      </w:r>
      <w:r>
        <w:rPr>
          <w:rFonts w:ascii="Arial Narrow" w:hAnsi="Arial Narrow" w:cs="Arial Narrow"/>
          <w:sz w:val="20"/>
          <w:szCs w:val="20"/>
        </w:rPr>
        <w:t xml:space="preserve">tři měsíce </w:t>
      </w:r>
      <w:r w:rsidRPr="00667F09">
        <w:rPr>
          <w:rFonts w:ascii="Arial Narrow" w:hAnsi="Arial Narrow" w:cs="Arial Narrow"/>
          <w:sz w:val="20"/>
          <w:szCs w:val="20"/>
        </w:rPr>
        <w:t>přede dnem uplynutí daného období; smlouva poté zaniká uplynutím posledního dne daného období.</w:t>
      </w:r>
    </w:p>
    <w:p w:rsidR="00062C0B" w:rsidRPr="00667F09" w:rsidRDefault="00062C0B" w:rsidP="00C961AB">
      <w:pPr>
        <w:pStyle w:val="ListParagraph"/>
        <w:spacing w:before="100" w:beforeAutospacing="1" w:after="100" w:afterAutospacing="1" w:line="240" w:lineRule="auto"/>
        <w:ind w:right="401"/>
        <w:jc w:val="both"/>
        <w:rPr>
          <w:rFonts w:ascii="Arial Narrow" w:hAnsi="Arial Narrow" w:cs="Arial Narrow"/>
          <w:sz w:val="20"/>
          <w:szCs w:val="20"/>
        </w:rPr>
      </w:pPr>
    </w:p>
    <w:p w:rsidR="00062C0B" w:rsidRPr="00667F09" w:rsidRDefault="00062C0B" w:rsidP="005828E8">
      <w:pPr>
        <w:pStyle w:val="ListParagraph"/>
        <w:numPr>
          <w:ilvl w:val="0"/>
          <w:numId w:val="1"/>
        </w:numPr>
        <w:spacing w:after="0" w:line="240" w:lineRule="auto"/>
        <w:ind w:left="1134" w:right="401" w:hanging="708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667F09">
        <w:rPr>
          <w:rFonts w:ascii="Arial Narrow" w:hAnsi="Arial Narrow" w:cs="Arial Narrow"/>
          <w:b/>
          <w:bCs/>
          <w:sz w:val="20"/>
          <w:szCs w:val="20"/>
        </w:rPr>
        <w:t>Závěrečná ustanovení</w:t>
      </w:r>
    </w:p>
    <w:p w:rsidR="00062C0B" w:rsidRPr="00667F09" w:rsidRDefault="00062C0B" w:rsidP="005828E8">
      <w:pPr>
        <w:pStyle w:val="ListParagraph"/>
        <w:numPr>
          <w:ilvl w:val="1"/>
          <w:numId w:val="1"/>
        </w:numPr>
        <w:spacing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>Tato smlouva je uzavřena písemně ve dvou (2) vyhotoveních, z nichž poskytovatel a uživatel obdrží každý po jednom (1).</w:t>
      </w:r>
    </w:p>
    <w:p w:rsidR="00062C0B" w:rsidRPr="00667F09" w:rsidRDefault="00062C0B" w:rsidP="00C961AB">
      <w:pPr>
        <w:pStyle w:val="ListParagraph"/>
        <w:numPr>
          <w:ilvl w:val="1"/>
          <w:numId w:val="1"/>
        </w:numPr>
        <w:spacing w:before="120"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>Nevykonání kteréhokoliv práva dle této smlouvy nelze vykládat jako vzdání se takovéhoto práva.</w:t>
      </w:r>
    </w:p>
    <w:p w:rsidR="00062C0B" w:rsidRPr="00667F09" w:rsidRDefault="00062C0B" w:rsidP="00C961AB">
      <w:pPr>
        <w:pStyle w:val="ListParagraph"/>
        <w:numPr>
          <w:ilvl w:val="1"/>
          <w:numId w:val="1"/>
        </w:numPr>
        <w:spacing w:before="120" w:after="0" w:line="240" w:lineRule="auto"/>
        <w:ind w:left="1134" w:right="403" w:hanging="709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>Práva a povinnosti vyplývající z této smlouvy přecházejí na právní nástupce smluvních stran.</w:t>
      </w:r>
    </w:p>
    <w:p w:rsidR="00062C0B" w:rsidRPr="00667F09" w:rsidRDefault="00062C0B" w:rsidP="00C961AB">
      <w:pPr>
        <w:spacing w:before="100" w:beforeAutospacing="1" w:after="100" w:afterAutospacing="1" w:line="240" w:lineRule="auto"/>
        <w:ind w:right="401"/>
        <w:jc w:val="both"/>
        <w:rPr>
          <w:rFonts w:ascii="Arial Narrow" w:hAnsi="Arial Narrow" w:cs="Arial Narrow"/>
          <w:sz w:val="20"/>
          <w:szCs w:val="20"/>
        </w:rPr>
      </w:pPr>
    </w:p>
    <w:p w:rsidR="00062C0B" w:rsidRPr="00667F09" w:rsidRDefault="00062C0B" w:rsidP="00C961AB">
      <w:pPr>
        <w:spacing w:after="0" w:line="240" w:lineRule="auto"/>
        <w:ind w:left="1276" w:right="401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>V Praze dne ……………</w:t>
      </w:r>
      <w:r w:rsidRPr="00667F09">
        <w:rPr>
          <w:rFonts w:ascii="Arial Narrow" w:hAnsi="Arial Narrow" w:cs="Arial Narrow"/>
          <w:sz w:val="20"/>
          <w:szCs w:val="20"/>
        </w:rPr>
        <w:tab/>
      </w:r>
      <w:r w:rsidRPr="00667F09">
        <w:rPr>
          <w:rFonts w:ascii="Arial Narrow" w:hAnsi="Arial Narrow" w:cs="Arial Narrow"/>
          <w:sz w:val="20"/>
          <w:szCs w:val="20"/>
        </w:rPr>
        <w:tab/>
      </w:r>
      <w:r w:rsidRPr="00667F09">
        <w:rPr>
          <w:rFonts w:ascii="Arial Narrow" w:hAnsi="Arial Narrow" w:cs="Arial Narrow"/>
          <w:sz w:val="20"/>
          <w:szCs w:val="20"/>
        </w:rPr>
        <w:tab/>
        <w:t>V</w:t>
      </w:r>
      <w:r>
        <w:rPr>
          <w:rFonts w:ascii="Arial Narrow" w:hAnsi="Arial Narrow" w:cs="Arial Narrow"/>
          <w:sz w:val="20"/>
          <w:szCs w:val="20"/>
        </w:rPr>
        <w:t> Plzni</w:t>
      </w:r>
      <w:r w:rsidRPr="00667F09">
        <w:rPr>
          <w:rFonts w:ascii="Arial Narrow" w:hAnsi="Arial Narrow" w:cs="Arial Narrow"/>
          <w:sz w:val="20"/>
          <w:szCs w:val="20"/>
        </w:rPr>
        <w:t xml:space="preserve"> dne ………..</w:t>
      </w:r>
    </w:p>
    <w:p w:rsidR="00062C0B" w:rsidRPr="00667F09" w:rsidRDefault="00062C0B" w:rsidP="00C961AB">
      <w:pPr>
        <w:spacing w:after="0" w:line="240" w:lineRule="auto"/>
        <w:ind w:left="680" w:right="401"/>
        <w:jc w:val="both"/>
        <w:rPr>
          <w:rFonts w:ascii="Arial Narrow" w:hAnsi="Arial Narrow" w:cs="Arial Narrow"/>
          <w:sz w:val="20"/>
          <w:szCs w:val="20"/>
        </w:rPr>
      </w:pPr>
    </w:p>
    <w:p w:rsidR="00062C0B" w:rsidRPr="00667F09" w:rsidRDefault="00062C0B" w:rsidP="00C961AB">
      <w:pPr>
        <w:spacing w:after="0" w:line="240" w:lineRule="auto"/>
        <w:ind w:left="680" w:right="401"/>
        <w:jc w:val="both"/>
        <w:rPr>
          <w:rFonts w:ascii="Arial Narrow" w:hAnsi="Arial Narrow" w:cs="Arial Narrow"/>
          <w:sz w:val="20"/>
          <w:szCs w:val="20"/>
        </w:rPr>
      </w:pPr>
    </w:p>
    <w:p w:rsidR="00062C0B" w:rsidRPr="00667F09" w:rsidRDefault="00062C0B" w:rsidP="00C961AB">
      <w:pPr>
        <w:spacing w:after="0" w:line="240" w:lineRule="auto"/>
        <w:ind w:left="1276" w:right="401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>_____________________________</w:t>
      </w:r>
      <w:r w:rsidRPr="00667F09">
        <w:rPr>
          <w:rFonts w:ascii="Arial Narrow" w:hAnsi="Arial Narrow" w:cs="Arial Narrow"/>
          <w:sz w:val="20"/>
          <w:szCs w:val="20"/>
        </w:rPr>
        <w:tab/>
      </w:r>
      <w:r w:rsidRPr="00667F09">
        <w:rPr>
          <w:rFonts w:ascii="Arial Narrow" w:hAnsi="Arial Narrow" w:cs="Arial Narrow"/>
          <w:sz w:val="20"/>
          <w:szCs w:val="20"/>
        </w:rPr>
        <w:tab/>
        <w:t>_____________________________</w:t>
      </w:r>
    </w:p>
    <w:p w:rsidR="00062C0B" w:rsidRDefault="00062C0B" w:rsidP="00345EAC">
      <w:pPr>
        <w:spacing w:after="0" w:line="240" w:lineRule="auto"/>
        <w:ind w:left="4951" w:right="401" w:hanging="3675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667F09">
        <w:rPr>
          <w:rFonts w:ascii="Arial Narrow" w:hAnsi="Arial Narrow" w:cs="Arial Narrow"/>
          <w:b/>
          <w:bCs/>
          <w:sz w:val="20"/>
          <w:szCs w:val="20"/>
        </w:rPr>
        <w:t>Nakladatelství C.H.Beck, s.r.o.</w:t>
      </w:r>
      <w:r w:rsidRPr="00667F09">
        <w:rPr>
          <w:rFonts w:ascii="Arial Narrow" w:hAnsi="Arial Narrow" w:cs="Arial Narrow"/>
          <w:b/>
          <w:bCs/>
          <w:sz w:val="20"/>
          <w:szCs w:val="20"/>
        </w:rPr>
        <w:tab/>
      </w:r>
      <w:r w:rsidRPr="00667F09"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 xml:space="preserve">Česká republika - </w:t>
      </w:r>
      <w:r w:rsidRPr="00906763">
        <w:rPr>
          <w:rFonts w:ascii="Arial Narrow" w:hAnsi="Arial Narrow" w:cs="Arial Narrow"/>
          <w:b/>
          <w:bCs/>
          <w:sz w:val="20"/>
          <w:szCs w:val="20"/>
        </w:rPr>
        <w:t>Krajská hygienická stanice Plzeňského kraje se sídlem v</w:t>
      </w:r>
      <w:r>
        <w:rPr>
          <w:rFonts w:ascii="Arial Narrow" w:hAnsi="Arial Narrow" w:cs="Arial Narrow"/>
          <w:b/>
          <w:bCs/>
          <w:sz w:val="20"/>
          <w:szCs w:val="20"/>
        </w:rPr>
        <w:t> </w:t>
      </w:r>
      <w:r w:rsidRPr="00906763">
        <w:rPr>
          <w:rFonts w:ascii="Arial Narrow" w:hAnsi="Arial Narrow" w:cs="Arial Narrow"/>
          <w:b/>
          <w:bCs/>
          <w:sz w:val="20"/>
          <w:szCs w:val="20"/>
        </w:rPr>
        <w:t>Plzni</w:t>
      </w:r>
    </w:p>
    <w:p w:rsidR="00062C0B" w:rsidRPr="00667F09" w:rsidRDefault="00062C0B" w:rsidP="00C961AB">
      <w:pPr>
        <w:spacing w:after="0" w:line="240" w:lineRule="auto"/>
        <w:ind w:left="1276" w:right="401"/>
        <w:jc w:val="both"/>
        <w:rPr>
          <w:rFonts w:ascii="Arial Narrow" w:hAnsi="Arial Narrow" w:cs="Arial Narrow"/>
          <w:sz w:val="20"/>
          <w:szCs w:val="20"/>
        </w:rPr>
      </w:pPr>
      <w:r w:rsidRPr="00667F09">
        <w:rPr>
          <w:rFonts w:ascii="Arial Narrow" w:hAnsi="Arial Narrow" w:cs="Arial Narrow"/>
          <w:sz w:val="20"/>
          <w:szCs w:val="20"/>
        </w:rPr>
        <w:t>Ing. Jiří Holna, jednatel</w:t>
      </w:r>
      <w:r w:rsidRPr="00667F09">
        <w:rPr>
          <w:rFonts w:ascii="Arial Narrow" w:hAnsi="Arial Narrow" w:cs="Arial Narrow"/>
          <w:sz w:val="20"/>
          <w:szCs w:val="20"/>
        </w:rPr>
        <w:tab/>
      </w:r>
      <w:r w:rsidRPr="00667F09">
        <w:rPr>
          <w:rFonts w:ascii="Arial Narrow" w:hAnsi="Arial Narrow" w:cs="Arial Narrow"/>
          <w:sz w:val="20"/>
          <w:szCs w:val="20"/>
        </w:rPr>
        <w:tab/>
      </w:r>
      <w:r w:rsidRPr="00667F09">
        <w:rPr>
          <w:rFonts w:ascii="Arial Narrow" w:hAnsi="Arial Narrow" w:cs="Arial Narrow"/>
          <w:sz w:val="20"/>
          <w:szCs w:val="20"/>
        </w:rPr>
        <w:tab/>
      </w:r>
      <w:r w:rsidRPr="009147DA">
        <w:rPr>
          <w:rFonts w:ascii="Arial Narrow" w:hAnsi="Arial Narrow" w:cs="Arial Narrow"/>
          <w:sz w:val="20"/>
          <w:szCs w:val="20"/>
        </w:rPr>
        <w:t>MUDr. Přemysl Tomašuk - ředitel</w:t>
      </w:r>
    </w:p>
    <w:p w:rsidR="00062C0B" w:rsidRPr="00667F09" w:rsidRDefault="00062C0B" w:rsidP="00C961AB">
      <w:pPr>
        <w:spacing w:after="0" w:line="240" w:lineRule="auto"/>
        <w:ind w:left="680" w:right="401"/>
        <w:jc w:val="both"/>
        <w:rPr>
          <w:rFonts w:ascii="Arial Narrow" w:hAnsi="Arial Narrow" w:cs="Arial Narrow"/>
          <w:sz w:val="20"/>
          <w:szCs w:val="20"/>
        </w:rPr>
      </w:pPr>
    </w:p>
    <w:sectPr w:rsidR="00062C0B" w:rsidRPr="00667F09" w:rsidSect="003A6CA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C0B" w:rsidRDefault="00062C0B">
      <w:pPr>
        <w:spacing w:after="0" w:line="240" w:lineRule="auto"/>
      </w:pPr>
      <w:r>
        <w:separator/>
      </w:r>
    </w:p>
  </w:endnote>
  <w:endnote w:type="continuationSeparator" w:id="0">
    <w:p w:rsidR="00062C0B" w:rsidRDefault="0006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C0B" w:rsidRPr="00537A77" w:rsidRDefault="00062C0B" w:rsidP="00C961AB">
    <w:pPr>
      <w:pStyle w:val="Footer"/>
      <w:ind w:right="401"/>
      <w:jc w:val="right"/>
      <w:rPr>
        <w:rFonts w:ascii="Arial" w:hAnsi="Arial" w:cs="Arial"/>
        <w:sz w:val="16"/>
        <w:szCs w:val="16"/>
      </w:rPr>
    </w:pPr>
    <w:r w:rsidRPr="00537A77">
      <w:rPr>
        <w:rFonts w:ascii="Arial" w:hAnsi="Arial" w:cs="Arial"/>
        <w:sz w:val="18"/>
        <w:szCs w:val="18"/>
      </w:rPr>
      <w:t xml:space="preserve">Stránka </w:t>
    </w:r>
    <w:r w:rsidRPr="00537A77">
      <w:rPr>
        <w:rFonts w:ascii="Arial" w:hAnsi="Arial" w:cs="Arial"/>
        <w:b/>
        <w:bCs/>
        <w:sz w:val="18"/>
        <w:szCs w:val="18"/>
      </w:rPr>
      <w:fldChar w:fldCharType="begin"/>
    </w:r>
    <w:r w:rsidRPr="00537A77">
      <w:rPr>
        <w:rFonts w:ascii="Arial" w:hAnsi="Arial" w:cs="Arial"/>
        <w:b/>
        <w:bCs/>
        <w:sz w:val="18"/>
        <w:szCs w:val="18"/>
      </w:rPr>
      <w:instrText>PAGE</w:instrText>
    </w:r>
    <w:r w:rsidRPr="00537A77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Pr="00537A77">
      <w:rPr>
        <w:rFonts w:ascii="Arial" w:hAnsi="Arial" w:cs="Arial"/>
        <w:b/>
        <w:bCs/>
        <w:sz w:val="18"/>
        <w:szCs w:val="18"/>
      </w:rPr>
      <w:fldChar w:fldCharType="end"/>
    </w:r>
    <w:r w:rsidRPr="00537A77">
      <w:rPr>
        <w:rFonts w:ascii="Arial" w:hAnsi="Arial" w:cs="Arial"/>
        <w:sz w:val="18"/>
        <w:szCs w:val="18"/>
      </w:rPr>
      <w:t xml:space="preserve"> z </w:t>
    </w:r>
    <w:r w:rsidRPr="00537A77">
      <w:rPr>
        <w:rFonts w:ascii="Arial" w:hAnsi="Arial" w:cs="Arial"/>
        <w:b/>
        <w:bCs/>
        <w:sz w:val="18"/>
        <w:szCs w:val="18"/>
      </w:rPr>
      <w:fldChar w:fldCharType="begin"/>
    </w:r>
    <w:r w:rsidRPr="00537A77">
      <w:rPr>
        <w:rFonts w:ascii="Arial" w:hAnsi="Arial" w:cs="Arial"/>
        <w:b/>
        <w:bCs/>
        <w:sz w:val="18"/>
        <w:szCs w:val="18"/>
      </w:rPr>
      <w:instrText>NUMPAGES</w:instrText>
    </w:r>
    <w:r w:rsidRPr="00537A77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2</w:t>
    </w:r>
    <w:r w:rsidRPr="00537A77"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  <w:t xml:space="preserve">                         </w:t>
    </w:r>
    <w:r>
      <w:rPr>
        <w:rFonts w:ascii="Arial" w:hAnsi="Arial" w:cs="Arial"/>
        <w:sz w:val="16"/>
        <w:szCs w:val="16"/>
      </w:rPr>
      <w:t>SML_</w:t>
    </w:r>
    <w:r w:rsidRPr="00674963">
      <w:t xml:space="preserve"> </w:t>
    </w:r>
    <w:r>
      <w:rPr>
        <w:rFonts w:ascii="Arial" w:hAnsi="Arial" w:cs="Arial"/>
        <w:sz w:val="16"/>
        <w:szCs w:val="16"/>
      </w:rPr>
      <w:t>KHS Plzeň</w:t>
    </w:r>
    <w:r w:rsidRPr="00674963">
      <w:rPr>
        <w:rFonts w:ascii="Arial" w:hAnsi="Arial" w:cs="Arial"/>
        <w:sz w:val="16"/>
        <w:szCs w:val="16"/>
      </w:rPr>
      <w:t xml:space="preserve"> </w:t>
    </w:r>
    <w:r w:rsidRPr="007433D6">
      <w:rPr>
        <w:rFonts w:ascii="Arial" w:hAnsi="Arial" w:cs="Arial"/>
        <w:sz w:val="16"/>
        <w:szCs w:val="16"/>
      </w:rPr>
      <w:t>_2016</w:t>
    </w:r>
    <w:r>
      <w:rPr>
        <w:rFonts w:ascii="Arial" w:hAnsi="Arial" w:cs="Arial"/>
        <w:sz w:val="16"/>
        <w:szCs w:val="16"/>
      </w:rPr>
      <w:t>10</w:t>
    </w:r>
    <w:r w:rsidRPr="007433D6">
      <w:rPr>
        <w:rFonts w:ascii="Arial" w:hAnsi="Arial" w:cs="Arial"/>
        <w:sz w:val="16"/>
        <w:szCs w:val="16"/>
      </w:rPr>
      <w:t>01</w:t>
    </w:r>
  </w:p>
  <w:p w:rsidR="00062C0B" w:rsidRDefault="00062C0B" w:rsidP="00C961AB">
    <w:pPr>
      <w:pStyle w:val="Footer"/>
      <w:ind w:right="54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C0B" w:rsidRDefault="00062C0B">
      <w:pPr>
        <w:spacing w:after="0" w:line="240" w:lineRule="auto"/>
      </w:pPr>
      <w:r>
        <w:separator/>
      </w:r>
    </w:p>
  </w:footnote>
  <w:footnote w:type="continuationSeparator" w:id="0">
    <w:p w:rsidR="00062C0B" w:rsidRDefault="0006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C0B" w:rsidRDefault="00062C0B" w:rsidP="005828E8">
    <w:pPr>
      <w:spacing w:after="0" w:line="240" w:lineRule="auto"/>
      <w:jc w:val="center"/>
      <w:rPr>
        <w:rFonts w:ascii="Arial" w:hAnsi="Arial" w:cs="Arial"/>
        <w:b/>
        <w:bCs/>
      </w:rPr>
    </w:pPr>
    <w:r w:rsidRPr="008109B4">
      <w:rPr>
        <w:rFonts w:ascii="Arial" w:hAnsi="Arial" w:cs="Arial"/>
        <w:b/>
        <w:bCs/>
      </w:rPr>
      <w:t>SMLOUVA O UŽÍVÁNÍ PRÁVNÍHO INFORMAČNÍHO SYSTÉMU BECK-ONLINE</w:t>
    </w:r>
  </w:p>
  <w:p w:rsidR="00062C0B" w:rsidRPr="008109B4" w:rsidRDefault="00062C0B" w:rsidP="00850616">
    <w:pPr>
      <w:spacing w:after="0" w:line="240" w:lineRule="auto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1C3D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321E5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0721D65"/>
    <w:multiLevelType w:val="hybridMultilevel"/>
    <w:tmpl w:val="6BD07B52"/>
    <w:lvl w:ilvl="0" w:tplc="D1A8922E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8E725834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3350E89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6724F0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56659A0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DFBE07E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5D216C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1006EF8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9A5EAF6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A210D90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73B408FD"/>
    <w:multiLevelType w:val="hybridMultilevel"/>
    <w:tmpl w:val="8E189FF0"/>
    <w:lvl w:ilvl="0" w:tplc="1E1EF026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A866C978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8A28B588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A8AC82BA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BFD8646E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61FC5F04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B3E4B138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B49922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4788B38C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  <w:rPr>
        <w:rFonts w:cs="Times New Roman"/>
      </w:r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75534B83"/>
    <w:multiLevelType w:val="hybridMultilevel"/>
    <w:tmpl w:val="3F4E1828"/>
    <w:lvl w:ilvl="0" w:tplc="19A8B1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E0024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8B1A6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60F28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CA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64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2C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E5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E3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9CE"/>
    <w:rsid w:val="00016CCC"/>
    <w:rsid w:val="00062C0B"/>
    <w:rsid w:val="000877B8"/>
    <w:rsid w:val="001928DA"/>
    <w:rsid w:val="001D7276"/>
    <w:rsid w:val="002737BE"/>
    <w:rsid w:val="0028630B"/>
    <w:rsid w:val="002A3ABE"/>
    <w:rsid w:val="00345EAC"/>
    <w:rsid w:val="003A045F"/>
    <w:rsid w:val="003A6CA3"/>
    <w:rsid w:val="003B2A49"/>
    <w:rsid w:val="003D173E"/>
    <w:rsid w:val="00403FD0"/>
    <w:rsid w:val="004349CE"/>
    <w:rsid w:val="00470FFC"/>
    <w:rsid w:val="004A326D"/>
    <w:rsid w:val="004B4E42"/>
    <w:rsid w:val="00511E65"/>
    <w:rsid w:val="00523D9E"/>
    <w:rsid w:val="00531CD5"/>
    <w:rsid w:val="0053262A"/>
    <w:rsid w:val="00537A77"/>
    <w:rsid w:val="005828E8"/>
    <w:rsid w:val="00591859"/>
    <w:rsid w:val="005D0CC2"/>
    <w:rsid w:val="00667F09"/>
    <w:rsid w:val="00674963"/>
    <w:rsid w:val="006A6635"/>
    <w:rsid w:val="007433D6"/>
    <w:rsid w:val="007674DC"/>
    <w:rsid w:val="007768ED"/>
    <w:rsid w:val="00801003"/>
    <w:rsid w:val="008109B4"/>
    <w:rsid w:val="00842E9B"/>
    <w:rsid w:val="00850616"/>
    <w:rsid w:val="00877399"/>
    <w:rsid w:val="00890700"/>
    <w:rsid w:val="00906763"/>
    <w:rsid w:val="009147DA"/>
    <w:rsid w:val="00960A36"/>
    <w:rsid w:val="009A106D"/>
    <w:rsid w:val="009B07CA"/>
    <w:rsid w:val="009B6205"/>
    <w:rsid w:val="00A55D15"/>
    <w:rsid w:val="00A60587"/>
    <w:rsid w:val="00BD780F"/>
    <w:rsid w:val="00C53305"/>
    <w:rsid w:val="00C6022B"/>
    <w:rsid w:val="00C93C0B"/>
    <w:rsid w:val="00C961AB"/>
    <w:rsid w:val="00CF7357"/>
    <w:rsid w:val="00D229EE"/>
    <w:rsid w:val="00D351D7"/>
    <w:rsid w:val="00D86ECC"/>
    <w:rsid w:val="00E4083A"/>
    <w:rsid w:val="00FB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6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3C68"/>
    <w:pPr>
      <w:ind w:left="720"/>
    </w:pPr>
  </w:style>
  <w:style w:type="character" w:styleId="Hyperlink">
    <w:name w:val="Hyperlink"/>
    <w:basedOn w:val="DefaultParagraphFont"/>
    <w:uiPriority w:val="99"/>
    <w:rsid w:val="00FB3C68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FB3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3C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3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3C6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3C68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al"/>
    <w:next w:val="Normal"/>
    <w:uiPriority w:val="99"/>
    <w:rsid w:val="00FB3C68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umm2">
    <w:name w:val="Numm§ 2"/>
    <w:basedOn w:val="Normal"/>
    <w:next w:val="Normal"/>
    <w:uiPriority w:val="99"/>
    <w:rsid w:val="00FB3C68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Numm3">
    <w:name w:val="Numm§ 3"/>
    <w:basedOn w:val="Normal"/>
    <w:next w:val="Normal"/>
    <w:uiPriority w:val="99"/>
    <w:rsid w:val="00FB3C68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platne1">
    <w:name w:val="platne1"/>
    <w:basedOn w:val="DefaultParagraphFont"/>
    <w:uiPriority w:val="99"/>
    <w:rsid w:val="00FB3C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2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ck-onli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615</Words>
  <Characters>3635</Characters>
  <Application>Microsoft Office Outlook</Application>
  <DocSecurity>0</DocSecurity>
  <Lines>0</Lines>
  <Paragraphs>0</Paragraphs>
  <ScaleCrop>false</ScaleCrop>
  <Company>KHSPLZEN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Nakladatelství C</dc:title>
  <dc:subject/>
  <dc:creator>Marie Staňková</dc:creator>
  <cp:keywords/>
  <dc:description/>
  <cp:lastModifiedBy>mullerova</cp:lastModifiedBy>
  <cp:revision>2</cp:revision>
  <cp:lastPrinted>2016-09-07T10:59:00Z</cp:lastPrinted>
  <dcterms:created xsi:type="dcterms:W3CDTF">2016-10-21T10:31:00Z</dcterms:created>
  <dcterms:modified xsi:type="dcterms:W3CDTF">2016-10-21T10:31:00Z</dcterms:modified>
</cp:coreProperties>
</file>