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86" w:rsidRDefault="00800286" w:rsidP="008D3CAC">
      <w:pPr>
        <w:pStyle w:val="Nzev"/>
      </w:pPr>
      <w:r>
        <w:t xml:space="preserve">dodatek č. </w:t>
      </w:r>
      <w:r w:rsidR="00E13FE9">
        <w:t>1</w:t>
      </w:r>
      <w:r>
        <w:t xml:space="preserve"> </w:t>
      </w:r>
    </w:p>
    <w:p w:rsidR="006861F5" w:rsidRDefault="00E13FE9" w:rsidP="008D3CAC">
      <w:pPr>
        <w:pStyle w:val="Nzev"/>
      </w:pPr>
      <w:r>
        <w:t>smlouva</w:t>
      </w:r>
      <w:r w:rsidR="00800286">
        <w:t xml:space="preserve"> </w:t>
      </w:r>
      <w:r w:rsidR="00326D68">
        <w:t xml:space="preserve">o poskytování </w:t>
      </w:r>
      <w:r w:rsidR="00F473BA">
        <w:t>podpo</w:t>
      </w:r>
      <w:r>
        <w:t>ry</w:t>
      </w:r>
      <w:r w:rsidR="00166E7F">
        <w:t xml:space="preserve"> </w:t>
      </w:r>
      <w:r w:rsidR="00166E7F" w:rsidRPr="00166E7F">
        <w:t>SAP ERP, IS-U CALOR, integrace VEMA, HW</w:t>
      </w:r>
    </w:p>
    <w:p w:rsidR="005235EC" w:rsidRDefault="008D3CAC" w:rsidP="005235EC">
      <w:pPr>
        <w:tabs>
          <w:tab w:val="left" w:pos="5103"/>
        </w:tabs>
      </w:pPr>
      <w:r>
        <w:t>Č. S</w:t>
      </w:r>
      <w:r w:rsidR="00B12101" w:rsidRPr="003E049C">
        <w:t xml:space="preserve">mlouvy </w:t>
      </w:r>
      <w:r>
        <w:rPr>
          <w:lang w:eastAsia="cs-CZ"/>
        </w:rPr>
        <w:t>Objedna</w:t>
      </w:r>
      <w:r w:rsidR="00FA1AE7">
        <w:rPr>
          <w:lang w:eastAsia="cs-CZ"/>
        </w:rPr>
        <w:t>tel</w:t>
      </w:r>
      <w:r w:rsidR="00FA1AE7" w:rsidRPr="005B069E">
        <w:rPr>
          <w:rFonts w:cs="Times New Roman"/>
        </w:rPr>
        <w:t>e</w:t>
      </w:r>
      <w:r w:rsidR="005235EC">
        <w:tab/>
      </w:r>
      <w:r>
        <w:t>Č. S</w:t>
      </w:r>
      <w:r w:rsidR="00B12101" w:rsidRPr="003E049C">
        <w:t xml:space="preserve">mlouvy </w:t>
      </w:r>
      <w:r w:rsidR="002C6F85" w:rsidRPr="002C6F85">
        <w:rPr>
          <w:lang w:eastAsia="cs-CZ"/>
        </w:rPr>
        <w:t>Poskytovatel</w:t>
      </w:r>
      <w:r w:rsidR="00B12101" w:rsidRPr="003E049C">
        <w:t>e</w:t>
      </w:r>
    </w:p>
    <w:p w:rsidR="00B12101" w:rsidRPr="00B12101" w:rsidRDefault="00B45A7B" w:rsidP="005235EC">
      <w:pPr>
        <w:tabs>
          <w:tab w:val="left" w:pos="5103"/>
        </w:tabs>
      </w:pPr>
      <w:r>
        <w:rPr>
          <w:lang w:eastAsia="de-DE"/>
        </w:rPr>
        <w:t>59-2014</w:t>
      </w:r>
      <w:r w:rsidR="005235EC">
        <w:rPr>
          <w:lang w:eastAsia="de-DE"/>
        </w:rPr>
        <w:tab/>
        <w:t>_____________________</w:t>
      </w:r>
      <w:r w:rsidR="005235EC">
        <w:rPr>
          <w:lang w:eastAsia="de-DE"/>
        </w:rPr>
        <w:tab/>
      </w:r>
      <w:r w:rsidR="005235EC">
        <w:rPr>
          <w:lang w:eastAsia="de-DE"/>
        </w:rPr>
        <w:tab/>
      </w:r>
    </w:p>
    <w:tbl>
      <w:tblPr>
        <w:tblW w:w="9900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916"/>
        <w:gridCol w:w="324"/>
        <w:gridCol w:w="1800"/>
        <w:gridCol w:w="3060"/>
      </w:tblGrid>
      <w:tr w:rsidR="007561C9" w:rsidRPr="005B069E" w:rsidTr="00854C22">
        <w:trPr>
          <w:cantSplit/>
          <w:trHeight w:val="550"/>
        </w:trPr>
        <w:tc>
          <w:tcPr>
            <w:tcW w:w="4716" w:type="dxa"/>
            <w:gridSpan w:val="2"/>
            <w:shd w:val="clear" w:color="auto" w:fill="FFFFFF" w:themeFill="background1"/>
            <w:vAlign w:val="center"/>
          </w:tcPr>
          <w:p w:rsidR="007561C9" w:rsidRPr="009423E9" w:rsidRDefault="00166E7F" w:rsidP="00854C22">
            <w:pPr>
              <w:pStyle w:val="Normal-14"/>
              <w:rPr>
                <w:rFonts w:ascii="Times New Roman" w:hAnsi="Times New Roman"/>
                <w:sz w:val="26"/>
                <w:szCs w:val="26"/>
              </w:rPr>
            </w:pPr>
            <w:r w:rsidRPr="00166E7F">
              <w:rPr>
                <w:rFonts w:ascii="Times New Roman" w:hAnsi="Times New Roman"/>
                <w:sz w:val="26"/>
                <w:szCs w:val="26"/>
              </w:rPr>
              <w:t>Teplárna Písek, a.s.</w:t>
            </w:r>
          </w:p>
        </w:tc>
        <w:tc>
          <w:tcPr>
            <w:tcW w:w="324" w:type="dxa"/>
            <w:vMerge w:val="restart"/>
            <w:shd w:val="clear" w:color="auto" w:fill="FFFFFF" w:themeFill="background1"/>
            <w:vAlign w:val="center"/>
          </w:tcPr>
          <w:p w:rsidR="007561C9" w:rsidRPr="003F248D" w:rsidRDefault="007561C9" w:rsidP="00854C22">
            <w:pPr>
              <w:jc w:val="center"/>
              <w:rPr>
                <w:rFonts w:cs="Times New Roman"/>
              </w:rPr>
            </w:pPr>
            <w:r w:rsidRPr="003F248D">
              <w:rPr>
                <w:rFonts w:cs="Times New Roman"/>
              </w:rPr>
              <w:t>a</w:t>
            </w:r>
          </w:p>
        </w:tc>
        <w:tc>
          <w:tcPr>
            <w:tcW w:w="4860" w:type="dxa"/>
            <w:gridSpan w:val="2"/>
            <w:shd w:val="clear" w:color="auto" w:fill="FFFFFF" w:themeFill="background1"/>
            <w:vAlign w:val="center"/>
          </w:tcPr>
          <w:p w:rsidR="007561C9" w:rsidRPr="005B069E" w:rsidRDefault="007561C9" w:rsidP="00854C22">
            <w:pPr>
              <w:pStyle w:val="Normal-14"/>
              <w:rPr>
                <w:rFonts w:ascii="Times New Roman" w:hAnsi="Times New Roman"/>
              </w:rPr>
            </w:pPr>
            <w:r w:rsidRPr="009423E9">
              <w:rPr>
                <w:rFonts w:ascii="Times New Roman" w:hAnsi="Times New Roman"/>
                <w:sz w:val="26"/>
                <w:szCs w:val="26"/>
              </w:rPr>
              <w:t>itelligence, a.s.</w:t>
            </w:r>
          </w:p>
        </w:tc>
      </w:tr>
      <w:tr w:rsidR="007561C9" w:rsidRPr="005B069E" w:rsidTr="00854C2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Sídlo:</w:t>
            </w:r>
          </w:p>
        </w:tc>
        <w:tc>
          <w:tcPr>
            <w:tcW w:w="2916" w:type="dxa"/>
            <w:shd w:val="clear" w:color="auto" w:fill="FFFFFF" w:themeFill="background1"/>
          </w:tcPr>
          <w:p w:rsidR="007561C9" w:rsidRPr="00166E7F" w:rsidRDefault="00166E7F" w:rsidP="00854C22">
            <w:pPr>
              <w:pStyle w:val="Zpat"/>
              <w:rPr>
                <w:rFonts w:cs="Times New Roman"/>
              </w:rPr>
            </w:pPr>
            <w:r w:rsidRPr="00166E7F">
              <w:t>U Smrkovické silnice 2263, Budějovické Předměstí, 397 01 Písek</w:t>
            </w:r>
          </w:p>
        </w:tc>
        <w:tc>
          <w:tcPr>
            <w:tcW w:w="324" w:type="dxa"/>
            <w:vMerge/>
            <w:shd w:val="clear" w:color="auto" w:fill="FFFFFF" w:themeFill="background1"/>
          </w:tcPr>
          <w:p w:rsidR="007561C9" w:rsidRPr="00166E7F" w:rsidRDefault="007561C9" w:rsidP="00854C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Sídlo:</w:t>
            </w:r>
          </w:p>
        </w:tc>
        <w:tc>
          <w:tcPr>
            <w:tcW w:w="306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Hlinky 505/118, 603 00 Brno</w:t>
            </w:r>
          </w:p>
        </w:tc>
      </w:tr>
      <w:tr w:rsidR="007561C9" w:rsidRPr="005B069E" w:rsidTr="00854C2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Zastoupena:</w:t>
            </w:r>
          </w:p>
        </w:tc>
        <w:tc>
          <w:tcPr>
            <w:tcW w:w="2916" w:type="dxa"/>
            <w:shd w:val="clear" w:color="auto" w:fill="FFFFFF" w:themeFill="background1"/>
          </w:tcPr>
          <w:p w:rsidR="007561C9" w:rsidRDefault="00B45A7B" w:rsidP="00F473BA">
            <w:pPr>
              <w:pStyle w:val="Zpat"/>
              <w:rPr>
                <w:rFonts w:cs="Times New Roman"/>
              </w:rPr>
            </w:pPr>
            <w:r>
              <w:rPr>
                <w:rFonts w:cs="Times New Roman"/>
              </w:rPr>
              <w:t>Mgr. Andrea Žáková</w:t>
            </w:r>
          </w:p>
          <w:p w:rsidR="00B45A7B" w:rsidRPr="00166E7F" w:rsidRDefault="00B45A7B" w:rsidP="00F473BA">
            <w:pPr>
              <w:pStyle w:val="Zpat"/>
              <w:rPr>
                <w:rFonts w:cs="Times New Roman"/>
              </w:rPr>
            </w:pPr>
            <w:r>
              <w:rPr>
                <w:rFonts w:cs="Times New Roman"/>
              </w:rPr>
              <w:t xml:space="preserve">ředitelka a.s. </w:t>
            </w:r>
          </w:p>
        </w:tc>
        <w:tc>
          <w:tcPr>
            <w:tcW w:w="324" w:type="dxa"/>
            <w:vMerge/>
            <w:shd w:val="clear" w:color="auto" w:fill="FFFFFF" w:themeFill="background1"/>
          </w:tcPr>
          <w:p w:rsidR="007561C9" w:rsidRPr="00166E7F" w:rsidRDefault="007561C9" w:rsidP="00854C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Zastoupena:</w:t>
            </w:r>
          </w:p>
        </w:tc>
        <w:tc>
          <w:tcPr>
            <w:tcW w:w="3060" w:type="dxa"/>
            <w:shd w:val="clear" w:color="auto" w:fill="FFFFFF" w:themeFill="background1"/>
          </w:tcPr>
          <w:p w:rsidR="007561C9" w:rsidRPr="00166E7F" w:rsidRDefault="00166E7F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  <w:lang w:eastAsia="en-US"/>
              </w:rPr>
              <w:t>Martin Koníček,</w:t>
            </w:r>
          </w:p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předseda představenstva</w:t>
            </w:r>
          </w:p>
        </w:tc>
      </w:tr>
      <w:tr w:rsidR="007561C9" w:rsidRPr="005B069E" w:rsidTr="00854C2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IČ :</w:t>
            </w:r>
          </w:p>
        </w:tc>
        <w:tc>
          <w:tcPr>
            <w:tcW w:w="2916" w:type="dxa"/>
            <w:shd w:val="clear" w:color="auto" w:fill="FFFFFF" w:themeFill="background1"/>
          </w:tcPr>
          <w:p w:rsidR="007561C9" w:rsidRPr="00166E7F" w:rsidRDefault="00166E7F" w:rsidP="00854C22">
            <w:pPr>
              <w:pStyle w:val="Zpat"/>
              <w:rPr>
                <w:rFonts w:cs="Times New Roman"/>
              </w:rPr>
            </w:pPr>
            <w:r w:rsidRPr="00166E7F">
              <w:t>60826801</w:t>
            </w:r>
          </w:p>
        </w:tc>
        <w:tc>
          <w:tcPr>
            <w:tcW w:w="324" w:type="dxa"/>
            <w:vMerge/>
            <w:shd w:val="clear" w:color="auto" w:fill="FFFFFF" w:themeFill="background1"/>
          </w:tcPr>
          <w:p w:rsidR="007561C9" w:rsidRPr="00166E7F" w:rsidRDefault="007561C9" w:rsidP="00854C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IČ :</w:t>
            </w:r>
          </w:p>
        </w:tc>
        <w:tc>
          <w:tcPr>
            <w:tcW w:w="3060" w:type="dxa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26718537</w:t>
            </w:r>
          </w:p>
        </w:tc>
      </w:tr>
      <w:tr w:rsidR="007561C9" w:rsidRPr="005B069E" w:rsidTr="00854C22">
        <w:trPr>
          <w:cantSplit/>
          <w:trHeight w:val="530"/>
        </w:trPr>
        <w:tc>
          <w:tcPr>
            <w:tcW w:w="4716" w:type="dxa"/>
            <w:gridSpan w:val="2"/>
            <w:shd w:val="clear" w:color="auto" w:fill="FFFFFF" w:themeFill="background1"/>
          </w:tcPr>
          <w:p w:rsidR="007561C9" w:rsidRPr="00166E7F" w:rsidRDefault="007561C9" w:rsidP="00854C22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(dále jen „</w:t>
            </w:r>
            <w:r w:rsidRPr="00166E7F">
              <w:rPr>
                <w:rFonts w:cs="Times New Roman"/>
                <w:b/>
                <w:i/>
              </w:rPr>
              <w:t>Objednatel</w:t>
            </w:r>
            <w:r w:rsidRPr="00166E7F">
              <w:rPr>
                <w:rFonts w:cs="Times New Roman"/>
              </w:rPr>
              <w:t>“)</w:t>
            </w:r>
          </w:p>
        </w:tc>
        <w:tc>
          <w:tcPr>
            <w:tcW w:w="324" w:type="dxa"/>
            <w:shd w:val="clear" w:color="auto" w:fill="FFFFFF" w:themeFill="background1"/>
          </w:tcPr>
          <w:p w:rsidR="007561C9" w:rsidRPr="00166E7F" w:rsidRDefault="007561C9" w:rsidP="00854C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7561C9" w:rsidRPr="00166E7F" w:rsidRDefault="007561C9" w:rsidP="002C6F85">
            <w:pPr>
              <w:pStyle w:val="Zpat"/>
              <w:rPr>
                <w:rFonts w:cs="Times New Roman"/>
              </w:rPr>
            </w:pPr>
            <w:r w:rsidRPr="00166E7F">
              <w:rPr>
                <w:rFonts w:cs="Times New Roman"/>
              </w:rPr>
              <w:t>(dále jen „</w:t>
            </w:r>
            <w:r w:rsidR="002C6F85" w:rsidRPr="00166E7F">
              <w:rPr>
                <w:rFonts w:cs="Times New Roman"/>
                <w:b/>
                <w:i/>
              </w:rPr>
              <w:t>Poskytova</w:t>
            </w:r>
            <w:r w:rsidR="003D12E8" w:rsidRPr="00166E7F">
              <w:rPr>
                <w:rFonts w:cs="Times New Roman"/>
                <w:b/>
                <w:i/>
              </w:rPr>
              <w:t>t</w:t>
            </w:r>
            <w:r w:rsidRPr="00166E7F">
              <w:rPr>
                <w:rFonts w:cs="Times New Roman"/>
                <w:b/>
                <w:i/>
              </w:rPr>
              <w:t>el</w:t>
            </w:r>
            <w:r w:rsidRPr="00166E7F">
              <w:rPr>
                <w:rFonts w:cs="Times New Roman"/>
              </w:rPr>
              <w:t>“)</w:t>
            </w:r>
          </w:p>
        </w:tc>
      </w:tr>
    </w:tbl>
    <w:p w:rsidR="00C92290" w:rsidRPr="005B069E" w:rsidRDefault="005235EC" w:rsidP="00AA0395">
      <w:pPr>
        <w:jc w:val="center"/>
        <w:rPr>
          <w:rFonts w:cs="Times New Roman"/>
        </w:rPr>
      </w:pPr>
      <w:r w:rsidRPr="005B069E">
        <w:rPr>
          <w:rFonts w:cs="Times New Roman"/>
        </w:rPr>
        <w:t xml:space="preserve"> </w:t>
      </w:r>
      <w:r w:rsidR="00AA0395" w:rsidRPr="005B069E">
        <w:rPr>
          <w:rFonts w:cs="Times New Roman"/>
        </w:rPr>
        <w:t>(společně dále také jen „</w:t>
      </w:r>
      <w:r w:rsidR="00DC578B" w:rsidRPr="004C1826">
        <w:rPr>
          <w:rFonts w:cs="Times New Roman"/>
          <w:b/>
          <w:i/>
        </w:rPr>
        <w:t>S</w:t>
      </w:r>
      <w:r w:rsidR="00AA0395" w:rsidRPr="004C1826">
        <w:rPr>
          <w:rFonts w:cs="Times New Roman"/>
          <w:b/>
          <w:i/>
        </w:rPr>
        <w:t>mluvní strany</w:t>
      </w:r>
      <w:r w:rsidR="00AA0395" w:rsidRPr="005B069E">
        <w:rPr>
          <w:rFonts w:cs="Times New Roman"/>
        </w:rPr>
        <w:t>“</w:t>
      </w:r>
      <w:r w:rsidR="007D3C74">
        <w:rPr>
          <w:rFonts w:cs="Times New Roman"/>
        </w:rPr>
        <w:t xml:space="preserve"> nebo „</w:t>
      </w:r>
      <w:r w:rsidR="007D3C74" w:rsidRPr="004C1826">
        <w:rPr>
          <w:rFonts w:cs="Times New Roman"/>
          <w:b/>
          <w:i/>
        </w:rPr>
        <w:t>strany Smlouvy</w:t>
      </w:r>
      <w:r w:rsidR="007D3C74">
        <w:rPr>
          <w:rFonts w:cs="Times New Roman"/>
        </w:rPr>
        <w:t>“</w:t>
      </w:r>
      <w:r w:rsidR="00AA0395" w:rsidRPr="005B069E">
        <w:rPr>
          <w:rFonts w:cs="Times New Roman"/>
        </w:rPr>
        <w:t>)</w:t>
      </w:r>
    </w:p>
    <w:p w:rsidR="00565D2B" w:rsidRPr="005B069E" w:rsidRDefault="00565D2B" w:rsidP="007606CE">
      <w:pPr>
        <w:pStyle w:val="Nadpis1"/>
        <w:tabs>
          <w:tab w:val="num" w:pos="0"/>
        </w:tabs>
      </w:pPr>
      <w:r w:rsidRPr="00EA6263">
        <w:t>Preambule</w:t>
      </w:r>
    </w:p>
    <w:p w:rsidR="002C6F85" w:rsidRPr="002C6F85" w:rsidRDefault="00ED751F" w:rsidP="00166E7F">
      <w:pPr>
        <w:pStyle w:val="Nadpis2"/>
      </w:pPr>
      <w:r w:rsidRPr="00ED751F">
        <w:t>Právní předchůdkyně</w:t>
      </w:r>
      <w:r>
        <w:rPr>
          <w:i/>
        </w:rPr>
        <w:t xml:space="preserve"> </w:t>
      </w:r>
      <w:r w:rsidR="00166E7F">
        <w:rPr>
          <w:i/>
        </w:rPr>
        <w:t>Poskytova</w:t>
      </w:r>
      <w:r w:rsidR="00800286" w:rsidRPr="00800286">
        <w:rPr>
          <w:i/>
        </w:rPr>
        <w:t>tel</w:t>
      </w:r>
      <w:r>
        <w:rPr>
          <w:i/>
        </w:rPr>
        <w:t>e</w:t>
      </w:r>
      <w:r w:rsidR="00800286">
        <w:t xml:space="preserve"> </w:t>
      </w:r>
      <w:r>
        <w:t>(</w:t>
      </w:r>
      <w:r w:rsidR="00166E7F">
        <w:t>Pontech s.r.o.</w:t>
      </w:r>
      <w:r>
        <w:t xml:space="preserve">, IČ </w:t>
      </w:r>
      <w:r w:rsidR="00166E7F">
        <w:t>27977315</w:t>
      </w:r>
      <w:r>
        <w:t>) uzavř</w:t>
      </w:r>
      <w:r w:rsidR="008D3CAC" w:rsidRPr="00875DBE">
        <w:rPr>
          <w:szCs w:val="20"/>
        </w:rPr>
        <w:t>el</w:t>
      </w:r>
      <w:r>
        <w:rPr>
          <w:szCs w:val="20"/>
        </w:rPr>
        <w:t>a</w:t>
      </w:r>
      <w:r w:rsidR="002C6F85" w:rsidRPr="002C6F85">
        <w:rPr>
          <w:szCs w:val="20"/>
        </w:rPr>
        <w:t xml:space="preserve"> </w:t>
      </w:r>
      <w:r w:rsidR="002C6F85" w:rsidRPr="00875DBE">
        <w:rPr>
          <w:szCs w:val="20"/>
        </w:rPr>
        <w:t xml:space="preserve">dne </w:t>
      </w:r>
      <w:r w:rsidR="00166E7F">
        <w:rPr>
          <w:szCs w:val="20"/>
        </w:rPr>
        <w:t>12</w:t>
      </w:r>
      <w:r>
        <w:t>.</w:t>
      </w:r>
      <w:r w:rsidR="00166E7F">
        <w:t>11</w:t>
      </w:r>
      <w:r w:rsidR="002C6F85">
        <w:t>.20</w:t>
      </w:r>
      <w:r>
        <w:t>1</w:t>
      </w:r>
      <w:r w:rsidR="00166E7F">
        <w:t>4</w:t>
      </w:r>
      <w:r w:rsidR="008D3CAC" w:rsidRPr="00875DBE">
        <w:rPr>
          <w:szCs w:val="20"/>
        </w:rPr>
        <w:t xml:space="preserve"> </w:t>
      </w:r>
      <w:r w:rsidR="00F473BA">
        <w:rPr>
          <w:szCs w:val="20"/>
        </w:rPr>
        <w:t>s</w:t>
      </w:r>
      <w:r>
        <w:rPr>
          <w:szCs w:val="20"/>
        </w:rPr>
        <w:t xml:space="preserve"> </w:t>
      </w:r>
      <w:r w:rsidR="00166E7F">
        <w:rPr>
          <w:szCs w:val="20"/>
        </w:rPr>
        <w:t> </w:t>
      </w:r>
      <w:r w:rsidR="00166E7F">
        <w:rPr>
          <w:i/>
        </w:rPr>
        <w:t>Objedna</w:t>
      </w:r>
      <w:r w:rsidRPr="00ED751F">
        <w:rPr>
          <w:i/>
        </w:rPr>
        <w:t>tel</w:t>
      </w:r>
      <w:r>
        <w:rPr>
          <w:i/>
        </w:rPr>
        <w:t>e</w:t>
      </w:r>
      <w:r w:rsidR="00166E7F">
        <w:rPr>
          <w:i/>
        </w:rPr>
        <w:t>m</w:t>
      </w:r>
      <w:r>
        <w:rPr>
          <w:i/>
        </w:rPr>
        <w:t xml:space="preserve"> </w:t>
      </w:r>
      <w:r w:rsidR="008D3CAC" w:rsidRPr="00875DBE">
        <w:rPr>
          <w:szCs w:val="20"/>
        </w:rPr>
        <w:t xml:space="preserve">smlouvu </w:t>
      </w:r>
      <w:r w:rsidR="00A644A1">
        <w:t>o</w:t>
      </w:r>
      <w:r>
        <w:t xml:space="preserve"> poskytování podpory </w:t>
      </w:r>
      <w:r w:rsidR="00166E7F" w:rsidRPr="00166E7F">
        <w:t>SAP ERP, IS-U CALOR, integrace VEMA, HW</w:t>
      </w:r>
      <w:r w:rsidR="008D3CAC" w:rsidRPr="00875DBE">
        <w:rPr>
          <w:szCs w:val="20"/>
        </w:rPr>
        <w:t xml:space="preserve"> (dále jen</w:t>
      </w:r>
      <w:r w:rsidR="008D3CAC" w:rsidRPr="008D3CAC">
        <w:rPr>
          <w:i/>
          <w:szCs w:val="20"/>
        </w:rPr>
        <w:t xml:space="preserve"> „</w:t>
      </w:r>
      <w:r w:rsidR="008D3CAC" w:rsidRPr="00875DBE">
        <w:rPr>
          <w:b/>
          <w:i/>
          <w:szCs w:val="20"/>
        </w:rPr>
        <w:t>Smlouva</w:t>
      </w:r>
      <w:r w:rsidR="008D3CAC" w:rsidRPr="00875DBE">
        <w:rPr>
          <w:szCs w:val="20"/>
        </w:rPr>
        <w:t>“).</w:t>
      </w:r>
      <w:r w:rsidR="00A644A1">
        <w:rPr>
          <w:szCs w:val="20"/>
        </w:rPr>
        <w:t xml:space="preserve"> </w:t>
      </w:r>
    </w:p>
    <w:p w:rsidR="004E3C34" w:rsidRPr="0020299D" w:rsidRDefault="004E3C34" w:rsidP="00166E7F">
      <w:pPr>
        <w:pStyle w:val="Nadpis2"/>
        <w:rPr>
          <w:lang w:eastAsia="cs-CZ"/>
        </w:rPr>
      </w:pPr>
      <w:r>
        <w:t xml:space="preserve">Účelem tohoto </w:t>
      </w:r>
      <w:r w:rsidRPr="004E3C34">
        <w:rPr>
          <w:i/>
        </w:rPr>
        <w:t>Dodatk</w:t>
      </w:r>
      <w:r>
        <w:t xml:space="preserve">u je </w:t>
      </w:r>
      <w:r w:rsidR="00ED751F">
        <w:t xml:space="preserve">úprava </w:t>
      </w:r>
      <w:r w:rsidR="008A64FE">
        <w:t>trvání</w:t>
      </w:r>
      <w:r w:rsidR="00166E7F">
        <w:t xml:space="preserve"> </w:t>
      </w:r>
      <w:r w:rsidR="00166E7F" w:rsidRPr="00166E7F">
        <w:rPr>
          <w:i/>
        </w:rPr>
        <w:t>Smlouvy</w:t>
      </w:r>
      <w:r w:rsidR="00166E7F">
        <w:t xml:space="preserve"> na dobu neurčitou.</w:t>
      </w:r>
    </w:p>
    <w:p w:rsidR="00FB7CAA" w:rsidRDefault="00FB7CAA" w:rsidP="007606CE">
      <w:pPr>
        <w:pStyle w:val="Nadpis1"/>
      </w:pPr>
      <w:r w:rsidRPr="005B069E">
        <w:t xml:space="preserve">Předmět </w:t>
      </w:r>
      <w:r w:rsidR="008D3CAC">
        <w:t>dodatku</w:t>
      </w:r>
    </w:p>
    <w:p w:rsidR="00166E7F" w:rsidRDefault="00ED751F" w:rsidP="00166E7F">
      <w:pPr>
        <w:pStyle w:val="Nadpis2"/>
        <w:rPr>
          <w:lang w:eastAsia="cs-CZ"/>
        </w:rPr>
      </w:pPr>
      <w:r w:rsidRPr="00ED751F">
        <w:rPr>
          <w:lang w:eastAsia="cs-CZ"/>
        </w:rPr>
        <w:t>Z</w:t>
      </w:r>
      <w:r w:rsidR="005E5FB6" w:rsidRPr="00ED751F">
        <w:rPr>
          <w:lang w:eastAsia="cs-CZ"/>
        </w:rPr>
        <w:t xml:space="preserve">nění čl. </w:t>
      </w:r>
      <w:r w:rsidR="00166E7F">
        <w:t>11.1</w:t>
      </w:r>
      <w:r w:rsidR="005E5FB6" w:rsidRPr="00ED751F">
        <w:rPr>
          <w:lang w:eastAsia="cs-CZ"/>
        </w:rPr>
        <w:t xml:space="preserve">. </w:t>
      </w:r>
      <w:r w:rsidR="005E5FB6" w:rsidRPr="00ED751F">
        <w:rPr>
          <w:i/>
          <w:lang w:eastAsia="cs-CZ"/>
        </w:rPr>
        <w:t>Smlouvy</w:t>
      </w:r>
      <w:r w:rsidR="005E5FB6" w:rsidRPr="00ED751F">
        <w:rPr>
          <w:lang w:eastAsia="cs-CZ"/>
        </w:rPr>
        <w:t xml:space="preserve"> </w:t>
      </w:r>
      <w:r w:rsidRPr="00ED751F">
        <w:rPr>
          <w:lang w:eastAsia="cs-CZ"/>
        </w:rPr>
        <w:t>se</w:t>
      </w:r>
      <w:r w:rsidR="00166E7F">
        <w:rPr>
          <w:lang w:eastAsia="cs-CZ"/>
        </w:rPr>
        <w:t xml:space="preserve"> ruší a nahrazuje se</w:t>
      </w:r>
      <w:r w:rsidRPr="009C0290">
        <w:rPr>
          <w:lang w:eastAsia="cs-CZ"/>
        </w:rPr>
        <w:t xml:space="preserve"> </w:t>
      </w:r>
      <w:r w:rsidR="005E5FB6" w:rsidRPr="009C0290">
        <w:rPr>
          <w:lang w:eastAsia="cs-CZ"/>
        </w:rPr>
        <w:t>následujícím</w:t>
      </w:r>
      <w:r w:rsidR="005E5FB6" w:rsidRPr="00ED751F">
        <w:rPr>
          <w:lang w:eastAsia="cs-CZ"/>
        </w:rPr>
        <w:t xml:space="preserve"> znění</w:t>
      </w:r>
      <w:r w:rsidR="00166E7F">
        <w:rPr>
          <w:lang w:eastAsia="cs-CZ"/>
        </w:rPr>
        <w:t>m</w:t>
      </w:r>
      <w:r w:rsidR="005E5FB6" w:rsidRPr="00ED751F">
        <w:rPr>
          <w:lang w:eastAsia="cs-CZ"/>
        </w:rPr>
        <w:t>:</w:t>
      </w:r>
    </w:p>
    <w:p w:rsidR="00ED751F" w:rsidRPr="00ED751F" w:rsidRDefault="00ED751F" w:rsidP="00166E7F">
      <w:pPr>
        <w:pStyle w:val="Nadpis2"/>
        <w:numPr>
          <w:ilvl w:val="0"/>
          <w:numId w:val="0"/>
        </w:numPr>
        <w:ind w:left="709"/>
        <w:rPr>
          <w:lang w:eastAsia="cs-CZ"/>
        </w:rPr>
      </w:pPr>
      <w:r>
        <w:rPr>
          <w:lang w:eastAsia="cs-CZ"/>
        </w:rPr>
        <w:t>"</w:t>
      </w:r>
      <w:r w:rsidR="00166E7F">
        <w:rPr>
          <w:lang w:eastAsia="cs-CZ"/>
        </w:rPr>
        <w:t>11</w:t>
      </w:r>
      <w:r>
        <w:rPr>
          <w:lang w:eastAsia="cs-CZ"/>
        </w:rPr>
        <w:t>.1.</w:t>
      </w:r>
      <w:r>
        <w:rPr>
          <w:lang w:eastAsia="cs-CZ"/>
        </w:rPr>
        <w:tab/>
      </w:r>
      <w:r w:rsidR="00166E7F">
        <w:rPr>
          <w:lang w:eastAsia="cs-CZ"/>
        </w:rPr>
        <w:t>Tato Smlouvy nabývá účinnosti dne 1.1.2015 a uzavírá se na dobu neurčitou</w:t>
      </w:r>
      <w:r>
        <w:rPr>
          <w:lang w:eastAsia="cs-CZ"/>
        </w:rPr>
        <w:t>."</w:t>
      </w:r>
    </w:p>
    <w:p w:rsidR="006861F5" w:rsidRPr="005B069E" w:rsidRDefault="006861F5" w:rsidP="00EA6263">
      <w:pPr>
        <w:pStyle w:val="Nadpis1"/>
      </w:pPr>
      <w:r w:rsidRPr="005B069E">
        <w:t xml:space="preserve">ZÁVĚREČNÁ </w:t>
      </w:r>
      <w:r w:rsidRPr="00EA6263">
        <w:t>USTANOVENÍ</w:t>
      </w:r>
    </w:p>
    <w:p w:rsidR="00734B25" w:rsidRDefault="00734B25" w:rsidP="00166E7F">
      <w:pPr>
        <w:pStyle w:val="Nadpis2"/>
        <w:rPr>
          <w:lang w:eastAsia="cs-CZ"/>
        </w:rPr>
      </w:pPr>
      <w:r w:rsidRPr="00734B25">
        <w:rPr>
          <w:i/>
          <w:lang w:eastAsia="cs-CZ"/>
        </w:rPr>
        <w:t>Dodatkem</w:t>
      </w:r>
      <w:r>
        <w:rPr>
          <w:lang w:eastAsia="cs-CZ"/>
        </w:rPr>
        <w:t xml:space="preserve"> se mění příslušná, v čl. 2. tohoto </w:t>
      </w:r>
      <w:r w:rsidRPr="00734B25">
        <w:rPr>
          <w:i/>
          <w:lang w:eastAsia="cs-CZ"/>
        </w:rPr>
        <w:t>Dodatku</w:t>
      </w:r>
      <w:r>
        <w:rPr>
          <w:lang w:eastAsia="cs-CZ"/>
        </w:rPr>
        <w:t xml:space="preserve"> uvedená ustanovení </w:t>
      </w:r>
      <w:r w:rsidRPr="00734B25">
        <w:rPr>
          <w:i/>
          <w:lang w:eastAsia="cs-CZ"/>
        </w:rPr>
        <w:t>Smlouvy</w:t>
      </w:r>
      <w:r>
        <w:rPr>
          <w:lang w:eastAsia="cs-CZ"/>
        </w:rPr>
        <w:t xml:space="preserve">, v ostatním zůstává </w:t>
      </w:r>
      <w:r w:rsidRPr="00734B25">
        <w:rPr>
          <w:i/>
          <w:lang w:eastAsia="cs-CZ"/>
        </w:rPr>
        <w:t>Smlouva</w:t>
      </w:r>
      <w:r>
        <w:rPr>
          <w:lang w:eastAsia="cs-CZ"/>
        </w:rPr>
        <w:t xml:space="preserve"> beze změn.</w:t>
      </w:r>
    </w:p>
    <w:p w:rsidR="00734B25" w:rsidRDefault="00734B25" w:rsidP="00166E7F">
      <w:pPr>
        <w:pStyle w:val="Nadpis2"/>
        <w:rPr>
          <w:lang w:eastAsia="cs-CZ"/>
        </w:rPr>
      </w:pPr>
      <w:r w:rsidRPr="00734B25">
        <w:rPr>
          <w:i/>
          <w:lang w:eastAsia="cs-CZ"/>
        </w:rPr>
        <w:t>Dodatek</w:t>
      </w:r>
      <w:r>
        <w:rPr>
          <w:lang w:eastAsia="cs-CZ"/>
        </w:rPr>
        <w:t xml:space="preserve"> </w:t>
      </w:r>
      <w:r w:rsidR="00105C55">
        <w:rPr>
          <w:lang w:eastAsia="cs-CZ"/>
        </w:rPr>
        <w:t xml:space="preserve">je uzavřen </w:t>
      </w:r>
      <w:r>
        <w:rPr>
          <w:lang w:eastAsia="cs-CZ"/>
        </w:rPr>
        <w:t xml:space="preserve">k datu jeho podpisu oběma </w:t>
      </w:r>
      <w:r w:rsidRPr="00734B25">
        <w:rPr>
          <w:i/>
          <w:lang w:eastAsia="cs-CZ"/>
        </w:rPr>
        <w:t>Smluvními stranami</w:t>
      </w:r>
      <w:r w:rsidR="00166E7F">
        <w:rPr>
          <w:i/>
          <w:lang w:eastAsia="cs-CZ"/>
        </w:rPr>
        <w:t xml:space="preserve"> </w:t>
      </w:r>
      <w:r w:rsidR="00166E7F">
        <w:rPr>
          <w:lang w:eastAsia="cs-CZ"/>
        </w:rPr>
        <w:t>a nabývá účinnosti 1.1.2018</w:t>
      </w:r>
      <w:r>
        <w:rPr>
          <w:lang w:eastAsia="cs-CZ"/>
        </w:rPr>
        <w:t>.</w:t>
      </w:r>
    </w:p>
    <w:p w:rsidR="00C7166B" w:rsidRPr="005B069E" w:rsidRDefault="008D3CAC" w:rsidP="00166E7F">
      <w:pPr>
        <w:pStyle w:val="Nadpis2"/>
      </w:pPr>
      <w:r w:rsidRPr="008D3CAC">
        <w:rPr>
          <w:i/>
        </w:rPr>
        <w:t>Dodatek</w:t>
      </w:r>
      <w:r w:rsidR="00C7166B" w:rsidRPr="005B069E">
        <w:t xml:space="preserve"> je vyhotoven ve </w:t>
      </w:r>
      <w:r w:rsidR="00105C55">
        <w:t>dvou</w:t>
      </w:r>
      <w:r w:rsidR="00C7166B" w:rsidRPr="005B069E">
        <w:t xml:space="preserve"> </w:t>
      </w:r>
      <w:r w:rsidR="00CE6A83" w:rsidRPr="005B069E">
        <w:t>stejnopisech</w:t>
      </w:r>
      <w:r w:rsidR="002B0A3E">
        <w:t xml:space="preserve">, z nichž každá ze </w:t>
      </w:r>
      <w:r w:rsidR="002B0A3E" w:rsidRPr="002B0A3E">
        <w:rPr>
          <w:i/>
        </w:rPr>
        <w:t>S</w:t>
      </w:r>
      <w:r w:rsidR="00C7166B" w:rsidRPr="002B0A3E">
        <w:rPr>
          <w:i/>
        </w:rPr>
        <w:t>mluvních stran</w:t>
      </w:r>
      <w:r w:rsidR="00C7166B" w:rsidRPr="005B069E">
        <w:t xml:space="preserve"> obdrží po </w:t>
      </w:r>
      <w:r w:rsidR="00105C55">
        <w:t>jednom z nich</w:t>
      </w:r>
      <w:r w:rsidR="00C7166B" w:rsidRPr="005B069E">
        <w:t>.</w:t>
      </w:r>
    </w:p>
    <w:p w:rsidR="00D969F6" w:rsidRPr="005B069E" w:rsidRDefault="007D3C74" w:rsidP="00166E7F">
      <w:pPr>
        <w:pStyle w:val="Nadpis2"/>
        <w:rPr>
          <w:lang w:eastAsia="cs-CZ"/>
        </w:rPr>
      </w:pPr>
      <w:r w:rsidRPr="002B0A3E">
        <w:rPr>
          <w:i/>
          <w:lang w:eastAsia="cs-CZ"/>
        </w:rPr>
        <w:t>Strany Smlouvy</w:t>
      </w:r>
      <w:r w:rsidR="00D969F6" w:rsidRPr="005B069E">
        <w:rPr>
          <w:lang w:eastAsia="cs-CZ"/>
        </w:rPr>
        <w:t xml:space="preserve"> shodně prohlašují, že si </w:t>
      </w:r>
      <w:r w:rsidR="008D3CAC">
        <w:rPr>
          <w:i/>
          <w:lang w:eastAsia="cs-CZ"/>
        </w:rPr>
        <w:t>Dodatek</w:t>
      </w:r>
      <w:r w:rsidR="00D969F6" w:rsidRPr="005B069E">
        <w:rPr>
          <w:lang w:eastAsia="cs-CZ"/>
        </w:rPr>
        <w:t xml:space="preserve"> před je</w:t>
      </w:r>
      <w:r w:rsidR="008D3CAC">
        <w:rPr>
          <w:lang w:eastAsia="cs-CZ"/>
        </w:rPr>
        <w:t>ho</w:t>
      </w:r>
      <w:r w:rsidR="00D969F6" w:rsidRPr="005B069E">
        <w:rPr>
          <w:lang w:eastAsia="cs-CZ"/>
        </w:rPr>
        <w:t xml:space="preserve"> podpisem přečetl</w:t>
      </w:r>
      <w:r w:rsidR="009863CE">
        <w:rPr>
          <w:lang w:eastAsia="cs-CZ"/>
        </w:rPr>
        <w:t>y</w:t>
      </w:r>
      <w:r w:rsidR="00D969F6" w:rsidRPr="005B069E">
        <w:rPr>
          <w:lang w:eastAsia="cs-CZ"/>
        </w:rPr>
        <w:t xml:space="preserve">, že byl uzavřen po vzájemném projednání podle jejich pravé a svobodné vůle, určitě, vážně a srozumitelně, bez zneužití tísně, nezkušenosti, rozumové slabosti, rozrušení nebo lehkomyslnosti druhé </w:t>
      </w:r>
      <w:r w:rsidR="004B36D8" w:rsidRPr="002B0A3E">
        <w:rPr>
          <w:i/>
          <w:lang w:eastAsia="cs-CZ"/>
        </w:rPr>
        <w:t xml:space="preserve">Smluvní </w:t>
      </w:r>
      <w:r w:rsidR="00D969F6" w:rsidRPr="002B0A3E">
        <w:rPr>
          <w:i/>
          <w:lang w:eastAsia="cs-CZ"/>
        </w:rPr>
        <w:t>strany</w:t>
      </w:r>
      <w:r w:rsidR="00D969F6" w:rsidRPr="005B069E">
        <w:rPr>
          <w:lang w:eastAsia="cs-CZ"/>
        </w:rPr>
        <w:t>, na důkaz čehož připojují své podpisy.</w:t>
      </w:r>
    </w:p>
    <w:p w:rsidR="00685AC5" w:rsidRPr="005B069E" w:rsidRDefault="00685AC5" w:rsidP="00166E7F">
      <w:pPr>
        <w:tabs>
          <w:tab w:val="left" w:pos="4536"/>
        </w:tabs>
        <w:spacing w:before="120"/>
        <w:rPr>
          <w:rFonts w:cs="Times New Roman"/>
        </w:rPr>
      </w:pPr>
      <w:r w:rsidRPr="005B069E">
        <w:rPr>
          <w:rFonts w:cs="Times New Roman"/>
        </w:rPr>
        <w:t>V</w:t>
      </w:r>
      <w:r w:rsidR="00166E7F">
        <w:rPr>
          <w:rFonts w:cs="Times New Roman"/>
        </w:rPr>
        <w:t xml:space="preserve"> Písku </w:t>
      </w:r>
      <w:r w:rsidR="00166E7F" w:rsidRPr="005B069E">
        <w:rPr>
          <w:rFonts w:cs="Times New Roman"/>
        </w:rPr>
        <w:t xml:space="preserve">dne </w:t>
      </w:r>
      <w:r w:rsidR="00B45A7B">
        <w:rPr>
          <w:rFonts w:cs="Times New Roman"/>
        </w:rPr>
        <w:t>29</w:t>
      </w:r>
      <w:r w:rsidR="00166E7F">
        <w:rPr>
          <w:rFonts w:cs="Times New Roman"/>
        </w:rPr>
        <w:t>.12.2017</w:t>
      </w:r>
      <w:r w:rsidRPr="005B069E">
        <w:rPr>
          <w:rFonts w:cs="Times New Roman"/>
        </w:rPr>
        <w:tab/>
        <w:t xml:space="preserve">V </w:t>
      </w:r>
      <w:r w:rsidR="00166E7F">
        <w:rPr>
          <w:rFonts w:cs="Times New Roman"/>
        </w:rPr>
        <w:t>Praze</w:t>
      </w:r>
      <w:r w:rsidRPr="005B069E">
        <w:rPr>
          <w:rFonts w:cs="Times New Roman"/>
        </w:rPr>
        <w:t xml:space="preserve"> dne </w:t>
      </w:r>
      <w:r w:rsidR="00166E7F">
        <w:rPr>
          <w:rFonts w:cs="Times New Roman"/>
        </w:rPr>
        <w:t>18.12.2017</w:t>
      </w:r>
    </w:p>
    <w:p w:rsidR="00685AC5" w:rsidRPr="005B069E" w:rsidRDefault="00685AC5" w:rsidP="00685AC5">
      <w:pPr>
        <w:tabs>
          <w:tab w:val="left" w:pos="4536"/>
        </w:tabs>
        <w:rPr>
          <w:rFonts w:cs="Times New Roman"/>
        </w:rPr>
      </w:pPr>
    </w:p>
    <w:p w:rsidR="00685AC5" w:rsidRPr="005B069E" w:rsidRDefault="00685AC5" w:rsidP="00685AC5">
      <w:pPr>
        <w:tabs>
          <w:tab w:val="left" w:pos="4536"/>
        </w:tabs>
        <w:rPr>
          <w:rFonts w:cs="Times New Roman"/>
        </w:rPr>
      </w:pPr>
      <w:r w:rsidRPr="005B069E">
        <w:rPr>
          <w:rFonts w:cs="Times New Roman"/>
        </w:rPr>
        <w:t>_____________________</w:t>
      </w:r>
      <w:r w:rsidRPr="005B069E">
        <w:rPr>
          <w:rFonts w:cs="Times New Roman"/>
        </w:rPr>
        <w:tab/>
        <w:t>_____________________</w:t>
      </w:r>
    </w:p>
    <w:p w:rsidR="00685AC5" w:rsidRPr="005B069E" w:rsidRDefault="00B45A7B" w:rsidP="00685AC5">
      <w:pPr>
        <w:tabs>
          <w:tab w:val="left" w:pos="4536"/>
        </w:tabs>
        <w:spacing w:after="0"/>
        <w:rPr>
          <w:rFonts w:cs="Times New Roman"/>
        </w:rPr>
      </w:pPr>
      <w:r>
        <w:rPr>
          <w:rFonts w:cs="Times New Roman"/>
        </w:rPr>
        <w:t>Mgr. Andrea Žáková</w:t>
      </w:r>
      <w:r w:rsidR="00685AC5" w:rsidRPr="005B069E">
        <w:rPr>
          <w:rFonts w:cs="Times New Roman"/>
        </w:rPr>
        <w:tab/>
      </w:r>
      <w:r w:rsidR="00105C55">
        <w:rPr>
          <w:rFonts w:cs="Times New Roman"/>
        </w:rPr>
        <w:t>Martin Koníček, MBA</w:t>
      </w:r>
    </w:p>
    <w:p w:rsidR="00685AC5" w:rsidRPr="005B069E" w:rsidRDefault="00B45A7B" w:rsidP="00685AC5">
      <w:pPr>
        <w:tabs>
          <w:tab w:val="left" w:pos="4536"/>
        </w:tabs>
        <w:spacing w:after="0"/>
        <w:rPr>
          <w:rFonts w:cs="Times New Roman"/>
        </w:rPr>
      </w:pPr>
      <w:r>
        <w:rPr>
          <w:rFonts w:cs="Times New Roman"/>
        </w:rPr>
        <w:t>ředitelka a.s.</w:t>
      </w:r>
      <w:r w:rsidR="00685AC5" w:rsidRPr="005B069E">
        <w:rPr>
          <w:rFonts w:cs="Times New Roman"/>
        </w:rPr>
        <w:tab/>
      </w:r>
      <w:r w:rsidR="00685AC5">
        <w:rPr>
          <w:rFonts w:cs="Times New Roman"/>
        </w:rPr>
        <w:t>p</w:t>
      </w:r>
      <w:r w:rsidR="00685AC5" w:rsidRPr="005B069E">
        <w:rPr>
          <w:rFonts w:cs="Times New Roman"/>
        </w:rPr>
        <w:t>ředseda představenstva</w:t>
      </w:r>
    </w:p>
    <w:p w:rsidR="00AA0395" w:rsidRPr="00105C55" w:rsidRDefault="00166E7F" w:rsidP="00105C55">
      <w:pPr>
        <w:tabs>
          <w:tab w:val="left" w:pos="4536"/>
        </w:tabs>
        <w:spacing w:after="0"/>
        <w:rPr>
          <w:rFonts w:cs="Times New Roman"/>
        </w:rPr>
      </w:pPr>
      <w:r w:rsidRPr="00166E7F">
        <w:rPr>
          <w:rFonts w:cs="Times New Roman"/>
        </w:rPr>
        <w:t>Teplárna Písek, a.s.</w:t>
      </w:r>
      <w:r w:rsidR="00685AC5" w:rsidRPr="005B069E">
        <w:rPr>
          <w:rFonts w:cs="Times New Roman"/>
        </w:rPr>
        <w:tab/>
        <w:t>itelligence, a.s.</w:t>
      </w:r>
    </w:p>
    <w:sectPr w:rsidR="00AA0395" w:rsidRPr="00105C55" w:rsidSect="00787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33" w:rsidRDefault="00444033" w:rsidP="00D11264">
      <w:pPr>
        <w:spacing w:after="0"/>
      </w:pPr>
      <w:r>
        <w:separator/>
      </w:r>
    </w:p>
  </w:endnote>
  <w:endnote w:type="continuationSeparator" w:id="0">
    <w:p w:rsidR="00444033" w:rsidRDefault="00444033" w:rsidP="00D112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3707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E1014" w:rsidRPr="00AB48C8" w:rsidRDefault="009E1014" w:rsidP="00FE729C">
            <w:pPr>
              <w:pStyle w:val="Zpat"/>
              <w:rPr>
                <w:b/>
                <w:bCs/>
                <w:sz w:val="24"/>
                <w:szCs w:val="24"/>
              </w:rPr>
            </w:pPr>
            <w:r>
              <w:t xml:space="preserve">Stránka </w:t>
            </w:r>
            <w:r w:rsidR="007878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8783F">
              <w:rPr>
                <w:b/>
                <w:bCs/>
                <w:sz w:val="24"/>
                <w:szCs w:val="24"/>
              </w:rPr>
              <w:fldChar w:fldCharType="separate"/>
            </w:r>
            <w:r w:rsidR="00152C22">
              <w:rPr>
                <w:b/>
                <w:bCs/>
                <w:noProof/>
              </w:rPr>
              <w:t>1</w:t>
            </w:r>
            <w:r w:rsidR="0078783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78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8783F">
              <w:rPr>
                <w:b/>
                <w:bCs/>
                <w:sz w:val="24"/>
                <w:szCs w:val="24"/>
              </w:rPr>
              <w:fldChar w:fldCharType="separate"/>
            </w:r>
            <w:r w:rsidR="00152C22">
              <w:rPr>
                <w:b/>
                <w:bCs/>
                <w:noProof/>
              </w:rPr>
              <w:t>1</w:t>
            </w:r>
            <w:r w:rsidR="007878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33" w:rsidRDefault="00444033" w:rsidP="00D11264">
      <w:pPr>
        <w:spacing w:after="0"/>
      </w:pPr>
      <w:r>
        <w:separator/>
      </w:r>
    </w:p>
  </w:footnote>
  <w:footnote w:type="continuationSeparator" w:id="0">
    <w:p w:rsidR="00444033" w:rsidRDefault="00444033" w:rsidP="00D112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9BEC596"/>
    <w:lvl w:ilvl="0">
      <w:start w:val="1"/>
      <w:numFmt w:val="decimal"/>
      <w:pStyle w:val="Nadpis1"/>
      <w:lvlText w:val="%1."/>
      <w:lvlJc w:val="left"/>
      <w:pPr>
        <w:tabs>
          <w:tab w:val="num" w:pos="2770"/>
        </w:tabs>
        <w:ind w:left="2411" w:hanging="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561"/>
        </w:tabs>
        <w:ind w:left="1561" w:hanging="708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496"/>
        </w:tabs>
        <w:ind w:left="212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204"/>
        </w:tabs>
        <w:ind w:left="2832" w:hanging="708"/>
      </w:pPr>
      <w:rPr>
        <w:rFonts w:ascii="Arial" w:hAnsi="Arial" w:cs="Arial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-708"/>
        </w:tabs>
        <w:ind w:left="3540" w:hanging="708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-708"/>
        </w:tabs>
        <w:ind w:left="4248" w:hanging="708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-708"/>
        </w:tabs>
        <w:ind w:left="4956" w:hanging="708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-708"/>
        </w:tabs>
        <w:ind w:left="5664" w:hanging="708"/>
      </w:pPr>
      <w:rPr>
        <w:rFonts w:cs="Times New Roman" w:hint="default"/>
      </w:rPr>
    </w:lvl>
  </w:abstractNum>
  <w:abstractNum w:abstractNumId="1">
    <w:nsid w:val="32244F10"/>
    <w:multiLevelType w:val="multilevel"/>
    <w:tmpl w:val="C2A02212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2B"/>
    <w:rsid w:val="00021F98"/>
    <w:rsid w:val="00025149"/>
    <w:rsid w:val="00045D28"/>
    <w:rsid w:val="00056574"/>
    <w:rsid w:val="00071187"/>
    <w:rsid w:val="00092987"/>
    <w:rsid w:val="000A0EF0"/>
    <w:rsid w:val="000A35E3"/>
    <w:rsid w:val="000A54A5"/>
    <w:rsid w:val="000D0536"/>
    <w:rsid w:val="000D111B"/>
    <w:rsid w:val="000E018D"/>
    <w:rsid w:val="000E708D"/>
    <w:rsid w:val="0010334C"/>
    <w:rsid w:val="00105C55"/>
    <w:rsid w:val="00120544"/>
    <w:rsid w:val="00120FC9"/>
    <w:rsid w:val="00125E83"/>
    <w:rsid w:val="00144AAD"/>
    <w:rsid w:val="00152C22"/>
    <w:rsid w:val="00166E7F"/>
    <w:rsid w:val="00173F16"/>
    <w:rsid w:val="0018296F"/>
    <w:rsid w:val="00190830"/>
    <w:rsid w:val="001A73B2"/>
    <w:rsid w:val="001B4A8C"/>
    <w:rsid w:val="001C27AA"/>
    <w:rsid w:val="001D6269"/>
    <w:rsid w:val="00223B33"/>
    <w:rsid w:val="002271EC"/>
    <w:rsid w:val="002345C8"/>
    <w:rsid w:val="0024697A"/>
    <w:rsid w:val="002649ED"/>
    <w:rsid w:val="00273274"/>
    <w:rsid w:val="0029444E"/>
    <w:rsid w:val="002A0C19"/>
    <w:rsid w:val="002B0A3E"/>
    <w:rsid w:val="002B6707"/>
    <w:rsid w:val="002B7CB1"/>
    <w:rsid w:val="002C6F85"/>
    <w:rsid w:val="002D5DFA"/>
    <w:rsid w:val="00300512"/>
    <w:rsid w:val="0030311E"/>
    <w:rsid w:val="00326D68"/>
    <w:rsid w:val="00354FC6"/>
    <w:rsid w:val="003878D4"/>
    <w:rsid w:val="003946EA"/>
    <w:rsid w:val="003B3F87"/>
    <w:rsid w:val="003D12E8"/>
    <w:rsid w:val="003E0E79"/>
    <w:rsid w:val="00412E6C"/>
    <w:rsid w:val="00420457"/>
    <w:rsid w:val="00422F49"/>
    <w:rsid w:val="00430006"/>
    <w:rsid w:val="00432296"/>
    <w:rsid w:val="00442157"/>
    <w:rsid w:val="00444033"/>
    <w:rsid w:val="004518DA"/>
    <w:rsid w:val="0046156E"/>
    <w:rsid w:val="004B36D8"/>
    <w:rsid w:val="004B4FEF"/>
    <w:rsid w:val="004B7D07"/>
    <w:rsid w:val="004C1826"/>
    <w:rsid w:val="004D64E1"/>
    <w:rsid w:val="004E3C34"/>
    <w:rsid w:val="004E4155"/>
    <w:rsid w:val="004F2D69"/>
    <w:rsid w:val="005140FD"/>
    <w:rsid w:val="005235EC"/>
    <w:rsid w:val="00527D75"/>
    <w:rsid w:val="005302AB"/>
    <w:rsid w:val="0054152A"/>
    <w:rsid w:val="00565D2B"/>
    <w:rsid w:val="00585407"/>
    <w:rsid w:val="005A5BF4"/>
    <w:rsid w:val="005A64A1"/>
    <w:rsid w:val="005B069E"/>
    <w:rsid w:val="005C176F"/>
    <w:rsid w:val="005C2D2D"/>
    <w:rsid w:val="005C76C8"/>
    <w:rsid w:val="005E5FB6"/>
    <w:rsid w:val="005F0960"/>
    <w:rsid w:val="00606054"/>
    <w:rsid w:val="00650609"/>
    <w:rsid w:val="00680723"/>
    <w:rsid w:val="00685AC5"/>
    <w:rsid w:val="006861F5"/>
    <w:rsid w:val="00697A32"/>
    <w:rsid w:val="006B271A"/>
    <w:rsid w:val="006C118D"/>
    <w:rsid w:val="006E68FF"/>
    <w:rsid w:val="006F3C17"/>
    <w:rsid w:val="00701FF5"/>
    <w:rsid w:val="00712C09"/>
    <w:rsid w:val="00714238"/>
    <w:rsid w:val="00734B25"/>
    <w:rsid w:val="007551F2"/>
    <w:rsid w:val="007561C9"/>
    <w:rsid w:val="007606CE"/>
    <w:rsid w:val="0078711F"/>
    <w:rsid w:val="0078783F"/>
    <w:rsid w:val="00794FB2"/>
    <w:rsid w:val="007A141B"/>
    <w:rsid w:val="007C30FC"/>
    <w:rsid w:val="007D3C74"/>
    <w:rsid w:val="00800286"/>
    <w:rsid w:val="008029F2"/>
    <w:rsid w:val="00826A1B"/>
    <w:rsid w:val="00826FDE"/>
    <w:rsid w:val="00831749"/>
    <w:rsid w:val="00831AC4"/>
    <w:rsid w:val="00831C67"/>
    <w:rsid w:val="00841C16"/>
    <w:rsid w:val="00871F46"/>
    <w:rsid w:val="00874A1E"/>
    <w:rsid w:val="00875DBE"/>
    <w:rsid w:val="00876F06"/>
    <w:rsid w:val="008965E5"/>
    <w:rsid w:val="00896811"/>
    <w:rsid w:val="008A64FE"/>
    <w:rsid w:val="008D3CAC"/>
    <w:rsid w:val="0094463F"/>
    <w:rsid w:val="00952BCE"/>
    <w:rsid w:val="0095380C"/>
    <w:rsid w:val="00963ABF"/>
    <w:rsid w:val="009674D7"/>
    <w:rsid w:val="009810F2"/>
    <w:rsid w:val="009863CE"/>
    <w:rsid w:val="009A6025"/>
    <w:rsid w:val="009C0290"/>
    <w:rsid w:val="009D2081"/>
    <w:rsid w:val="009D7C9C"/>
    <w:rsid w:val="009E1014"/>
    <w:rsid w:val="009E38FE"/>
    <w:rsid w:val="00A23682"/>
    <w:rsid w:val="00A32DB8"/>
    <w:rsid w:val="00A3631B"/>
    <w:rsid w:val="00A644A1"/>
    <w:rsid w:val="00A8441C"/>
    <w:rsid w:val="00AA0395"/>
    <w:rsid w:val="00AB48C8"/>
    <w:rsid w:val="00AC61FD"/>
    <w:rsid w:val="00AD2286"/>
    <w:rsid w:val="00AF4F33"/>
    <w:rsid w:val="00AF5F3F"/>
    <w:rsid w:val="00B12101"/>
    <w:rsid w:val="00B1271B"/>
    <w:rsid w:val="00B15A1F"/>
    <w:rsid w:val="00B17379"/>
    <w:rsid w:val="00B27E51"/>
    <w:rsid w:val="00B36D79"/>
    <w:rsid w:val="00B37D01"/>
    <w:rsid w:val="00B44390"/>
    <w:rsid w:val="00B44C22"/>
    <w:rsid w:val="00B45A7B"/>
    <w:rsid w:val="00B50849"/>
    <w:rsid w:val="00B80315"/>
    <w:rsid w:val="00B85EE5"/>
    <w:rsid w:val="00BA30D6"/>
    <w:rsid w:val="00BB19B3"/>
    <w:rsid w:val="00BD27FF"/>
    <w:rsid w:val="00C00156"/>
    <w:rsid w:val="00C04FFF"/>
    <w:rsid w:val="00C43192"/>
    <w:rsid w:val="00C55851"/>
    <w:rsid w:val="00C63AA6"/>
    <w:rsid w:val="00C7166B"/>
    <w:rsid w:val="00C71E6A"/>
    <w:rsid w:val="00C72E42"/>
    <w:rsid w:val="00C73A48"/>
    <w:rsid w:val="00C92290"/>
    <w:rsid w:val="00CA6F87"/>
    <w:rsid w:val="00CC1E50"/>
    <w:rsid w:val="00CC6C1E"/>
    <w:rsid w:val="00CD2C07"/>
    <w:rsid w:val="00CE035E"/>
    <w:rsid w:val="00CE1C21"/>
    <w:rsid w:val="00CE6A83"/>
    <w:rsid w:val="00D018A4"/>
    <w:rsid w:val="00D11264"/>
    <w:rsid w:val="00D27E44"/>
    <w:rsid w:val="00D27FC8"/>
    <w:rsid w:val="00D45961"/>
    <w:rsid w:val="00D47FCD"/>
    <w:rsid w:val="00D969F6"/>
    <w:rsid w:val="00DA4764"/>
    <w:rsid w:val="00DB08A4"/>
    <w:rsid w:val="00DC578B"/>
    <w:rsid w:val="00DE357D"/>
    <w:rsid w:val="00DF4112"/>
    <w:rsid w:val="00E13FE9"/>
    <w:rsid w:val="00E461BA"/>
    <w:rsid w:val="00E56E88"/>
    <w:rsid w:val="00E77140"/>
    <w:rsid w:val="00E8241A"/>
    <w:rsid w:val="00E866FB"/>
    <w:rsid w:val="00E95066"/>
    <w:rsid w:val="00E95825"/>
    <w:rsid w:val="00EA5366"/>
    <w:rsid w:val="00EA6263"/>
    <w:rsid w:val="00EB6E44"/>
    <w:rsid w:val="00EB7C23"/>
    <w:rsid w:val="00ED751F"/>
    <w:rsid w:val="00EF06AA"/>
    <w:rsid w:val="00F1257A"/>
    <w:rsid w:val="00F473BA"/>
    <w:rsid w:val="00F552D9"/>
    <w:rsid w:val="00F83517"/>
    <w:rsid w:val="00F960D8"/>
    <w:rsid w:val="00FA1AE7"/>
    <w:rsid w:val="00FA5BA3"/>
    <w:rsid w:val="00FB4006"/>
    <w:rsid w:val="00FB7CAA"/>
    <w:rsid w:val="00FE729C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69E"/>
    <w:pPr>
      <w:spacing w:after="120"/>
      <w:jc w:val="both"/>
    </w:pPr>
    <w:rPr>
      <w:rFonts w:cs="Verdana"/>
      <w:sz w:val="22"/>
      <w:szCs w:val="22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qFormat/>
    <w:rsid w:val="00166E7F"/>
    <w:pPr>
      <w:keepNext/>
      <w:numPr>
        <w:numId w:val="3"/>
      </w:numPr>
      <w:tabs>
        <w:tab w:val="clear" w:pos="2770"/>
      </w:tabs>
      <w:spacing w:before="240"/>
      <w:ind w:left="0" w:firstLine="0"/>
      <w:jc w:val="center"/>
      <w:outlineLvl w:val="0"/>
    </w:pPr>
    <w:rPr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qFormat/>
    <w:rsid w:val="00166E7F"/>
    <w:pPr>
      <w:numPr>
        <w:ilvl w:val="1"/>
        <w:numId w:val="1"/>
      </w:numPr>
      <w:spacing w:before="120" w:after="40"/>
      <w:ind w:left="709" w:hanging="709"/>
      <w:outlineLvl w:val="1"/>
    </w:pPr>
    <w:rPr>
      <w:rFonts w:cs="Times New Roman"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qFormat/>
    <w:rsid w:val="00AC61FD"/>
    <w:pPr>
      <w:numPr>
        <w:ilvl w:val="2"/>
        <w:numId w:val="3"/>
      </w:numPr>
      <w:tabs>
        <w:tab w:val="left" w:pos="1800"/>
      </w:tabs>
      <w:spacing w:after="180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qFormat/>
    <w:rsid w:val="002B7CB1"/>
    <w:pPr>
      <w:numPr>
        <w:ilvl w:val="3"/>
        <w:numId w:val="3"/>
      </w:numPr>
      <w:ind w:left="2325" w:hanging="907"/>
      <w:outlineLvl w:val="3"/>
    </w:pPr>
    <w:rPr>
      <w:i/>
      <w:iCs/>
      <w:sz w:val="20"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qFormat/>
    <w:rsid w:val="005A5BF4"/>
    <w:pPr>
      <w:numPr>
        <w:ilvl w:val="4"/>
        <w:numId w:val="3"/>
      </w:numPr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qFormat/>
    <w:rsid w:val="005A5BF4"/>
    <w:pPr>
      <w:numPr>
        <w:ilvl w:val="5"/>
        <w:numId w:val="3"/>
      </w:numPr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qFormat/>
    <w:rsid w:val="005A5BF4"/>
    <w:pPr>
      <w:numPr>
        <w:ilvl w:val="6"/>
        <w:numId w:val="3"/>
      </w:numPr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qFormat/>
    <w:rsid w:val="005A5BF4"/>
    <w:pPr>
      <w:numPr>
        <w:ilvl w:val="7"/>
        <w:numId w:val="3"/>
      </w:numPr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qFormat/>
    <w:rsid w:val="005A5BF4"/>
    <w:pPr>
      <w:numPr>
        <w:ilvl w:val="8"/>
        <w:numId w:val="3"/>
      </w:numPr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Number-ContractCzechRadio">
    <w:name w:val="List Number - Contract (Czech Radio)"/>
    <w:basedOn w:val="Normln"/>
    <w:uiPriority w:val="13"/>
    <w:qFormat/>
    <w:rsid w:val="004B7D07"/>
    <w:pPr>
      <w:numPr>
        <w:ilvl w:val="1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B7D07"/>
    <w:pPr>
      <w:numPr>
        <w:ilvl w:val="2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B7D07"/>
    <w:pPr>
      <w:keepNext/>
      <w:keepLines/>
      <w:numPr>
        <w:numId w:val="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</w:rPr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basedOn w:val="Standardnpsmoodstavce"/>
    <w:link w:val="Nadpis1"/>
    <w:rsid w:val="00166E7F"/>
    <w:rPr>
      <w:rFonts w:cs="Verdana"/>
      <w:bCs/>
      <w:caps/>
      <w:sz w:val="24"/>
      <w:szCs w:val="24"/>
      <w:lang w:eastAsia="cs-CZ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basedOn w:val="Standardnpsmoodstavce"/>
    <w:link w:val="Nadpis2"/>
    <w:rsid w:val="00166E7F"/>
    <w:rPr>
      <w:sz w:val="22"/>
      <w:szCs w:val="22"/>
    </w:rPr>
  </w:style>
  <w:style w:type="character" w:customStyle="1" w:styleId="Nadpis3Char">
    <w:name w:val="Nadpis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basedOn w:val="Standardnpsmoodstavce"/>
    <w:link w:val="Nadpis3"/>
    <w:rsid w:val="00AC61FD"/>
    <w:rPr>
      <w:rFonts w:cs="Verdana"/>
      <w:sz w:val="22"/>
      <w:szCs w:val="22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basedOn w:val="Standardnpsmoodstavce"/>
    <w:link w:val="Nadpis4"/>
    <w:rsid w:val="002B7CB1"/>
    <w:rPr>
      <w:rFonts w:cs="Verdana"/>
      <w:i/>
      <w:iCs/>
      <w:szCs w:val="22"/>
      <w:lang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basedOn w:val="Standardnpsmoodstavce"/>
    <w:link w:val="Nadpis5"/>
    <w:rsid w:val="004B7D07"/>
    <w:rPr>
      <w:rFonts w:cs="Verdana"/>
      <w:b/>
      <w:bCs/>
      <w:lang w:eastAsia="cs-CZ"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basedOn w:val="Standardnpsmoodstavce"/>
    <w:link w:val="Nadpis6"/>
    <w:rsid w:val="004B7D07"/>
    <w:rPr>
      <w:rFonts w:cs="Verdana"/>
      <w:b/>
      <w:bCs/>
      <w:i/>
      <w:iCs/>
      <w:lang w:eastAsia="cs-CZ"/>
    </w:rPr>
  </w:style>
  <w:style w:type="character" w:customStyle="1" w:styleId="Nadpis7Char">
    <w:name w:val="Nadpis 7 Char"/>
    <w:aliases w:val="ASAPHeading 7 Char,MUS7 Char"/>
    <w:basedOn w:val="Standardnpsmoodstavce"/>
    <w:link w:val="Nadpis7"/>
    <w:rsid w:val="004B7D07"/>
    <w:rPr>
      <w:rFonts w:cs="Verdana"/>
      <w:lang w:eastAsia="cs-CZ"/>
    </w:rPr>
  </w:style>
  <w:style w:type="character" w:customStyle="1" w:styleId="Nadpis8Char">
    <w:name w:val="Nadpis 8 Char"/>
    <w:aliases w:val="ASAPHeading 8 Char,MUS8 Char"/>
    <w:basedOn w:val="Standardnpsmoodstavce"/>
    <w:link w:val="Nadpis8"/>
    <w:rsid w:val="004B7D07"/>
    <w:rPr>
      <w:rFonts w:cs="Verdana"/>
      <w:b/>
      <w:bCs/>
      <w:sz w:val="22"/>
      <w:szCs w:val="22"/>
      <w:lang w:eastAsia="cs-CZ"/>
    </w:rPr>
  </w:style>
  <w:style w:type="character" w:customStyle="1" w:styleId="Nadpis9Char">
    <w:name w:val="Nadpis 9 Char"/>
    <w:aliases w:val="h9 Char,heading9 Char,ASAPHeading 9 Char,App Heading Char,MUS9 Char"/>
    <w:basedOn w:val="Standardnpsmoodstavce"/>
    <w:link w:val="Nadpis9"/>
    <w:rsid w:val="004B7D07"/>
    <w:rPr>
      <w:rFonts w:cs="Verdana"/>
      <w:b/>
      <w:bCs/>
      <w:sz w:val="22"/>
      <w:szCs w:val="22"/>
      <w:lang w:eastAsia="cs-CZ"/>
    </w:rPr>
  </w:style>
  <w:style w:type="paragraph" w:styleId="Titulek">
    <w:name w:val="caption"/>
    <w:basedOn w:val="Normln"/>
    <w:next w:val="Normln"/>
    <w:qFormat/>
    <w:rsid w:val="004B7D07"/>
    <w:pPr>
      <w:spacing w:before="120"/>
    </w:pPr>
    <w:rPr>
      <w:b/>
      <w:bCs/>
    </w:rPr>
  </w:style>
  <w:style w:type="paragraph" w:styleId="Nzev">
    <w:name w:val="Title"/>
    <w:basedOn w:val="Normln"/>
    <w:next w:val="Normln"/>
    <w:link w:val="NzevChar"/>
    <w:qFormat/>
    <w:rsid w:val="002B0A3E"/>
    <w:pPr>
      <w:jc w:val="center"/>
    </w:pPr>
    <w:rPr>
      <w:rFonts w:cs="Times New Roman"/>
      <w:b/>
      <w:smallCaps/>
      <w:sz w:val="28"/>
      <w:szCs w:val="24"/>
      <w:lang w:eastAsia="de-DE"/>
    </w:rPr>
  </w:style>
  <w:style w:type="character" w:customStyle="1" w:styleId="NzevChar">
    <w:name w:val="Název Char"/>
    <w:basedOn w:val="Standardnpsmoodstavce"/>
    <w:link w:val="Nzev"/>
    <w:rsid w:val="002B0A3E"/>
    <w:rPr>
      <w:b/>
      <w:smallCaps/>
      <w:sz w:val="28"/>
      <w:szCs w:val="24"/>
      <w:lang w:eastAsia="de-DE"/>
    </w:rPr>
  </w:style>
  <w:style w:type="character" w:styleId="Zvraznn">
    <w:name w:val="Emphasis"/>
    <w:basedOn w:val="Standardnpsmoodstavce"/>
    <w:qFormat/>
    <w:rsid w:val="004B7D07"/>
    <w:rPr>
      <w:i/>
      <w:iCs/>
    </w:rPr>
  </w:style>
  <w:style w:type="paragraph" w:styleId="Odstavecseseznamem">
    <w:name w:val="List Paragraph"/>
    <w:basedOn w:val="Normln"/>
    <w:uiPriority w:val="34"/>
    <w:qFormat/>
    <w:rsid w:val="004B7D07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B7CAA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B7CAA"/>
    <w:rPr>
      <w:rFonts w:ascii="Verdana" w:hAnsi="Verdana" w:cs="Verdana"/>
      <w:sz w:val="18"/>
      <w:szCs w:val="18"/>
      <w:lang w:eastAsia="cs-CZ"/>
    </w:rPr>
  </w:style>
  <w:style w:type="paragraph" w:customStyle="1" w:styleId="Normal-14">
    <w:name w:val="Normal - 14"/>
    <w:basedOn w:val="Normln"/>
    <w:rsid w:val="00FB7CAA"/>
    <w:pPr>
      <w:spacing w:after="0"/>
      <w:jc w:val="center"/>
    </w:pPr>
    <w:rPr>
      <w:rFonts w:ascii="Arial" w:hAnsi="Arial" w:cs="Times New Roman"/>
      <w:b/>
      <w:bCs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1F5"/>
    <w:rPr>
      <w:rFonts w:ascii="Verdana" w:hAnsi="Verdana" w:cs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1F5"/>
    <w:rPr>
      <w:rFonts w:ascii="Verdana" w:hAnsi="Verdana" w:cs="Verdan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1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1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1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1264"/>
    <w:rPr>
      <w:rFonts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F49E-7D00-4841-B3AD-B8C17D9B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Itelligence a.s.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Koutny</dc:creator>
  <cp:lastModifiedBy>User</cp:lastModifiedBy>
  <cp:revision>2</cp:revision>
  <cp:lastPrinted>2018-01-26T09:08:00Z</cp:lastPrinted>
  <dcterms:created xsi:type="dcterms:W3CDTF">2018-01-29T10:55:00Z</dcterms:created>
  <dcterms:modified xsi:type="dcterms:W3CDTF">2018-01-29T10:55:00Z</dcterms:modified>
</cp:coreProperties>
</file>