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2" w:rsidRDefault="00387573">
      <w:pPr>
        <w:pStyle w:val="Zkladntext30"/>
        <w:shd w:val="clear" w:color="auto" w:fill="auto"/>
        <w:spacing w:after="0"/>
        <w:ind w:left="6760"/>
      </w:pPr>
      <w:r>
        <w:rPr>
          <w:rStyle w:val="Zkladntext375ptMalpsmena"/>
        </w:rPr>
        <w:t xml:space="preserve">JkRAISKÁ SPRÁVA A </w:t>
      </w:r>
      <w:r>
        <w:rPr>
          <w:rStyle w:val="Zkladntext375ptTun"/>
        </w:rPr>
        <w:t xml:space="preserve">ÚDiíŽBA SILNIC VYSOČINY </w:t>
      </w:r>
      <w:r>
        <w:rPr>
          <w:rStyle w:val="Zkladntext375pt"/>
        </w:rPr>
        <w:t xml:space="preserve">| příspěvková orgí:r'ZJCC </w:t>
      </w:r>
      <w:r>
        <w:t>j ;,i’v'i OUVA HECiii AOVANA</w:t>
      </w:r>
    </w:p>
    <w:p w:rsidR="00737482" w:rsidRDefault="00387573">
      <w:pPr>
        <w:pStyle w:val="Nadpis10"/>
        <w:keepNext/>
        <w:keepLines/>
        <w:shd w:val="clear" w:color="auto" w:fill="auto"/>
        <w:spacing w:before="0" w:after="59" w:line="400" w:lineRule="exact"/>
        <w:ind w:right="160"/>
      </w:pPr>
      <w:bookmarkStart w:id="0" w:name="bookmark0"/>
      <w:r>
        <w:t>,„</w:t>
      </w:r>
      <w:r>
        <w:rPr>
          <w:rStyle w:val="Nadpis11"/>
          <w:b/>
          <w:bCs/>
          <w:i/>
          <w:iCs/>
          <w:vertAlign w:val="subscript"/>
        </w:rPr>
        <w:t>f</w:t>
      </w:r>
      <w:r>
        <w:rPr>
          <w:rStyle w:val="Nadpis11"/>
          <w:b/>
          <w:bCs/>
          <w:i/>
          <w:iCs/>
        </w:rPr>
        <w:t xml:space="preserve"> .„ Jf/ČO/fií,</w:t>
      </w:r>
      <w:r>
        <w:rPr>
          <w:rStyle w:val="Nadpis1CandaraNekurzvadkovn0pt"/>
          <w:b/>
          <w:bCs/>
        </w:rPr>
        <w:t>S@l/</w:t>
      </w:r>
      <w:bookmarkEnd w:id="0"/>
    </w:p>
    <w:p w:rsidR="00737482" w:rsidRDefault="00387573">
      <w:pPr>
        <w:pStyle w:val="Zkladntext20"/>
        <w:shd w:val="clear" w:color="auto" w:fill="auto"/>
        <w:spacing w:before="0" w:line="240" w:lineRule="exact"/>
        <w:ind w:left="640"/>
      </w:pPr>
      <w:r>
        <w:t>Číslo smlouvy Krajská správa a údržba silnic Vysočiny, příspěvková organizace:</w:t>
      </w:r>
    </w:p>
    <w:p w:rsidR="00737482" w:rsidRDefault="00387573">
      <w:pPr>
        <w:pStyle w:val="Zkladntext20"/>
        <w:shd w:val="clear" w:color="auto" w:fill="auto"/>
        <w:spacing w:before="0" w:after="525" w:line="240" w:lineRule="exact"/>
        <w:ind w:left="640"/>
      </w:pPr>
      <w:r>
        <w:t>Číslo smlouvy Město Kamenice nad Lipou:</w:t>
      </w:r>
    </w:p>
    <w:p w:rsidR="00737482" w:rsidRDefault="00387573">
      <w:pPr>
        <w:pStyle w:val="Zkladntext40"/>
        <w:shd w:val="clear" w:color="auto" w:fill="auto"/>
        <w:spacing w:before="0" w:after="45" w:line="280" w:lineRule="exact"/>
        <w:ind w:left="160"/>
      </w:pPr>
      <w:r>
        <w:t>SMLOUVA</w:t>
      </w:r>
    </w:p>
    <w:p w:rsidR="00737482" w:rsidRDefault="00387573">
      <w:pPr>
        <w:pStyle w:val="Zkladntext50"/>
        <w:shd w:val="clear" w:color="auto" w:fill="auto"/>
        <w:spacing w:before="0" w:after="828" w:line="240" w:lineRule="exact"/>
        <w:ind w:left="160" w:firstLine="0"/>
      </w:pPr>
      <w:r>
        <w:t xml:space="preserve">o </w:t>
      </w:r>
      <w:r>
        <w:t>společném zadání veřejných zadavatelů</w:t>
      </w:r>
    </w:p>
    <w:p w:rsidR="00737482" w:rsidRDefault="00387573">
      <w:pPr>
        <w:pStyle w:val="Zkladntext50"/>
        <w:shd w:val="clear" w:color="auto" w:fill="auto"/>
        <w:spacing w:before="0" w:after="151" w:line="240" w:lineRule="exact"/>
        <w:ind w:left="3860" w:firstLine="0"/>
        <w:jc w:val="left"/>
      </w:pPr>
      <w:r>
        <w:t>Smluvní strany</w:t>
      </w:r>
    </w:p>
    <w:p w:rsidR="00737482" w:rsidRDefault="00387573">
      <w:pPr>
        <w:pStyle w:val="Zkladntext50"/>
        <w:shd w:val="clear" w:color="auto" w:fill="auto"/>
        <w:spacing w:before="0" w:after="0" w:line="274" w:lineRule="exact"/>
        <w:ind w:left="640"/>
        <w:jc w:val="both"/>
      </w:pPr>
      <w:r>
        <w:t>Krajská správa a údržba silnic Vysočiny, příspěvková organizace</w:t>
      </w:r>
    </w:p>
    <w:p w:rsidR="00737482" w:rsidRDefault="00387573">
      <w:pPr>
        <w:pStyle w:val="Zkladntext20"/>
        <w:shd w:val="clear" w:color="auto" w:fill="auto"/>
        <w:tabs>
          <w:tab w:val="left" w:pos="2071"/>
        </w:tabs>
        <w:spacing w:before="0" w:line="274" w:lineRule="exact"/>
        <w:ind w:left="640"/>
      </w:pPr>
      <w:r>
        <w:t>Se sídlem:</w:t>
      </w:r>
      <w:r>
        <w:tab/>
        <w:t>Kosovská 1122/16, 586 01 Jihlava</w:t>
      </w:r>
    </w:p>
    <w:p w:rsidR="00737482" w:rsidRDefault="00387573">
      <w:pPr>
        <w:pStyle w:val="Zkladntext20"/>
        <w:shd w:val="clear" w:color="auto" w:fill="auto"/>
        <w:tabs>
          <w:tab w:val="left" w:pos="2071"/>
        </w:tabs>
        <w:spacing w:before="0" w:line="274" w:lineRule="exact"/>
        <w:ind w:left="640"/>
      </w:pPr>
      <w:r>
        <w:t>Zastoupená:</w:t>
      </w:r>
      <w:r>
        <w:tab/>
        <w:t>xxxxxxxxxxx</w:t>
      </w:r>
      <w:r>
        <w:t>, ředitelem</w:t>
      </w:r>
    </w:p>
    <w:p w:rsidR="00737482" w:rsidRDefault="00387573">
      <w:pPr>
        <w:pStyle w:val="Zkladntext20"/>
        <w:shd w:val="clear" w:color="auto" w:fill="auto"/>
        <w:tabs>
          <w:tab w:val="left" w:pos="2071"/>
        </w:tabs>
        <w:spacing w:before="0" w:line="274" w:lineRule="exact"/>
        <w:ind w:left="640"/>
      </w:pPr>
      <w:r>
        <w:t>IČ:</w:t>
      </w:r>
      <w:r>
        <w:tab/>
        <w:t>00090450</w:t>
      </w:r>
    </w:p>
    <w:p w:rsidR="00737482" w:rsidRDefault="00387573">
      <w:pPr>
        <w:pStyle w:val="Zkladntext20"/>
        <w:shd w:val="clear" w:color="auto" w:fill="auto"/>
        <w:tabs>
          <w:tab w:val="left" w:pos="2071"/>
        </w:tabs>
        <w:spacing w:before="0" w:line="274" w:lineRule="exact"/>
        <w:ind w:left="640"/>
      </w:pPr>
      <w:r>
        <w:t>DIČ :</w:t>
      </w:r>
      <w:r>
        <w:tab/>
        <w:t>CZ 00090450</w:t>
      </w:r>
    </w:p>
    <w:p w:rsidR="00737482" w:rsidRDefault="00387573">
      <w:pPr>
        <w:pStyle w:val="Zkladntext50"/>
        <w:shd w:val="clear" w:color="auto" w:fill="auto"/>
        <w:spacing w:before="0" w:after="240" w:line="274" w:lineRule="exact"/>
        <w:ind w:left="640"/>
        <w:jc w:val="both"/>
      </w:pPr>
      <w:r>
        <w:rPr>
          <w:rStyle w:val="Zkladntext5Netun"/>
        </w:rPr>
        <w:t xml:space="preserve">(dále jen </w:t>
      </w:r>
      <w:r>
        <w:t>„zadavatel č. 1“)</w:t>
      </w:r>
    </w:p>
    <w:p w:rsidR="00737482" w:rsidRDefault="00387573">
      <w:pPr>
        <w:pStyle w:val="Zkladntext50"/>
        <w:shd w:val="clear" w:color="auto" w:fill="auto"/>
        <w:spacing w:before="0" w:after="0" w:line="274" w:lineRule="exact"/>
        <w:ind w:left="640"/>
        <w:jc w:val="both"/>
      </w:pPr>
      <w:r>
        <w:t>Město Kamenice nad Lipou</w:t>
      </w:r>
    </w:p>
    <w:p w:rsidR="00737482" w:rsidRDefault="00387573">
      <w:pPr>
        <w:pStyle w:val="Zkladntext20"/>
        <w:shd w:val="clear" w:color="auto" w:fill="auto"/>
        <w:tabs>
          <w:tab w:val="left" w:pos="2071"/>
          <w:tab w:val="left" w:pos="4357"/>
          <w:tab w:val="right" w:pos="7066"/>
        </w:tabs>
        <w:spacing w:before="0" w:line="274" w:lineRule="exact"/>
        <w:ind w:left="640"/>
      </w:pPr>
      <w:r>
        <w:t>Se sídlem:</w:t>
      </w:r>
      <w:r>
        <w:tab/>
        <w:t>nám. Čsl. armády 52,</w:t>
      </w:r>
      <w:r>
        <w:tab/>
        <w:t>394 70</w:t>
      </w:r>
      <w:r>
        <w:tab/>
        <w:t>Kamenice nad Lipou</w:t>
      </w:r>
    </w:p>
    <w:p w:rsidR="00737482" w:rsidRDefault="00387573">
      <w:pPr>
        <w:pStyle w:val="Zkladntext20"/>
        <w:shd w:val="clear" w:color="auto" w:fill="auto"/>
        <w:tabs>
          <w:tab w:val="left" w:pos="2071"/>
          <w:tab w:val="left" w:pos="4371"/>
        </w:tabs>
        <w:spacing w:before="0" w:line="274" w:lineRule="exact"/>
        <w:ind w:left="640"/>
      </w:pPr>
      <w:r>
        <w:t>Zastoupená:</w:t>
      </w:r>
      <w:r>
        <w:tab/>
        <w:t>xxxxxxxxxxxxxxxx</w:t>
      </w:r>
      <w:r>
        <w:t>,</w:t>
      </w:r>
      <w:r>
        <w:tab/>
        <w:t>starostou města</w:t>
      </w:r>
    </w:p>
    <w:p w:rsidR="00737482" w:rsidRDefault="00387573">
      <w:pPr>
        <w:pStyle w:val="Zkladntext20"/>
        <w:shd w:val="clear" w:color="auto" w:fill="auto"/>
        <w:tabs>
          <w:tab w:val="left" w:pos="2071"/>
        </w:tabs>
        <w:spacing w:before="0" w:line="274" w:lineRule="exact"/>
        <w:ind w:left="640"/>
      </w:pPr>
      <w:r>
        <w:t>IČ:</w:t>
      </w:r>
      <w:r>
        <w:tab/>
        <w:t>00248380</w:t>
      </w:r>
    </w:p>
    <w:p w:rsidR="00737482" w:rsidRDefault="00387573">
      <w:pPr>
        <w:pStyle w:val="Zkladntext20"/>
        <w:shd w:val="clear" w:color="auto" w:fill="auto"/>
        <w:tabs>
          <w:tab w:val="left" w:pos="2071"/>
        </w:tabs>
        <w:spacing w:before="0" w:line="274" w:lineRule="exact"/>
        <w:ind w:left="640"/>
      </w:pPr>
      <w:r>
        <w:t>DIČ:</w:t>
      </w:r>
      <w:r>
        <w:tab/>
        <w:t>CZ00248380</w:t>
      </w:r>
    </w:p>
    <w:p w:rsidR="00737482" w:rsidRDefault="00387573">
      <w:pPr>
        <w:pStyle w:val="Zkladntext50"/>
        <w:shd w:val="clear" w:color="auto" w:fill="auto"/>
        <w:spacing w:before="0" w:after="147" w:line="274" w:lineRule="exact"/>
        <w:ind w:left="640"/>
        <w:jc w:val="both"/>
      </w:pPr>
      <w:r>
        <w:rPr>
          <w:rStyle w:val="Zkladntext5Netun"/>
        </w:rPr>
        <w:t xml:space="preserve">(dále jen </w:t>
      </w:r>
      <w:r>
        <w:t>„zadavatel č. 2“)</w:t>
      </w:r>
    </w:p>
    <w:p w:rsidR="00737482" w:rsidRDefault="00387573">
      <w:pPr>
        <w:pStyle w:val="Zkladntext20"/>
        <w:shd w:val="clear" w:color="auto" w:fill="auto"/>
        <w:spacing w:before="0" w:after="262" w:line="240" w:lineRule="exact"/>
        <w:ind w:left="640"/>
      </w:pPr>
      <w:r>
        <w:t xml:space="preserve">(společně také dále jen </w:t>
      </w:r>
      <w:r>
        <w:rPr>
          <w:rStyle w:val="Zkladntext2Tun"/>
        </w:rPr>
        <w:t>„zadavatelé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737482" w:rsidRDefault="00387573">
      <w:pPr>
        <w:pStyle w:val="Zkladntext20"/>
        <w:shd w:val="clear" w:color="auto" w:fill="auto"/>
        <w:spacing w:before="0" w:after="375" w:line="278" w:lineRule="exact"/>
        <w:ind w:right="800" w:firstLine="0"/>
      </w:pPr>
      <w:r>
        <w:t xml:space="preserve">uzavírají </w:t>
      </w:r>
      <w:r>
        <w:t>v souladu s ust. § 2716 a násl. zákona č. 89/2012 Sb., občanský zákoník, (dále jen „občanský zákoník</w:t>
      </w:r>
      <w:r>
        <w:rPr>
          <w:vertAlign w:val="superscript"/>
        </w:rPr>
        <w:t>44</w:t>
      </w:r>
      <w:r>
        <w:t>) a ust. § 7 odst. 1) a 2) zákona č. 134/25016 Sb„ o zadávání veřejných zakázek, (dále jen ,,ZZVZ“), tuto smlouvu:</w:t>
      </w:r>
    </w:p>
    <w:p w:rsidR="00737482" w:rsidRDefault="00387573">
      <w:pPr>
        <w:pStyle w:val="Nadpis220"/>
        <w:keepNext/>
        <w:keepLines/>
        <w:shd w:val="clear" w:color="auto" w:fill="auto"/>
        <w:spacing w:before="0" w:after="49" w:line="260" w:lineRule="exact"/>
        <w:ind w:left="4540"/>
      </w:pPr>
      <w:bookmarkStart w:id="1" w:name="bookmark1"/>
      <w:r>
        <w:rPr>
          <w:rStyle w:val="Nadpis22TimesNewRoman12pt"/>
          <w:rFonts w:eastAsia="Corbel"/>
          <w:b/>
          <w:bCs/>
        </w:rPr>
        <w:t>2</w:t>
      </w:r>
      <w:r>
        <w:t>.</w:t>
      </w:r>
      <w:bookmarkEnd w:id="1"/>
    </w:p>
    <w:p w:rsidR="00737482" w:rsidRDefault="00387573">
      <w:pPr>
        <w:pStyle w:val="Zkladntext50"/>
        <w:shd w:val="clear" w:color="auto" w:fill="auto"/>
        <w:spacing w:before="0" w:after="26" w:line="240" w:lineRule="exact"/>
        <w:ind w:left="3740" w:firstLine="0"/>
        <w:jc w:val="left"/>
      </w:pPr>
      <w:r>
        <w:t>Předmět smlouvy</w:t>
      </w:r>
    </w:p>
    <w:p w:rsidR="00737482" w:rsidRDefault="00387573">
      <w:pPr>
        <w:pStyle w:val="Zkladntext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147" w:line="274" w:lineRule="exact"/>
        <w:ind w:left="640" w:right="800"/>
      </w:pPr>
      <w:r>
        <w:t xml:space="preserve">Předmětem této smlouvy je úprava vzájemných práv a povinností zadavatelů k třetím osobám a k sobě navzájem v souvislosti se společným zadáním veřejné zakázky </w:t>
      </w:r>
      <w:r>
        <w:rPr>
          <w:rStyle w:val="Zkladntext2Tun"/>
        </w:rPr>
        <w:t>„11/639, III/12819 Kamenice nad Lipou, ul. Vackova a Družstevní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, </w:t>
      </w:r>
      <w:r>
        <w:t>na vypracování společné projekt</w:t>
      </w:r>
      <w:r>
        <w:t>ové dokumentace na stavební práce spočívající v rekonstrukci průtahu silnice III/12819 Kamenice nad Lipou vč. odvodnění, nově vymezených podélných levostranných parkovacích stání a oboustranných zálivových zastávek BUS, opravy silničního obrubníku u chodní</w:t>
      </w:r>
      <w:r>
        <w:t>ku vul. Družstevní přilehlého silnici III/12819, rekonstrukci křižovatky silnic 11/639 * III/12819 Kamenice nad Lipou ul. Komenského x Pelhřimovská x Družstevní x Vackova vč. opravy silničních obrubníků přilehlých chodníků v křižovatce (dle technických pod</w:t>
      </w:r>
      <w:r>
        <w:t>mínek):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39" w:line="240" w:lineRule="exact"/>
        <w:ind w:left="1200" w:hanging="420"/>
      </w:pPr>
      <w:r>
        <w:t>vypracování diagnostiky vozovky v souladu s ČSN a TP 87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128" w:line="269" w:lineRule="exact"/>
        <w:ind w:left="1200" w:right="800" w:hanging="420"/>
      </w:pPr>
      <w:r>
        <w:t>vypracování bezpečnostní inspekce křižovatky silnic 11/639 x m/12819 v rozsahu stanoveném přílohou č. 11 vyhlášky č. 104/1997 Sb., o pozemních komunikacích ve znění pozdějších předpisů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59" w:lineRule="exact"/>
        <w:ind w:left="1200" w:right="800" w:hanging="420"/>
      </w:pPr>
      <w:r>
        <w:t>vypracování projektové dokumentace ve stupni pro vydání územního rozhodnutí (DÚR)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56" w:line="269" w:lineRule="exact"/>
        <w:ind w:left="1160" w:right="880" w:hanging="420"/>
      </w:pPr>
      <w:r>
        <w:t>zajištění pravomocných územních rozhodnutí (ÚR), včetně všech požadovaných příloh, dokladů a vyjádření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60" w:line="274" w:lineRule="exact"/>
        <w:ind w:left="1160" w:right="880" w:hanging="420"/>
      </w:pPr>
      <w:r>
        <w:t>vypracování projektové dokumentace pro vydání stavebního povolení a pro</w:t>
      </w:r>
      <w:r>
        <w:t xml:space="preserve">vádění </w:t>
      </w:r>
      <w:r>
        <w:lastRenderedPageBreak/>
        <w:t>stavby (DSP+PDPS) včetně oceněných a neoceněných soupisů prací zvlášť pro oba zadavatele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60" w:line="274" w:lineRule="exact"/>
        <w:ind w:left="1160" w:right="880" w:hanging="420"/>
      </w:pPr>
      <w:r>
        <w:t>zajištění pravomocných stavebních povolení (SP), včetně všech požadovaných příloh, dokladů a vyjádření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87" w:line="274" w:lineRule="exact"/>
        <w:ind w:left="1160" w:right="880" w:hanging="420"/>
      </w:pPr>
      <w:r>
        <w:t>zajištění všech povolení potřebných k vlastní realizaci k</w:t>
      </w:r>
      <w:r>
        <w:t>ompletních stavebních prací a zajištění kladných vyjádření a stanovisek všech dotčených orgánů pro podání řádných žádostí o vydání ÚR a SP k příslušnému stavebnímu úřadu včetně všech požadovaných příloh</w:t>
      </w:r>
    </w:p>
    <w:p w:rsidR="00737482" w:rsidRDefault="00387573">
      <w:pPr>
        <w:pStyle w:val="Zkladntext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523" w:line="240" w:lineRule="exact"/>
        <w:ind w:left="1160" w:hanging="420"/>
      </w:pPr>
      <w:r>
        <w:t>výkon autorského dozoru při realizaci stavby</w:t>
      </w:r>
    </w:p>
    <w:p w:rsidR="00737482" w:rsidRDefault="00387573">
      <w:pPr>
        <w:pStyle w:val="slonadpisu30"/>
        <w:keepNext/>
        <w:keepLines/>
        <w:shd w:val="clear" w:color="auto" w:fill="auto"/>
        <w:spacing w:before="0" w:after="0" w:line="240" w:lineRule="exact"/>
        <w:ind w:left="4680"/>
      </w:pPr>
      <w:r>
        <w:t>3.</w:t>
      </w:r>
    </w:p>
    <w:p w:rsidR="00737482" w:rsidRDefault="00387573">
      <w:pPr>
        <w:pStyle w:val="Nadpis30"/>
        <w:keepNext/>
        <w:keepLines/>
        <w:shd w:val="clear" w:color="auto" w:fill="auto"/>
        <w:spacing w:before="0" w:after="86" w:line="240" w:lineRule="exact"/>
        <w:ind w:left="2880"/>
      </w:pPr>
      <w:bookmarkStart w:id="2" w:name="bookmark2"/>
      <w:r>
        <w:t>Podmínky plnění předmětu smlouvy</w:t>
      </w:r>
      <w:bookmarkEnd w:id="2"/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566"/>
        </w:tabs>
        <w:spacing w:before="0" w:after="56" w:line="274" w:lineRule="exact"/>
        <w:ind w:left="600" w:right="880" w:hanging="600"/>
      </w:pPr>
      <w:r>
        <w:t xml:space="preserve">Zadavatelé se dohodli, že na financování veřejné zakázky </w:t>
      </w:r>
      <w:r>
        <w:rPr>
          <w:rStyle w:val="Zkladntext2Tun"/>
        </w:rPr>
        <w:t xml:space="preserve">„11/639, III/12819 Kamenice nad Lipou, ul. Vackova a Družstevní" </w:t>
      </w:r>
      <w:r>
        <w:t>na vypracování projektové dokumentace se budou podílet v rozsahu prací vymezených kalkulací projekční</w:t>
      </w:r>
      <w:r>
        <w:t>ch prací, pro jednotlivé investory, kterými budou zadavatel č. 1 a zadavatel č. 2 dle samostatné smlouvy o dílo uzavřené s uchazečem vybraným na základě zadávacího řízení na tuto veřejnou zakázku.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566"/>
        </w:tabs>
        <w:spacing w:before="0" w:after="64" w:line="278" w:lineRule="exact"/>
        <w:ind w:left="600" w:right="880" w:hanging="600"/>
      </w:pPr>
      <w:r>
        <w:t xml:space="preserve">Veřejná zakázka na vypracování projektové dokumentace bude </w:t>
      </w:r>
      <w:r>
        <w:t xml:space="preserve">zadávána jako </w:t>
      </w:r>
      <w:r>
        <w:rPr>
          <w:rStyle w:val="Zkladntext2Tun"/>
        </w:rPr>
        <w:t xml:space="preserve">veřejná zakázka malého rozsahu </w:t>
      </w:r>
      <w:r>
        <w:t>mimo režim zákona ě. 134/2016 Sb., o zadávání veřejných zakázek, v platném znění (dále zákon nebo ZZVZ).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566"/>
        </w:tabs>
        <w:spacing w:before="0" w:after="87" w:line="274" w:lineRule="exact"/>
        <w:ind w:left="600" w:right="880" w:hanging="600"/>
      </w:pPr>
      <w:r>
        <w:t>Předmětem veřejné zakázky bude vypracování společné projektové dokumentace na stavební práce spočívající v</w:t>
      </w:r>
      <w:r>
        <w:t xml:space="preserve"> rekonstrukci průtahu silnice III/12819 Kamenice nad Lipou vě. odvodnění, zřízení podélných levostranných parkovacích stání a oboustranných zálivových zastávek BUS vě. odvodnění, opravy silničního obrubníku u chodníku v ul. Družstevní přilehlého silnici II</w:t>
      </w:r>
      <w:r>
        <w:t>I/12819, rekonstrukci křižovatky silnic 11/639 x III/12819 Kamenice nad Lipou ul. Komenského x Pelhřimovská x Družstevní x Vackova vě. opravy silničních obrubníků přilehlých chodníků dle technických podmínek a rozdělení na jednotlivé stavební objekty v rám</w:t>
      </w:r>
      <w:r>
        <w:t xml:space="preserve">ci projektové dokumentace </w:t>
      </w:r>
      <w:r>
        <w:rPr>
          <w:rStyle w:val="Zkladntext2Tun"/>
        </w:rPr>
        <w:t xml:space="preserve">„11/639, III/12819 Kamenice nad Lipou, ul. Vackova a Družstevní" </w:t>
      </w:r>
      <w:r>
        <w:t>a to v členění:</w:t>
      </w:r>
    </w:p>
    <w:p w:rsidR="00737482" w:rsidRDefault="00387573">
      <w:pPr>
        <w:pStyle w:val="Zkladntext20"/>
        <w:shd w:val="clear" w:color="auto" w:fill="auto"/>
        <w:spacing w:before="0" w:after="120" w:line="240" w:lineRule="exact"/>
        <w:ind w:left="1040" w:hanging="440"/>
      </w:pPr>
      <w:r>
        <w:rPr>
          <w:rStyle w:val="Zkladntext2Tun"/>
        </w:rPr>
        <w:t xml:space="preserve">Zadavatel </w:t>
      </w:r>
      <w:r>
        <w:t>č. 1 jako investor projektových prací na:</w:t>
      </w:r>
    </w:p>
    <w:p w:rsidR="00737482" w:rsidRDefault="00387573">
      <w:pPr>
        <w:pStyle w:val="Zkladntext2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60" w:line="278" w:lineRule="exact"/>
        <w:ind w:left="1040" w:right="880" w:hanging="440"/>
      </w:pPr>
      <w:r>
        <w:t xml:space="preserve">Vypracování diagnostiky vozovky v souladu s ČSN a TP 87 týkající se rekonstrukce silnice </w:t>
      </w:r>
      <w:r>
        <w:t>III/12819 v průtahu a křižovatky 11/639 x III/12819</w:t>
      </w:r>
    </w:p>
    <w:p w:rsidR="00737482" w:rsidRDefault="00387573">
      <w:pPr>
        <w:pStyle w:val="Zkladntext2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60" w:line="278" w:lineRule="exact"/>
        <w:ind w:left="1040" w:right="880" w:hanging="440"/>
      </w:pPr>
      <w:r>
        <w:t>Vypracování bezpečnostní inspekce křižovatky silnic 11/639 x III/12819 v rozsahu stanoveném přílohou č. 11 vyhlášky ě. 104/1997 Sb., o pozemních komunikacích ve znění pozdějších předpisů</w:t>
      </w:r>
    </w:p>
    <w:p w:rsidR="00737482" w:rsidRDefault="00387573">
      <w:pPr>
        <w:pStyle w:val="Zkladntext2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64" w:line="278" w:lineRule="exact"/>
        <w:ind w:left="1040" w:right="880" w:hanging="440"/>
      </w:pPr>
      <w:r>
        <w:t>Geodetické zaměře</w:t>
      </w:r>
      <w:r>
        <w:t>ní předmětného území (výškopisné a polohopisné zaměření) v potřebném rozsahu rekonstrukce silnice</w:t>
      </w:r>
    </w:p>
    <w:p w:rsidR="00737482" w:rsidRDefault="00387573">
      <w:pPr>
        <w:pStyle w:val="Zkladntext20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74" w:lineRule="exact"/>
        <w:ind w:left="1040" w:right="880" w:hanging="440"/>
      </w:pPr>
      <w:r>
        <w:t>Vypracování projektové dokumentace pro územní rozhodnutí (DÚR) v rozsahu dle technických podmínek v zadávací dokumentaci včetně zajištění pravomocných územníc</w:t>
      </w:r>
      <w:r>
        <w:t>h rozhodnutí - dle kalkulace projekčních prací pro stavební práce KSÚSV</w:t>
      </w:r>
    </w:p>
    <w:p w:rsidR="00737482" w:rsidRDefault="00387573">
      <w:pPr>
        <w:pStyle w:val="Zkladntext20"/>
        <w:shd w:val="clear" w:color="auto" w:fill="auto"/>
        <w:spacing w:before="0" w:after="68" w:line="283" w:lineRule="exact"/>
        <w:ind w:left="1280" w:right="600" w:firstLine="0"/>
        <w:jc w:val="left"/>
      </w:pPr>
      <w:r>
        <w:t>(poměrná část KSÚSV), týkající se rekonstrukce silnice III/12819 v průtahu a křižovatky 11/639 x III/12819 včetně odvodnění</w:t>
      </w:r>
    </w:p>
    <w:p w:rsidR="00737482" w:rsidRDefault="00387573">
      <w:pPr>
        <w:pStyle w:val="Zkladntext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56" w:line="274" w:lineRule="exact"/>
        <w:ind w:left="1280" w:right="600" w:hanging="440"/>
      </w:pPr>
      <w:r>
        <w:t xml:space="preserve">Vypracování projektové dokumentace pro stavební povolení a </w:t>
      </w:r>
      <w:r>
        <w:t xml:space="preserve">pro provedení stavby (DSP + PDPS) v rozsahu dle technických podmínek v zadávací dokumentaci včetně zajištění pravomocných stavebních povolení - dle kalkulace projekčních prací pro stavební práce KSÚSV (poměrná část KSÚSV), týkající se rekonstrukce silnice </w:t>
      </w:r>
      <w:r>
        <w:t>v průtahu III/12819 a křižovatky 11/639 x III/12819 včetně odvodnění</w:t>
      </w:r>
    </w:p>
    <w:p w:rsidR="00737482" w:rsidRDefault="00387573">
      <w:pPr>
        <w:pStyle w:val="Zkladntext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91" w:line="278" w:lineRule="exact"/>
        <w:ind w:left="1280" w:right="600" w:hanging="440"/>
      </w:pPr>
      <w:r>
        <w:t xml:space="preserve">Výkon autorského dozoru v předpokládaném rozsahu dle technických podmínek v zadávací dokumentaci - dle kalkulace projekčních prací pro stavební práce KSÚSV (poměrná část KSÚSV), týkající </w:t>
      </w:r>
      <w:r>
        <w:t>se silnice v průtahu III/12819 a křižovatky 11/639 x III/12819 včetně odvodnění</w:t>
      </w:r>
    </w:p>
    <w:p w:rsidR="00737482" w:rsidRDefault="00387573">
      <w:pPr>
        <w:pStyle w:val="Zkladntext20"/>
        <w:shd w:val="clear" w:color="auto" w:fill="auto"/>
        <w:spacing w:before="0" w:after="23" w:line="240" w:lineRule="exact"/>
        <w:ind w:left="1280" w:hanging="440"/>
      </w:pPr>
      <w:r>
        <w:rPr>
          <w:rStyle w:val="Zkladntext2Tun"/>
        </w:rPr>
        <w:lastRenderedPageBreak/>
        <w:t xml:space="preserve">Zadavatel </w:t>
      </w:r>
      <w:r>
        <w:t>č. 2 jako investor projektových prací na:</w:t>
      </w:r>
    </w:p>
    <w:p w:rsidR="00737482" w:rsidRDefault="00387573">
      <w:pPr>
        <w:pStyle w:val="Zkladn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60" w:line="274" w:lineRule="exact"/>
        <w:ind w:left="1280" w:right="600" w:hanging="440"/>
      </w:pPr>
      <w:r>
        <w:t>Vypracování projektové dokumentace pro územní rozhodnutí (DÚR) v rozsahu dle technických podmínek v zadávací dokumentaci vče</w:t>
      </w:r>
      <w:r>
        <w:t>tně zajištění pravomocných územních rozhodnutí - dle kalkulace projekčních prací pro stavební práce Města Kamenice nad Lipou (poměrná část Města Kamenice nad Lipou), týkající se zřízení podélných levostranných parkovacích stání a oboustranných zálivových z</w:t>
      </w:r>
      <w:r>
        <w:t>astávek BUS vč. odvodnění, opravy silničního obrubníku u chodníku vul. Družstevní přilehlého silnici III/12819, opravy silničních obrubníků u chodníků přilehlých křižovatce ul. Komenského x Pelhřimovská x Družstevní x Vackova</w:t>
      </w:r>
    </w:p>
    <w:p w:rsidR="00737482" w:rsidRDefault="00387573">
      <w:pPr>
        <w:pStyle w:val="Zkladn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60" w:line="274" w:lineRule="exact"/>
        <w:ind w:left="1280" w:right="600" w:hanging="440"/>
      </w:pPr>
      <w:r>
        <w:t>Vypracování projektové dokumen</w:t>
      </w:r>
      <w:r>
        <w:t>tace pro stavební povolení a pro provedení stavby (DSP + PDPS) v rozsahu dle technických podmínek v zadávací dokumentaci včetně zajištění pravomocných stavebních povolení - dle kalkulace projekčních prací pro stavební práce Města Kamenice nad Lipou (poměrn</w:t>
      </w:r>
      <w:r>
        <w:t>á část Města Kamenice nad Lipou), týkající se zřízení podélných levostranných parkovacích stání a oboustranných zálivových zastávek BUS vě. odvodnění, opravy silničního obrubníku u chodníku vul. Družstevní přilehlého silnici III/12819, opravy silničních ob</w:t>
      </w:r>
      <w:r>
        <w:t>rubníků u chodníků přilehlých křižovatce ul. Komenského x Pelhřimovská x Družstevní x Vackova</w:t>
      </w:r>
    </w:p>
    <w:p w:rsidR="00737482" w:rsidRDefault="00387573">
      <w:pPr>
        <w:pStyle w:val="Zkladn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60" w:line="274" w:lineRule="exact"/>
        <w:ind w:left="1280" w:right="600" w:hanging="440"/>
      </w:pPr>
      <w:r>
        <w:t>Výkon autorského dozoru v předpokládaném rozsahu dle technických podmínek v zadávací dokumentaci - dle kalkulace projekčních prací pro stavební práce Města Kameni</w:t>
      </w:r>
      <w:r>
        <w:t xml:space="preserve">ce nad Lipou (poměrná část Města Kamenice nad Lipou), týkající se zřízení podélných levostranných parkovacích stání a oboustranných zálivových zastávek BUS vč. odvodnění, opravy silničního obrubníku u chodníku vul. Družstevní přilehlého silnici III/12819, </w:t>
      </w:r>
      <w:r>
        <w:t>opravy silničních obrubníků u chodníků přilehlých křižovatce ul. Komenského x Pelhřimovská x Družstevní x Vackova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60" w:line="274" w:lineRule="exact"/>
        <w:ind w:left="840" w:right="600" w:hanging="560"/>
      </w:pPr>
      <w:r>
        <w:t>Zadavatelé se dohodli, že ve výzvě k podání nabídky a v základních údajích Zadávací dokumentace bude stanovena povinnost podat nabídku na celý</w:t>
      </w:r>
      <w:r>
        <w:t xml:space="preserve"> předmět veřejné zakázky, který bude mimo jiné obsahovat dva samostatné návrhy smluv o dílo - se zadavatelem ě. 1 a zadavatelem ě. 2, včetně plných mocí.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274" w:lineRule="exact"/>
        <w:ind w:left="840" w:right="600" w:hanging="560"/>
      </w:pPr>
      <w:r>
        <w:t xml:space="preserve">Zadavatelé se dohodli, že zadávací řízení bude realizováno prostřednictvím veřejné zakázky rozdělené </w:t>
      </w:r>
      <w:r>
        <w:t>na části v jednom zadávacím řízení. Zadávací řízení nebude rozděleno na části analogicky ve smyslu § 35 a § 101 ZZVZ. Tam, kde je dále ve smlouvě uvedeno dělení plnění veřejné zakázky na části, se rozumí pouze dělení na dílčí plnění podle zadavatelů.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60" w:line="274" w:lineRule="exact"/>
        <w:ind w:left="860" w:right="620" w:hanging="580"/>
      </w:pPr>
      <w:r>
        <w:t>Zadav</w:t>
      </w:r>
      <w:r>
        <w:t>atelé se dohodli, že zadavatelskou činnost v tomto zadávacím řízení bude vykonávat zadavatel č. 1.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60" w:line="274" w:lineRule="exact"/>
        <w:ind w:left="860" w:right="620" w:hanging="580"/>
      </w:pPr>
      <w:r>
        <w:t>Zadavatelé se dohodli, že místem pro podání nabídek a stejně tak místem konání jednání hodnotící komise bude sídlo zadavatele č. 1. Zadavatel č. 1 bude při s</w:t>
      </w:r>
      <w:r>
        <w:t>vé zadavatelské činnosti postupovat podle § 6 zákona a podle této smlouvy.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56" w:line="274" w:lineRule="exact"/>
        <w:ind w:left="860" w:right="620" w:hanging="580"/>
      </w:pPr>
      <w:r>
        <w:t>Zadavatelé se dohodli, že zadavatel č. 2 vypracuje všechny součásti zadávací dokumentace vztahující se k vlastní části veřejné zakázky a v dostatečném předstihu před zahájením zadáv</w:t>
      </w:r>
      <w:r>
        <w:t>acího řízení předají tyto podklady zadavateli č. 1.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64" w:line="278" w:lineRule="exact"/>
        <w:ind w:left="860" w:right="620" w:hanging="580"/>
      </w:pPr>
      <w:r>
        <w:t>Posouzení kvalifikace dodavatelů, posouzení a hodnocení nabídek provede hodnotící komise složená ze zástupců zadavatele č. 1 a 2.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60" w:line="274" w:lineRule="exact"/>
        <w:ind w:left="860" w:right="620" w:hanging="580"/>
      </w:pPr>
      <w:r>
        <w:t xml:space="preserve">Pokud některý z dodavatelů nesplní požadovanou kvalifikaci nebo požadavky </w:t>
      </w:r>
      <w:r>
        <w:t>zadávací dokumentace, bude ze zadávacího řízení vyloučen. Tím není dotčeno právo zadavatele nebo hodnotící komise požadovat po uchazečích objasnění předložených informací a dokladů nebo předložení dalších dodatečných dokladů či informací, dovoluj í-li to p</w:t>
      </w:r>
      <w:r>
        <w:t>odmínky zadávací dokumentace. Zadavatel č. 1 u vyřazené nabídky vyhotoví rozhodnutí o vyloučení, které zašle uchazečům, jejichž nabídka byla vyřazena na základě závěrů posouzení kvalifikace a z hlediska splnění požadavků zadavatele z důvodů stanovených zák</w:t>
      </w:r>
      <w:r>
        <w:t>onem.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56" w:line="274" w:lineRule="exact"/>
        <w:ind w:left="860" w:right="620" w:hanging="580"/>
      </w:pPr>
      <w:r>
        <w:t xml:space="preserve">Zadavatelé se dohodli, že rozhodnutí o výběru nej vhodnější nabídky vydá zadavatel č. 1 </w:t>
      </w:r>
      <w:r>
        <w:lastRenderedPageBreak/>
        <w:t>a doručí uchazečům oznámení o výběru nejvhodnější nabídky. Zadavatel č. 1 zajistí rovněž zveřejnění výsledků zadávacího řízení na svém profilu.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60" w:line="278" w:lineRule="exact"/>
        <w:ind w:left="860" w:right="620" w:hanging="580"/>
      </w:pPr>
      <w:r>
        <w:rPr>
          <w:rStyle w:val="Zkladntext2Tun"/>
        </w:rPr>
        <w:t xml:space="preserve">Zadavatel č. 1 </w:t>
      </w:r>
      <w:r>
        <w:t xml:space="preserve">uzavře s vybranou projekční kanceláří smlouvu o dílo na projektové práce </w:t>
      </w:r>
      <w:r>
        <w:rPr>
          <w:rStyle w:val="Zkladntext2Tun"/>
        </w:rPr>
        <w:t>„11/639, III/12819 Kamenice nad Lipou, ul. Vackova a Družstevní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, </w:t>
      </w:r>
      <w:r>
        <w:t>jejímž předmětem bude:</w:t>
      </w:r>
    </w:p>
    <w:p w:rsidR="00737482" w:rsidRDefault="00387573">
      <w:pPr>
        <w:pStyle w:val="Zkladntext20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60" w:line="278" w:lineRule="exact"/>
        <w:ind w:left="1280" w:right="620" w:hanging="420"/>
      </w:pPr>
      <w:r>
        <w:t>Vypracování diagnostiky vozovky v souladu s ČSN a TP 87 týkající se rekonstrukce silnice III/</w:t>
      </w:r>
      <w:r>
        <w:t xml:space="preserve">12819 v průtahu a křižovatky 11/639 </w:t>
      </w:r>
      <w:r>
        <w:rPr>
          <w:vertAlign w:val="superscript"/>
        </w:rPr>
        <w:t>x</w:t>
      </w:r>
      <w:r>
        <w:t xml:space="preserve"> III/12819</w:t>
      </w:r>
    </w:p>
    <w:p w:rsidR="00737482" w:rsidRDefault="00387573">
      <w:pPr>
        <w:pStyle w:val="Zkladntext20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60" w:line="278" w:lineRule="exact"/>
        <w:ind w:left="1280" w:right="620" w:hanging="420"/>
      </w:pPr>
      <w:r>
        <w:t>Vypracování bezpečnostní inspekce křižovatky silnic 11/639 x III/12819 v rozsahu stanoveném přílohou č. 11 vyhlášky č.104/1997 Sb., o pozemních komunikacích ve znění pozdějších předpisů</w:t>
      </w:r>
    </w:p>
    <w:p w:rsidR="00737482" w:rsidRDefault="00387573">
      <w:pPr>
        <w:pStyle w:val="Zkladntext20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60" w:line="278" w:lineRule="exact"/>
        <w:ind w:left="1280" w:right="620" w:hanging="420"/>
      </w:pPr>
      <w:r>
        <w:t>Geodetické zaměření př</w:t>
      </w:r>
      <w:r>
        <w:t>edmětného území (výškopisné a polohopisné zaměření) v potřebném rozsahu rekonstrukce silnice</w:t>
      </w:r>
    </w:p>
    <w:p w:rsidR="00737482" w:rsidRDefault="00387573">
      <w:pPr>
        <w:pStyle w:val="Zkladntext20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64" w:line="278" w:lineRule="exact"/>
        <w:ind w:left="1280" w:right="620" w:hanging="420"/>
      </w:pPr>
      <w:r>
        <w:t>Vypracování projektové dokumentace pro územní rozhodnutí (DUR) v rozsahu dle technických podmínek v zadávací dokumentaci včetně zajištění pravomocných územních roz</w:t>
      </w:r>
      <w:r>
        <w:t>hodnutí - dle kalkulace projekčních prací pro stavební práce KSÚSV (poměrná část KSÚSV), týkající se rekonstrukce silnice III/12819 v průtahu a křižovatky 11/639 x III/l 2819 včetně odvodnění</w:t>
      </w:r>
    </w:p>
    <w:p w:rsidR="00737482" w:rsidRDefault="00387573">
      <w:pPr>
        <w:pStyle w:val="Zkladntext20"/>
        <w:numPr>
          <w:ilvl w:val="0"/>
          <w:numId w:val="6"/>
        </w:numPr>
        <w:shd w:val="clear" w:color="auto" w:fill="auto"/>
        <w:tabs>
          <w:tab w:val="left" w:pos="1220"/>
        </w:tabs>
        <w:spacing w:before="0" w:after="60" w:line="274" w:lineRule="exact"/>
        <w:ind w:left="1280" w:right="620" w:hanging="420"/>
      </w:pPr>
      <w:r>
        <w:t>Vypracování projektové dokumentace pro stavební povolení a pro p</w:t>
      </w:r>
      <w:r>
        <w:t>rovedení stavby (DSP + PDPS) v rozsahu dle technických podmínek v zadávací dokumentaci včetně zajištění pravomocných stavebních povolení - dle kalkulace projekčních prací pro stavební práce KSÚSV (poměrná část KSÚSV), týkající se rekonstrukce silnice v prů</w:t>
      </w:r>
      <w:r>
        <w:t>tahu III/12819 a křižovatky 11/639 x III/12819 včetně odvodnění</w:t>
      </w:r>
    </w:p>
    <w:p w:rsidR="00737482" w:rsidRDefault="00387573">
      <w:pPr>
        <w:pStyle w:val="Zkladntext20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274" w:lineRule="exact"/>
        <w:ind w:left="1280" w:right="620" w:hanging="420"/>
      </w:pPr>
      <w:r>
        <w:t xml:space="preserve">Výkon autorského dozoru v předpokládaném rozsahu dle technických podmínek v zadávací dokumentaci - dle kalkulace projekčních prací pro stavební práce KSÚSV (poměrná část KSÚSV), týkající se </w:t>
      </w:r>
      <w:r>
        <w:t>silnice v průtahu III/12819 a křižovatky 11/639 x III/12819 včetně odvodnění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68" w:line="283" w:lineRule="exact"/>
        <w:ind w:left="860" w:right="580" w:hanging="580"/>
      </w:pPr>
      <w:r>
        <w:rPr>
          <w:rStyle w:val="Zkladntext2Tun"/>
        </w:rPr>
        <w:t xml:space="preserve">Zadavatel č. 2 </w:t>
      </w:r>
      <w:r>
        <w:t xml:space="preserve">uzavře s vybranou projekční kanceláří smlouvu o dílo na projektové práce </w:t>
      </w:r>
      <w:r>
        <w:rPr>
          <w:rStyle w:val="Zkladntext2Tun"/>
        </w:rPr>
        <w:t xml:space="preserve">„11/639, III/12819 Kamenice nad Lipou, ul. Vackova a Družstevní", </w:t>
      </w:r>
      <w:r>
        <w:t>jejímž předmětem bude:</w:t>
      </w:r>
    </w:p>
    <w:p w:rsidR="00737482" w:rsidRDefault="00387573">
      <w:pPr>
        <w:pStyle w:val="Zkladntext20"/>
        <w:numPr>
          <w:ilvl w:val="0"/>
          <w:numId w:val="7"/>
        </w:numPr>
        <w:shd w:val="clear" w:color="auto" w:fill="auto"/>
        <w:tabs>
          <w:tab w:val="left" w:pos="1246"/>
        </w:tabs>
        <w:spacing w:before="0" w:after="60" w:line="274" w:lineRule="exact"/>
        <w:ind w:left="1280" w:right="580" w:hanging="420"/>
      </w:pPr>
      <w:r>
        <w:t>Vy</w:t>
      </w:r>
      <w:r>
        <w:t xml:space="preserve">pracování projektové dokumentace pro územní rozhodnutí (DÚR) v rozsahu dle technických podmínek v zadávací dokumentaci včetně zajištění pravomocných územních rozhodnutí - dle kalkulace projekčních prací pro stavební práce Města Kamenice nad Lipou (poměrná </w:t>
      </w:r>
      <w:r>
        <w:t>část Města Kamenice nad Lipou), týkající se zřízení podélných levostranných parkovacích stání a oboustranných zálivových zastávek BUS vč. odvodnění, opravy silničního obrubníku u chodníku vul. Družstevní přilehlého silnici III/12819, opravy silničních obru</w:t>
      </w:r>
      <w:r>
        <w:t>bníků u chodníků přilehlých křižovatce ul. Komenského x Pelhřimovská x Družstevní x Vackova</w:t>
      </w:r>
    </w:p>
    <w:p w:rsidR="00737482" w:rsidRDefault="00387573">
      <w:pPr>
        <w:pStyle w:val="Zkladntext20"/>
        <w:numPr>
          <w:ilvl w:val="0"/>
          <w:numId w:val="7"/>
        </w:numPr>
        <w:shd w:val="clear" w:color="auto" w:fill="auto"/>
        <w:tabs>
          <w:tab w:val="left" w:pos="1246"/>
        </w:tabs>
        <w:spacing w:before="0" w:after="60" w:line="274" w:lineRule="exact"/>
        <w:ind w:left="1280" w:right="580" w:hanging="420"/>
      </w:pPr>
      <w:r>
        <w:t>Vypracování projektové dokumentace pro stavební povolení a pro provedení stavby (DSP + PDPS) v rozsahu dle technických podmínek v zadávací dokumentaci včetně zajišt</w:t>
      </w:r>
      <w:r>
        <w:t>ění pravomocných stavebních povolení - dle kalkulace projekčních prací pro stavební práce Města Kamenice nad Lipou (poměrná část Města Kamenice nad Lipou), týkající se zřízení podélných levostranných parkovacích stání a oboustranných zálivových zastávek BU</w:t>
      </w:r>
      <w:r>
        <w:t>S vč. odvodnění, opravy silničního obrubníku u chodníku vul. Družstevní přilehlého silnici III/12819, opravy silničních obrubníků u chodníků přilehlých křižovatce ul. Komenského x Pelhřimovská x Družstevní x Vackova</w:t>
      </w:r>
    </w:p>
    <w:p w:rsidR="00737482" w:rsidRDefault="00387573">
      <w:pPr>
        <w:pStyle w:val="Zkladntext20"/>
        <w:numPr>
          <w:ilvl w:val="0"/>
          <w:numId w:val="7"/>
        </w:numPr>
        <w:shd w:val="clear" w:color="auto" w:fill="auto"/>
        <w:tabs>
          <w:tab w:val="left" w:pos="1246"/>
        </w:tabs>
        <w:spacing w:before="0" w:after="56" w:line="274" w:lineRule="exact"/>
        <w:ind w:left="1280" w:right="580" w:hanging="420"/>
      </w:pPr>
      <w:r>
        <w:t>Výkon autorského dozoru v předpokládaném</w:t>
      </w:r>
      <w:r>
        <w:t xml:space="preserve"> rozsahu dle technických podmínek v zadávací dokumentaci - dle kalkulace projekčních prací pro stavební práce Města Kamenice nad Lipou (poměrná část Města Kamenice nad Lipou), týkající se zřízení podélných levostranných parkovacích stání a oboustranných zá</w:t>
      </w:r>
      <w:r>
        <w:t xml:space="preserve">livových zastávek BUS vč. odvodnění, opravy silničního obrubníku u chodníku v ul. Družstevní přilehlého silnici III/12819, opravy silničních obrubníků u chodníků přilehlých </w:t>
      </w:r>
      <w:r>
        <w:lastRenderedPageBreak/>
        <w:t>křižovatce ul. Komenského x Pelhřimovská x Družstevní x Vackova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60" w:line="278" w:lineRule="exact"/>
        <w:ind w:left="860" w:right="580" w:hanging="580"/>
      </w:pPr>
      <w:r>
        <w:t xml:space="preserve">Zadavatelem, který </w:t>
      </w:r>
      <w:r>
        <w:t>je pověřen vystupovat za sdružené zadavatele navenek vůči třetím osobám a informačnímu systému, je zadavatel č. 1.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60" w:line="278" w:lineRule="exact"/>
        <w:ind w:left="860" w:right="580" w:hanging="580"/>
      </w:pPr>
      <w:r>
        <w:t>V případě, že nastanou důvody ke zrušení zadávacího řízení, třebaže by se dotýkaly pouze jedné nebo více částí předmětu veřejné zakázky, vydá</w:t>
      </w:r>
      <w:r>
        <w:t xml:space="preserve"> na základě rozhodnutí obou zadavatelů oznámení o zrušení zadávacího řízení zadavatel č. 1.</w:t>
      </w:r>
    </w:p>
    <w:p w:rsidR="00737482" w:rsidRDefault="00387573">
      <w:pPr>
        <w:pStyle w:val="Zkladntext5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64" w:line="278" w:lineRule="exact"/>
        <w:ind w:left="860" w:right="580" w:hanging="580"/>
        <w:jc w:val="both"/>
      </w:pPr>
      <w:r>
        <w:t xml:space="preserve">Zadavatel č. 2 </w:t>
      </w:r>
      <w:r>
        <w:rPr>
          <w:rStyle w:val="Zkladntext5Netun"/>
        </w:rPr>
        <w:t xml:space="preserve">je v rámci akce </w:t>
      </w:r>
      <w:r>
        <w:t xml:space="preserve">„11/639, III/12819 Kamenice nad Lipou, ul. Vackova a Družstevní" </w:t>
      </w:r>
      <w:r>
        <w:rPr>
          <w:rStyle w:val="Zkladntext5Netun"/>
        </w:rPr>
        <w:t>na vypracování projektové dokumentace povinen: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246"/>
        </w:tabs>
        <w:spacing w:before="0" w:after="60" w:line="274" w:lineRule="exact"/>
        <w:ind w:left="1280" w:right="580" w:hanging="420"/>
      </w:pPr>
      <w:r>
        <w:t>zadat zpracování spol</w:t>
      </w:r>
      <w:r>
        <w:t>ečné projektové dokumentace na rekonstrukci silnice v průtahu III/12819 a křižovatky 11/639 x III/12819 včetně odvodnění a (za KSÚSV, p.o.) a zřízení podélných levostranných parkovacích stání, oboustranných zálivových zastávek BUS vč. odvodnění, opravy sil</w:t>
      </w:r>
      <w:r>
        <w:t>ničního obrubníku u chodníku vul. Družstevní přilehlého silnici III/12819, opravy silničních obrubníků u chodníků přilehlých křižovatce ul. Komenského x Pelhřimovská x Družstevní x Vackova (za Město Kamenice nad Lipou) v rámci jedné veřejné zakázky ve spol</w:t>
      </w:r>
      <w:r>
        <w:t>upráci s KSÚSV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246"/>
        </w:tabs>
        <w:spacing w:before="0" w:line="274" w:lineRule="exact"/>
        <w:ind w:left="1280" w:right="580" w:hanging="420"/>
      </w:pPr>
      <w:r>
        <w:t>uhradit cenu za projektovou dokumentaci týkající se zřízení podélných levostranných parkovacích stání a oboustranných zálivových zastávek BUS vč. odvodnění, opravy silničního obrubníku u chodníku v ul. Družstevní přilehlého silnici III/12819</w:t>
      </w:r>
      <w:r>
        <w:t>, opravy silničních obrubníků u chodníků přilehlých křižovatce ul.</w:t>
      </w:r>
    </w:p>
    <w:p w:rsidR="00737482" w:rsidRDefault="00387573">
      <w:pPr>
        <w:pStyle w:val="Zkladntext20"/>
        <w:shd w:val="clear" w:color="auto" w:fill="auto"/>
        <w:spacing w:before="0" w:after="64" w:line="278" w:lineRule="exact"/>
        <w:ind w:left="1300" w:right="580" w:firstLine="0"/>
        <w:jc w:val="left"/>
      </w:pPr>
      <w:r>
        <w:t>Komenského x Pelhřimovská x Družstevní x Vackova v rozsahu prací vymezených kalkulací projekčních prací za Město Kamenice nad Lipou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307"/>
        </w:tabs>
        <w:spacing w:before="0" w:after="60" w:line="274" w:lineRule="exact"/>
        <w:ind w:left="1300" w:right="580" w:hanging="420"/>
      </w:pPr>
      <w:r>
        <w:t xml:space="preserve">zajistit majetkoprávní vypořádání vlastníků pozemků </w:t>
      </w:r>
      <w:r>
        <w:t>dotčených stavebními objekty Města Kamenice nad Lipou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307"/>
        </w:tabs>
        <w:spacing w:before="0" w:after="56" w:line="274" w:lineRule="exact"/>
        <w:ind w:left="1300" w:right="580" w:hanging="420"/>
      </w:pPr>
      <w:r>
        <w:t>odsouhlasit projektovou dokumentaci týkající zřízení podélných levostranných parkovacích stání a oboustranných zálivových zastávek BUS vč. odvodnění, opravy silničního obrubníku u chodníku vul. Družstev</w:t>
      </w:r>
      <w:r>
        <w:t>ní přilehlého silnici III/12819, opravy silničních obrubníků u chodníků přilehlých křižovatce ul. Komenského x Pelhřimovská x Družstevní x Vackova před jejím odevzdáním a uhrazením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307"/>
        </w:tabs>
        <w:spacing w:before="0" w:after="91" w:line="278" w:lineRule="exact"/>
        <w:ind w:left="1300" w:right="580" w:hanging="420"/>
      </w:pPr>
      <w:r>
        <w:t>účastnit se výrobních výborů a jednání v rámci zpracování projektové dokume</w:t>
      </w:r>
      <w:r>
        <w:t>ntace spolu se zadavatelem č. 1 (KSÚSV)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307"/>
        </w:tabs>
        <w:spacing w:before="0" w:after="77" w:line="240" w:lineRule="exact"/>
        <w:ind w:left="1300" w:hanging="420"/>
      </w:pPr>
      <w:r>
        <w:t>uhradit případné správní poplatky za stavební objekty Města Kamenice nad Lipou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307"/>
        </w:tabs>
        <w:spacing w:before="0" w:after="91" w:line="278" w:lineRule="exact"/>
        <w:ind w:left="1300" w:right="580" w:hanging="420"/>
      </w:pPr>
      <w:r>
        <w:t>spolupracovat při sestavení základních podmínek zadávací dokumentace (zejména: technické podmínky k projektu, obchodní podmínky, kvalifik</w:t>
      </w:r>
      <w:r>
        <w:t>ace a způsob hodnocení) s odpovědnými pracovníky zadavatele č. 1.</w:t>
      </w:r>
    </w:p>
    <w:p w:rsidR="00737482" w:rsidRDefault="00387573">
      <w:pPr>
        <w:pStyle w:val="Zkladntext20"/>
        <w:shd w:val="clear" w:color="auto" w:fill="auto"/>
        <w:spacing w:before="0" w:after="91" w:line="240" w:lineRule="exact"/>
        <w:ind w:left="1740" w:hanging="440"/>
      </w:pPr>
      <w:r>
        <w:t>Odpovědnými pracovníky zadavatele ě. 1 pro tyto účely jsou: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307"/>
        </w:tabs>
        <w:spacing w:before="0" w:after="60" w:line="278" w:lineRule="exact"/>
        <w:ind w:left="1300" w:right="580" w:hanging="420"/>
      </w:pPr>
      <w:r>
        <w:t>n</w:t>
      </w:r>
      <w:r>
        <w:t>o</w:t>
      </w:r>
      <w:r>
        <w:t>m</w:t>
      </w:r>
      <w:r>
        <w:t>i</w:t>
      </w:r>
      <w:r>
        <w:t>n</w:t>
      </w:r>
      <w:r>
        <w:t>o</w:t>
      </w:r>
      <w:r>
        <w:t>v</w:t>
      </w:r>
      <w:r>
        <w:t>a</w:t>
      </w:r>
      <w:r>
        <w:t>t</w:t>
      </w:r>
      <w:r>
        <w:t xml:space="preserve"> </w:t>
      </w:r>
      <w:r>
        <w:t>s</w:t>
      </w:r>
      <w:r>
        <w:t>v</w:t>
      </w:r>
      <w:r>
        <w:t>é</w:t>
      </w:r>
      <w:r>
        <w:t xml:space="preserve"> </w:t>
      </w:r>
      <w:r>
        <w:t>z</w:t>
      </w:r>
      <w:r>
        <w:t>á</w:t>
      </w:r>
      <w:r>
        <w:t>s</w:t>
      </w:r>
      <w:r>
        <w:t>tupce (členy a jejich náhradníky) do hodnotící komise, přičemž tito zástupci musí mít způsobilost být členy hodnotící komise ve smyslu zákona</w:t>
      </w:r>
    </w:p>
    <w:p w:rsidR="00737482" w:rsidRDefault="00387573">
      <w:pPr>
        <w:pStyle w:val="Zkladntext20"/>
        <w:numPr>
          <w:ilvl w:val="0"/>
          <w:numId w:val="8"/>
        </w:numPr>
        <w:shd w:val="clear" w:color="auto" w:fill="auto"/>
        <w:tabs>
          <w:tab w:val="left" w:pos="1307"/>
        </w:tabs>
        <w:spacing w:before="0" w:after="64" w:line="278" w:lineRule="exact"/>
        <w:ind w:left="1300" w:right="580" w:hanging="420"/>
      </w:pPr>
      <w:r>
        <w:t>informovat zadavatele č. 1 o všech podstatných sk</w:t>
      </w:r>
      <w:r>
        <w:t>utečnostech, majících vliv na průběh zadávacího řízení a jeho zákonnost.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274" w:lineRule="exact"/>
        <w:ind w:left="880" w:right="580" w:hanging="560"/>
      </w:pPr>
      <w:r>
        <w:t xml:space="preserve">Zadavatelé se dohodli, že k provádění úkonů související s posouzením a hodnocením nabídek bude jmenována komise, jejíž úkony v zadávacím řízení se považují za úkony zadavatele. Práva </w:t>
      </w:r>
      <w:r>
        <w:t>a povinnosti členů komise budou součástí jmenování této komise. Zadavatelé se dohodli na následujícím složení hodnotící komise:</w:t>
      </w:r>
    </w:p>
    <w:p w:rsidR="00737482" w:rsidRDefault="00387573">
      <w:pPr>
        <w:pStyle w:val="Zkladntext20"/>
        <w:shd w:val="clear" w:color="auto" w:fill="auto"/>
        <w:tabs>
          <w:tab w:val="left" w:pos="3100"/>
        </w:tabs>
        <w:spacing w:before="0" w:line="394" w:lineRule="exact"/>
        <w:ind w:left="1300" w:hanging="420"/>
      </w:pPr>
      <w:r>
        <w:t>Zadavatel č.l</w:t>
      </w:r>
      <w:r>
        <w:tab/>
        <w:t>3 členové</w:t>
      </w:r>
    </w:p>
    <w:p w:rsidR="00737482" w:rsidRDefault="00387573">
      <w:pPr>
        <w:pStyle w:val="Zkladntext20"/>
        <w:shd w:val="clear" w:color="auto" w:fill="auto"/>
        <w:tabs>
          <w:tab w:val="left" w:pos="3100"/>
        </w:tabs>
        <w:spacing w:before="0" w:line="394" w:lineRule="exact"/>
        <w:ind w:left="1300" w:hanging="420"/>
      </w:pPr>
      <w:r>
        <w:t>Zadavatel č.2</w:t>
      </w:r>
      <w:r>
        <w:tab/>
        <w:t>2 členové</w:t>
      </w:r>
    </w:p>
    <w:p w:rsidR="00737482" w:rsidRDefault="00387573">
      <w:pPr>
        <w:pStyle w:val="Zkladntext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94" w:lineRule="exact"/>
        <w:ind w:left="880" w:hanging="560"/>
      </w:pPr>
      <w:r>
        <w:t>Zadavatelé jsou povinni:</w:t>
      </w:r>
    </w:p>
    <w:p w:rsidR="00737482" w:rsidRDefault="00387573">
      <w:pPr>
        <w:pStyle w:val="Zkladntext20"/>
        <w:numPr>
          <w:ilvl w:val="0"/>
          <w:numId w:val="10"/>
        </w:numPr>
        <w:shd w:val="clear" w:color="auto" w:fill="auto"/>
        <w:tabs>
          <w:tab w:val="left" w:pos="1307"/>
        </w:tabs>
        <w:spacing w:before="0" w:line="394" w:lineRule="exact"/>
        <w:ind w:left="1300" w:hanging="420"/>
      </w:pPr>
      <w:r>
        <w:t>projednat harmonogram zadání veřejné zakázky</w:t>
      </w:r>
    </w:p>
    <w:p w:rsidR="00737482" w:rsidRDefault="00387573">
      <w:pPr>
        <w:pStyle w:val="Zkladntext20"/>
        <w:numPr>
          <w:ilvl w:val="0"/>
          <w:numId w:val="10"/>
        </w:numPr>
        <w:shd w:val="clear" w:color="auto" w:fill="auto"/>
        <w:tabs>
          <w:tab w:val="left" w:pos="1307"/>
        </w:tabs>
        <w:spacing w:before="0" w:line="394" w:lineRule="exact"/>
        <w:ind w:left="1300" w:hanging="420"/>
      </w:pPr>
      <w:r>
        <w:t xml:space="preserve">projednat </w:t>
      </w:r>
      <w:r>
        <w:t>zadávací podmínky veřejné soutěže</w:t>
      </w:r>
    </w:p>
    <w:p w:rsidR="00737482" w:rsidRDefault="00387573">
      <w:pPr>
        <w:pStyle w:val="Zkladntext20"/>
        <w:numPr>
          <w:ilvl w:val="0"/>
          <w:numId w:val="10"/>
        </w:numPr>
        <w:shd w:val="clear" w:color="auto" w:fill="auto"/>
        <w:tabs>
          <w:tab w:val="left" w:pos="1307"/>
        </w:tabs>
        <w:spacing w:before="0" w:line="278" w:lineRule="exact"/>
        <w:ind w:left="1300" w:right="580" w:hanging="420"/>
      </w:pPr>
      <w:r>
        <w:t xml:space="preserve">poskytovat si navzájem veškerou nezbytnou a požadovanou součinnost, zejména </w:t>
      </w:r>
      <w:r>
        <w:lastRenderedPageBreak/>
        <w:t>pokud jde o výměnu relevantních dokumentů, podávání vysvětlení a písemných stanovisek a vlastní uzavření smlouvy o dílo</w:t>
      </w:r>
    </w:p>
    <w:p w:rsidR="00737482" w:rsidRDefault="00387573">
      <w:pPr>
        <w:pStyle w:val="Zkladntext20"/>
        <w:numPr>
          <w:ilvl w:val="0"/>
          <w:numId w:val="10"/>
        </w:numPr>
        <w:shd w:val="clear" w:color="auto" w:fill="auto"/>
        <w:tabs>
          <w:tab w:val="left" w:pos="1327"/>
        </w:tabs>
        <w:spacing w:before="0" w:after="511" w:line="278" w:lineRule="exact"/>
        <w:ind w:left="1320" w:right="540" w:hanging="420"/>
      </w:pPr>
      <w:r>
        <w:t>neuzavírat s vybraným ucha</w:t>
      </w:r>
      <w:r>
        <w:t>zečem smlouvu o dílo, pokud budou podány námitky proti rozhodnutí o přidělení veřejné zakázky bez ohledu na to, proti kterému zadavateli nebo části veřejné zakázky směřují.</w:t>
      </w:r>
    </w:p>
    <w:p w:rsidR="00737482" w:rsidRDefault="00387573">
      <w:pPr>
        <w:pStyle w:val="Nadpis20"/>
        <w:keepNext/>
        <w:keepLines/>
        <w:shd w:val="clear" w:color="auto" w:fill="auto"/>
        <w:spacing w:before="0" w:after="7" w:line="240" w:lineRule="exact"/>
        <w:ind w:left="4800"/>
      </w:pPr>
      <w:bookmarkStart w:id="3" w:name="bookmark3"/>
      <w:r>
        <w:t>4.</w:t>
      </w:r>
      <w:bookmarkEnd w:id="3"/>
    </w:p>
    <w:p w:rsidR="00737482" w:rsidRDefault="00387573">
      <w:pPr>
        <w:pStyle w:val="Zkladntext50"/>
        <w:shd w:val="clear" w:color="auto" w:fill="auto"/>
        <w:spacing w:before="0" w:after="91" w:line="240" w:lineRule="exact"/>
        <w:ind w:left="1320" w:hanging="420"/>
        <w:jc w:val="both"/>
      </w:pPr>
      <w:r>
        <w:t>Zásady jednání zadavatelů a osob za ně jednajících, odpovědnost zadavatelů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56" w:line="278" w:lineRule="exact"/>
        <w:ind w:left="900" w:right="540" w:hanging="560"/>
      </w:pPr>
      <w:r>
        <w:t>Zadavatelé čestně prohlašují, že zachovají mlčenlivost o všech skutečnostech, o kterých se dozvěděli v souvislosti s touto veřejnou zakázkou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60" w:line="283" w:lineRule="exact"/>
        <w:ind w:left="900" w:right="540" w:hanging="560"/>
      </w:pPr>
      <w:r>
        <w:t>Zadavatelé jsou povinni zajistit nepodjatost a závazek mlčenlivosti a vyloučení střetu zájmů u všech osob, které po</w:t>
      </w:r>
      <w:r>
        <w:t>věří činnostmi souvisejícími s realizací této veřejné zakázky.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64" w:line="283" w:lineRule="exact"/>
        <w:ind w:left="900" w:right="540" w:hanging="560"/>
      </w:pPr>
      <w:r>
        <w:t>Zadavatelé se dohodli, že každý ze zadavatelů zúčastněných na společném zadávání odpovídá samostatně a v plném rozsahu za ty úkony, které činí vlastním jménem a výlučně na svůj účet.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64" w:line="278" w:lineRule="exact"/>
        <w:ind w:left="900" w:right="540" w:hanging="560"/>
      </w:pPr>
      <w:r>
        <w:t>Zadavatelé</w:t>
      </w:r>
      <w:r>
        <w:t xml:space="preserve"> se dohodli, že každý ze zadavatelů zúčastněných na společném zadávání odpovídá samostatně a v plném rozsahu za ty části zadávací dokumentace, která má být zadávána pouze ve prospěch jednoho ze zúčastněných zadavatelů.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60" w:line="274" w:lineRule="exact"/>
        <w:ind w:left="900" w:right="540" w:hanging="560"/>
      </w:pPr>
      <w:r>
        <w:t>Zadavatelé se dohodli, že za společné</w:t>
      </w:r>
      <w:r>
        <w:t xml:space="preserve"> části zadávací dokumentace a společné zákonné postupy v průběhu zadávacího řízení odpovídají zúčastnění zadavatelé společně. V případě prodlení v úkonech zadavatele případně porušení zákona a smluvních povinností nese veškeré důsledky tohoto prodlení nebo</w:t>
      </w:r>
      <w:r>
        <w:t xml:space="preserve"> porušení ten ze zadavatelů, který svým jednáním toto prodlení nebo porušení způsobil.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60" w:line="274" w:lineRule="exact"/>
        <w:ind w:left="900" w:right="540" w:hanging="560"/>
      </w:pPr>
      <w:r>
        <w:t>Sankce, jakož i jiné náhrady škody způsobené porušením § 6 zákona nebo této smlouvy, případně napadením postupu zadavatele námitkou či podáním návrhu ze strany některého</w:t>
      </w:r>
      <w:r>
        <w:t xml:space="preserve">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60" w:line="274" w:lineRule="exact"/>
        <w:ind w:left="900" w:right="540" w:hanging="560"/>
      </w:pPr>
      <w:r>
        <w:t>Každý zadavatel nese náklady svéh</w:t>
      </w:r>
      <w:r>
        <w:t>o zastoupení v souvislosti se svou odpovědností za zákonný průběh zadávacího řízení v řízení před orgánem dohledu nebo soudem.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507" w:line="274" w:lineRule="exact"/>
        <w:ind w:left="900" w:right="540" w:hanging="560"/>
      </w:pPr>
      <w:r>
        <w:t>Změny závazku ze smlouvy budou realizovány samostatně dotčeným zadavatelem, za podmínek stanovených analogicky v ust. § 222 ZZVZ,</w:t>
      </w:r>
      <w:r>
        <w:t xml:space="preserve"> mimo působnost této smlouvy. Mezi zadavateli se sjednává, že pro stanovení původní hodnoty závazku ze smlouvy ve smyslu ust. § 222 ZZVZ budou pro každou z částí použity hodnoty náležící dotčené části na základě výsledků zadávacího řízení.</w:t>
      </w:r>
    </w:p>
    <w:p w:rsidR="00737482" w:rsidRDefault="00387573">
      <w:pPr>
        <w:pStyle w:val="Nadpis20"/>
        <w:keepNext/>
        <w:keepLines/>
        <w:shd w:val="clear" w:color="auto" w:fill="auto"/>
        <w:spacing w:before="0" w:after="0" w:line="240" w:lineRule="exact"/>
        <w:ind w:left="4800"/>
      </w:pPr>
      <w:bookmarkStart w:id="4" w:name="bookmark4"/>
      <w:r>
        <w:t>5.</w:t>
      </w:r>
      <w:bookmarkEnd w:id="4"/>
    </w:p>
    <w:p w:rsidR="00737482" w:rsidRDefault="00387573">
      <w:pPr>
        <w:pStyle w:val="Nadpis30"/>
        <w:keepNext/>
        <w:keepLines/>
        <w:shd w:val="clear" w:color="auto" w:fill="auto"/>
        <w:spacing w:before="0" w:after="82" w:line="240" w:lineRule="exact"/>
        <w:ind w:left="200"/>
        <w:jc w:val="center"/>
      </w:pPr>
      <w:bookmarkStart w:id="5" w:name="bookmark5"/>
      <w:r>
        <w:t>Doba trvání s</w:t>
      </w:r>
      <w:r>
        <w:t>mlouvy</w:t>
      </w:r>
      <w:bookmarkEnd w:id="5"/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after="64" w:line="278" w:lineRule="exact"/>
        <w:ind w:left="900" w:right="540" w:hanging="560"/>
      </w:pPr>
      <w:r>
        <w:t>Smlouva se uzavírá na dobu určitou, a to ode nabytí účinnosti této smlouvy až do doby splnění účelu této smlouvy a vypořádání všech závazků z této smlouvy plynoucích. V případě, že nebude zadávací řízení zahájeno do 31.12.2019 pozbývá tato smlouva p</w:t>
      </w:r>
      <w:r>
        <w:t>latnosti k 1.1.2020.</w:t>
      </w:r>
    </w:p>
    <w:p w:rsidR="00737482" w:rsidRDefault="00387573">
      <w:pPr>
        <w:pStyle w:val="Zkladntext20"/>
        <w:numPr>
          <w:ilvl w:val="1"/>
          <w:numId w:val="11"/>
        </w:numPr>
        <w:shd w:val="clear" w:color="auto" w:fill="auto"/>
        <w:tabs>
          <w:tab w:val="left" w:pos="907"/>
        </w:tabs>
        <w:spacing w:before="0" w:line="274" w:lineRule="exact"/>
        <w:ind w:left="900" w:right="540" w:hanging="560"/>
      </w:pPr>
      <w:r>
        <w:t xml:space="preserve">Jednotlivé dílčí termíny procesu zadání této veřejné zakázky dohodnou zadavatelé v harmonogramu zadání veřejné zakázky a v jednotlivých nepředvídatelných případech prostřednictvím svých oprávněných pracovníků s přihlédnutím k zákonem </w:t>
      </w:r>
      <w:r>
        <w:t>stanoveným</w:t>
      </w:r>
    </w:p>
    <w:p w:rsidR="00737482" w:rsidRDefault="00387573">
      <w:pPr>
        <w:pStyle w:val="Zkladntext20"/>
        <w:shd w:val="clear" w:color="auto" w:fill="auto"/>
        <w:spacing w:before="0" w:after="403" w:line="274" w:lineRule="exact"/>
        <w:ind w:left="780" w:right="680" w:firstLine="0"/>
      </w:pPr>
      <w:r>
        <w:t>lhůtám a vnitřním poměrům jednotlivých zadavatelů. Pokud nebude dosaženo dohody, určí jednotlivé dílčí termíny zadavatel č. 1 prostřednictvím svého odpovědného pracovníka. V odůvodněných případech (například vyřízení žádosti o dodatečné informac</w:t>
      </w:r>
      <w:r>
        <w:t>e) je oprávněný pracovník zadavatele č. 1 oprávněn určit termíny v řádech hodin.</w:t>
      </w:r>
    </w:p>
    <w:p w:rsidR="00737482" w:rsidRDefault="00387573">
      <w:pPr>
        <w:pStyle w:val="Nadpis230"/>
        <w:keepNext/>
        <w:keepLines/>
        <w:shd w:val="clear" w:color="auto" w:fill="auto"/>
        <w:spacing w:before="0" w:after="0" w:line="220" w:lineRule="exact"/>
        <w:ind w:left="4680"/>
      </w:pPr>
      <w:bookmarkStart w:id="6" w:name="bookmark6"/>
      <w:r>
        <w:rPr>
          <w:rStyle w:val="Nadpis231"/>
          <w:b/>
          <w:bCs/>
        </w:rPr>
        <w:lastRenderedPageBreak/>
        <w:t>6</w:t>
      </w:r>
      <w:r>
        <w:t>.</w:t>
      </w:r>
      <w:bookmarkEnd w:id="6"/>
    </w:p>
    <w:p w:rsidR="00737482" w:rsidRDefault="00387573">
      <w:pPr>
        <w:pStyle w:val="Nadpis30"/>
        <w:keepNext/>
        <w:keepLines/>
        <w:shd w:val="clear" w:color="auto" w:fill="auto"/>
        <w:spacing w:before="0" w:after="91" w:line="240" w:lineRule="exact"/>
        <w:ind w:left="3840"/>
      </w:pPr>
      <w:bookmarkStart w:id="7" w:name="bookmark7"/>
      <w:r>
        <w:t>Náklady a placení</w:t>
      </w:r>
      <w:bookmarkEnd w:id="7"/>
    </w:p>
    <w:p w:rsidR="00737482" w:rsidRDefault="00387573">
      <w:pPr>
        <w:pStyle w:val="Zkladntext20"/>
        <w:shd w:val="clear" w:color="auto" w:fill="auto"/>
        <w:spacing w:before="0" w:after="507" w:line="274" w:lineRule="exact"/>
        <w:ind w:left="780" w:right="680" w:hanging="560"/>
      </w:pPr>
      <w:r>
        <w:rPr>
          <w:rStyle w:val="Zkladntext2Tun"/>
        </w:rPr>
        <w:t xml:space="preserve">6.1. </w:t>
      </w:r>
      <w:r>
        <w:t xml:space="preserve">Zadavatelé se dohodli, že případné náklady spojené s účastí členů hodnotící komise na jednání ponese každý ze zadavatelů v rozsahu nákladů </w:t>
      </w:r>
      <w:r>
        <w:t xml:space="preserve">požadovaných jednotlivými členy, které do hodnotící komise jmenoval. Náklady spojené s účastí člena, který má příslušnou odbornost ve vztahu k předmětu plnění veřejné zakázky a není zástupcem žádného ze zadavatelů ve smyslu zákona, hradí zadavatelé rovným </w:t>
      </w:r>
      <w:r>
        <w:t>dílem.</w:t>
      </w:r>
    </w:p>
    <w:p w:rsidR="00737482" w:rsidRDefault="00387573">
      <w:pPr>
        <w:pStyle w:val="Zkladntext50"/>
        <w:shd w:val="clear" w:color="auto" w:fill="auto"/>
        <w:spacing w:before="0" w:after="0" w:line="240" w:lineRule="exact"/>
        <w:ind w:left="4680" w:firstLine="0"/>
        <w:jc w:val="left"/>
      </w:pPr>
      <w:r>
        <w:t>7.</w:t>
      </w:r>
    </w:p>
    <w:p w:rsidR="00737482" w:rsidRDefault="00387573">
      <w:pPr>
        <w:pStyle w:val="Nadpis30"/>
        <w:keepNext/>
        <w:keepLines/>
        <w:shd w:val="clear" w:color="auto" w:fill="auto"/>
        <w:spacing w:before="0" w:after="91" w:line="240" w:lineRule="exact"/>
        <w:ind w:left="3640"/>
      </w:pPr>
      <w:bookmarkStart w:id="8" w:name="bookmark8"/>
      <w:r>
        <w:t>Závěrečná ustanovení</w:t>
      </w:r>
      <w:bookmarkEnd w:id="8"/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56" w:line="274" w:lineRule="exact"/>
        <w:ind w:left="780" w:right="680" w:hanging="560"/>
      </w:pPr>
      <w:r>
        <w:t>Mezi smluvními stranami se sjednává, že pro společné zadání veřejné zakázky na vypracování projektové dokumentace na stavební práce platí v plném rozsahu všechna ustanovení této smlouvy.</w:t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78" w:lineRule="exact"/>
        <w:ind w:left="780" w:right="680" w:hanging="560"/>
      </w:pPr>
      <w:r>
        <w:t xml:space="preserve">Obdrží-li zadavatel č. 2 jakýkoliv </w:t>
      </w:r>
      <w:r>
        <w:t>doklad nebo dokument vztahující se k zadání této veřejné zakázky, je povinen bezodkladně poskytnout dokument v originále zadavateli</w:t>
      </w:r>
    </w:p>
    <w:p w:rsidR="00737482" w:rsidRDefault="00387573">
      <w:pPr>
        <w:pStyle w:val="Zkladntext60"/>
        <w:shd w:val="clear" w:color="auto" w:fill="auto"/>
        <w:spacing w:after="121" w:line="200" w:lineRule="exact"/>
        <w:ind w:left="780"/>
      </w:pPr>
      <w:r>
        <w:t>č. 1.</w:t>
      </w:r>
    </w:p>
    <w:p w:rsidR="00737482" w:rsidRDefault="00387573">
      <w:pPr>
        <w:pStyle w:val="Zkladntext20"/>
        <w:shd w:val="clear" w:color="auto" w:fill="auto"/>
        <w:spacing w:before="0" w:after="81" w:line="240" w:lineRule="exact"/>
        <w:ind w:left="780" w:firstLine="0"/>
      </w:pPr>
      <w:r>
        <w:t>Kontaktní místa sdružených zadavatelů a jejich odpovědní pracovníci jsou:</w:t>
      </w:r>
    </w:p>
    <w:p w:rsidR="00737482" w:rsidRDefault="00387573">
      <w:pPr>
        <w:pStyle w:val="Zkladntext70"/>
        <w:shd w:val="clear" w:color="auto" w:fill="auto"/>
        <w:spacing w:before="0"/>
        <w:ind w:left="780"/>
      </w:pPr>
      <w:r>
        <w:t>Zadavatel č. 1:</w:t>
      </w:r>
    </w:p>
    <w:p w:rsidR="00737482" w:rsidRDefault="00387573">
      <w:pPr>
        <w:pStyle w:val="Zkladntext20"/>
        <w:shd w:val="clear" w:color="auto" w:fill="auto"/>
        <w:spacing w:before="0" w:after="56" w:line="278" w:lineRule="exact"/>
        <w:ind w:left="780" w:right="680" w:firstLine="0"/>
      </w:pPr>
      <w:r>
        <w:rPr>
          <w:rStyle w:val="Zkladntext2Tun"/>
        </w:rPr>
        <w:t>xxxxxxxxxxxxxxxx</w:t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68" w:line="283" w:lineRule="exact"/>
        <w:ind w:left="780" w:right="680" w:hanging="560"/>
      </w:pPr>
      <w:r>
        <w:t xml:space="preserve">Archivaci zadávací dokumentace dle požadavků zákona a </w:t>
      </w:r>
      <w:r>
        <w:t>jiných právních předpisů zajišťuje zadavatel č. 1.</w:t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53" w:line="274" w:lineRule="exact"/>
        <w:ind w:left="780" w:right="680" w:hanging="560"/>
      </w:pPr>
      <w:r>
        <w:t>Zadavatelé společně odpovídají za průběh zadávacího řízení ve smyslu § 6 zákona až do přidělení zakázky, případně do vypořádání námitek uchazečů proti rozhodnutí o přidělení zakázky. Vzniklé náklady s výji</w:t>
      </w:r>
      <w:r>
        <w:t>mkou nákladů dle čl. 6., sankce, náhrady škody způsobené porušením zákona nebo této smlouvy nebo napadením postupu zadavatele některého z uchazečů hradí zadavatelé v poměru daném dílčími předpokládanými hodnotami veřejné zakázky. Každý sdružený zadavatel n</w:t>
      </w:r>
      <w:r>
        <w:t>ese náklady svého zastoupení v souvislosti se svou odpovědností za zákonný průběh zadávacího řízení v řízení před orgánem dohledu nebo soudem.</w:t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60" w:line="283" w:lineRule="exact"/>
        <w:ind w:left="780" w:right="680" w:hanging="560"/>
      </w:pPr>
      <w:r>
        <w:t>Účastníci smlouvy se dohodli, že ostatní skutečnosti neupravené touto smlouvou se řídí občanským zákoníkem.</w:t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83" w:lineRule="exact"/>
        <w:ind w:left="780" w:right="680" w:hanging="560"/>
      </w:pPr>
      <w:r>
        <w:t>Smlou</w:t>
      </w:r>
      <w:r>
        <w:t>vu lze měnit a doplňovat pouze písemnými vzestupně číslovanými dodatky se souhlasem obou zadavatelů.</w:t>
      </w:r>
      <w:r>
        <w:br w:type="page"/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52" w:line="278" w:lineRule="exact"/>
        <w:ind w:left="780" w:right="680" w:hanging="560"/>
        <w:jc w:val="left"/>
      </w:pPr>
      <w:r>
        <w:lastRenderedPageBreak/>
        <w:t>Tato smlouva je vyhotovena ve čtyřech stejnopisech s platností originálu, z nichž po jejím podpisu každý ze zadavatelů obdrží dva stejnopisy.</w:t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64" w:line="288" w:lineRule="exact"/>
        <w:ind w:left="780" w:right="680" w:hanging="560"/>
        <w:jc w:val="left"/>
      </w:pPr>
      <w:r>
        <w:t xml:space="preserve">Smlouva </w:t>
      </w:r>
      <w:r>
        <w:t>nabývá platnosti a účinnosti dnem jejího podpisu všemi zástupci smluvních stran.</w:t>
      </w:r>
    </w:p>
    <w:p w:rsidR="00737482" w:rsidRDefault="00387573">
      <w:pPr>
        <w:pStyle w:val="Zkladntext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875" w:line="283" w:lineRule="exact"/>
        <w:ind w:left="780" w:hanging="560"/>
        <w:jc w:val="left"/>
      </w:pPr>
      <w:r>
        <w:t>Tato smlouva byla projednána Radou Města Kamenice nad Lipou a byla schválena dne 8.1.2018, usnesením č. 347.6./2018.</w:t>
      </w:r>
    </w:p>
    <w:p w:rsidR="00737482" w:rsidRDefault="00387573">
      <w:pPr>
        <w:pStyle w:val="Zkladntext20"/>
        <w:shd w:val="clear" w:color="auto" w:fill="auto"/>
        <w:spacing w:before="0" w:after="1322" w:line="240" w:lineRule="exact"/>
        <w:ind w:left="220" w:firstLine="0"/>
      </w:pPr>
      <w:r>
        <w:t>Přílohy: 1 x plná moc</w:t>
      </w:r>
    </w:p>
    <w:p w:rsidR="00737482" w:rsidRDefault="00387573">
      <w:pPr>
        <w:pStyle w:val="Zkladntext50"/>
        <w:shd w:val="clear" w:color="auto" w:fill="auto"/>
        <w:tabs>
          <w:tab w:val="left" w:pos="5188"/>
        </w:tabs>
        <w:spacing w:before="0" w:after="402" w:line="240" w:lineRule="exact"/>
        <w:ind w:left="220" w:firstLine="0"/>
        <w:jc w:val="both"/>
      </w:pPr>
      <w:r>
        <w:t>Za zadavatele č. 1</w:t>
      </w:r>
      <w:r>
        <w:tab/>
        <w:t xml:space="preserve">Za zadavatele č. </w:t>
      </w:r>
      <w:r>
        <w:t>2</w:t>
      </w:r>
    </w:p>
    <w:p w:rsidR="00737482" w:rsidRDefault="00387573">
      <w:pPr>
        <w:pStyle w:val="Zkladntext20"/>
        <w:shd w:val="clear" w:color="auto" w:fill="auto"/>
        <w:tabs>
          <w:tab w:val="left" w:pos="5188"/>
        </w:tabs>
        <w:spacing w:before="0" w:line="320" w:lineRule="exact"/>
        <w:ind w:left="220" w:firstLine="0"/>
        <w:sectPr w:rsidR="00737482">
          <w:footerReference w:type="default" r:id="rId7"/>
          <w:pgSz w:w="11900" w:h="16840"/>
          <w:pgMar w:top="157" w:right="828" w:bottom="1520" w:left="106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94640" distL="63500" distR="1417320" simplePos="0" relativeHeight="377487106" behindDoc="1" locked="0" layoutInCell="1" allowOverlap="1">
                <wp:simplePos x="0" y="0"/>
                <wp:positionH relativeFrom="margin">
                  <wp:posOffset>3974465</wp:posOffset>
                </wp:positionH>
                <wp:positionV relativeFrom="paragraph">
                  <wp:posOffset>1744980</wp:posOffset>
                </wp:positionV>
                <wp:extent cx="960120" cy="353060"/>
                <wp:effectExtent l="4445" t="0" r="0" b="63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82" w:rsidRDefault="00387573">
                            <w:pPr>
                              <w:pStyle w:val="Zkladntext20"/>
                              <w:shd w:val="clear" w:color="auto" w:fill="auto"/>
                              <w:spacing w:before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</w:t>
                            </w:r>
                            <w:r>
                              <w:rPr>
                                <w:rStyle w:val="Zkladntext2Exact"/>
                              </w:rPr>
                              <w:t>r starosta města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2.95pt;margin-top:137.4pt;width:75.6pt;height:27.8pt;z-index:-125829374;visibility:visible;mso-wrap-style:square;mso-width-percent:0;mso-height-percent:0;mso-wrap-distance-left:5pt;mso-wrap-distance-top:0;mso-wrap-distance-right:111.6pt;mso-wrap-distance-bottom:2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RW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" filled="f" stroked="f">
                <v:textbox style="mso-fit-shape-to-text:t" inset="0,0,0,0">
                  <w:txbxContent>
                    <w:p w:rsidR="00737482" w:rsidRDefault="00387573">
                      <w:pPr>
                        <w:pStyle w:val="Zkladntext20"/>
                        <w:shd w:val="clear" w:color="auto" w:fill="auto"/>
                        <w:spacing w:before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</w:t>
                      </w:r>
                      <w:r>
                        <w:rPr>
                          <w:rStyle w:val="Zkladntext2Exact"/>
                        </w:rPr>
                        <w:t>r starosta města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V Jihlavě dne: </w:t>
      </w:r>
      <w:r>
        <w:rPr>
          <w:rStyle w:val="Zkladntext2ArialNarrow16ptdkovn0pt"/>
        </w:rPr>
        <w:t>2</w:t>
      </w:r>
      <w:r>
        <w:rPr>
          <w:rStyle w:val="Zkladntext2ArialNarrow4pt"/>
        </w:rPr>
        <w:t xml:space="preserve"> </w:t>
      </w:r>
      <w:r>
        <w:rPr>
          <w:rStyle w:val="Zkladntext2ArialNarrow16ptdkovn0pt"/>
        </w:rPr>
        <w:t>9</w:t>
      </w:r>
      <w:r>
        <w:rPr>
          <w:rStyle w:val="Zkladntext2ArialNarrow4pt"/>
        </w:rPr>
        <w:t xml:space="preserve"> ~</w:t>
      </w:r>
      <w:r>
        <w:rPr>
          <w:rStyle w:val="Zkladntext2ArialNarrow16ptdkovn0pt"/>
        </w:rPr>
        <w:t>01</w:t>
      </w:r>
      <w:r>
        <w:rPr>
          <w:rStyle w:val="Zkladntext2ArialNarrow4pt"/>
        </w:rPr>
        <w:t>"</w:t>
      </w:r>
      <w:r>
        <w:rPr>
          <w:rStyle w:val="Zkladntext2ArialNarrow4pt0"/>
        </w:rPr>
        <w:tab/>
      </w:r>
      <w:r>
        <w:t>y Kamenici nad Lipou dne: 9. ledna 2018</w:t>
      </w:r>
    </w:p>
    <w:p w:rsidR="00737482" w:rsidRDefault="00737482" w:rsidP="00387573">
      <w:pPr>
        <w:pStyle w:val="Nadpis30"/>
        <w:keepNext/>
        <w:keepLines/>
        <w:shd w:val="clear" w:color="auto" w:fill="auto"/>
        <w:spacing w:before="0" w:after="58" w:line="240" w:lineRule="exact"/>
        <w:jc w:val="center"/>
      </w:pPr>
      <w:bookmarkStart w:id="9" w:name="_GoBack"/>
      <w:bookmarkEnd w:id="9"/>
    </w:p>
    <w:sectPr w:rsidR="00737482">
      <w:footerReference w:type="default" r:id="rId8"/>
      <w:pgSz w:w="11900" w:h="16840"/>
      <w:pgMar w:top="807" w:right="1431" w:bottom="807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68" w:rsidRDefault="00013C68">
      <w:r>
        <w:separator/>
      </w:r>
    </w:p>
  </w:endnote>
  <w:endnote w:type="continuationSeparator" w:id="0">
    <w:p w:rsidR="00013C68" w:rsidRDefault="0001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82" w:rsidRDefault="003875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3061970</wp:posOffset>
              </wp:positionH>
              <wp:positionV relativeFrom="page">
                <wp:posOffset>10249535</wp:posOffset>
              </wp:positionV>
              <wp:extent cx="949960" cy="145415"/>
              <wp:effectExtent l="444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82" w:rsidRDefault="0038757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87573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(celkem 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1.1pt;margin-top:807.05pt;width:74.8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" filled="f" stroked="f">
              <v:textbox style="mso-fit-shape-to-text:t" inset="0,0,0,0">
                <w:txbxContent>
                  <w:p w:rsidR="00737482" w:rsidRDefault="0038757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87573">
                      <w:rPr>
                        <w:rStyle w:val="ZhlavneboZpat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(celkem 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82" w:rsidRDefault="007374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68" w:rsidRDefault="00013C68"/>
  </w:footnote>
  <w:footnote w:type="continuationSeparator" w:id="0">
    <w:p w:rsidR="00013C68" w:rsidRDefault="00013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32B"/>
    <w:multiLevelType w:val="multilevel"/>
    <w:tmpl w:val="614648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F00D3"/>
    <w:multiLevelType w:val="multilevel"/>
    <w:tmpl w:val="7556FE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64F6E"/>
    <w:multiLevelType w:val="multilevel"/>
    <w:tmpl w:val="C832B77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23572"/>
    <w:multiLevelType w:val="multilevel"/>
    <w:tmpl w:val="4A8C36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A3A08"/>
    <w:multiLevelType w:val="multilevel"/>
    <w:tmpl w:val="E982A3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74749"/>
    <w:multiLevelType w:val="multilevel"/>
    <w:tmpl w:val="21B440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00F17"/>
    <w:multiLevelType w:val="multilevel"/>
    <w:tmpl w:val="2A4C2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235BDB"/>
    <w:multiLevelType w:val="multilevel"/>
    <w:tmpl w:val="343654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2F4942"/>
    <w:multiLevelType w:val="multilevel"/>
    <w:tmpl w:val="4E2A34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15061"/>
    <w:multiLevelType w:val="multilevel"/>
    <w:tmpl w:val="AFD869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A45DD"/>
    <w:multiLevelType w:val="multilevel"/>
    <w:tmpl w:val="C6DEBA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B41C84"/>
    <w:multiLevelType w:val="multilevel"/>
    <w:tmpl w:val="5C522F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2"/>
    <w:rsid w:val="00013C68"/>
    <w:rsid w:val="00387573"/>
    <w:rsid w:val="007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C0B72D"/>
  <w15:docId w15:val="{76D880A9-4C68-4599-8AC8-AD647041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75ptMalpsmena">
    <w:name w:val="Základní text (3) + 7;5 pt;Malá písmena"/>
    <w:basedOn w:val="Zkladntext3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75ptTun">
    <w:name w:val="Základní text (3) + 7;5 pt;Tučné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75pt">
    <w:name w:val="Základní text (3) + 7;5 pt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Nadpis1CandaraNekurzvadkovn0pt">
    <w:name w:val="Nadpis #1 + Candara;Ne kurzíva;Řádkování 0 pt"/>
    <w:basedOn w:val="Nadpis1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2TimesNewRoman12pt">
    <w:name w:val="Nadpis #2 (2) + Times New Roman;12 pt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31">
    <w:name w:val="Nadpis #2 (3)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2ArialNarrow16ptdkovn0pt">
    <w:name w:val="Základní text (2) + Arial Narrow;16 pt;Řádkování 0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ArialNarrow4pt">
    <w:name w:val="Základní text (2) + Arial Narrow;4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2ArialNarrow4pt0">
    <w:name w:val="Základní text (2) + Arial Narrow;4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dkovn2pt">
    <w:name w:val="Nadpis #3 + Řádkování 2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16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jc w:val="right"/>
      <w:outlineLvl w:val="0"/>
    </w:pPr>
    <w:rPr>
      <w:rFonts w:ascii="Arial Narrow" w:eastAsia="Arial Narrow" w:hAnsi="Arial Narrow" w:cs="Arial Narrow"/>
      <w:b/>
      <w:bCs/>
      <w:i/>
      <w:i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900" w:line="0" w:lineRule="atLeast"/>
      <w:ind w:hanging="6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60" w:after="120" w:line="0" w:lineRule="atLeast"/>
      <w:outlineLvl w:val="1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spacing w:before="6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3202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2018-01-29T09:38:00Z</dcterms:created>
  <dcterms:modified xsi:type="dcterms:W3CDTF">2018-01-29T09:55:00Z</dcterms:modified>
</cp:coreProperties>
</file>