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34.650000pt;margin-top:0.000000pt;width:169.3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6" w:lineRule="atLeast"/>
                    <w:ind w:left="269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32"/>
                      <w:szCs w:val="32"/>
                      <w:lang w:val="cs"/>
                    </w:rPr>
                    <w:t xml:space="preserve">..-</w:t>
                  </w:r>
                </w:p>
                <w:p>
                  <w:pPr>
                    <w:pStyle w:val="Style"/>
                    <w:spacing w:before="0" w:after="0" w:line="230" w:lineRule="atLeast"/>
                    <w:ind w:left="2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37"/>
                      <w:szCs w:val="37"/>
                      <w:lang w:val="cs"/>
                    </w:rPr>
                    <w:t xml:space="preserve">SMLOUVA </w:t>
                  </w:r>
                  <w:r>
                    <w:rPr>
                      <w:rFonts w:ascii="Courier New" w:eastAsia="Courier New" w:hAnsi="Courier New" w:cs="Courier New"/>
                      <w:b/>
                      <w:sz w:val="37"/>
                      <w:szCs w:val="37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b/>
                      <w:sz w:val="37"/>
                      <w:szCs w:val="37"/>
                      <w:lang w:val="cs"/>
                    </w:rPr>
                    <w:t xml:space="preserve">DILO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3.350000pt;margin-top:66.950000pt;width:80.9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01.750000pt;margin-top:67.200000pt;width:292.900000pt;height:5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69" w:lineRule="atLeast"/>
                    <w:ind w:left="1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Mateřská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393" w:lineRule="atLeast"/>
                    <w:ind w:left="1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450000pt;margin-top:125.000000pt;width:453.900000pt;height:37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03" w:lineRule="atLeast"/>
                    <w:ind w:left="331" w:right="1838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zastoupený: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Mgr.Martinou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Košťálovou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ředitelkou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IČO: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450000pt;margin-top:184.300000pt;width:453.900000pt;height:6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326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Zhotovitel: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Jan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Rejšek</w:t>
                  </w:r>
                </w:p>
                <w:p>
                  <w:pPr>
                    <w:pStyle w:val="Style"/>
                    <w:spacing w:before="0" w:after="0" w:line="273" w:lineRule="atLeast"/>
                    <w:ind w:left="326" w:right="3590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malířství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natěračství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Dobrš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56,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384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73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Drážov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zastoupená: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Janem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Rejškem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6.550000pt;margin-top:252.700000pt;width:238.4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IČO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15766551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253.700000pt;margin-top:252.450000pt;width:124.65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DIČ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CZ641027/0130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6.550000pt;margin-top:266.150000pt;width:239.350000pt;height:3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4" w:firstLine="0"/>
                    <w:jc w:val="right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bankovní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spojení: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1200512013/0800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6.800000pt;margin-top:326.400000pt;width:238.1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118" w:firstLine="0"/>
                    <w:textAlignment w:val="baseline"/>
                  </w:pPr>
                  <w:r>
                    <w:rPr>
                      <w:w w:val="167"/>
                      <w:sz w:val="20"/>
                      <w:szCs w:val="20"/>
                      <w:lang w:val="cs"/>
                    </w:rPr>
                    <w:t xml:space="preserve">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.450000pt;margin-top:349.650000pt;width:453.900000pt;height:24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5" w:lineRule="atLeast"/>
                    <w:ind w:left="3355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Předmět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plnění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1.200000pt;margin-top:384.200000pt;width:455.850000pt;height:6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2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svůj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náklad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své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nebezpečí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provést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sjednané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předat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jej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objednateli.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poskytnout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potřebnou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součinnost,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toto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převzít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zaplatit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sjednanou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cenu.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1.450000pt;margin-top:454.800000pt;width:453.9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720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Předmětem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jsou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1.450000pt;margin-top:480.700000pt;width:453.900000pt;height:24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6" w:lineRule="atLeast"/>
                    <w:ind w:left="2395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malířské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natěračské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prace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0.500000pt;margin-top:517.200000pt;width:455.850000pt;height:8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2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rámci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předmětu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provést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veškeré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práce,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dodávky,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zkoušky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výkony,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kterých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potřeba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trvale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dočasně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zahájení,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dokončení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předmětu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uvedení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řádného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provozu.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vše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provést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souladu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platnými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státními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normami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0.250000pt;margin-top:612.700000pt;width:455.85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24" w:firstLine="70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prohlašuje,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seznámil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prostorem,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kde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dveře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budou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kompletovat.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0.000000pt;margin-top:654.450000pt;width:367.30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2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5.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má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právo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požadovat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tyto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vícepráce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předem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dohodnutých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podmínek.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375.850000pt;margin-top:654.950000pt;width:80.25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rámec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provést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791" w:right="1426" w:bottom="360" w:left="1022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46.100000pt;margin-top:0.000000pt;width:454.650000pt;height:38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23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II.</w:t>
                  </w:r>
                </w:p>
                <w:p>
                  <w:pPr>
                    <w:pStyle w:val="Style"/>
                    <w:spacing w:before="0" w:after="0" w:line="364" w:lineRule="atLeast"/>
                    <w:ind w:left="1948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Cena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platební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podmínky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46.100000pt;margin-top:58.300000pt;width:454.6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748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Dohodnutá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podle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nabídky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činí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46.100000pt;margin-top:84.200000pt;width:454.65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2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celkem: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82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800,00Kč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46.100000pt;margin-top:115.900000pt;width:454.6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58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vztahu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k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zadání.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46.100000pt;margin-top:146.850000pt;width:456.100000pt;height:4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14" w:firstLine="715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sjednané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ceně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plnění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jsou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zahrnuty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veškeré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náklady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spojené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předmětem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včetně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nákladů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dopravu,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úklidu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pracoviště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podobně.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000000pt;margin-top:201.100000pt;width:501.900000pt;height:4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651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3.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nese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náklady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související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odstraněním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907"/>
                    </w:tabs>
                    <w:spacing w:before="13" w:after="0" w:line="264" w:lineRule="atLeast"/>
                    <w:ind w:left="931" w:hanging="931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ab/>
                    <w:t xml:space="preserve">~.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ab/>
                    <w:t xml:space="preserve">přejímkových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a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nedodělků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a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odstranění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vad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vzniklých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záruční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době.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45.350000pt;margin-top:247.900000pt;width:456.550000pt;height:60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14" w:firstLine="715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06"/>
                      <w:sz w:val="21"/>
                      <w:szCs w:val="21"/>
                      <w:lang w:val="cs"/>
                    </w:rPr>
                    <w:t xml:space="preserve">4.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Případné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vzniklé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vícepráce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budou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oceněny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jednotkových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cenách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nabídkového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rozpočtu,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případně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jeho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cenové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hladině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směrných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cen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URS.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Tyto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vícepráce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budou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odsouhlaseny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zadavatelem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zápisem.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45.150000pt;margin-top:315.600000pt;width:455.850000pt;height:7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14" w:firstLine="715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106"/>
                      <w:sz w:val="21"/>
                      <w:szCs w:val="21"/>
                      <w:lang w:val="cs"/>
                    </w:rPr>
                    <w:t xml:space="preserve">5.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vystavit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souladu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příslušnými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ustanoveními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zákona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dani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přidané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hodnoty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daňový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doklad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(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konečnou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fakturu)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osmi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dnů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ode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převzetí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investorem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tomto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termínu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ji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předat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investorovi.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tomto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daňovém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dokladu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vyúčtuje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daň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přidané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hodnoty.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44.900000pt;margin-top:397.400000pt;width:455.85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24" w:firstLine="710"/>
                    <w:textAlignment w:val="baseline"/>
                  </w:pPr>
                  <w:r>
                    <w:rPr>
                      <w:w w:val="130"/>
                      <w:sz w:val="19"/>
                      <w:szCs w:val="19"/>
                      <w:lang w:val="cs"/>
                    </w:rPr>
                    <w:t xml:space="preserve">6.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Investor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t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daňový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doklad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(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konečnou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fakturu)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14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dnů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ode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doručení.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46.100000pt;margin-top:450.000000pt;width:454.65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23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III.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46.100000pt;margin-top:474.200000pt;width:454.650000pt;height:24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6" w:lineRule="atLeast"/>
                    <w:ind w:left="3427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Doba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plnění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44.150000pt;margin-top:518.850000pt;width:456.55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" w:after="0" w:line="273" w:lineRule="atLeast"/>
                    <w:ind w:left="0" w:right="6081" w:firstLine="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Zahájení: </w:t>
                  </w:r>
                  <w:r>
                    <w:rPr>
                      <w:rFonts w:ascii="Courier New" w:eastAsia="Courier New" w:hAnsi="Courier New" w:cs="Courier New"/>
                      <w:w w:val="106"/>
                      <w:sz w:val="21"/>
                      <w:szCs w:val="21"/>
                      <w:lang w:val="cs"/>
                    </w:rPr>
                    <w:t xml:space="preserve">20.11.2017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Dokončení: </w:t>
                  </w:r>
                  <w:r>
                    <w:rPr>
                      <w:rFonts w:ascii="Courier New" w:eastAsia="Courier New" w:hAnsi="Courier New" w:cs="Courier New"/>
                      <w:w w:val="106"/>
                      <w:sz w:val="21"/>
                      <w:szCs w:val="21"/>
                      <w:lang w:val="cs"/>
                    </w:rPr>
                    <w:t xml:space="preserve">31.12.2017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46.100000pt;margin-top:676.800000pt;width:454.6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23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IV.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46.100000pt;margin-top:724.800000pt;width:454.65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420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2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773" w:right="831" w:bottom="360" w:left="71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1.700000pt;margin-top:0.000000pt;width:455.350000pt;height:24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3542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Místo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plnění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1.700000pt;margin-top:35.050000pt;width:455.35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2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i/>
                      <w:iCs/>
                      <w:sz w:val="23"/>
                      <w:szCs w:val="23"/>
                      <w:lang w:val="cs"/>
                    </w:rPr>
                    <w:t xml:space="preserve">MŠ,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sz w:val="23"/>
                      <w:szCs w:val="23"/>
                      <w:lang w:val="cs"/>
                    </w:rPr>
                    <w:t xml:space="preserve">ZŠ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sz w:val="23"/>
                      <w:szCs w:val="23"/>
                      <w:lang w:val="cs"/>
                    </w:rPr>
                    <w:t xml:space="preserve">Prš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sz w:val="23"/>
                      <w:szCs w:val="23"/>
                      <w:lang w:val="cs"/>
                    </w:rPr>
                    <w:t xml:space="preserve">Strakonice,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sz w:val="23"/>
                      <w:szCs w:val="23"/>
                      <w:lang w:val="cs"/>
                    </w:rPr>
                    <w:t xml:space="preserve">430.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1.700000pt;margin-top:61.900000pt;width:455.35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262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7"/>
                      <w:sz w:val="26"/>
                      <w:szCs w:val="26"/>
                      <w:lang w:val="cs"/>
                    </w:rPr>
                    <w:t xml:space="preserve">v.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1.700000pt;margin-top:88.550000pt;width:456.100000pt;height:67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5" w:lineRule="atLeast"/>
                    <w:ind w:left="2376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Převzetí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předmětu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71" w:after="0" w:line="278" w:lineRule="atLeast"/>
                    <w:ind w:left="33" w:firstLine="71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předmětu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provedeno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rozsahu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způsobem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stanoveným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příslušnými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právními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1.700000pt;margin-top:165.850000pt;width:456.300000pt;height:6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29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nejpozději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dni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zajistit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předložení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veškerých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atestů,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certifikátů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prohlášení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shodě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použitých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materiálů,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zpráv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protokolů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zkouškách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stanovených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právními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předpisy.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1.700000pt;margin-top:234.000000pt;width:455.850000pt;height:6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29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převzít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funkční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smlouvy,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bude-li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kvalita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souladu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ČSN,touto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předá-li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veškerou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dokumentaci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doklady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jejichž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zavázal.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1.450000pt;margin-top:301.900000pt;width:455.850000pt;height:5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průběhu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proveden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písemný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záznam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(přejímací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protokol)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němž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budou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uvedeny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lhůty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případných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drobných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vad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nedodělků,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nebudou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bránit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řádnému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užívání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1.000000pt;margin-top:368.150000pt;width:456.100000pt;height:4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29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5.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Vlastnické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právo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předmětu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nebezpečí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škody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něm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přecházejí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dnem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podpisu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přejímacího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protokolu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smluvními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stranami.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1.700000pt;margin-top:438.950000pt;width:455.3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228" w:firstLine="0"/>
                    <w:textAlignment w:val="baseline"/>
                  </w:pPr>
                  <w:r>
                    <w:rPr>
                      <w:w w:val="124"/>
                      <w:sz w:val="20"/>
                      <w:szCs w:val="20"/>
                      <w:lang w:val="cs"/>
                    </w:rPr>
                    <w:t xml:space="preserve">VI.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1.700000pt;margin-top:462.450000pt;width:455.350000pt;height:24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5" w:lineRule="atLeast"/>
                    <w:ind w:left="1680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Záruční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doba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odpovědnost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za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vady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0" coordsize="21600,21600" o:spt="202" path="m,l,21600r21600,l21600,xe"/>
          <v:shape id="sh_2_10" type="st_2_10" stroked="f" filled="f" style="position:absolute;margin-left:0.000000pt;margin-top:495.850000pt;width:457.050000pt;height:85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29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ručí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úplné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kvalitní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funkčnost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rozsahu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parametrech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stanovených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zadáním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dobu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36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měsíců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ode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zhotovitelem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převzetím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objednatelem.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nevztahuje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škody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způsobené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statickými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poruchami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stávajících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konstrukcí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škody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vlivem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zemní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vlhkosti.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1" coordsize="21600,21600" o:spt="202" path="m,l,21600r21600,l21600,xe"/>
          <v:shape id="sh_2_11" type="st_2_11" stroked="f" filled="f" style="position:absolute;margin-left:1.700000pt;margin-top:728.150000pt;width:455.3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43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695" w:right="1344" w:bottom="360" w:left="1084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3_0" coordsize="21600,21600" o:spt="202" path="m,l,21600r21600,l21600,xe"/>
          <v:shape id="sh_3_0" type="st_3_0" stroked="f" filled="f" style="position:absolute;margin-left:0.750000pt;margin-top:0.000000pt;width:454.90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622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VII.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" coordsize="21600,21600" o:spt="202" path="m,l,21600r21600,l21600,xe"/>
          <v:shape id="sh_3_1" type="st_3_1" stroked="f" filled="f" style="position:absolute;margin-left:0.750000pt;margin-top:27.600000pt;width:454.900000pt;height:24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292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Odpovědnost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za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škodu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2" coordsize="21600,21600" o:spt="202" path="m,l,21600r21600,l21600,xe"/>
          <v:shape id="sh_3_2" type="st_3_2" stroked="f" filled="f" style="position:absolute;margin-left:0.750000pt;margin-top:67.700000pt;width:454.900000pt;height:4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" w:after="0" w:line="268" w:lineRule="atLeast"/>
                    <w:ind w:left="38" w:right="422" w:firstLine="720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odpovídá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škody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způsobené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realizaci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souvislosti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třetím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osobám.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tyto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škodné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události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pojištěn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pojišťovny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Allianz.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3" coordsize="21600,21600" o:spt="202" path="m,l,21600r21600,l21600,xe"/>
          <v:shape id="sh_3_3" type="st_3_3" stroked="f" filled="f" style="position:absolute;margin-left:0.750000pt;margin-top:123.600000pt;width:454.900000pt;height:4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48" w:right="1296" w:firstLine="696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odpovídá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škody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způsobené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užívání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předáním.</w:t>
                  </w:r>
                </w:p>
                <w:p>
                  <w:pPr>
                    <w:pStyle w:val="Style"/>
                    <w:spacing w:before="0" w:after="0" w:line="273" w:lineRule="atLeast"/>
                    <w:ind w:left="421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VIII.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4" coordsize="21600,21600" o:spt="202" path="m,l,21600r21600,l21600,xe"/>
          <v:shape id="sh_3_4" type="st_3_4" stroked="f" filled="f" style="position:absolute;margin-left:0.750000pt;margin-top:173.500000pt;width:454.900000pt;height:10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338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Ostatní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ujednání</w:t>
                  </w:r>
                </w:p>
                <w:p>
                  <w:pPr>
                    <w:pStyle w:val="Style"/>
                    <w:spacing w:before="71" w:after="0" w:line="278" w:lineRule="atLeast"/>
                    <w:ind w:left="24" w:right="134" w:firstLine="734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w w:val="107"/>
                      <w:sz w:val="20"/>
                      <w:szCs w:val="20"/>
                      <w:lang w:val="cs"/>
                    </w:rPr>
                    <w:t xml:space="preserve">1.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povinen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dodržovat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výkonu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svých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bezpečnostní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předpisy.</w:t>
                  </w:r>
                </w:p>
                <w:p>
                  <w:pPr>
                    <w:pStyle w:val="Style"/>
                    <w:spacing w:before="176" w:after="0" w:line="273" w:lineRule="atLeast"/>
                    <w:ind w:left="24" w:right="278" w:firstLine="724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w w:val="107"/>
                      <w:sz w:val="20"/>
                      <w:szCs w:val="20"/>
                      <w:lang w:val="cs"/>
                    </w:rPr>
                    <w:t xml:space="preserve">2.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poskytnout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součinnost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napojení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zdroj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energií(voda,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elektřina),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předat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staveniště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zhotoviteli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5" coordsize="21600,21600" o:spt="202" path="m,l,21600r21600,l21600,xe"/>
          <v:shape id="sh_3_5" type="st_3_5" stroked="f" filled="f" style="position:absolute;margin-left:0.750000pt;margin-top:281.500000pt;width:454.9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33" w:right="422" w:firstLine="715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w w:val="107"/>
                      <w:sz w:val="20"/>
                      <w:szCs w:val="20"/>
                      <w:lang w:val="cs"/>
                    </w:rPr>
                    <w:t xml:space="preserve">3.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Obě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zavazují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vytvořit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odpovídající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součinnost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realizaci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6" coordsize="21600,21600" o:spt="202" path="m,l,21600r21600,l21600,xe"/>
          <v:shape id="sh_3_6" type="st_3_6" stroked="f" filled="f" style="position:absolute;margin-left:0.750000pt;margin-top:328.100000pt;width:454.90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320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IX.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7" coordsize="21600,21600" o:spt="202" path="m,l,21600r21600,l21600,xe"/>
          <v:shape id="sh_3_7" type="st_3_7" stroked="f" filled="f" style="position:absolute;margin-left:0.750000pt;margin-top:355.200000pt;width:454.900000pt;height:24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3043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Závěrečná </w:t>
                  </w:r>
                  <w:r>
                    <w:rPr>
                      <w:rFonts w:ascii="Courier New" w:eastAsia="Courier New" w:hAnsi="Courier New" w:cs="Courier New"/>
                      <w:b/>
                      <w:sz w:val="26"/>
                      <w:szCs w:val="26"/>
                      <w:lang w:val="cs"/>
                    </w:rPr>
                    <w:t xml:space="preserve">ujednání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8" coordsize="21600,21600" o:spt="202" path="m,l,21600r21600,l21600,xe"/>
          <v:shape id="sh_3_8" type="st_3_8" stroked="f" filled="f" style="position:absolute;margin-left:0.500000pt;margin-top:388.550000pt;width:456.300000pt;height:14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1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w w:val="107"/>
                      <w:sz w:val="20"/>
                      <w:szCs w:val="20"/>
                      <w:lang w:val="cs"/>
                    </w:rPr>
                    <w:t xml:space="preserve">1.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Tuto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lze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změnit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zrušit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pouze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výslovným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oboustranně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potvrzeným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smluvním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ujednáním,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podepsaným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oprávněnými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zástupci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smluvních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stran.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týká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především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případů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omezení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rozsahu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nebo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rozšíření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rámec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(tzv.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vícepráce)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má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právo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odstoupit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tehdy,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neplní-li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sjednané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termíny,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neprovádí-li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práce </w:t>
                  </w:r>
                  <w:r>
                    <w:rPr>
                      <w:rFonts w:ascii="Courier New" w:eastAsia="Courier New" w:hAnsi="Courier New" w:cs="Courier New"/>
                      <w:w w:val="110"/>
                      <w:sz w:val="21"/>
                      <w:szCs w:val="21"/>
                      <w:lang w:val="cs"/>
                    </w:rPr>
                    <w:t xml:space="preserve">dle </w:t>
                  </w:r>
                  <w:r>
                    <w:rPr>
                      <w:rFonts w:ascii="Courier New" w:eastAsia="Courier New" w:hAnsi="Courier New" w:cs="Courier New"/>
                      <w:w w:val="110"/>
                      <w:sz w:val="21"/>
                      <w:szCs w:val="21"/>
                      <w:lang w:val="cs"/>
                    </w:rPr>
                    <w:t xml:space="preserve">požadavků </w:t>
                  </w:r>
                  <w:r>
                    <w:rPr>
                      <w:rFonts w:ascii="Courier New" w:eastAsia="Courier New" w:hAnsi="Courier New" w:cs="Courier New"/>
                      <w:w w:val="110"/>
                      <w:sz w:val="21"/>
                      <w:szCs w:val="21"/>
                      <w:lang w:val="cs"/>
                    </w:rPr>
                    <w:t xml:space="preserve">objednatele </w:t>
                  </w:r>
                  <w:r>
                    <w:rPr>
                      <w:rFonts w:ascii="Courier New" w:eastAsia="Courier New" w:hAnsi="Courier New" w:cs="Courier New"/>
                      <w:w w:val="110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odpovídající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kvalitě.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má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právo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odstoupit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tehdy,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neposkytne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řádně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včas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dohodnutou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součinnost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realizaci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prací.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9" coordsize="21600,21600" o:spt="202" path="m,l,21600r21600,l21600,xe"/>
          <v:shape id="sh_3_9" type="st_3_9" stroked="f" filled="f" style="position:absolute;margin-left:0.500000pt;margin-top:536.900000pt;width:455.100000pt;height:6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8" w:after="0" w:line="273" w:lineRule="atLeast"/>
                    <w:ind w:left="19" w:right="489" w:firstLine="70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vyhotovena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dvou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vyhotoveních.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lx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objednatel</w:t>
                  </w:r>
                </w:p>
                <w:p>
                  <w:pPr>
                    <w:pStyle w:val="Style"/>
                    <w:spacing w:before="0" w:after="0" w:line="273" w:lineRule="atLeast"/>
                    <w:ind w:left="1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lx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zhotovitel</w:t>
                  </w:r>
                </w:p>
                <w:p>
                  <w:pPr>
                    <w:pStyle w:val="Style"/>
                    <w:spacing w:before="0" w:after="0" w:line="268" w:lineRule="atLeast"/>
                    <w:ind w:left="19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Přílohy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tvoří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nedílnou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součást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0" coordsize="21600,21600" o:spt="202" path="m,l,21600r21600,l21600,xe"/>
          <v:shape id="sh_3_10" type="st_3_10" stroked="f" filled="f" style="position:absolute;margin-left:0.250000pt;margin-top:608.150000pt;width:106.150000pt;height:4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1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15"/>
                      <w:sz w:val="18"/>
                      <w:szCs w:val="18"/>
                      <w:lang w:val="cs"/>
                    </w:rPr>
                    <w:t xml:space="preserve">3.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právní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poměry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zákoníkem.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1" coordsize="21600,21600" o:spt="202" path="m,l,21600r21600,l21600,xe"/>
          <v:shape id="sh_3_11" type="st_3_11" stroked="f" filled="f" style="position:absolute;margin-left:109.450000pt;margin-top:608.400000pt;width:154.900000pt;height:3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268" w:hanging="268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nebylo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smlouvě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vyplývající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2" coordsize="21600,21600" o:spt="202" path="m,l,21600r21600,l21600,xe"/>
          <v:shape id="sh_3_12" type="st_3_12" stroked="f" filled="f" style="position:absolute;margin-left:274.350000pt;margin-top:608.150000pt;width:114.300000pt;height:3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14" w:right="57" w:firstLine="67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ujednáno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jinak,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vznikající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3" coordsize="21600,21600" o:spt="202" path="m,l,21600r21600,l21600,xe"/>
          <v:shape id="sh_3_13" type="st_3_13" stroked="f" filled="f" style="position:absolute;margin-left:388.600000pt;margin-top:608.400000pt;width:67.050000pt;height:30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14" w:firstLine="278"/>
                    <w:jc w:val="both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řídí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obchodním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4" coordsize="21600,21600" o:spt="202" path="m,l,21600r21600,l21600,xe"/>
          <v:shape id="sh_3_14" type="st_3_14" stroked="f" filled="f" style="position:absolute;margin-left:0.000000pt;margin-top:661.700000pt;width:455.6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firstLine="71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4.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Tato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smlouva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nabývá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účinnosti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rFonts w:ascii="Courier New" w:eastAsia="Courier New" w:hAnsi="Courier New" w:cs="Courier New"/>
                      <w:sz w:val="23"/>
                      <w:szCs w:val="23"/>
                      <w:lang w:val="cs"/>
                    </w:rPr>
                    <w:t xml:space="preserve">obou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rFonts w:ascii="Courier New" w:eastAsia="Courier New" w:hAnsi="Courier New" w:cs="Courier New"/>
                      <w:b/>
                      <w:sz w:val="22"/>
                      <w:szCs w:val="22"/>
                      <w:lang w:val="cs"/>
                    </w:rPr>
                    <w:t xml:space="preserve">stran.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15" coordsize="21600,21600" o:spt="202" path="m,l,21600r21600,l21600,xe"/>
          <v:shape id="sh_3_15" type="st_3_15" stroked="f" filled="f" style="position:absolute;margin-left:0.750000pt;margin-top:725.500000pt;width:454.9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459" w:firstLine="0"/>
                    <w:textAlignment w:val="baseline"/>
                  </w:pP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4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748" w:right="1344" w:bottom="360" w:left="1108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4_0" coordsize="21600,21600" o:spt="202" path="m,l,21600r21600,l21600,xe"/>
          <v:shape id="sh_4_0" type="st_4_0" stroked="f" filled="f" style="position:absolute;margin-left:0.000000pt;margin-top:0.000000pt;width:8.000000pt;height:2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1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28"/>
                      <w:szCs w:val="28"/>
                      <w:lang w:val="cs"/>
                    </w:rPr>
                    <w:t xml:space="preserve">..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1" coordsize="21600,21600" o:spt="202" path="m,l,21600r21600,l21600,xe"/>
          <v:shape id="sh_4_1" type="st_4_1" stroked="f" filled="f" style="position:absolute;margin-left:51.600000pt;margin-top:66.950000pt;width:253.75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561" w:lineRule="atLeast"/>
                    <w:ind w:left="24" w:firstLine="691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Strakonicích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20.11.2017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objednatele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2" coordsize="21600,21600" o:spt="202" path="m,l,21600r21600,l21600,xe"/>
          <v:shape id="sh_4_2" type="st_4_2" stroked="f" filled="f" style="position:absolute;margin-left:365.300000pt;margin-top:94.550000pt;width:129.9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15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zhotovitele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3" coordsize="21600,21600" o:spt="202" path="m,l,21600r21600,l21600,xe"/>
          <v:shape id="sh_4_3" type="st_4_3" stroked="f" filled="f" style="position:absolute;margin-left:51.100000pt;margin-top:109.450000pt;width:172.650000pt;height:9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176" w:lineRule="atLeast"/>
                    <w:ind w:left="57" w:firstLine="0"/>
                    <w:textAlignment w:val="baseline"/>
                  </w:pP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·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·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·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·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·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·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·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Ma. </w:t>
                  </w:r>
                  <w:r>
                    <w:rPr>
                      <w:w w:val="50"/>
                      <w:sz w:val="23"/>
                      <w:szCs w:val="23"/>
                      <w:lang w:val="cs"/>
                    </w:rPr>
                    <w:t xml:space="preserve">te.'.tš#I·,· </w:t>
                  </w:r>
                  <w:r>
                    <w:rPr>
                      <w:rFonts w:ascii="Arial" w:eastAsia="Arial" w:hAnsi="Arial" w:cs="Arial"/>
                      <w:w w:val="90"/>
                      <w:sz w:val="18"/>
                      <w:szCs w:val="18"/>
                      <w:lang w:val="cs"/>
                    </w:rPr>
                    <w:t xml:space="preserve">~.~O </w:t>
                  </w:r>
                  <w:r>
                    <w:rPr>
                      <w:w w:val="82"/>
                      <w:sz w:val="21"/>
                      <w:szCs w:val="21"/>
                      <w:lang w:val="cs"/>
                    </w:rPr>
                    <w:t xml:space="preserve">.j~,'iJ!'&lt;fadn[ </w:t>
                  </w:r>
                  <w:r>
                    <w:rPr>
                      <w:i/>
                      <w:iCs/>
                      <w:w w:val="50"/>
                      <w:sz w:val="129"/>
                      <w:szCs w:val="129"/>
                      <w:lang w:val="cs"/>
                    </w:rPr>
                    <w:t xml:space="preserve">J.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062"/>
                    </w:tabs>
                    <w:spacing w:before="0" w:after="0" w:line="14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19"/>
                      <w:sz w:val="20"/>
                      <w:szCs w:val="20"/>
                      <w:lang w:val="cs"/>
                    </w:rPr>
                    <w:tab/>
                    <w:t xml:space="preserve">Mgr.</w:t>
                  </w:r>
                  <w:r>
                    <w:rPr>
                      <w:rFonts w:ascii="Arial" w:eastAsia="Arial" w:hAnsi="Arial" w:cs="Arial"/>
                      <w:w w:val="119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9"/>
                      <w:sz w:val="20"/>
                      <w:szCs w:val="20"/>
                      <w:lang w:val="cs"/>
                    </w:rPr>
                    <w:t xml:space="preserve">Mart-P-</w:t>
                  </w:r>
                  <w:r>
                    <w:rPr>
                      <w:rFonts w:ascii="Arial" w:eastAsia="Arial" w:hAnsi="Arial" w:cs="Arial"/>
                      <w:w w:val="119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9"/>
                      <w:sz w:val="20"/>
                      <w:szCs w:val="20"/>
                      <w:lang w:val="cs"/>
                    </w:rPr>
                    <w:t xml:space="preserve">..</w:t>
                  </w:r>
                  <w:r>
                    <w:rPr>
                      <w:rFonts w:ascii="Arial" w:eastAsia="Arial" w:hAnsi="Arial" w:cs="Arial"/>
                      <w:w w:val="119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86"/>
                      <w:sz w:val="22"/>
                      <w:szCs w:val="22"/>
                      <w:lang w:val="cs"/>
                    </w:rPr>
                    <w:t xml:space="preserve">taittíóliO~OJb,</w:t>
                  </w:r>
                  <w:r>
                    <w:rPr>
                      <w:w w:val="86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w w:val="86"/>
                      <w:sz w:val="22"/>
                      <w:szCs w:val="22"/>
                      <w:lang w:val="cs"/>
                    </w:rPr>
                    <w:tab/>
                    <w:t xml:space="preserve">,</w:t>
                  </w:r>
                  <w:r>
                    <w:rPr>
                      <w:w w:val="86"/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470"/>
                      <w:tab w:val="left" w:leader="none" w:pos="921"/>
                    </w:tabs>
                    <w:spacing w:before="0" w:after="0" w:line="144" w:lineRule="atLeast"/>
                    <w:ind w:left="0" w:hanging="0"/>
                    <w:textAlignment w:val="baseline"/>
                  </w:pPr>
                  <w:r>
                    <w:rPr>
                      <w:w w:val="192"/>
                      <w:sz w:val="7"/>
                      <w:szCs w:val="7"/>
                      <w:lang w:val="cs"/>
                    </w:rPr>
                    <w:tab/>
                    <w:t xml:space="preserve">v</w:t>
                  </w:r>
                  <w:r>
                    <w:rPr>
                      <w:w w:val="192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w w:val="192"/>
                      <w:sz w:val="7"/>
                      <w:szCs w:val="7"/>
                      <w:lang w:val="cs"/>
                    </w:rPr>
                    <w:tab/>
                    <w:t xml:space="preserve">•</w:t>
                  </w:r>
                  <w:r>
                    <w:rPr>
                      <w:w w:val="192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strat.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~é~KO\,a@3.fĚ.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11" w:lineRule="atLeast"/>
                    <w:ind w:left="456" w:firstLine="0"/>
                    <w:textAlignment w:val="baseline"/>
                  </w:pPr>
                  <w:r>
                    <w:rPr>
                      <w:w w:val="200"/>
                      <w:sz w:val="4"/>
                      <w:szCs w:val="4"/>
                      <w:lang w:val="cs"/>
                    </w:rPr>
                    <w:t xml:space="preserve">ř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e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d </w:t>
                  </w:r>
                  <w:r>
                    <w:rPr>
                      <w:rFonts w:ascii="Arial" w:eastAsia="Arial" w:hAnsi="Arial" w:cs="Arial"/>
                      <w:w w:val="200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tel' </w:t>
                  </w:r>
                  <w:r>
                    <w:rPr>
                      <w:w w:val="91"/>
                      <w:sz w:val="27"/>
                      <w:szCs w:val="27"/>
                      <w:lang w:val="cs"/>
                    </w:rPr>
                    <w:t xml:space="preserve">b~)M!~ </w:t>
                  </w:r>
                  <w:r>
                    <w:rPr>
                      <w:w w:val="91"/>
                      <w:sz w:val="27"/>
                      <w:szCs w:val="27"/>
                      <w:lang w:val="cs"/>
                    </w:rPr>
                    <w:t xml:space="preserve">1.21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2639695</wp:posOffset>
            </wp:positionH>
            <wp:positionV relativeFrom="margin">
              <wp:posOffset>1779905</wp:posOffset>
            </wp:positionV>
            <wp:extent cx="182880" cy="706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4_5" coordsize="21600,21600" o:spt="202" path="m,l,21600r21600,l21600,xe"/>
          <v:shape id="sh_4_5" type="st_4_5" stroked="f" filled="f" style="position:absolute;margin-left:364.800000pt;margin-top:120.950000pt;width:132.800000pt;height:73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80" w:lineRule="atLeast"/>
                    <w:ind w:left="46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28"/>
                      <w:sz w:val="32"/>
                      <w:szCs w:val="32"/>
                      <w:lang w:val="cs"/>
                    </w:rPr>
                    <w:t xml:space="preserve">.: </w:t>
                  </w:r>
                  <w:r>
                    <w:rPr>
                      <w:i/>
                      <w:iCs/>
                      <w:w w:val="106"/>
                      <w:sz w:val="8"/>
                      <w:szCs w:val="8"/>
                      <w:lang w:val="cs"/>
                    </w:rPr>
                    <w:t xml:space="preserve">~/·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··.\</w:t>
                  </w:r>
                </w:p>
                <w:p>
                  <w:pPr>
                    <w:pStyle w:val="Style"/>
                    <w:tabs>
                      <w:tab w:val="left" w:leader="none" w:pos="532"/>
                      <w:tab w:val="left" w:leader="none" w:pos="1425"/>
                    </w:tabs>
                    <w:spacing w:before="0" w:after="0" w:line="12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44"/>
                      <w:sz w:val="14"/>
                      <w:szCs w:val="14"/>
                      <w:lang w:val="cs"/>
                    </w:rPr>
                    <w:tab/>
                    <w:t xml:space="preserve">I</w:t>
                  </w:r>
                  <w:r>
                    <w:rPr>
                      <w:rFonts w:ascii="Arial" w:eastAsia="Arial" w:hAnsi="Arial" w:cs="Arial"/>
                      <w:i/>
                      <w:iCs/>
                      <w:w w:val="144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44"/>
                      <w:sz w:val="14"/>
                      <w:szCs w:val="14"/>
                      <w:lang w:val="cs"/>
                    </w:rPr>
                    <w:tab/>
                    <w:t xml:space="preserve">,</w:t>
                  </w:r>
                  <w:r>
                    <w:rPr>
                      <w:rFonts w:ascii="Arial" w:eastAsia="Arial" w:hAnsi="Arial" w:cs="Arial"/>
                      <w:w w:val="144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10"/>
                      <w:szCs w:val="10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w w:val="200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5"/>
                      <w:sz w:val="17"/>
                      <w:szCs w:val="17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w w:val="115"/>
                      <w:sz w:val="17"/>
                      <w:szCs w:val="1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219"/>
                    </w:tabs>
                    <w:spacing w:before="0" w:after="0" w:line="307" w:lineRule="atLeast"/>
                    <w:ind w:left="0" w:hanging="0"/>
                    <w:textAlignment w:val="baseline"/>
                  </w:pPr>
                  <w:r>
                    <w:rPr>
                      <w:w w:val="109"/>
                      <w:sz w:val="15"/>
                      <w:szCs w:val="15"/>
                      <w:lang w:val="cs"/>
                    </w:rPr>
                    <w:tab/>
                    <w:t xml:space="preserve">...</w:t>
                  </w:r>
                  <w:r>
                    <w:rPr>
                      <w:w w:val="109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w w:val="109"/>
                      <w:sz w:val="15"/>
                      <w:szCs w:val="15"/>
                      <w:lang w:val="cs"/>
                    </w:rPr>
                    <w:t xml:space="preserve">··</w:t>
                  </w:r>
                  <w:r>
                    <w:rPr>
                      <w:w w:val="109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w w:val="109"/>
                      <w:sz w:val="15"/>
                      <w:szCs w:val="15"/>
                      <w:lang w:val="cs"/>
                    </w:rPr>
                    <w:t xml:space="preserve">./.7.;-.</w:t>
                  </w:r>
                  <w:r>
                    <w:rPr>
                      <w:w w:val="109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64"/>
                      <w:sz w:val="24"/>
                      <w:szCs w:val="24"/>
                      <w:lang w:val="cs"/>
                    </w:rPr>
                    <w:tab/>
                    <w:t xml:space="preserve">.·ry</w:t>
                  </w:r>
                  <w:r>
                    <w:rPr>
                      <w:i/>
                      <w:iCs/>
                      <w:w w:val="64"/>
                      <w:sz w:val="24"/>
                      <w:szCs w:val="24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42"/>
                      <w:sz w:val="17"/>
                      <w:szCs w:val="17"/>
                      <w:lang w:val="cs"/>
                    </w:rPr>
                    <w:t xml:space="preserve">d'</w:t>
                  </w:r>
                  <w:r>
                    <w:rPr>
                      <w:i/>
                      <w:iCs/>
                      <w:w w:val="142"/>
                      <w:sz w:val="17"/>
                      <w:szCs w:val="1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57" w:lineRule="atLeast"/>
                    <w:ind w:left="220" w:firstLine="0"/>
                    <w:textAlignment w:val="baseline"/>
                  </w:pPr>
                  <w:r>
                    <w:rPr>
                      <w:i/>
                      <w:iCs/>
                      <w:w w:val="130"/>
                      <w:sz w:val="20"/>
                      <w:szCs w:val="20"/>
                      <w:lang w:val="cs"/>
                    </w:rPr>
                    <w:t xml:space="preserve">/ </w:t>
                  </w:r>
                  <w:r>
                    <w:rPr>
                      <w:i/>
                      <w:iCs/>
                      <w:w w:val="130"/>
                      <w:sz w:val="20"/>
                      <w:szCs w:val="20"/>
                      <w:lang w:val="cs"/>
                    </w:rPr>
                    <w:t xml:space="preserve">l/J····j··· </w:t>
                  </w:r>
                  <w:r>
                    <w:rPr>
                      <w:i/>
                      <w:iCs/>
                      <w:w w:val="130"/>
                      <w:sz w:val="20"/>
                      <w:szCs w:val="20"/>
                      <w:lang w:val="cs"/>
                    </w:rPr>
                    <w:t xml:space="preserve">... </w:t>
                  </w:r>
                  <w:r>
                    <w:rPr>
                      <w:rFonts w:ascii="Arial" w:eastAsia="Arial" w:hAnsi="Arial" w:cs="Arial"/>
                      <w:w w:val="200"/>
                      <w:sz w:val="10"/>
                      <w:szCs w:val="10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tabs>
                      <w:tab w:val="left" w:leader="none" w:pos="192"/>
                      <w:tab w:val="left" w:leader="none" w:pos="811"/>
                    </w:tabs>
                    <w:spacing w:before="0" w:after="0" w:line="139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w w:val="76"/>
                      <w:sz w:val="23"/>
                      <w:szCs w:val="23"/>
                      <w:lang w:val="cs"/>
                    </w:rPr>
                    <w:tab/>
                    <w:t xml:space="preserve">i</w:t>
                  </w:r>
                  <w:r>
                    <w:rPr>
                      <w:i/>
                      <w:iCs/>
                      <w:w w:val="76"/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ab/>
                    <w:t xml:space="preserve">an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·Rej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sek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....</w:t>
                  </w:r>
                  <w:r>
                    <w:rPr>
                      <w:rFonts w:ascii="Courier New" w:eastAsia="Courier New" w:hAnsi="Courier New" w:cs="Courier New"/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9" w:lineRule="atLeast"/>
                    <w:ind w:left="988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200"/>
                      <w:sz w:val="13"/>
                      <w:szCs w:val="13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4_6" coordsize="21600,21600" o:spt="202" path="m,l,21600r21600,l21600,xe"/>
          <v:shape id="sh_4_6" type="st_4_6" stroked="f" filled="f" style="position:absolute;margin-left:51.850000pt;margin-top:769.650000pt;width:228.300000pt;height:1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430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5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68" w:right="1056" w:bottom="360" w:left="580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2018-01-26T11:19:37Z</dcterms:created>
  <dcterms:modified xsi:type="dcterms:W3CDTF">2018-01-26T11:19:37Z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