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2" w:rsidRDefault="00FA2382" w:rsidP="00DA6627">
      <w:pPr>
        <w:pStyle w:val="Nzevsmlouvytitulnstrana"/>
        <w:spacing w:after="120"/>
        <w:rPr>
          <w:caps w:val="0"/>
          <w:sz w:val="32"/>
          <w:szCs w:val="32"/>
        </w:rPr>
      </w:pPr>
    </w:p>
    <w:p w:rsidR="00FA2382" w:rsidRPr="00E40947" w:rsidRDefault="00FA2382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FA2382" w:rsidRPr="001B40D1" w:rsidRDefault="00FA2382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0357/G4400/16/RS</w:t>
      </w:r>
      <w:r w:rsidRPr="001B40D1">
        <w:rPr>
          <w:i w:val="0"/>
          <w:caps w:val="0"/>
        </w:rPr>
        <w:t xml:space="preserve"> (objednatele)</w:t>
      </w:r>
    </w:p>
    <w:p w:rsidR="00FA2382" w:rsidRPr="0017301F" w:rsidRDefault="00FA2382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1119E0">
        <w:t xml:space="preserve"> </w:t>
      </w:r>
      <w:r w:rsidRPr="00573A1D">
        <w:rPr>
          <w:caps w:val="0"/>
          <w:sz w:val="22"/>
          <w:szCs w:val="22"/>
        </w:rPr>
        <w:t xml:space="preserve">PG-96/2016/zak/VS/Rad/JK </w:t>
      </w:r>
      <w:r w:rsidRPr="0017301F">
        <w:rPr>
          <w:caps w:val="0"/>
          <w:sz w:val="22"/>
          <w:szCs w:val="22"/>
        </w:rPr>
        <w:t>(zhotovitele)</w:t>
      </w:r>
    </w:p>
    <w:p w:rsidR="00FA2382" w:rsidRDefault="00FA2382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19. 1. 2017</w:t>
      </w:r>
    </w:p>
    <w:p w:rsidR="00FA2382" w:rsidRPr="009F6A54" w:rsidRDefault="00FA2382" w:rsidP="00BC2077">
      <w:pPr>
        <w:pStyle w:val="Titulnstranapomocn"/>
        <w:rPr>
          <w:b/>
          <w:i w:val="0"/>
          <w:caps w:val="0"/>
        </w:rPr>
      </w:pPr>
      <w:r w:rsidRPr="009F6A54">
        <w:rPr>
          <w:i w:val="0"/>
          <w:caps w:val="0"/>
        </w:rPr>
        <w:t xml:space="preserve">na stavbu </w:t>
      </w:r>
      <w:r w:rsidRPr="009F6A54">
        <w:rPr>
          <w:b/>
          <w:i w:val="0"/>
          <w:caps w:val="0"/>
        </w:rPr>
        <w:t>„</w:t>
      </w:r>
      <w:r w:rsidRPr="00573A1D">
        <w:rPr>
          <w:b/>
          <w:i w:val="0"/>
          <w:caps w:val="0"/>
        </w:rPr>
        <w:t>Zkapacitnění vodovodního řadu DN 200 Ládví III - Březiněves</w:t>
      </w:r>
      <w:r w:rsidRPr="009F6A54">
        <w:rPr>
          <w:b/>
          <w:i w:val="0"/>
          <w:caps w:val="0"/>
        </w:rPr>
        <w:t>“</w:t>
      </w:r>
    </w:p>
    <w:p w:rsidR="00FA2382" w:rsidRPr="009F6A54" w:rsidRDefault="00FA2382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9F6A54">
        <w:t>Smluvní strany:</w:t>
      </w:r>
    </w:p>
    <w:p w:rsidR="00FA2382" w:rsidRPr="009F6A54" w:rsidRDefault="00FA2382" w:rsidP="001A5472">
      <w:pPr>
        <w:pStyle w:val="Smluvnstrany123"/>
        <w:spacing w:after="0"/>
      </w:pPr>
      <w:r w:rsidRPr="009F6A54">
        <w:rPr>
          <w:b/>
          <w:bCs/>
          <w:lang w:eastAsia="en-US"/>
        </w:rPr>
        <w:t xml:space="preserve">Pražská vodohospodářská společnost a.s., </w:t>
      </w:r>
      <w:r w:rsidRPr="009F6A54">
        <w:rPr>
          <w:lang w:eastAsia="en-US"/>
        </w:rPr>
        <w:t>IČ: 256 56 112, DIČ: CZ25656112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se sídlem Praha 1 - Staré Město, Žatecká 110/2, PSČ 110 00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zapsaná v obchodním rejstříku vedeném Městským soudem v Praze, oddíl B, vložka 5290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9F6A54">
        <w:rPr>
          <w:lang w:eastAsia="en-US"/>
        </w:rPr>
        <w:t>zastoupena:</w:t>
      </w:r>
      <w:r w:rsidRPr="009F6A54"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ind w:left="567"/>
      </w:pPr>
      <w:r w:rsidRPr="009F6A54">
        <w:t xml:space="preserve"> (dále jen „</w:t>
      </w:r>
      <w:r w:rsidRPr="009F6A54">
        <w:rPr>
          <w:b/>
          <w:bCs/>
        </w:rPr>
        <w:t>Objednatel</w:t>
      </w:r>
      <w:r w:rsidRPr="009F6A54">
        <w:t>“),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ind w:left="567"/>
      </w:pPr>
      <w:r w:rsidRPr="009F6A54">
        <w:t>a</w:t>
      </w:r>
    </w:p>
    <w:p w:rsidR="00FA2382" w:rsidRPr="009F6A54" w:rsidRDefault="00FA2382" w:rsidP="001A5472">
      <w:pPr>
        <w:pStyle w:val="Smluvnstrany123"/>
        <w:spacing w:after="0"/>
        <w:rPr>
          <w:lang w:eastAsia="en-US"/>
        </w:rPr>
      </w:pPr>
      <w:r w:rsidRPr="009F6A54">
        <w:rPr>
          <w:b/>
          <w:bCs/>
          <w:lang w:eastAsia="en-US"/>
        </w:rPr>
        <w:t>PRAGIS a.s.,</w:t>
      </w:r>
      <w:r w:rsidRPr="009F6A54">
        <w:rPr>
          <w:lang w:eastAsia="en-US"/>
        </w:rPr>
        <w:t xml:space="preserve"> IČ: 41194861, DIČ: CZ41194861 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 xml:space="preserve">se sídlem Praha 9 – Satalice, Budovatelská 286, PSČ 190 15 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zapsaná v obchodním rejstříku vedeném Městským soudem v Praze, oddíl B</w:t>
      </w:r>
      <w:r w:rsidRPr="009F6A54">
        <w:t>, vložka 7914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 xml:space="preserve">zastoupená: </w:t>
      </w:r>
    </w:p>
    <w:p w:rsidR="00FA2382" w:rsidRPr="009F6A54" w:rsidRDefault="00FA2382" w:rsidP="001A5472">
      <w:pPr>
        <w:pStyle w:val="Smluvnstrany123"/>
        <w:numPr>
          <w:ilvl w:val="0"/>
          <w:numId w:val="0"/>
        </w:numPr>
        <w:ind w:left="567"/>
      </w:pPr>
      <w:r w:rsidRPr="009F6A54">
        <w:t>(dále jen „</w:t>
      </w:r>
      <w:r w:rsidRPr="009F6A54">
        <w:rPr>
          <w:b/>
          <w:bCs/>
        </w:rPr>
        <w:t>Zhotovitel</w:t>
      </w:r>
      <w:r w:rsidRPr="009F6A54">
        <w:t>“),</w:t>
      </w:r>
    </w:p>
    <w:p w:rsidR="00FA2382" w:rsidRPr="009F6A54" w:rsidRDefault="00FA2382" w:rsidP="00015030">
      <w:pPr>
        <w:tabs>
          <w:tab w:val="num" w:pos="567"/>
        </w:tabs>
        <w:spacing w:after="0"/>
        <w:ind w:left="567" w:hanging="567"/>
      </w:pPr>
      <w:r w:rsidRPr="009F6A54">
        <w:t xml:space="preserve"> (Objednatel a Zhotovitel dále společně jen „</w:t>
      </w:r>
      <w:r w:rsidRPr="009F6A54">
        <w:rPr>
          <w:b/>
        </w:rPr>
        <w:t>Smluvní strany</w:t>
      </w:r>
      <w:r w:rsidRPr="009F6A54">
        <w:t>“ a jednotlivě jen „</w:t>
      </w:r>
      <w:r w:rsidRPr="009F6A54">
        <w:rPr>
          <w:b/>
        </w:rPr>
        <w:t>Smluvní strana</w:t>
      </w:r>
      <w:r w:rsidRPr="009F6A54">
        <w:t>“).</w:t>
      </w:r>
    </w:p>
    <w:p w:rsidR="00FA2382" w:rsidRPr="009F6A54" w:rsidRDefault="00FA2382" w:rsidP="00B876F7">
      <w:pPr>
        <w:pStyle w:val="Smluvnstrany123"/>
        <w:numPr>
          <w:ilvl w:val="0"/>
          <w:numId w:val="0"/>
        </w:numPr>
        <w:spacing w:after="0"/>
        <w:ind w:left="567"/>
        <w:jc w:val="center"/>
        <w:rPr>
          <w:b/>
          <w:caps/>
        </w:rPr>
      </w:pPr>
    </w:p>
    <w:p w:rsidR="00FA2382" w:rsidRDefault="00FA2382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FA2382" w:rsidRPr="009F6A54" w:rsidRDefault="00FA2382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9F6A54">
        <w:rPr>
          <w:b/>
          <w:caps/>
        </w:rPr>
        <w:t>Preambule</w:t>
      </w:r>
    </w:p>
    <w:p w:rsidR="00FA2382" w:rsidRDefault="00FA2382" w:rsidP="00950BC0">
      <w:pPr>
        <w:pStyle w:val="BodyText"/>
        <w:tabs>
          <w:tab w:val="left" w:pos="0"/>
        </w:tabs>
        <w:spacing w:after="0"/>
        <w:ind w:firstLine="0"/>
      </w:pPr>
      <w:r w:rsidRPr="009F6A54">
        <w:t>Smluvní strany se dohodly na sepsání tohoto dodatku č. 1. Předmětem dodatku jsou dodatečné</w:t>
      </w:r>
      <w:r>
        <w:t xml:space="preserve"> </w:t>
      </w:r>
      <w:r w:rsidRPr="009F6A54">
        <w:t xml:space="preserve">stavební práce, které nebyly obsaženy v zadávací dokumentaci a vznikly během realizace díla a </w:t>
      </w:r>
      <w:r>
        <w:t xml:space="preserve">s tím související </w:t>
      </w:r>
      <w:r w:rsidRPr="009F6A54">
        <w:t xml:space="preserve">prodloužení termínu plnění. </w:t>
      </w:r>
      <w:r>
        <w:t>Součástí dodatku jsou také neprovedené stavební práce.</w:t>
      </w:r>
    </w:p>
    <w:p w:rsidR="00FA2382" w:rsidRPr="009F6A54" w:rsidRDefault="00FA2382" w:rsidP="00950BC0">
      <w:pPr>
        <w:pStyle w:val="BodyText"/>
        <w:tabs>
          <w:tab w:val="left" w:pos="0"/>
        </w:tabs>
        <w:spacing w:after="0"/>
        <w:ind w:firstLine="0"/>
      </w:pPr>
      <w:r w:rsidRPr="00A40B49">
        <w:t>Dodatečné stavební práce jsou nezbytné pro uvedení díla do užívání a provozování vodohospodářské infrastruktury a pro dokončení díla</w:t>
      </w:r>
    </w:p>
    <w:p w:rsidR="00FA2382" w:rsidRPr="009F6A54" w:rsidRDefault="00FA2382" w:rsidP="00F95F29">
      <w:pPr>
        <w:pStyle w:val="PrvnrovesmlouvyNadpis"/>
        <w:numPr>
          <w:ilvl w:val="0"/>
          <w:numId w:val="0"/>
        </w:numPr>
        <w:jc w:val="center"/>
      </w:pPr>
      <w:r w:rsidRPr="009F6A54">
        <w:t>Článek I.</w:t>
      </w:r>
    </w:p>
    <w:p w:rsidR="00FA2382" w:rsidRPr="009F6A54" w:rsidRDefault="00FA2382" w:rsidP="00EC2EE5">
      <w:pPr>
        <w:pStyle w:val="Druhrove1"/>
        <w:numPr>
          <w:ilvl w:val="3"/>
          <w:numId w:val="3"/>
        </w:numPr>
        <w:spacing w:after="0"/>
        <w:ind w:left="284" w:hanging="284"/>
        <w:rPr>
          <w:szCs w:val="22"/>
        </w:rPr>
      </w:pPr>
      <w:r w:rsidRPr="009F6A54">
        <w:rPr>
          <w:szCs w:val="22"/>
        </w:rPr>
        <w:t xml:space="preserve">Ustanovení </w:t>
      </w:r>
      <w:r w:rsidRPr="009F6A54">
        <w:rPr>
          <w:b/>
          <w:szCs w:val="22"/>
        </w:rPr>
        <w:t>čl. 2. Předmět smlouvy</w:t>
      </w:r>
      <w:r w:rsidRPr="009F6A54">
        <w:rPr>
          <w:szCs w:val="22"/>
        </w:rPr>
        <w:t xml:space="preserve"> se rozšiřuje o nov</w:t>
      </w:r>
      <w:r>
        <w:rPr>
          <w:szCs w:val="22"/>
        </w:rPr>
        <w:t>é</w:t>
      </w:r>
      <w:r w:rsidRPr="009F6A54">
        <w:rPr>
          <w:szCs w:val="22"/>
        </w:rPr>
        <w:t xml:space="preserve"> odstav</w:t>
      </w:r>
      <w:r>
        <w:rPr>
          <w:szCs w:val="22"/>
        </w:rPr>
        <w:t>ce</w:t>
      </w:r>
      <w:r w:rsidRPr="009F6A54">
        <w:rPr>
          <w:szCs w:val="22"/>
        </w:rPr>
        <w:t xml:space="preserve"> 2.1.1</w:t>
      </w:r>
      <w:r>
        <w:rPr>
          <w:szCs w:val="22"/>
        </w:rPr>
        <w:t xml:space="preserve"> a 2.1.2</w:t>
      </w:r>
      <w:r w:rsidRPr="009F6A54">
        <w:rPr>
          <w:szCs w:val="22"/>
        </w:rPr>
        <w:t>, kter</w:t>
      </w:r>
      <w:r>
        <w:rPr>
          <w:szCs w:val="22"/>
        </w:rPr>
        <w:t>é</w:t>
      </w:r>
      <w:r w:rsidRPr="009F6A54">
        <w:rPr>
          <w:szCs w:val="22"/>
        </w:rPr>
        <w:t xml:space="preserve"> zn</w:t>
      </w:r>
      <w:r>
        <w:rPr>
          <w:szCs w:val="22"/>
        </w:rPr>
        <w:t>ějí</w:t>
      </w:r>
      <w:r w:rsidRPr="009F6A54">
        <w:rPr>
          <w:szCs w:val="22"/>
        </w:rPr>
        <w:t>:</w:t>
      </w:r>
    </w:p>
    <w:p w:rsidR="00FA2382" w:rsidRPr="009F6A54" w:rsidRDefault="00FA2382" w:rsidP="00787C29">
      <w:pPr>
        <w:pStyle w:val="Druhrove1"/>
        <w:numPr>
          <w:ilvl w:val="0"/>
          <w:numId w:val="0"/>
        </w:numPr>
        <w:spacing w:after="0"/>
        <w:ind w:left="720"/>
        <w:rPr>
          <w:bCs/>
          <w:szCs w:val="22"/>
        </w:rPr>
      </w:pPr>
    </w:p>
    <w:p w:rsidR="00FA2382" w:rsidRPr="009F6A54" w:rsidRDefault="00FA2382" w:rsidP="00787C29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9F6A54">
        <w:rPr>
          <w:szCs w:val="22"/>
        </w:rPr>
        <w:t>„2.1.</w:t>
      </w:r>
      <w:r>
        <w:rPr>
          <w:szCs w:val="22"/>
        </w:rPr>
        <w:t>1</w:t>
      </w:r>
      <w:r w:rsidRPr="009F6A54">
        <w:rPr>
          <w:szCs w:val="22"/>
        </w:rPr>
        <w:t xml:space="preserve"> zhotovitel provede:</w:t>
      </w:r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d</w:t>
      </w:r>
      <w:r w:rsidRPr="007D5900">
        <w:rPr>
          <w:szCs w:val="22"/>
        </w:rPr>
        <w:t>emontáž a montáž 2 ks kolen LT 400/220 v místě vertikálního lomu</w:t>
      </w:r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demontáž a montáž vzdušníku Hawle</w:t>
      </w:r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 xml:space="preserve">překlad zámkové dlažby tl. </w:t>
      </w:r>
      <w:smartTag w:uri="urn:schemas-microsoft-com:office:smarttags" w:element="metricconverter">
        <w:smartTagPr>
          <w:attr w:name="ProductID" w:val="6 cm"/>
        </w:smartTagPr>
        <w:r>
          <w:rPr>
            <w:szCs w:val="22"/>
          </w:rPr>
          <w:t>6 cm</w:t>
        </w:r>
      </w:smartTag>
      <w:r>
        <w:rPr>
          <w:szCs w:val="22"/>
        </w:rPr>
        <w:t xml:space="preserve"> v místě zastávky autobusu</w:t>
      </w:r>
    </w:p>
    <w:p w:rsidR="00FA2382" w:rsidRPr="007D5900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 xml:space="preserve">vybourání původního štětového podkladu v tl. 0,25 - 0,45 na ploše výkopu </w:t>
      </w:r>
      <w:smartTag w:uri="urn:schemas-microsoft-com:office:smarttags" w:element="metricconverter">
        <w:smartTagPr>
          <w:attr w:name="ProductID" w:val="332,5 m2"/>
        </w:smartTagPr>
        <w:r>
          <w:rPr>
            <w:szCs w:val="22"/>
          </w:rPr>
          <w:t>332,5 m</w:t>
        </w:r>
        <w:r w:rsidRPr="007D5900">
          <w:rPr>
            <w:szCs w:val="22"/>
            <w:vertAlign w:val="superscript"/>
          </w:rPr>
          <w:t>2</w:t>
        </w:r>
      </w:smartTag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odtěžení betonových bloků a silničních panelů v místě výkopu</w:t>
      </w:r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přeložení sdělovacího kabelu</w:t>
      </w:r>
    </w:p>
    <w:p w:rsidR="00FA2382" w:rsidRDefault="00FA2382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obnova chodníku ze zámkové dlažby</w:t>
      </w:r>
    </w:p>
    <w:p w:rsidR="00FA2382" w:rsidRDefault="00FA2382" w:rsidP="006408F6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výkop v hornině tř. 6 namísto tř. 3, kterou předpokládala zadávací dokumentace</w:t>
      </w:r>
      <w:r w:rsidRPr="006408F6">
        <w:rPr>
          <w:szCs w:val="22"/>
        </w:rPr>
        <w:t>“</w:t>
      </w:r>
    </w:p>
    <w:p w:rsidR="00FA2382" w:rsidRDefault="00FA2382" w:rsidP="006408F6">
      <w:pPr>
        <w:pStyle w:val="Druhrove1"/>
        <w:numPr>
          <w:ilvl w:val="0"/>
          <w:numId w:val="0"/>
        </w:numPr>
        <w:spacing w:after="0"/>
        <w:ind w:left="720"/>
        <w:rPr>
          <w:szCs w:val="22"/>
        </w:rPr>
      </w:pPr>
    </w:p>
    <w:p w:rsidR="00FA2382" w:rsidRDefault="00FA2382" w:rsidP="006408F6">
      <w:pPr>
        <w:pStyle w:val="Druhrove1"/>
        <w:numPr>
          <w:ilvl w:val="0"/>
          <w:numId w:val="0"/>
        </w:numPr>
        <w:spacing w:after="0"/>
        <w:ind w:left="720" w:hanging="720"/>
        <w:rPr>
          <w:szCs w:val="22"/>
        </w:rPr>
      </w:pPr>
      <w:r>
        <w:rPr>
          <w:szCs w:val="22"/>
        </w:rPr>
        <w:t>„2.1.2 zhotovitel neprovede tyto stavební práce:</w:t>
      </w:r>
    </w:p>
    <w:p w:rsidR="00FA2382" w:rsidRDefault="00FA2382" w:rsidP="006408F6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 xml:space="preserve">montáž litinového potrubí DN 400 v délce </w:t>
      </w:r>
      <w:smartTag w:uri="urn:schemas-microsoft-com:office:smarttags" w:element="metricconverter">
        <w:smartTagPr>
          <w:attr w:name="ProductID" w:val="0,60 m"/>
        </w:smartTagPr>
        <w:r>
          <w:rPr>
            <w:szCs w:val="22"/>
          </w:rPr>
          <w:t>0,60 m</w:t>
        </w:r>
      </w:smartTag>
      <w:r>
        <w:rPr>
          <w:szCs w:val="22"/>
        </w:rPr>
        <w:t xml:space="preserve"> + </w:t>
      </w:r>
      <w:smartTag w:uri="urn:schemas-microsoft-com:office:smarttags" w:element="metricconverter">
        <w:smartTagPr>
          <w:attr w:name="ProductID" w:val="1,00 m"/>
        </w:smartTagPr>
        <w:r>
          <w:rPr>
            <w:szCs w:val="22"/>
          </w:rPr>
          <w:t>1,00 m</w:t>
        </w:r>
      </w:smartTag>
    </w:p>
    <w:p w:rsidR="00FA2382" w:rsidRDefault="00FA2382" w:rsidP="006408F6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montáž hydrantu H1 a H10</w:t>
      </w:r>
    </w:p>
    <w:p w:rsidR="00FA2382" w:rsidRDefault="00FA2382" w:rsidP="006408F6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plošnou úpravu terénu</w:t>
      </w:r>
    </w:p>
    <w:p w:rsidR="00FA2382" w:rsidRPr="006408F6" w:rsidRDefault="00FA2382" w:rsidP="006408F6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výkop v hornině tř. 3“</w:t>
      </w:r>
      <w:bookmarkStart w:id="0" w:name="_GoBack"/>
      <w:bookmarkEnd w:id="0"/>
    </w:p>
    <w:p w:rsidR="00FA2382" w:rsidRDefault="00FA2382" w:rsidP="00CE742D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FA2382" w:rsidRPr="009F6A54" w:rsidRDefault="00FA2382" w:rsidP="00CE742D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FA2382" w:rsidRPr="009F6A54" w:rsidRDefault="00FA2382" w:rsidP="00493147">
      <w:pPr>
        <w:pStyle w:val="ListParagraph"/>
        <w:numPr>
          <w:ilvl w:val="3"/>
          <w:numId w:val="3"/>
        </w:numPr>
        <w:spacing w:after="100" w:afterAutospacing="1"/>
        <w:ind w:left="284" w:hanging="284"/>
      </w:pPr>
      <w:r w:rsidRPr="009F6A54">
        <w:t xml:space="preserve">V Ustanovení </w:t>
      </w:r>
      <w:r w:rsidRPr="009F6A54">
        <w:rPr>
          <w:b/>
        </w:rPr>
        <w:t>čl. 3. Termín a místo plnění</w:t>
      </w:r>
      <w:r w:rsidRPr="009F6A54">
        <w:t xml:space="preserve"> se mění první věta v bodě 3.4. takto:</w:t>
      </w:r>
    </w:p>
    <w:p w:rsidR="00FA2382" w:rsidRPr="009F6A54" w:rsidRDefault="00FA2382" w:rsidP="00CE742D">
      <w:pPr>
        <w:spacing w:after="0"/>
        <w:ind w:left="357" w:firstLine="68"/>
      </w:pPr>
      <w:r w:rsidRPr="009F6A54">
        <w:t>„3.4. Zhotovitel se zavazuje Dílo provést a předat v termínech dle harmonogramu prací, který je přílohou č. 2 tohoto dodatku (dále jen „</w:t>
      </w:r>
      <w:r w:rsidRPr="009F6A54">
        <w:rPr>
          <w:b/>
        </w:rPr>
        <w:t>Harmonogram prací</w:t>
      </w:r>
      <w:r w:rsidRPr="009F6A54">
        <w:t xml:space="preserve">“), </w:t>
      </w:r>
      <w:r w:rsidRPr="009F6A54">
        <w:rPr>
          <w:b/>
        </w:rPr>
        <w:t>nejpozději</w:t>
      </w:r>
      <w:r>
        <w:rPr>
          <w:b/>
        </w:rPr>
        <w:t xml:space="preserve"> do</w:t>
      </w:r>
      <w:r w:rsidRPr="009F6A54">
        <w:rPr>
          <w:b/>
        </w:rPr>
        <w:t xml:space="preserve"> </w:t>
      </w:r>
      <w:r>
        <w:rPr>
          <w:b/>
        </w:rPr>
        <w:t>31.5.2018</w:t>
      </w:r>
      <w:r w:rsidRPr="009F6A54">
        <w:t>, v opačném případě je v prodlení.“</w:t>
      </w:r>
    </w:p>
    <w:p w:rsidR="00FA2382" w:rsidRPr="009F6A54" w:rsidRDefault="00FA2382" w:rsidP="00833B49">
      <w:pPr>
        <w:pStyle w:val="BodyText"/>
        <w:spacing w:after="0"/>
        <w:ind w:left="1152" w:firstLine="0"/>
        <w:rPr>
          <w:bCs/>
        </w:rPr>
      </w:pPr>
    </w:p>
    <w:p w:rsidR="00FA2382" w:rsidRDefault="00FA2382" w:rsidP="00A373C9">
      <w:pPr>
        <w:pStyle w:val="Druhrove1"/>
        <w:numPr>
          <w:ilvl w:val="0"/>
          <w:numId w:val="0"/>
        </w:numPr>
        <w:spacing w:after="120"/>
        <w:ind w:left="426" w:hanging="426"/>
      </w:pPr>
      <w:r w:rsidRPr="009F6A54">
        <w:rPr>
          <w:b/>
          <w:szCs w:val="22"/>
        </w:rPr>
        <w:t>3</w:t>
      </w:r>
      <w:r w:rsidRPr="009F6A54">
        <w:rPr>
          <w:szCs w:val="22"/>
        </w:rPr>
        <w:t xml:space="preserve">. </w:t>
      </w:r>
      <w:r>
        <w:t xml:space="preserve">Ustanovení </w:t>
      </w:r>
      <w:r>
        <w:rPr>
          <w:b/>
        </w:rPr>
        <w:t>čl. 5. CENA ZA PROVEDENÍ DÍLA</w:t>
      </w:r>
      <w:r>
        <w:t xml:space="preserve"> se rozšiřuje o nový odstavec 5.1.1, který zní:</w:t>
      </w:r>
    </w:p>
    <w:p w:rsidR="00FA2382" w:rsidRPr="00F33449" w:rsidRDefault="00FA2382" w:rsidP="00A373C9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1"/>
        <w:rPr>
          <w:szCs w:val="22"/>
        </w:rPr>
      </w:pPr>
      <w:r w:rsidRPr="00F33449">
        <w:rPr>
          <w:szCs w:val="22"/>
        </w:rPr>
        <w:t>„5.1.</w:t>
      </w:r>
      <w:r>
        <w:rPr>
          <w:szCs w:val="22"/>
        </w:rPr>
        <w:t>1</w:t>
      </w:r>
      <w:r w:rsidRPr="00F33449">
        <w:rPr>
          <w:szCs w:val="22"/>
        </w:rPr>
        <w:t xml:space="preserve"> Cena díla dle ustanovení čl. 2.1.</w:t>
      </w:r>
      <w:r>
        <w:rPr>
          <w:szCs w:val="22"/>
        </w:rPr>
        <w:t>1</w:t>
      </w:r>
      <w:r w:rsidRPr="00F33449">
        <w:rPr>
          <w:szCs w:val="22"/>
        </w:rPr>
        <w:t xml:space="preserve"> a 2.1.</w:t>
      </w:r>
      <w:r>
        <w:rPr>
          <w:szCs w:val="22"/>
        </w:rPr>
        <w:t>2</w:t>
      </w:r>
      <w:r w:rsidRPr="00F33449">
        <w:rPr>
          <w:szCs w:val="22"/>
        </w:rPr>
        <w:t xml:space="preserve"> činí bez DPH </w:t>
      </w:r>
      <w:r w:rsidRPr="00F33449">
        <w:rPr>
          <w:szCs w:val="22"/>
        </w:rPr>
        <w:tab/>
      </w:r>
      <w:r>
        <w:rPr>
          <w:b/>
          <w:szCs w:val="22"/>
        </w:rPr>
        <w:t xml:space="preserve">1.760.835,00 </w:t>
      </w:r>
      <w:r w:rsidRPr="00FF2680">
        <w:rPr>
          <w:b/>
          <w:szCs w:val="22"/>
        </w:rPr>
        <w:t>Kč</w:t>
      </w:r>
      <w:r w:rsidRPr="00F33449">
        <w:rPr>
          <w:szCs w:val="22"/>
        </w:rPr>
        <w:t>“</w:t>
      </w:r>
    </w:p>
    <w:p w:rsidR="00FA2382" w:rsidRPr="00F33449" w:rsidRDefault="00FA2382" w:rsidP="00A373C9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z toho cena dle čl. 2.1.</w:t>
      </w:r>
      <w:r>
        <w:rPr>
          <w:szCs w:val="22"/>
        </w:rPr>
        <w:t>1</w:t>
      </w:r>
      <w:r w:rsidRPr="00F33449">
        <w:rPr>
          <w:szCs w:val="22"/>
        </w:rPr>
        <w:t xml:space="preserve"> činí </w:t>
      </w:r>
      <w:r w:rsidRPr="00F33449">
        <w:rPr>
          <w:szCs w:val="22"/>
        </w:rPr>
        <w:tab/>
      </w:r>
      <w:r>
        <w:rPr>
          <w:szCs w:val="22"/>
        </w:rPr>
        <w:t xml:space="preserve"> 2.303.912,00 </w:t>
      </w:r>
      <w:r w:rsidRPr="00F33449">
        <w:rPr>
          <w:szCs w:val="22"/>
        </w:rPr>
        <w:t xml:space="preserve">Kč </w:t>
      </w:r>
    </w:p>
    <w:p w:rsidR="00FA2382" w:rsidRPr="00F33449" w:rsidRDefault="00FA2382" w:rsidP="00A373C9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a cena dle čl. 2.1.</w:t>
      </w:r>
      <w:r>
        <w:rPr>
          <w:szCs w:val="22"/>
        </w:rPr>
        <w:t>2</w:t>
      </w:r>
      <w:r w:rsidRPr="00F33449">
        <w:rPr>
          <w:szCs w:val="22"/>
        </w:rPr>
        <w:t xml:space="preserve"> činí </w:t>
      </w:r>
      <w:r w:rsidRPr="00F33449">
        <w:rPr>
          <w:szCs w:val="22"/>
        </w:rPr>
        <w:tab/>
      </w:r>
      <w:r>
        <w:rPr>
          <w:szCs w:val="22"/>
        </w:rPr>
        <w:t xml:space="preserve">- 543.077,00 </w:t>
      </w:r>
      <w:r w:rsidRPr="00F33449">
        <w:rPr>
          <w:szCs w:val="22"/>
        </w:rPr>
        <w:t>Kč</w:t>
      </w:r>
      <w:r w:rsidRPr="00F33449">
        <w:rPr>
          <w:szCs w:val="22"/>
        </w:rPr>
        <w:tab/>
      </w:r>
    </w:p>
    <w:p w:rsidR="00FA2382" w:rsidRDefault="00FA2382" w:rsidP="00A373C9">
      <w:pPr>
        <w:pStyle w:val="Druhrove1"/>
        <w:numPr>
          <w:ilvl w:val="0"/>
          <w:numId w:val="0"/>
        </w:numPr>
        <w:spacing w:after="0"/>
        <w:ind w:left="426" w:hanging="142"/>
      </w:pPr>
      <w:r w:rsidRPr="00F33449">
        <w:rPr>
          <w:szCs w:val="22"/>
        </w:rPr>
        <w:t>Položkový rozpočet dodatečných</w:t>
      </w:r>
      <w:r>
        <w:rPr>
          <w:szCs w:val="22"/>
        </w:rPr>
        <w:t xml:space="preserve"> a neprovedených</w:t>
      </w:r>
      <w:r w:rsidRPr="00F33449">
        <w:rPr>
          <w:szCs w:val="22"/>
        </w:rPr>
        <w:t xml:space="preserve"> stavebních prací – viz příloha č.1.</w:t>
      </w:r>
      <w:r>
        <w:rPr>
          <w:b/>
        </w:rPr>
        <w:tab/>
      </w:r>
    </w:p>
    <w:p w:rsidR="00FA2382" w:rsidRDefault="00FA2382" w:rsidP="00A373C9">
      <w:pPr>
        <w:pStyle w:val="Druhrove1"/>
        <w:numPr>
          <w:ilvl w:val="0"/>
          <w:numId w:val="0"/>
        </w:numPr>
        <w:spacing w:after="0"/>
        <w:ind w:hanging="142"/>
      </w:pPr>
    </w:p>
    <w:p w:rsidR="00FA2382" w:rsidRDefault="00FA2382" w:rsidP="00A373C9">
      <w:pPr>
        <w:pStyle w:val="Druhrove1"/>
        <w:numPr>
          <w:ilvl w:val="0"/>
          <w:numId w:val="0"/>
        </w:numPr>
        <w:spacing w:after="0"/>
        <w:ind w:left="425" w:hanging="142"/>
      </w:pPr>
      <w:r>
        <w:t>Celková cena díla ve znění SoD a dodatku č.1 pak činí</w:t>
      </w:r>
    </w:p>
    <w:p w:rsidR="00FA2382" w:rsidRDefault="00FA2382" w:rsidP="00A373C9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</w:pPr>
      <w:r>
        <w:t>Původní cena za dílo bez DPH</w:t>
      </w:r>
      <w:r>
        <w:tab/>
        <w:t xml:space="preserve">  67.718.067,00 Kč</w:t>
      </w:r>
    </w:p>
    <w:p w:rsidR="00FA2382" w:rsidRDefault="00FA2382" w:rsidP="00A373C9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</w:pPr>
      <w:r>
        <w:t>Cena dle dodatku č.1 bez DPH</w:t>
      </w:r>
      <w:r>
        <w:tab/>
      </w:r>
      <w:r>
        <w:rPr>
          <w:szCs w:val="22"/>
        </w:rPr>
        <w:t>1.760.835,00</w:t>
      </w:r>
      <w:r w:rsidRPr="00F33449">
        <w:rPr>
          <w:szCs w:val="22"/>
        </w:rPr>
        <w:t xml:space="preserve"> </w:t>
      </w:r>
      <w:r w:rsidRPr="00317F17">
        <w:t>Kč</w:t>
      </w:r>
    </w:p>
    <w:p w:rsidR="00FA2382" w:rsidRPr="006D695F" w:rsidRDefault="00FA2382" w:rsidP="00A373C9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  <w:rPr>
          <w:b/>
        </w:rPr>
      </w:pPr>
      <w:r>
        <w:t>Celková cena bez DPH</w:t>
      </w:r>
      <w:r>
        <w:tab/>
      </w:r>
      <w:r w:rsidRPr="00217404">
        <w:rPr>
          <w:b/>
        </w:rPr>
        <w:t xml:space="preserve"> </w:t>
      </w:r>
      <w:r>
        <w:rPr>
          <w:b/>
        </w:rPr>
        <w:t xml:space="preserve">69.478.902,00 </w:t>
      </w:r>
      <w:r w:rsidRPr="00217404">
        <w:rPr>
          <w:b/>
        </w:rPr>
        <w:t>Kč</w:t>
      </w:r>
    </w:p>
    <w:p w:rsidR="00FA2382" w:rsidRDefault="00FA2382" w:rsidP="00A373C9">
      <w:pPr>
        <w:pStyle w:val="Druhrove1"/>
        <w:numPr>
          <w:ilvl w:val="0"/>
          <w:numId w:val="0"/>
        </w:numPr>
        <w:spacing w:after="0"/>
        <w:ind w:left="425" w:hanging="142"/>
      </w:pPr>
      <w:r>
        <w:t>DPH 21%</w:t>
      </w:r>
    </w:p>
    <w:p w:rsidR="00FA2382" w:rsidRDefault="00FA2382" w:rsidP="00A373C9">
      <w:pPr>
        <w:pStyle w:val="Druhrove1"/>
        <w:numPr>
          <w:ilvl w:val="0"/>
          <w:numId w:val="0"/>
        </w:numPr>
        <w:ind w:left="426" w:hanging="426"/>
        <w:rPr>
          <w:b/>
          <w:szCs w:val="22"/>
        </w:rPr>
      </w:pPr>
    </w:p>
    <w:p w:rsidR="00FA2382" w:rsidRPr="009F6A54" w:rsidRDefault="00FA2382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F6A54">
        <w:rPr>
          <w:b/>
          <w:szCs w:val="22"/>
        </w:rPr>
        <w:t>ČLÁNEK II.</w:t>
      </w:r>
    </w:p>
    <w:p w:rsidR="00FA2382" w:rsidRDefault="00FA2382" w:rsidP="005E4B2E">
      <w:pPr>
        <w:pStyle w:val="Druhrove1"/>
        <w:numPr>
          <w:ilvl w:val="0"/>
          <w:numId w:val="0"/>
        </w:numPr>
        <w:spacing w:after="360"/>
        <w:ind w:left="426" w:hanging="426"/>
        <w:rPr>
          <w:szCs w:val="22"/>
        </w:rPr>
      </w:pPr>
      <w:r w:rsidRPr="009F6A54">
        <w:rPr>
          <w:szCs w:val="22"/>
        </w:rPr>
        <w:t>Ostatní ustanovení Smlouvy o dílo se nemění.</w:t>
      </w:r>
    </w:p>
    <w:p w:rsidR="00FA2382" w:rsidRPr="009F6A54" w:rsidRDefault="00FA2382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F6A54">
        <w:rPr>
          <w:b/>
          <w:szCs w:val="22"/>
        </w:rPr>
        <w:t>ČLÁNEK III.</w:t>
      </w:r>
    </w:p>
    <w:p w:rsidR="00FA2382" w:rsidRPr="009F6A54" w:rsidRDefault="00FA2382" w:rsidP="009761D1">
      <w:pPr>
        <w:pStyle w:val="Druhrovesmlouvy"/>
        <w:numPr>
          <w:ilvl w:val="0"/>
          <w:numId w:val="0"/>
        </w:numPr>
        <w:spacing w:after="0"/>
      </w:pPr>
      <w:r w:rsidRPr="009F6A54">
        <w:t xml:space="preserve">1. Tento Dodatek nabývá platnosti a účinnosti podpisem oběma Smluvními stranami. </w:t>
      </w:r>
    </w:p>
    <w:p w:rsidR="00FA2382" w:rsidRPr="009F6A54" w:rsidRDefault="00FA2382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9F6A54">
        <w:t>2. Tento Dodatek je vyhotoven ve dvou (2) vyhotoveních v českém jazyce. Každá ze Smluvních stran obdrží po jednom (1) vyhotovení.</w:t>
      </w:r>
    </w:p>
    <w:p w:rsidR="00FA2382" w:rsidRPr="009F6A54" w:rsidRDefault="00FA2382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9F6A54">
        <w:rPr>
          <w:rFonts w:ascii="Times New Roman" w:hAnsi="Times New Roman"/>
          <w:sz w:val="22"/>
          <w:szCs w:val="22"/>
        </w:rPr>
        <w:t>3. Nedílnou součástí tohoto Dodatku jsou přílohy:</w:t>
      </w:r>
    </w:p>
    <w:p w:rsidR="00FA2382" w:rsidRPr="005E4B2E" w:rsidRDefault="00FA2382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9F6A54">
        <w:rPr>
          <w:rFonts w:ascii="Times New Roman" w:hAnsi="Times New Roman"/>
          <w:sz w:val="22"/>
          <w:szCs w:val="22"/>
        </w:rPr>
        <w:t xml:space="preserve">č. 1 – </w:t>
      </w:r>
      <w:r w:rsidRPr="005E4B2E">
        <w:rPr>
          <w:rFonts w:ascii="Times New Roman" w:hAnsi="Times New Roman"/>
          <w:sz w:val="22"/>
          <w:szCs w:val="22"/>
        </w:rPr>
        <w:t>položkový rozpočet dodatečných</w:t>
      </w:r>
      <w:r>
        <w:rPr>
          <w:rFonts w:ascii="Times New Roman" w:hAnsi="Times New Roman"/>
          <w:sz w:val="22"/>
          <w:szCs w:val="22"/>
        </w:rPr>
        <w:t xml:space="preserve"> a neprovedených</w:t>
      </w:r>
      <w:r w:rsidRPr="005E4B2E">
        <w:rPr>
          <w:rFonts w:ascii="Times New Roman" w:hAnsi="Times New Roman"/>
          <w:sz w:val="22"/>
          <w:szCs w:val="22"/>
        </w:rPr>
        <w:t xml:space="preserve"> stavebních prací</w:t>
      </w:r>
    </w:p>
    <w:p w:rsidR="00FA2382" w:rsidRPr="005E4B2E" w:rsidRDefault="00FA2382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5E4B2E">
        <w:rPr>
          <w:rFonts w:ascii="Times New Roman" w:hAnsi="Times New Roman"/>
          <w:sz w:val="22"/>
          <w:szCs w:val="22"/>
        </w:rPr>
        <w:t>č. 2 – harmonogram prací</w:t>
      </w:r>
    </w:p>
    <w:p w:rsidR="00FA2382" w:rsidRPr="005E4B2E" w:rsidRDefault="00FA2382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5E4B2E">
        <w:rPr>
          <w:rFonts w:ascii="Times New Roman" w:hAnsi="Times New Roman"/>
          <w:sz w:val="22"/>
          <w:szCs w:val="22"/>
        </w:rPr>
        <w:t xml:space="preserve">č. 3 - </w:t>
      </w:r>
      <w:r w:rsidRPr="005E4B2E">
        <w:rPr>
          <w:rFonts w:ascii="Times New Roman" w:hAnsi="Times New Roman"/>
          <w:color w:val="000000"/>
          <w:sz w:val="22"/>
          <w:szCs w:val="22"/>
        </w:rPr>
        <w:t>Seznam Odpovědných osob a čísla účtů zveřejněných v registru plátců DPH</w:t>
      </w:r>
    </w:p>
    <w:p w:rsidR="00FA2382" w:rsidRDefault="00FA2382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FA2382" w:rsidRPr="009F6A54" w:rsidRDefault="00FA2382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W w:w="9252" w:type="dxa"/>
        <w:tblLook w:val="00A0"/>
      </w:tblPr>
      <w:tblGrid>
        <w:gridCol w:w="4626"/>
        <w:gridCol w:w="4626"/>
      </w:tblGrid>
      <w:tr w:rsidR="00FA2382" w:rsidRPr="009F6A54" w:rsidTr="006015DE">
        <w:trPr>
          <w:trHeight w:val="1906"/>
        </w:trPr>
        <w:tc>
          <w:tcPr>
            <w:tcW w:w="4626" w:type="dxa"/>
          </w:tcPr>
          <w:p w:rsidR="00FA2382" w:rsidRPr="00D476A1" w:rsidRDefault="00FA2382" w:rsidP="00493147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FA2382" w:rsidRPr="00D476A1" w:rsidRDefault="00FA2382" w:rsidP="00A373C9">
            <w:pPr>
              <w:pStyle w:val="BodyText"/>
              <w:ind w:firstLine="0"/>
            </w:pPr>
            <w:r w:rsidRPr="00D476A1">
              <w:t xml:space="preserve">v Praze, dne </w:t>
            </w:r>
          </w:p>
          <w:p w:rsidR="00FA2382" w:rsidRDefault="00FA2382" w:rsidP="00A373C9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FA2382" w:rsidRDefault="00FA2382" w:rsidP="00A373C9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FA2382" w:rsidRDefault="00FA2382" w:rsidP="00A373C9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FA2382" w:rsidRDefault="00FA2382" w:rsidP="00A373C9">
            <w:pPr>
              <w:pStyle w:val="BodyText"/>
              <w:ind w:firstLine="0"/>
            </w:pPr>
          </w:p>
          <w:p w:rsidR="00FA2382" w:rsidRDefault="00FA2382" w:rsidP="00A373C9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FA2382" w:rsidRPr="009F6A54" w:rsidRDefault="00FA2382" w:rsidP="00A373C9">
            <w:pPr>
              <w:pStyle w:val="BodyText"/>
              <w:spacing w:after="0"/>
              <w:ind w:firstLine="0"/>
            </w:pPr>
          </w:p>
        </w:tc>
        <w:tc>
          <w:tcPr>
            <w:tcW w:w="4626" w:type="dxa"/>
          </w:tcPr>
          <w:p w:rsidR="00FA2382" w:rsidRPr="009F6A54" w:rsidRDefault="00FA2382" w:rsidP="00A517A9">
            <w:pPr>
              <w:pStyle w:val="BodyText"/>
              <w:spacing w:after="0"/>
              <w:ind w:firstLine="0"/>
            </w:pPr>
            <w:r w:rsidRPr="009F6A54">
              <w:t>Za Zhotovitele,</w:t>
            </w:r>
          </w:p>
          <w:p w:rsidR="00FA2382" w:rsidRPr="009F6A54" w:rsidRDefault="00FA2382" w:rsidP="00A517A9">
            <w:pPr>
              <w:pStyle w:val="BodyText"/>
              <w:spacing w:after="0"/>
              <w:ind w:firstLine="0"/>
            </w:pPr>
            <w:r w:rsidRPr="009F6A54">
              <w:t xml:space="preserve">v Praze, dne </w:t>
            </w:r>
          </w:p>
          <w:p w:rsidR="00FA2382" w:rsidRPr="009F6A54" w:rsidRDefault="00FA2382" w:rsidP="00A517A9">
            <w:pPr>
              <w:pStyle w:val="BodyText"/>
              <w:spacing w:after="0"/>
              <w:ind w:firstLine="0"/>
            </w:pPr>
          </w:p>
          <w:p w:rsidR="00FA2382" w:rsidRPr="009F6A54" w:rsidRDefault="00FA2382" w:rsidP="00A517A9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A2382" w:rsidRPr="009F6A54" w:rsidRDefault="00FA2382" w:rsidP="00A517A9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A2382" w:rsidRDefault="00FA2382" w:rsidP="00A517A9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A2382" w:rsidRPr="009F6A54" w:rsidRDefault="00FA2382" w:rsidP="00A517A9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A2382" w:rsidRPr="009F6A54" w:rsidRDefault="00FA2382" w:rsidP="00A517A9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A2382" w:rsidRDefault="00FA2382" w:rsidP="006015DE">
            <w:pPr>
              <w:pStyle w:val="BodyText"/>
              <w:spacing w:after="0"/>
              <w:ind w:firstLine="0"/>
              <w:jc w:val="left"/>
            </w:pPr>
          </w:p>
          <w:p w:rsidR="00FA2382" w:rsidRPr="009F6A54" w:rsidRDefault="00FA2382" w:rsidP="005E4B2E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FA2382" w:rsidRDefault="00FA2382" w:rsidP="00832ECD">
      <w:pPr>
        <w:pStyle w:val="Neodsazentext"/>
        <w:spacing w:after="0"/>
        <w:rPr>
          <w:b/>
        </w:rPr>
      </w:pPr>
    </w:p>
    <w:sectPr w:rsidR="00FA2382" w:rsidSect="00A373C9">
      <w:footerReference w:type="default" r:id="rId7"/>
      <w:pgSz w:w="11907" w:h="16839" w:code="9"/>
      <w:pgMar w:top="567" w:right="1418" w:bottom="141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82" w:rsidRDefault="00FA2382" w:rsidP="00FA7B21">
      <w:pPr>
        <w:spacing w:after="0"/>
      </w:pPr>
      <w:r>
        <w:separator/>
      </w:r>
    </w:p>
  </w:endnote>
  <w:endnote w:type="continuationSeparator" w:id="0">
    <w:p w:rsidR="00FA2382" w:rsidRDefault="00FA2382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82" w:rsidRDefault="00FA2382">
    <w:pPr>
      <w:pStyle w:val="Footer"/>
      <w:jc w:val="right"/>
    </w:pPr>
    <w:r w:rsidRPr="00B876F7">
      <w:rPr>
        <w:sz w:val="20"/>
        <w:szCs w:val="20"/>
      </w:rPr>
      <w:fldChar w:fldCharType="begin"/>
    </w:r>
    <w:r w:rsidRPr="00B876F7">
      <w:rPr>
        <w:sz w:val="20"/>
        <w:szCs w:val="20"/>
      </w:rPr>
      <w:instrText>PAGE   \* MERGEFORMAT</w:instrText>
    </w:r>
    <w:r w:rsidRPr="00B876F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876F7">
      <w:rPr>
        <w:sz w:val="20"/>
        <w:szCs w:val="20"/>
      </w:rPr>
      <w:fldChar w:fldCharType="end"/>
    </w:r>
  </w:p>
  <w:p w:rsidR="00FA2382" w:rsidRDefault="00FA2382" w:rsidP="00723B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82" w:rsidRDefault="00FA2382" w:rsidP="00FA7B21">
      <w:pPr>
        <w:spacing w:after="0"/>
      </w:pPr>
      <w:r>
        <w:separator/>
      </w:r>
    </w:p>
  </w:footnote>
  <w:footnote w:type="continuationSeparator" w:id="0">
    <w:p w:rsidR="00FA2382" w:rsidRDefault="00FA2382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5">
    <w:nsid w:val="452D15F3"/>
    <w:multiLevelType w:val="multilevel"/>
    <w:tmpl w:val="D7348E5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4B7B798F"/>
    <w:multiLevelType w:val="hybridMultilevel"/>
    <w:tmpl w:val="7F04249E"/>
    <w:lvl w:ilvl="0" w:tplc="52C6D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8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030"/>
    <w:rsid w:val="0001555E"/>
    <w:rsid w:val="00030BCF"/>
    <w:rsid w:val="00036FAC"/>
    <w:rsid w:val="00044FDA"/>
    <w:rsid w:val="00050C49"/>
    <w:rsid w:val="00050FF7"/>
    <w:rsid w:val="000519F4"/>
    <w:rsid w:val="000604FE"/>
    <w:rsid w:val="000628AB"/>
    <w:rsid w:val="000656D6"/>
    <w:rsid w:val="0006729D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3B95"/>
    <w:rsid w:val="000B50CD"/>
    <w:rsid w:val="000B71FD"/>
    <w:rsid w:val="000B72C1"/>
    <w:rsid w:val="000B74A7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10286F"/>
    <w:rsid w:val="00102B21"/>
    <w:rsid w:val="001119E0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395D"/>
    <w:rsid w:val="001A4434"/>
    <w:rsid w:val="001A462C"/>
    <w:rsid w:val="001A5472"/>
    <w:rsid w:val="001A665A"/>
    <w:rsid w:val="001B40D1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149DC"/>
    <w:rsid w:val="00217404"/>
    <w:rsid w:val="002235BA"/>
    <w:rsid w:val="002247BB"/>
    <w:rsid w:val="00226B39"/>
    <w:rsid w:val="002418B0"/>
    <w:rsid w:val="00244F12"/>
    <w:rsid w:val="00253133"/>
    <w:rsid w:val="0026023A"/>
    <w:rsid w:val="00263959"/>
    <w:rsid w:val="0026709F"/>
    <w:rsid w:val="00267D30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51D0"/>
    <w:rsid w:val="002D6E2D"/>
    <w:rsid w:val="002F3D07"/>
    <w:rsid w:val="00303516"/>
    <w:rsid w:val="00303835"/>
    <w:rsid w:val="00304045"/>
    <w:rsid w:val="003044B2"/>
    <w:rsid w:val="0031084B"/>
    <w:rsid w:val="00310CA5"/>
    <w:rsid w:val="0031479B"/>
    <w:rsid w:val="003152CE"/>
    <w:rsid w:val="00315D25"/>
    <w:rsid w:val="00317F17"/>
    <w:rsid w:val="003266FA"/>
    <w:rsid w:val="00345BBC"/>
    <w:rsid w:val="00351B28"/>
    <w:rsid w:val="00352DF0"/>
    <w:rsid w:val="00352EDE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13B79"/>
    <w:rsid w:val="00420546"/>
    <w:rsid w:val="00422F71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7654A"/>
    <w:rsid w:val="00483EA4"/>
    <w:rsid w:val="004927DD"/>
    <w:rsid w:val="00493147"/>
    <w:rsid w:val="00497DCD"/>
    <w:rsid w:val="004A399F"/>
    <w:rsid w:val="004B083A"/>
    <w:rsid w:val="004B79B2"/>
    <w:rsid w:val="004C0F08"/>
    <w:rsid w:val="004C1F3D"/>
    <w:rsid w:val="004C27DF"/>
    <w:rsid w:val="004C2FA8"/>
    <w:rsid w:val="004D425F"/>
    <w:rsid w:val="004E295E"/>
    <w:rsid w:val="005008B3"/>
    <w:rsid w:val="00501CA8"/>
    <w:rsid w:val="00502F83"/>
    <w:rsid w:val="00504AF4"/>
    <w:rsid w:val="005069BF"/>
    <w:rsid w:val="00506CE0"/>
    <w:rsid w:val="005101C3"/>
    <w:rsid w:val="00510467"/>
    <w:rsid w:val="005224D6"/>
    <w:rsid w:val="00523B56"/>
    <w:rsid w:val="005264E7"/>
    <w:rsid w:val="00530FD3"/>
    <w:rsid w:val="00531DAD"/>
    <w:rsid w:val="005358B7"/>
    <w:rsid w:val="00536CC0"/>
    <w:rsid w:val="00541EA3"/>
    <w:rsid w:val="00544CE9"/>
    <w:rsid w:val="0054556B"/>
    <w:rsid w:val="00547511"/>
    <w:rsid w:val="005475AF"/>
    <w:rsid w:val="00555C8C"/>
    <w:rsid w:val="0056056B"/>
    <w:rsid w:val="00560C0F"/>
    <w:rsid w:val="00562631"/>
    <w:rsid w:val="00571F8C"/>
    <w:rsid w:val="00573A1D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E4B2E"/>
    <w:rsid w:val="005F07B1"/>
    <w:rsid w:val="006015DE"/>
    <w:rsid w:val="0060337C"/>
    <w:rsid w:val="006133D0"/>
    <w:rsid w:val="0061371C"/>
    <w:rsid w:val="006266E8"/>
    <w:rsid w:val="006274DB"/>
    <w:rsid w:val="00631CF9"/>
    <w:rsid w:val="00633112"/>
    <w:rsid w:val="006408F6"/>
    <w:rsid w:val="00640D4C"/>
    <w:rsid w:val="006435BC"/>
    <w:rsid w:val="00647472"/>
    <w:rsid w:val="0065578C"/>
    <w:rsid w:val="00660511"/>
    <w:rsid w:val="0066120F"/>
    <w:rsid w:val="0067404C"/>
    <w:rsid w:val="006809E5"/>
    <w:rsid w:val="00682F05"/>
    <w:rsid w:val="00683F2C"/>
    <w:rsid w:val="00687BA2"/>
    <w:rsid w:val="006A2E7D"/>
    <w:rsid w:val="006A3688"/>
    <w:rsid w:val="006A6990"/>
    <w:rsid w:val="006B2039"/>
    <w:rsid w:val="006B659F"/>
    <w:rsid w:val="006C0464"/>
    <w:rsid w:val="006D16BA"/>
    <w:rsid w:val="006D3922"/>
    <w:rsid w:val="006D695F"/>
    <w:rsid w:val="006E1CC0"/>
    <w:rsid w:val="006F222F"/>
    <w:rsid w:val="006F495E"/>
    <w:rsid w:val="006F7DA8"/>
    <w:rsid w:val="00711043"/>
    <w:rsid w:val="007124BB"/>
    <w:rsid w:val="0071300B"/>
    <w:rsid w:val="007140EC"/>
    <w:rsid w:val="00716AB2"/>
    <w:rsid w:val="00723B70"/>
    <w:rsid w:val="00726E2A"/>
    <w:rsid w:val="00734A59"/>
    <w:rsid w:val="0073738A"/>
    <w:rsid w:val="00737FB8"/>
    <w:rsid w:val="007454E5"/>
    <w:rsid w:val="00754E0C"/>
    <w:rsid w:val="007555E7"/>
    <w:rsid w:val="007629AA"/>
    <w:rsid w:val="00775C78"/>
    <w:rsid w:val="007857DD"/>
    <w:rsid w:val="00787C29"/>
    <w:rsid w:val="0079189F"/>
    <w:rsid w:val="00792A52"/>
    <w:rsid w:val="00795463"/>
    <w:rsid w:val="007979E3"/>
    <w:rsid w:val="007A053C"/>
    <w:rsid w:val="007A1A85"/>
    <w:rsid w:val="007A3AB3"/>
    <w:rsid w:val="007A64B5"/>
    <w:rsid w:val="007A6A0E"/>
    <w:rsid w:val="007A6A14"/>
    <w:rsid w:val="007B1EB5"/>
    <w:rsid w:val="007B49C5"/>
    <w:rsid w:val="007B726F"/>
    <w:rsid w:val="007C25AB"/>
    <w:rsid w:val="007C6DA3"/>
    <w:rsid w:val="007D215E"/>
    <w:rsid w:val="007D5900"/>
    <w:rsid w:val="007D63E5"/>
    <w:rsid w:val="007E2C20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04A0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9166A"/>
    <w:rsid w:val="00891BF1"/>
    <w:rsid w:val="00894F0C"/>
    <w:rsid w:val="00895AD1"/>
    <w:rsid w:val="00896191"/>
    <w:rsid w:val="00896C3A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569F"/>
    <w:rsid w:val="008F7F3D"/>
    <w:rsid w:val="00900C05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7888"/>
    <w:rsid w:val="00950491"/>
    <w:rsid w:val="00950BC0"/>
    <w:rsid w:val="00963B92"/>
    <w:rsid w:val="009672EA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3A54"/>
    <w:rsid w:val="009F501B"/>
    <w:rsid w:val="009F5267"/>
    <w:rsid w:val="009F6A54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373C9"/>
    <w:rsid w:val="00A40B49"/>
    <w:rsid w:val="00A4327C"/>
    <w:rsid w:val="00A44174"/>
    <w:rsid w:val="00A51451"/>
    <w:rsid w:val="00A517A9"/>
    <w:rsid w:val="00A53DBB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2DB6"/>
    <w:rsid w:val="00AB04A9"/>
    <w:rsid w:val="00AB0C71"/>
    <w:rsid w:val="00AB321B"/>
    <w:rsid w:val="00AB4A25"/>
    <w:rsid w:val="00AB53AC"/>
    <w:rsid w:val="00AB7677"/>
    <w:rsid w:val="00AB7B66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57B4A"/>
    <w:rsid w:val="00B60269"/>
    <w:rsid w:val="00B62354"/>
    <w:rsid w:val="00B6727C"/>
    <w:rsid w:val="00B7788E"/>
    <w:rsid w:val="00B81463"/>
    <w:rsid w:val="00B8393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C001B8"/>
    <w:rsid w:val="00C0165B"/>
    <w:rsid w:val="00C05A99"/>
    <w:rsid w:val="00C12427"/>
    <w:rsid w:val="00C12DC8"/>
    <w:rsid w:val="00C21E3B"/>
    <w:rsid w:val="00C24903"/>
    <w:rsid w:val="00C35EC1"/>
    <w:rsid w:val="00C47691"/>
    <w:rsid w:val="00C51F67"/>
    <w:rsid w:val="00C613BD"/>
    <w:rsid w:val="00C6794B"/>
    <w:rsid w:val="00C77B37"/>
    <w:rsid w:val="00C77F7F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D441E"/>
    <w:rsid w:val="00CE3E04"/>
    <w:rsid w:val="00CE4221"/>
    <w:rsid w:val="00CE742D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52CFE"/>
    <w:rsid w:val="00D624D7"/>
    <w:rsid w:val="00D6517C"/>
    <w:rsid w:val="00D66486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D052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5471E"/>
    <w:rsid w:val="00E55ABD"/>
    <w:rsid w:val="00E61CBC"/>
    <w:rsid w:val="00E62A70"/>
    <w:rsid w:val="00E640AB"/>
    <w:rsid w:val="00E75BF7"/>
    <w:rsid w:val="00E76F7B"/>
    <w:rsid w:val="00E8111D"/>
    <w:rsid w:val="00E87295"/>
    <w:rsid w:val="00E91C48"/>
    <w:rsid w:val="00E94033"/>
    <w:rsid w:val="00E94EA5"/>
    <w:rsid w:val="00EB0858"/>
    <w:rsid w:val="00EB0B78"/>
    <w:rsid w:val="00EB4A47"/>
    <w:rsid w:val="00EB4BAB"/>
    <w:rsid w:val="00EB7D9C"/>
    <w:rsid w:val="00EC0F3F"/>
    <w:rsid w:val="00EC29D3"/>
    <w:rsid w:val="00EC2EE5"/>
    <w:rsid w:val="00ED288B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33449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2382"/>
    <w:rsid w:val="00FA7B21"/>
    <w:rsid w:val="00FA7E10"/>
    <w:rsid w:val="00FB1148"/>
    <w:rsid w:val="00FB1F20"/>
    <w:rsid w:val="00FB4933"/>
    <w:rsid w:val="00FB6B1D"/>
    <w:rsid w:val="00FD7009"/>
    <w:rsid w:val="00FE0B70"/>
    <w:rsid w:val="00FE0FB9"/>
    <w:rsid w:val="00FE69C4"/>
    <w:rsid w:val="00FE720A"/>
    <w:rsid w:val="00FF2680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505</Words>
  <Characters>2985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6</cp:revision>
  <cp:lastPrinted>2018-01-02T07:39:00Z</cp:lastPrinted>
  <dcterms:created xsi:type="dcterms:W3CDTF">2018-01-02T07:07:00Z</dcterms:created>
  <dcterms:modified xsi:type="dcterms:W3CDTF">2018-01-25T15:04:00Z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