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CA" w:rsidRDefault="005B228D">
      <w:pPr>
        <w:spacing w:line="278" w:lineRule="auto"/>
        <w:jc w:val="center"/>
        <w:rPr>
          <w:rFonts w:ascii="Arial" w:hAnsi="Arial"/>
          <w:b/>
          <w:color w:val="000000"/>
          <w:sz w:val="26"/>
          <w:lang w:val="cs-CZ"/>
        </w:rPr>
      </w:pPr>
      <w:r>
        <w:rPr>
          <w:rFonts w:ascii="Arial" w:hAnsi="Arial"/>
          <w:b/>
          <w:color w:val="000000"/>
          <w:sz w:val="26"/>
          <w:lang w:val="cs-CZ"/>
        </w:rPr>
        <w:t xml:space="preserve">Dodatek </w:t>
      </w:r>
      <w:r>
        <w:rPr>
          <w:rFonts w:ascii="Arial" w:hAnsi="Arial"/>
          <w:b/>
          <w:color w:val="000000"/>
          <w:sz w:val="26"/>
          <w:lang w:val="cs-CZ"/>
        </w:rPr>
        <w:br/>
        <w:t xml:space="preserve">č. 4 </w:t>
      </w:r>
      <w:r>
        <w:rPr>
          <w:rFonts w:ascii="Arial" w:hAnsi="Arial"/>
          <w:b/>
          <w:color w:val="000000"/>
          <w:sz w:val="26"/>
          <w:lang w:val="cs-CZ"/>
        </w:rPr>
        <w:br/>
      </w:r>
      <w:r>
        <w:rPr>
          <w:rFonts w:ascii="Arial" w:hAnsi="Arial"/>
          <w:b/>
          <w:color w:val="000000"/>
          <w:spacing w:val="2"/>
          <w:sz w:val="26"/>
          <w:lang w:val="cs-CZ"/>
        </w:rPr>
        <w:t>ke smlouvě ze dne 1. 10. 2008</w:t>
      </w:r>
    </w:p>
    <w:p w:rsidR="006A64CA" w:rsidRDefault="005B228D">
      <w:pPr>
        <w:spacing w:before="252" w:line="204" w:lineRule="auto"/>
        <w:rPr>
          <w:rFonts w:ascii="Arial" w:hAnsi="Arial"/>
          <w:b/>
          <w:color w:val="000000"/>
          <w:spacing w:val="-10"/>
          <w:sz w:val="21"/>
          <w:lang w:val="cs-CZ"/>
        </w:rPr>
      </w:pPr>
      <w:r>
        <w:rPr>
          <w:rFonts w:ascii="Arial" w:hAnsi="Arial"/>
          <w:b/>
          <w:color w:val="000000"/>
          <w:spacing w:val="-10"/>
          <w:sz w:val="21"/>
          <w:lang w:val="cs-CZ"/>
        </w:rPr>
        <w:t>Dodavatel:</w:t>
      </w:r>
    </w:p>
    <w:p w:rsidR="006A64CA" w:rsidRDefault="005B228D">
      <w:pPr>
        <w:spacing w:before="72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MULTI-Catering s.r.o.</w:t>
      </w:r>
    </w:p>
    <w:p w:rsidR="006A64CA" w:rsidRDefault="005B228D">
      <w:pPr>
        <w:spacing w:line="280" w:lineRule="auto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se sídlem: Pardubice, K Blahobytu 1700, PSČ 530 02</w:t>
      </w:r>
    </w:p>
    <w:p w:rsidR="006A64CA" w:rsidRDefault="005B228D">
      <w:pPr>
        <w:spacing w:line="278" w:lineRule="auto"/>
        <w:ind w:right="576"/>
        <w:rPr>
          <w:rFonts w:ascii="Arial" w:hAnsi="Arial"/>
          <w:color w:val="000000"/>
          <w:spacing w:val="-2"/>
          <w:sz w:val="21"/>
          <w:lang w:val="cs-CZ"/>
        </w:rPr>
      </w:pPr>
      <w:r>
        <w:rPr>
          <w:rFonts w:ascii="Arial" w:hAnsi="Arial"/>
          <w:color w:val="000000"/>
          <w:spacing w:val="-2"/>
          <w:sz w:val="21"/>
          <w:lang w:val="cs-CZ"/>
        </w:rPr>
        <w:t xml:space="preserve">zapsaná v obchodním rejstříku, vedeném Krajským soudem v Hradci Králové, oddíl C, </w:t>
      </w:r>
      <w:r>
        <w:rPr>
          <w:rFonts w:ascii="Arial" w:hAnsi="Arial"/>
          <w:color w:val="000000"/>
          <w:sz w:val="21"/>
          <w:lang w:val="cs-CZ"/>
        </w:rPr>
        <w:t>vložka 15158</w:t>
      </w:r>
    </w:p>
    <w:p w:rsidR="006A64CA" w:rsidRDefault="005B228D">
      <w:pPr>
        <w:tabs>
          <w:tab w:val="right" w:pos="1620"/>
        </w:tabs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IČ:</w:t>
      </w:r>
      <w:r>
        <w:rPr>
          <w:rFonts w:ascii="Arial" w:hAnsi="Arial"/>
          <w:color w:val="000000"/>
          <w:sz w:val="21"/>
          <w:lang w:val="cs-CZ"/>
        </w:rPr>
        <w:tab/>
        <w:t>25927051</w:t>
      </w:r>
    </w:p>
    <w:p w:rsidR="006A64CA" w:rsidRDefault="005B228D">
      <w:pPr>
        <w:spacing w:before="36"/>
        <w:rPr>
          <w:rFonts w:ascii="Arial" w:hAnsi="Arial"/>
          <w:color w:val="000000"/>
          <w:spacing w:val="8"/>
          <w:sz w:val="21"/>
          <w:lang w:val="cs-CZ"/>
        </w:rPr>
      </w:pPr>
      <w:r>
        <w:rPr>
          <w:rFonts w:ascii="Arial" w:hAnsi="Arial"/>
          <w:color w:val="000000"/>
          <w:spacing w:val="8"/>
          <w:sz w:val="21"/>
          <w:lang w:val="cs-CZ"/>
        </w:rPr>
        <w:t>DIČ: CZ25927051</w:t>
      </w:r>
    </w:p>
    <w:p w:rsidR="006A64CA" w:rsidRDefault="005B228D">
      <w:pPr>
        <w:spacing w:before="36" w:line="283" w:lineRule="auto"/>
        <w:rPr>
          <w:rFonts w:ascii="Arial" w:hAnsi="Arial"/>
          <w:color w:val="000000"/>
          <w:spacing w:val="-1"/>
          <w:sz w:val="21"/>
          <w:lang w:val="cs-CZ"/>
        </w:rPr>
      </w:pPr>
      <w:r>
        <w:rPr>
          <w:rFonts w:ascii="Arial" w:hAnsi="Arial"/>
          <w:color w:val="000000"/>
          <w:spacing w:val="-1"/>
          <w:sz w:val="21"/>
          <w:lang w:val="cs-CZ"/>
        </w:rPr>
        <w:t xml:space="preserve">bankovní spojení: </w:t>
      </w:r>
      <w:proofErr w:type="spellStart"/>
      <w:r>
        <w:rPr>
          <w:rFonts w:ascii="Arial" w:hAnsi="Arial"/>
          <w:color w:val="000000"/>
          <w:spacing w:val="-1"/>
          <w:sz w:val="21"/>
          <w:lang w:val="cs-CZ"/>
        </w:rPr>
        <w:t>xxxxxxxxxxxxxxxxxxxxxxxxxx</w:t>
      </w:r>
      <w:proofErr w:type="spellEnd"/>
    </w:p>
    <w:p w:rsidR="006A64CA" w:rsidRDefault="005B228D" w:rsidP="005B228D">
      <w:pPr>
        <w:tabs>
          <w:tab w:val="right" w:pos="4756"/>
        </w:tabs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jednající:</w:t>
      </w:r>
      <w:r>
        <w:rPr>
          <w:rFonts w:ascii="Arial" w:hAnsi="Arial"/>
          <w:color w:val="000000"/>
          <w:sz w:val="21"/>
          <w:lang w:val="cs-CZ"/>
        </w:rPr>
        <w:tab/>
      </w:r>
      <w:proofErr w:type="spellStart"/>
      <w:r>
        <w:rPr>
          <w:rFonts w:ascii="Arial" w:hAnsi="Arial"/>
          <w:color w:val="000000"/>
          <w:sz w:val="21"/>
          <w:lang w:val="cs-CZ"/>
        </w:rPr>
        <w:t>xxxxxxxxxxxxxxxxxxx</w:t>
      </w:r>
      <w:proofErr w:type="spellEnd"/>
    </w:p>
    <w:p w:rsidR="006A64CA" w:rsidRDefault="005B228D">
      <w:pPr>
        <w:spacing w:before="360" w:line="159" w:lineRule="exact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a</w:t>
      </w:r>
    </w:p>
    <w:p w:rsidR="006A64CA" w:rsidRDefault="005B228D">
      <w:pPr>
        <w:spacing w:before="360" w:line="211" w:lineRule="auto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Odběratel:</w:t>
      </w:r>
    </w:p>
    <w:p w:rsidR="006A64CA" w:rsidRDefault="005B228D">
      <w:pPr>
        <w:spacing w:before="72" w:line="216" w:lineRule="auto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Městské středisko sociálních služeb MARIE</w:t>
      </w:r>
    </w:p>
    <w:p w:rsidR="006A64CA" w:rsidRDefault="005B228D">
      <w:pPr>
        <w:spacing w:before="36" w:line="268" w:lineRule="auto"/>
        <w:rPr>
          <w:rFonts w:ascii="Arial" w:hAnsi="Arial"/>
          <w:b/>
          <w:color w:val="000000"/>
          <w:spacing w:val="-2"/>
          <w:sz w:val="21"/>
          <w:lang w:val="cs-CZ"/>
        </w:rPr>
      </w:pPr>
      <w:r>
        <w:rPr>
          <w:rFonts w:ascii="Arial" w:hAnsi="Arial"/>
          <w:b/>
          <w:color w:val="000000"/>
          <w:spacing w:val="-2"/>
          <w:sz w:val="21"/>
          <w:lang w:val="cs-CZ"/>
        </w:rPr>
        <w:t xml:space="preserve">Náchod - </w:t>
      </w:r>
      <w:r>
        <w:rPr>
          <w:rFonts w:ascii="Arial" w:hAnsi="Arial"/>
          <w:color w:val="000000"/>
          <w:spacing w:val="-2"/>
          <w:sz w:val="21"/>
          <w:lang w:val="cs-CZ"/>
        </w:rPr>
        <w:t>Náchod, Bartoňova 1998, PSČ 547 01</w:t>
      </w:r>
    </w:p>
    <w:p w:rsidR="006A64CA" w:rsidRDefault="005B228D">
      <w:pPr>
        <w:tabs>
          <w:tab w:val="right" w:pos="1627"/>
        </w:tabs>
        <w:spacing w:line="280" w:lineRule="auto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 xml:space="preserve">zapsaná v obchodním rejstříku, vedeném Krajským soudem v Hradci Králové, vložka </w:t>
      </w:r>
      <w:proofErr w:type="spellStart"/>
      <w:r>
        <w:rPr>
          <w:rFonts w:ascii="Arial" w:hAnsi="Arial"/>
          <w:color w:val="000000"/>
          <w:sz w:val="21"/>
          <w:lang w:val="cs-CZ"/>
        </w:rPr>
        <w:t>Pr</w:t>
      </w:r>
      <w:proofErr w:type="spellEnd"/>
      <w:r>
        <w:rPr>
          <w:rFonts w:ascii="Arial" w:hAnsi="Arial"/>
          <w:color w:val="000000"/>
          <w:sz w:val="21"/>
          <w:lang w:val="cs-CZ"/>
        </w:rPr>
        <w:t xml:space="preserve"> 166 IČ:</w:t>
      </w:r>
      <w:r>
        <w:rPr>
          <w:rFonts w:ascii="Arial" w:hAnsi="Arial"/>
          <w:color w:val="000000"/>
          <w:sz w:val="21"/>
          <w:lang w:val="cs-CZ"/>
        </w:rPr>
        <w:tab/>
        <w:t>70947589</w:t>
      </w:r>
    </w:p>
    <w:p w:rsidR="006A64CA" w:rsidRDefault="005B228D">
      <w:pPr>
        <w:tabs>
          <w:tab w:val="right" w:pos="4885"/>
        </w:tabs>
        <w:spacing w:before="72"/>
        <w:rPr>
          <w:rFonts w:ascii="Arial" w:hAnsi="Arial"/>
          <w:color w:val="000000"/>
          <w:spacing w:val="-8"/>
          <w:sz w:val="21"/>
          <w:lang w:val="cs-CZ"/>
        </w:rPr>
      </w:pPr>
      <w:r>
        <w:rPr>
          <w:rFonts w:ascii="Arial" w:hAnsi="Arial"/>
          <w:color w:val="000000"/>
          <w:spacing w:val="-8"/>
          <w:sz w:val="21"/>
          <w:lang w:val="cs-CZ"/>
        </w:rPr>
        <w:t>jednající:</w:t>
      </w:r>
      <w:r>
        <w:rPr>
          <w:rFonts w:ascii="Arial" w:hAnsi="Arial"/>
          <w:color w:val="000000"/>
          <w:spacing w:val="-8"/>
          <w:sz w:val="21"/>
          <w:lang w:val="cs-CZ"/>
        </w:rPr>
        <w:tab/>
      </w:r>
      <w:proofErr w:type="spellStart"/>
      <w:r>
        <w:rPr>
          <w:rFonts w:ascii="Arial" w:hAnsi="Arial"/>
          <w:color w:val="000000"/>
          <w:sz w:val="21"/>
          <w:lang w:val="cs-CZ"/>
        </w:rPr>
        <w:t>xxxxxxxxxxxxxxxxxx</w:t>
      </w:r>
      <w:proofErr w:type="spellEnd"/>
    </w:p>
    <w:p w:rsidR="006A64CA" w:rsidRDefault="005B228D">
      <w:pPr>
        <w:spacing w:before="252"/>
        <w:ind w:left="648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uzavírají tento dodatek smlouvy:</w:t>
      </w:r>
    </w:p>
    <w:p w:rsidR="006A64CA" w:rsidRDefault="005B228D">
      <w:pPr>
        <w:numPr>
          <w:ilvl w:val="0"/>
          <w:numId w:val="1"/>
        </w:numPr>
        <w:tabs>
          <w:tab w:val="clear" w:pos="360"/>
          <w:tab w:val="decimal" w:pos="720"/>
          <w:tab w:val="right" w:pos="4176"/>
        </w:tabs>
        <w:spacing w:before="216" w:line="480" w:lineRule="auto"/>
        <w:ind w:left="0" w:right="4464" w:firstLine="360"/>
        <w:rPr>
          <w:rFonts w:ascii="Arial" w:hAnsi="Arial"/>
          <w:color w:val="000000"/>
          <w:spacing w:val="-3"/>
          <w:sz w:val="21"/>
          <w:lang w:val="cs-CZ"/>
        </w:rPr>
      </w:pPr>
      <w:r>
        <w:rPr>
          <w:rFonts w:ascii="Arial" w:hAnsi="Arial"/>
          <w:color w:val="000000"/>
          <w:spacing w:val="-3"/>
          <w:sz w:val="21"/>
          <w:lang w:val="cs-CZ"/>
        </w:rPr>
        <w:t xml:space="preserve">mění se </w:t>
      </w:r>
      <w:r>
        <w:rPr>
          <w:rFonts w:ascii="Arial" w:hAnsi="Arial"/>
          <w:b/>
          <w:color w:val="000000"/>
          <w:spacing w:val="-3"/>
          <w:sz w:val="21"/>
          <w:lang w:val="cs-CZ"/>
        </w:rPr>
        <w:t xml:space="preserve">bod č. III — smluvní cena: </w:t>
      </w:r>
      <w:r>
        <w:rPr>
          <w:rFonts w:ascii="Arial" w:hAnsi="Arial"/>
          <w:color w:val="000000"/>
          <w:spacing w:val="-6"/>
          <w:sz w:val="21"/>
          <w:lang w:val="cs-CZ"/>
        </w:rPr>
        <w:t>Cena snídaně je:</w:t>
      </w:r>
      <w:r>
        <w:rPr>
          <w:rFonts w:ascii="Arial" w:hAnsi="Arial"/>
          <w:color w:val="000000"/>
          <w:spacing w:val="-6"/>
          <w:sz w:val="21"/>
          <w:lang w:val="cs-CZ"/>
        </w:rPr>
        <w:tab/>
      </w:r>
      <w:r>
        <w:rPr>
          <w:rFonts w:ascii="Arial" w:hAnsi="Arial"/>
          <w:color w:val="000000"/>
          <w:sz w:val="21"/>
          <w:lang w:val="cs-CZ"/>
        </w:rPr>
        <w:t>30,50 Kč vč. 15% DPH</w:t>
      </w:r>
    </w:p>
    <w:p w:rsidR="006A64CA" w:rsidRDefault="005B228D">
      <w:pPr>
        <w:spacing w:before="216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Cena oběda vč. nápoje a polévky je:</w:t>
      </w:r>
    </w:p>
    <w:p w:rsidR="006A64CA" w:rsidRDefault="005B228D">
      <w:pPr>
        <w:tabs>
          <w:tab w:val="right" w:pos="4176"/>
        </w:tabs>
        <w:rPr>
          <w:rFonts w:ascii="Arial" w:hAnsi="Arial"/>
          <w:color w:val="000000"/>
          <w:spacing w:val="-2"/>
          <w:sz w:val="21"/>
          <w:lang w:val="cs-CZ"/>
        </w:rPr>
      </w:pPr>
      <w:r>
        <w:rPr>
          <w:rFonts w:ascii="Arial" w:hAnsi="Arial"/>
          <w:color w:val="000000"/>
          <w:spacing w:val="-2"/>
          <w:sz w:val="21"/>
          <w:lang w:val="cs-CZ"/>
        </w:rPr>
        <w:t>Standard:</w:t>
      </w:r>
      <w:r>
        <w:rPr>
          <w:rFonts w:ascii="Arial" w:hAnsi="Arial"/>
          <w:color w:val="000000"/>
          <w:spacing w:val="-2"/>
          <w:sz w:val="21"/>
          <w:lang w:val="cs-CZ"/>
        </w:rPr>
        <w:tab/>
      </w:r>
      <w:r>
        <w:rPr>
          <w:rFonts w:ascii="Arial" w:hAnsi="Arial"/>
          <w:color w:val="000000"/>
          <w:sz w:val="21"/>
          <w:lang w:val="cs-CZ"/>
        </w:rPr>
        <w:t>63,50 Kč vč. 15% DPH</w:t>
      </w:r>
    </w:p>
    <w:p w:rsidR="006A64CA" w:rsidRDefault="005B228D">
      <w:pPr>
        <w:tabs>
          <w:tab w:val="right" w:pos="4176"/>
        </w:tabs>
        <w:rPr>
          <w:rFonts w:ascii="Arial" w:hAnsi="Arial"/>
          <w:color w:val="000000"/>
          <w:spacing w:val="-4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>Dieta č. 4</w:t>
      </w:r>
      <w:r>
        <w:rPr>
          <w:rFonts w:ascii="Arial" w:hAnsi="Arial"/>
          <w:color w:val="000000"/>
          <w:spacing w:val="-4"/>
          <w:sz w:val="21"/>
          <w:lang w:val="cs-CZ"/>
        </w:rPr>
        <w:tab/>
      </w:r>
      <w:r>
        <w:rPr>
          <w:rFonts w:ascii="Arial" w:hAnsi="Arial"/>
          <w:color w:val="000000"/>
          <w:sz w:val="21"/>
          <w:lang w:val="cs-CZ"/>
        </w:rPr>
        <w:t>65,50 Kč vč. 15% DPH</w:t>
      </w:r>
    </w:p>
    <w:p w:rsidR="006A64CA" w:rsidRDefault="005B228D">
      <w:pPr>
        <w:tabs>
          <w:tab w:val="right" w:pos="4176"/>
        </w:tabs>
        <w:spacing w:before="72"/>
        <w:rPr>
          <w:rFonts w:ascii="Arial" w:hAnsi="Arial"/>
          <w:color w:val="000000"/>
          <w:spacing w:val="-4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>Dieta č. 9</w:t>
      </w:r>
      <w:r>
        <w:rPr>
          <w:rFonts w:ascii="Arial" w:hAnsi="Arial"/>
          <w:color w:val="000000"/>
          <w:spacing w:val="-4"/>
          <w:sz w:val="21"/>
          <w:lang w:val="cs-CZ"/>
        </w:rPr>
        <w:tab/>
      </w:r>
      <w:r>
        <w:rPr>
          <w:rFonts w:ascii="Arial" w:hAnsi="Arial"/>
          <w:color w:val="000000"/>
          <w:sz w:val="21"/>
          <w:lang w:val="cs-CZ"/>
        </w:rPr>
        <w:t>65,50 Kč vč. 15% DPH</w:t>
      </w:r>
    </w:p>
    <w:p w:rsidR="006A64CA" w:rsidRDefault="005B228D">
      <w:pPr>
        <w:tabs>
          <w:tab w:val="right" w:pos="4173"/>
        </w:tabs>
        <w:spacing w:before="36"/>
        <w:rPr>
          <w:rFonts w:ascii="Arial" w:hAnsi="Arial"/>
          <w:color w:val="000000"/>
          <w:spacing w:val="-6"/>
          <w:sz w:val="21"/>
          <w:lang w:val="cs-CZ"/>
        </w:rPr>
      </w:pPr>
      <w:r>
        <w:rPr>
          <w:rFonts w:ascii="Arial" w:hAnsi="Arial"/>
          <w:color w:val="000000"/>
          <w:spacing w:val="-6"/>
          <w:sz w:val="21"/>
          <w:lang w:val="cs-CZ"/>
        </w:rPr>
        <w:t>Večeře standard:</w:t>
      </w:r>
      <w:r>
        <w:rPr>
          <w:rFonts w:ascii="Arial" w:hAnsi="Arial"/>
          <w:color w:val="000000"/>
          <w:spacing w:val="-6"/>
          <w:sz w:val="21"/>
          <w:lang w:val="cs-CZ"/>
        </w:rPr>
        <w:tab/>
      </w:r>
      <w:r>
        <w:rPr>
          <w:rFonts w:ascii="Arial" w:hAnsi="Arial"/>
          <w:color w:val="000000"/>
          <w:sz w:val="21"/>
          <w:lang w:val="cs-CZ"/>
        </w:rPr>
        <w:t>49,00 Kč vč. 15% DPH</w:t>
      </w:r>
    </w:p>
    <w:p w:rsidR="006A64CA" w:rsidRDefault="005B228D">
      <w:pPr>
        <w:spacing w:before="36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Večeře dieta č. 4 a 9: 51,00 Kč vč. 15% DPH</w:t>
      </w:r>
    </w:p>
    <w:p w:rsidR="006A64CA" w:rsidRDefault="005B228D">
      <w:pPr>
        <w:numPr>
          <w:ilvl w:val="0"/>
          <w:numId w:val="1"/>
        </w:numPr>
        <w:tabs>
          <w:tab w:val="clear" w:pos="360"/>
          <w:tab w:val="decimal" w:pos="720"/>
        </w:tabs>
        <w:spacing w:before="324"/>
        <w:ind w:left="0" w:firstLine="360"/>
        <w:rPr>
          <w:rFonts w:ascii="Arial" w:hAnsi="Arial"/>
          <w:color w:val="000000"/>
          <w:spacing w:val="7"/>
          <w:sz w:val="21"/>
          <w:lang w:val="cs-CZ"/>
        </w:rPr>
      </w:pPr>
      <w:r>
        <w:rPr>
          <w:rFonts w:ascii="Arial" w:hAnsi="Arial"/>
          <w:color w:val="000000"/>
          <w:spacing w:val="7"/>
          <w:sz w:val="21"/>
          <w:lang w:val="cs-CZ"/>
        </w:rPr>
        <w:t>V ostatních bodech zůstává smlouva beze změny.</w:t>
      </w:r>
    </w:p>
    <w:p w:rsidR="006A64CA" w:rsidRDefault="005B228D">
      <w:pPr>
        <w:numPr>
          <w:ilvl w:val="0"/>
          <w:numId w:val="1"/>
        </w:numPr>
        <w:tabs>
          <w:tab w:val="clear" w:pos="360"/>
          <w:tab w:val="decimal" w:pos="720"/>
        </w:tabs>
        <w:spacing w:before="36"/>
        <w:ind w:left="0" w:firstLine="360"/>
        <w:rPr>
          <w:rFonts w:ascii="Arial" w:hAnsi="Arial"/>
          <w:color w:val="000000"/>
          <w:spacing w:val="10"/>
          <w:sz w:val="21"/>
          <w:lang w:val="cs-CZ"/>
        </w:rPr>
      </w:pPr>
      <w:r>
        <w:rPr>
          <w:rFonts w:ascii="Arial" w:hAnsi="Arial"/>
          <w:color w:val="000000"/>
          <w:spacing w:val="10"/>
          <w:sz w:val="21"/>
          <w:lang w:val="cs-CZ"/>
        </w:rPr>
        <w:t>Tento dodatek platí od 1. 1. 2018.</w:t>
      </w:r>
    </w:p>
    <w:p w:rsidR="006A64CA" w:rsidRDefault="005B228D">
      <w:pPr>
        <w:numPr>
          <w:ilvl w:val="0"/>
          <w:numId w:val="1"/>
        </w:numPr>
        <w:tabs>
          <w:tab w:val="clear" w:pos="360"/>
          <w:tab w:val="decimal" w:pos="720"/>
        </w:tabs>
        <w:spacing w:before="36" w:line="278" w:lineRule="auto"/>
        <w:ind w:right="576" w:hanging="360"/>
        <w:rPr>
          <w:rFonts w:ascii="Arial" w:hAnsi="Arial"/>
          <w:color w:val="000000"/>
          <w:spacing w:val="-3"/>
          <w:sz w:val="21"/>
          <w:lang w:val="cs-CZ"/>
        </w:rPr>
      </w:pPr>
      <w:r>
        <w:rPr>
          <w:rFonts w:ascii="Arial" w:hAnsi="Arial"/>
          <w:color w:val="000000"/>
          <w:spacing w:val="-3"/>
          <w:sz w:val="21"/>
          <w:lang w:val="cs-CZ"/>
        </w:rPr>
        <w:t xml:space="preserve">Tento dodatek je vyhotoven ve dvou stejnopisech, z nichž každý má platnost • </w:t>
      </w:r>
      <w:r>
        <w:rPr>
          <w:rFonts w:ascii="Arial" w:hAnsi="Arial"/>
          <w:color w:val="000000"/>
          <w:sz w:val="21"/>
          <w:lang w:val="cs-CZ"/>
        </w:rPr>
        <w:t>originálu a každá ze smluvních stran obdrží po jednom vyhotovení.</w:t>
      </w:r>
      <w:bookmarkStart w:id="0" w:name="_GoBack"/>
      <w:bookmarkEnd w:id="0"/>
    </w:p>
    <w:p w:rsidR="006A64CA" w:rsidRDefault="005B228D">
      <w:pPr>
        <w:spacing w:before="432" w:after="1008" w:line="208" w:lineRule="auto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V Pardubicích dne</w:t>
      </w:r>
      <w:r w:rsidR="002E27FB">
        <w:rPr>
          <w:rFonts w:ascii="Arial" w:hAnsi="Arial"/>
          <w:color w:val="000000"/>
          <w:sz w:val="21"/>
          <w:lang w:val="cs-CZ"/>
        </w:rPr>
        <w:t xml:space="preserve"> </w:t>
      </w:r>
      <w:proofErr w:type="gramStart"/>
      <w:r w:rsidR="002E27FB">
        <w:rPr>
          <w:rFonts w:ascii="Arial" w:hAnsi="Arial"/>
          <w:color w:val="000000"/>
          <w:sz w:val="21"/>
          <w:lang w:val="cs-CZ"/>
        </w:rPr>
        <w:t>29.12.2017</w:t>
      </w:r>
      <w:proofErr w:type="gramEnd"/>
    </w:p>
    <w:p w:rsidR="006A64CA" w:rsidRDefault="002E27FB">
      <w:pPr>
        <w:tabs>
          <w:tab w:val="right" w:pos="7701"/>
        </w:tabs>
        <w:spacing w:before="108" w:line="213" w:lineRule="auto"/>
        <w:ind w:left="648"/>
        <w:rPr>
          <w:rFonts w:ascii="Arial" w:hAnsi="Arial"/>
          <w:color w:val="000000"/>
          <w:spacing w:val="-6"/>
          <w:sz w:val="21"/>
          <w:lang w:val="cs-CZ"/>
        </w:rPr>
      </w:pPr>
      <w:r>
        <w:pict>
          <v:line id="_x0000_s1028" style="position:absolute;left:0;text-align:left;z-index:251656704;mso-position-horizontal-relative:text;mso-position-vertical-relative:text" from="0,.6pt" to="29.4pt,.6pt" strokeweight="1.1pt">
            <v:stroke dashstyle="1 1"/>
          </v:line>
        </w:pict>
      </w:r>
      <w:r>
        <w:pict>
          <v:line id="_x0000_s1027" style="position:absolute;left:0;text-align:left;z-index:251657728;mso-position-horizontal-relative:text;mso-position-vertical-relative:text" from="306.9pt,.6pt" to="415.5pt,.6pt" strokeweight="1.1pt">
            <v:stroke dashstyle="1 1"/>
          </v:line>
        </w:pict>
      </w:r>
      <w:r>
        <w:pict>
          <v:line id="_x0000_s1026" style="position:absolute;left:0;text-align:left;z-index:251658752;mso-position-horizontal-relative:text;mso-position-vertical-relative:text" from="32.4pt,.8pt" to="109.7pt,.8pt" strokeweight="1.1pt">
            <v:stroke dashstyle="1 1"/>
          </v:line>
        </w:pict>
      </w:r>
      <w:r w:rsidR="005B228D">
        <w:rPr>
          <w:rFonts w:ascii="Arial" w:hAnsi="Arial"/>
          <w:color w:val="000000"/>
          <w:spacing w:val="-6"/>
          <w:sz w:val="21"/>
          <w:lang w:val="cs-CZ"/>
        </w:rPr>
        <w:t>Dodavatel</w:t>
      </w:r>
      <w:r w:rsidR="005B228D">
        <w:rPr>
          <w:rFonts w:ascii="Arial" w:hAnsi="Arial"/>
          <w:color w:val="000000"/>
          <w:spacing w:val="-6"/>
          <w:sz w:val="21"/>
          <w:lang w:val="cs-CZ"/>
        </w:rPr>
        <w:tab/>
      </w:r>
      <w:r w:rsidR="005B228D">
        <w:rPr>
          <w:rFonts w:ascii="Arial" w:hAnsi="Arial"/>
          <w:color w:val="000000"/>
          <w:sz w:val="21"/>
          <w:lang w:val="cs-CZ"/>
        </w:rPr>
        <w:t>Odběratel</w:t>
      </w:r>
    </w:p>
    <w:sectPr w:rsidR="006A64CA">
      <w:pgSz w:w="11918" w:h="16854"/>
      <w:pgMar w:top="1838" w:right="1553" w:bottom="1466" w:left="166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72A"/>
    <w:multiLevelType w:val="multilevel"/>
    <w:tmpl w:val="D368E23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3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64CA"/>
    <w:rsid w:val="002E27FB"/>
    <w:rsid w:val="005B228D"/>
    <w:rsid w:val="006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D163098-0CFC-4B77-B108-5128C24A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2017-12-28T11:15:00Z</dcterms:created>
  <dcterms:modified xsi:type="dcterms:W3CDTF">2018-01-17T11:38:00Z</dcterms:modified>
</cp:coreProperties>
</file>