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2F25C7"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O POSKYTNUTÍ NEINVESTIČNÍ DOTACE </w:t>
      </w:r>
    </w:p>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č. KT/</w:t>
      </w:r>
      <w:r w:rsidR="00DB2288">
        <w:rPr>
          <w:rFonts w:asciiTheme="minorHAnsi" w:hAnsiTheme="minorHAnsi" w:cstheme="minorHAnsi"/>
          <w:b/>
          <w:sz w:val="24"/>
          <w:szCs w:val="24"/>
        </w:rPr>
        <w:t>9459/17</w:t>
      </w:r>
    </w:p>
    <w:p w:rsidR="00243D6A" w:rsidRDefault="00243D6A" w:rsidP="00243D6A">
      <w:pPr>
        <w:pBdr>
          <w:bottom w:val="single" w:sz="6" w:space="1" w:color="000000"/>
        </w:pBdr>
        <w:jc w:val="center"/>
        <w:rPr>
          <w:rFonts w:asciiTheme="minorHAnsi" w:hAnsiTheme="minorHAnsi" w:cstheme="minorHAnsi"/>
          <w:b/>
          <w:sz w:val="10"/>
          <w:szCs w:val="10"/>
        </w:rPr>
      </w:pPr>
    </w:p>
    <w:p w:rsidR="00243D6A" w:rsidRDefault="00243D6A" w:rsidP="00243D6A">
      <w:pPr>
        <w:jc w:val="center"/>
        <w:rPr>
          <w:rFonts w:asciiTheme="minorHAnsi" w:hAnsiTheme="minorHAnsi" w:cstheme="minorHAnsi"/>
          <w:sz w:val="16"/>
          <w:szCs w:val="16"/>
        </w:rPr>
      </w:pPr>
    </w:p>
    <w:p w:rsidR="00243D6A" w:rsidRDefault="00243D6A" w:rsidP="00243D6A">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243D6A" w:rsidRDefault="00243D6A" w:rsidP="00243D6A">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243D6A" w:rsidRDefault="00243D6A" w:rsidP="00243D6A">
      <w:pPr>
        <w:jc w:val="center"/>
        <w:rPr>
          <w:rFonts w:asciiTheme="minorHAnsi" w:hAnsiTheme="minorHAnsi" w:cstheme="minorHAnsi"/>
          <w:b/>
          <w:bCs/>
          <w:sz w:val="22"/>
          <w:szCs w:val="22"/>
        </w:rPr>
      </w:pPr>
    </w:p>
    <w:p w:rsidR="00243D6A" w:rsidRPr="008554AD" w:rsidRDefault="00243D6A" w:rsidP="00243D6A">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243D6A" w:rsidRPr="008554AD" w:rsidRDefault="00243D6A" w:rsidP="00243D6A">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243D6A" w:rsidRPr="008554AD" w:rsidRDefault="00243D6A" w:rsidP="00243D6A">
      <w:pPr>
        <w:jc w:val="both"/>
        <w:rPr>
          <w:rFonts w:asciiTheme="minorHAnsi" w:hAnsiTheme="minorHAnsi" w:cstheme="minorHAnsi"/>
          <w:sz w:val="22"/>
          <w:szCs w:val="22"/>
        </w:rPr>
      </w:pPr>
    </w:p>
    <w:p w:rsidR="00243D6A" w:rsidRPr="008554AD" w:rsidRDefault="00243D6A" w:rsidP="00243D6A">
      <w:pPr>
        <w:pStyle w:val="Zkladntext"/>
        <w:jc w:val="both"/>
        <w:rPr>
          <w:rFonts w:asciiTheme="minorHAnsi" w:hAnsiTheme="minorHAnsi" w:cstheme="minorHAnsi"/>
          <w:sz w:val="22"/>
          <w:szCs w:val="22"/>
        </w:rPr>
      </w:pPr>
      <w:r w:rsidRPr="008554AD">
        <w:rPr>
          <w:rFonts w:asciiTheme="minorHAnsi" w:hAnsiTheme="minorHAnsi" w:cstheme="minorHAnsi"/>
          <w:sz w:val="22"/>
          <w:szCs w:val="22"/>
        </w:rPr>
        <w:t xml:space="preserve">Zastupitelstvo města rozhodlo na základě podané žádosti o poskytnutí dotace svým usnesením č. </w:t>
      </w:r>
      <w:r w:rsidR="004F72A6">
        <w:rPr>
          <w:rFonts w:asciiTheme="minorHAnsi" w:hAnsiTheme="minorHAnsi" w:cstheme="minorHAnsi"/>
          <w:sz w:val="22"/>
          <w:szCs w:val="22"/>
        </w:rPr>
        <w:t>Z/841/31</w:t>
      </w:r>
      <w:r w:rsidRPr="008554AD">
        <w:rPr>
          <w:rFonts w:asciiTheme="minorHAnsi" w:hAnsiTheme="minorHAnsi" w:cstheme="minorHAnsi"/>
          <w:sz w:val="22"/>
          <w:szCs w:val="22"/>
        </w:rPr>
        <w:t xml:space="preserve"> ze dne </w:t>
      </w:r>
      <w:proofErr w:type="gramStart"/>
      <w:r w:rsidR="004F72A6">
        <w:rPr>
          <w:rFonts w:asciiTheme="minorHAnsi" w:hAnsiTheme="minorHAnsi" w:cstheme="minorHAnsi"/>
          <w:sz w:val="22"/>
          <w:szCs w:val="22"/>
        </w:rPr>
        <w:t>14.12.</w:t>
      </w:r>
      <w:r w:rsidRPr="008554AD">
        <w:rPr>
          <w:rFonts w:asciiTheme="minorHAnsi" w:hAnsiTheme="minorHAnsi" w:cstheme="minorHAnsi"/>
          <w:sz w:val="22"/>
          <w:szCs w:val="22"/>
        </w:rPr>
        <w:t>2017</w:t>
      </w:r>
      <w:proofErr w:type="gramEnd"/>
      <w:r w:rsidRPr="008554AD">
        <w:rPr>
          <w:rFonts w:asciiTheme="minorHAnsi" w:hAnsiTheme="minorHAnsi" w:cstheme="minorHAnsi"/>
          <w:sz w:val="22"/>
          <w:szCs w:val="22"/>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243D6A" w:rsidRPr="008554AD" w:rsidRDefault="00243D6A" w:rsidP="00243D6A">
      <w:pPr>
        <w:autoSpaceDE w:val="0"/>
        <w:adjustRightInd w:val="0"/>
        <w:jc w:val="center"/>
        <w:rPr>
          <w:rFonts w:asciiTheme="minorHAnsi" w:hAnsiTheme="minorHAnsi" w:cstheme="minorHAnsi"/>
          <w:b/>
          <w:sz w:val="22"/>
          <w:szCs w:val="22"/>
        </w:rPr>
      </w:pPr>
    </w:p>
    <w:p w:rsidR="00243D6A" w:rsidRPr="008554AD" w:rsidRDefault="00243D6A" w:rsidP="00243D6A">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243D6A" w:rsidRPr="008554AD" w:rsidRDefault="00243D6A" w:rsidP="00243D6A">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243D6A" w:rsidRPr="008554AD" w:rsidRDefault="00243D6A" w:rsidP="00243D6A">
      <w:pPr>
        <w:jc w:val="both"/>
        <w:rPr>
          <w:rFonts w:asciiTheme="minorHAnsi" w:hAnsiTheme="minorHAnsi" w:cstheme="minorHAnsi"/>
          <w:b/>
          <w:bCs/>
          <w:sz w:val="22"/>
          <w:szCs w:val="22"/>
        </w:rPr>
      </w:pPr>
    </w:p>
    <w:p w:rsidR="00243D6A" w:rsidRPr="008554AD" w:rsidRDefault="00243D6A" w:rsidP="00243D6A">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243D6A" w:rsidRPr="008554AD" w:rsidRDefault="00243D6A" w:rsidP="00243D6A">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243D6A" w:rsidRPr="008554AD" w:rsidRDefault="00243D6A" w:rsidP="00243D6A">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243D6A" w:rsidRPr="008554AD" w:rsidRDefault="00243D6A" w:rsidP="00243D6A">
      <w:pPr>
        <w:jc w:val="both"/>
        <w:rPr>
          <w:rFonts w:asciiTheme="minorHAnsi" w:hAnsiTheme="minorHAnsi" w:cstheme="minorHAnsi"/>
          <w:sz w:val="22"/>
          <w:szCs w:val="22"/>
        </w:rPr>
      </w:pPr>
    </w:p>
    <w:p w:rsidR="00243D6A" w:rsidRPr="008554AD" w:rsidRDefault="00243D6A" w:rsidP="00243D6A">
      <w:pPr>
        <w:pStyle w:val="Zkladntext3"/>
        <w:rPr>
          <w:rFonts w:asciiTheme="minorHAnsi" w:hAnsiTheme="minorHAnsi" w:cstheme="minorHAnsi"/>
          <w:sz w:val="22"/>
          <w:szCs w:val="22"/>
        </w:rPr>
      </w:pPr>
    </w:p>
    <w:p w:rsidR="00243D6A" w:rsidRPr="0018300F" w:rsidRDefault="00243D6A" w:rsidP="00243D6A">
      <w:pPr>
        <w:pStyle w:val="Zkladntext3"/>
        <w:spacing w:after="0"/>
        <w:rPr>
          <w:rFonts w:asciiTheme="minorHAnsi" w:hAnsiTheme="minorHAnsi" w:cstheme="minorHAnsi"/>
          <w:sz w:val="22"/>
          <w:szCs w:val="22"/>
        </w:rPr>
      </w:pPr>
      <w:r w:rsidRPr="0018300F">
        <w:rPr>
          <w:rFonts w:asciiTheme="minorHAnsi" w:hAnsiTheme="minorHAnsi" w:cstheme="minorHAnsi"/>
          <w:sz w:val="22"/>
          <w:szCs w:val="22"/>
        </w:rPr>
        <w:t xml:space="preserve">2. Příjemcem dotace podle této smlouvy je: </w:t>
      </w:r>
    </w:p>
    <w:p w:rsidR="00243D6A" w:rsidRPr="0018300F" w:rsidRDefault="00C3701A" w:rsidP="00243D6A">
      <w:pPr>
        <w:jc w:val="both"/>
        <w:rPr>
          <w:rFonts w:asciiTheme="minorHAnsi" w:hAnsiTheme="minorHAnsi" w:cstheme="minorHAnsi"/>
          <w:b/>
          <w:bCs/>
          <w:sz w:val="22"/>
          <w:szCs w:val="22"/>
        </w:rPr>
      </w:pPr>
      <w:r>
        <w:rPr>
          <w:rFonts w:asciiTheme="minorHAnsi" w:hAnsiTheme="minorHAnsi" w:cstheme="minorHAnsi"/>
          <w:b/>
          <w:bCs/>
          <w:sz w:val="22"/>
          <w:szCs w:val="22"/>
        </w:rPr>
        <w:t>Základní umělecká škola</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zastoupen</w:t>
      </w:r>
      <w:r w:rsidR="00C3701A">
        <w:rPr>
          <w:rFonts w:asciiTheme="minorHAnsi" w:hAnsiTheme="minorHAnsi" w:cstheme="minorHAnsi"/>
          <w:sz w:val="22"/>
          <w:szCs w:val="22"/>
        </w:rPr>
        <w:t>á</w:t>
      </w:r>
      <w:r w:rsidRPr="0018300F">
        <w:rPr>
          <w:rFonts w:asciiTheme="minorHAnsi" w:hAnsiTheme="minorHAnsi" w:cstheme="minorHAnsi"/>
          <w:sz w:val="22"/>
          <w:szCs w:val="22"/>
        </w:rPr>
        <w:t>:</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C3701A">
        <w:rPr>
          <w:rFonts w:asciiTheme="minorHAnsi" w:hAnsiTheme="minorHAnsi" w:cstheme="minorHAnsi"/>
          <w:sz w:val="22"/>
          <w:szCs w:val="22"/>
        </w:rPr>
        <w:t>Bc. Jaroslavem Sochorem</w:t>
      </w:r>
      <w:r w:rsidR="0020425B">
        <w:rPr>
          <w:rFonts w:asciiTheme="minorHAnsi" w:hAnsiTheme="minorHAnsi" w:cstheme="minorHAnsi"/>
          <w:sz w:val="22"/>
          <w:szCs w:val="22"/>
        </w:rPr>
        <w:t>, ředitel</w:t>
      </w:r>
      <w:r w:rsidR="00C3701A">
        <w:rPr>
          <w:rFonts w:asciiTheme="minorHAnsi" w:hAnsiTheme="minorHAnsi" w:cstheme="minorHAnsi"/>
          <w:sz w:val="22"/>
          <w:szCs w:val="22"/>
        </w:rPr>
        <w:t>em</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sídlo: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C3701A">
        <w:rPr>
          <w:rFonts w:asciiTheme="minorHAnsi" w:hAnsiTheme="minorHAnsi" w:cstheme="minorHAnsi"/>
          <w:sz w:val="22"/>
          <w:szCs w:val="22"/>
        </w:rPr>
        <w:t>Podkrušnohorská 1720</w:t>
      </w:r>
      <w:r w:rsidRPr="0018300F">
        <w:rPr>
          <w:rFonts w:asciiTheme="minorHAnsi" w:hAnsiTheme="minorHAnsi" w:cstheme="minorHAnsi"/>
          <w:sz w:val="22"/>
          <w:szCs w:val="22"/>
        </w:rPr>
        <w:t>, 436 01 Litvínov</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IČO: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C3701A">
        <w:rPr>
          <w:rFonts w:asciiTheme="minorHAnsi" w:hAnsiTheme="minorHAnsi" w:cstheme="minorHAnsi"/>
          <w:sz w:val="22"/>
          <w:szCs w:val="22"/>
        </w:rPr>
        <w:t>00832430</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DIČ:</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t>není plátcem DPH</w:t>
      </w:r>
    </w:p>
    <w:p w:rsidR="00C3701A" w:rsidRPr="00C3701A" w:rsidRDefault="00C3701A" w:rsidP="00C3701A">
      <w:pPr>
        <w:tabs>
          <w:tab w:val="left" w:pos="360"/>
        </w:tabs>
        <w:ind w:right="51"/>
        <w:rPr>
          <w:rFonts w:asciiTheme="minorHAnsi" w:hAnsiTheme="minorHAnsi" w:cstheme="minorHAnsi"/>
          <w:sz w:val="22"/>
          <w:szCs w:val="22"/>
        </w:rPr>
      </w:pPr>
      <w:r w:rsidRPr="00C3701A">
        <w:rPr>
          <w:rFonts w:asciiTheme="minorHAnsi" w:hAnsiTheme="minorHAnsi" w:cstheme="minorHAnsi"/>
          <w:sz w:val="22"/>
          <w:szCs w:val="22"/>
        </w:rPr>
        <w:t>bankovní spojení:</w:t>
      </w:r>
      <w:r w:rsidRPr="00C3701A">
        <w:rPr>
          <w:rFonts w:asciiTheme="minorHAnsi" w:hAnsiTheme="minorHAnsi" w:cstheme="minorHAnsi"/>
          <w:sz w:val="22"/>
          <w:szCs w:val="22"/>
        </w:rPr>
        <w:tab/>
      </w:r>
      <w:r w:rsidRPr="00C3701A">
        <w:rPr>
          <w:rFonts w:asciiTheme="minorHAnsi" w:hAnsiTheme="minorHAnsi" w:cstheme="minorHAnsi"/>
          <w:sz w:val="22"/>
          <w:szCs w:val="22"/>
        </w:rPr>
        <w:tab/>
      </w:r>
      <w:proofErr w:type="spellStart"/>
      <w:r w:rsidR="00ED6E60">
        <w:rPr>
          <w:rFonts w:asciiTheme="minorHAnsi" w:hAnsiTheme="minorHAnsi" w:cstheme="minorHAnsi"/>
          <w:sz w:val="22"/>
          <w:szCs w:val="22"/>
        </w:rPr>
        <w:t>xxxxxxxxxx</w:t>
      </w:r>
      <w:proofErr w:type="spellEnd"/>
    </w:p>
    <w:p w:rsidR="00C3701A" w:rsidRDefault="00C3701A" w:rsidP="00C3701A">
      <w:pPr>
        <w:tabs>
          <w:tab w:val="left" w:pos="360"/>
        </w:tabs>
        <w:ind w:right="51"/>
        <w:rPr>
          <w:rFonts w:asciiTheme="minorHAnsi" w:hAnsiTheme="minorHAnsi" w:cstheme="minorHAnsi"/>
          <w:sz w:val="22"/>
          <w:szCs w:val="22"/>
        </w:rPr>
      </w:pPr>
      <w:r w:rsidRPr="00C3701A">
        <w:rPr>
          <w:rFonts w:asciiTheme="minorHAnsi" w:hAnsiTheme="minorHAnsi" w:cstheme="minorHAnsi"/>
          <w:sz w:val="22"/>
          <w:szCs w:val="22"/>
        </w:rPr>
        <w:t>číslo účtu:</w:t>
      </w:r>
      <w:r w:rsidRPr="00C3701A">
        <w:rPr>
          <w:rFonts w:asciiTheme="minorHAnsi" w:hAnsiTheme="minorHAnsi" w:cstheme="minorHAnsi"/>
          <w:sz w:val="22"/>
          <w:szCs w:val="22"/>
        </w:rPr>
        <w:tab/>
      </w:r>
      <w:r w:rsidRPr="00C3701A">
        <w:rPr>
          <w:rFonts w:asciiTheme="minorHAnsi" w:hAnsiTheme="minorHAnsi" w:cstheme="minorHAnsi"/>
          <w:sz w:val="22"/>
          <w:szCs w:val="22"/>
        </w:rPr>
        <w:tab/>
      </w:r>
      <w:r w:rsidRPr="00C3701A">
        <w:rPr>
          <w:rFonts w:asciiTheme="minorHAnsi" w:hAnsiTheme="minorHAnsi" w:cstheme="minorHAnsi"/>
          <w:sz w:val="22"/>
          <w:szCs w:val="22"/>
        </w:rPr>
        <w:tab/>
      </w:r>
      <w:r w:rsidR="00ED6E60">
        <w:rPr>
          <w:rFonts w:asciiTheme="minorHAnsi" w:hAnsiTheme="minorHAnsi" w:cstheme="minorHAnsi"/>
          <w:sz w:val="22"/>
          <w:szCs w:val="22"/>
        </w:rPr>
        <w:t>xxxxxxxxxxx</w:t>
      </w:r>
      <w:bookmarkStart w:id="0" w:name="_GoBack"/>
      <w:bookmarkEnd w:id="0"/>
      <w:r w:rsidRPr="00C3701A">
        <w:rPr>
          <w:rFonts w:asciiTheme="minorHAnsi" w:hAnsiTheme="minorHAnsi" w:cstheme="minorHAnsi"/>
          <w:sz w:val="22"/>
          <w:szCs w:val="22"/>
        </w:rPr>
        <w:t xml:space="preserve"> </w:t>
      </w:r>
    </w:p>
    <w:p w:rsidR="00243D6A" w:rsidRPr="008554AD" w:rsidRDefault="00243D6A" w:rsidP="00C3701A">
      <w:pPr>
        <w:tabs>
          <w:tab w:val="left" w:pos="360"/>
        </w:tabs>
        <w:ind w:right="51"/>
        <w:rPr>
          <w:rFonts w:asciiTheme="minorHAnsi" w:hAnsiTheme="minorHAnsi" w:cstheme="minorHAnsi"/>
          <w:sz w:val="22"/>
          <w:szCs w:val="22"/>
        </w:rPr>
      </w:pPr>
      <w:r w:rsidRPr="0018300F">
        <w:rPr>
          <w:rFonts w:asciiTheme="minorHAnsi" w:hAnsiTheme="minorHAnsi" w:cstheme="minorHAnsi"/>
          <w:sz w:val="22"/>
          <w:szCs w:val="22"/>
        </w:rPr>
        <w:t>(dále také jako „</w:t>
      </w:r>
      <w:r w:rsidRPr="0018300F">
        <w:rPr>
          <w:rFonts w:asciiTheme="minorHAnsi" w:hAnsiTheme="minorHAnsi" w:cstheme="minorHAnsi"/>
          <w:i/>
          <w:sz w:val="22"/>
          <w:szCs w:val="22"/>
        </w:rPr>
        <w:t>příjemce</w:t>
      </w:r>
      <w:r w:rsidRPr="0018300F">
        <w:rPr>
          <w:rFonts w:asciiTheme="minorHAnsi" w:hAnsiTheme="minorHAnsi" w:cstheme="minorHAnsi"/>
          <w:sz w:val="22"/>
          <w:szCs w:val="22"/>
        </w:rPr>
        <w:t>“)</w:t>
      </w:r>
    </w:p>
    <w:p w:rsidR="00243D6A" w:rsidRPr="008554AD" w:rsidRDefault="00243D6A" w:rsidP="00243D6A">
      <w:pPr>
        <w:tabs>
          <w:tab w:val="left" w:pos="360"/>
        </w:tabs>
        <w:ind w:right="51"/>
        <w:rPr>
          <w:rFonts w:asciiTheme="minorHAnsi" w:hAnsiTheme="minorHAnsi" w:cstheme="minorHAnsi"/>
          <w:sz w:val="22"/>
          <w:szCs w:val="22"/>
        </w:rPr>
      </w:pPr>
    </w:p>
    <w:p w:rsidR="00243D6A" w:rsidRPr="008554AD" w:rsidRDefault="00243D6A" w:rsidP="00243D6A">
      <w:pPr>
        <w:tabs>
          <w:tab w:val="left" w:pos="360"/>
        </w:tabs>
        <w:ind w:right="51"/>
        <w:rPr>
          <w:rFonts w:asciiTheme="minorHAnsi" w:hAnsiTheme="minorHAnsi" w:cstheme="minorHAnsi"/>
          <w:sz w:val="22"/>
          <w:szCs w:val="22"/>
        </w:rPr>
      </w:pP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243D6A" w:rsidRPr="008554AD" w:rsidRDefault="00243D6A" w:rsidP="00243D6A">
      <w:pPr>
        <w:tabs>
          <w:tab w:val="left" w:pos="360"/>
        </w:tabs>
        <w:ind w:right="51"/>
        <w:rPr>
          <w:rFonts w:asciiTheme="minorHAnsi" w:hAnsiTheme="minorHAnsi" w:cstheme="minorHAnsi"/>
          <w:b/>
          <w:sz w:val="22"/>
          <w:szCs w:val="22"/>
        </w:rPr>
      </w:pP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243D6A" w:rsidRPr="008554AD" w:rsidRDefault="00243D6A" w:rsidP="00243D6A">
      <w:pPr>
        <w:tabs>
          <w:tab w:val="left" w:pos="360"/>
        </w:tabs>
        <w:ind w:right="51"/>
        <w:jc w:val="center"/>
        <w:rPr>
          <w:rFonts w:asciiTheme="minorHAnsi" w:hAnsiTheme="minorHAnsi" w:cstheme="minorHAnsi"/>
          <w:b/>
          <w:sz w:val="22"/>
          <w:szCs w:val="22"/>
        </w:rPr>
      </w:pPr>
    </w:p>
    <w:p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sidR="00C3701A">
        <w:rPr>
          <w:rFonts w:asciiTheme="minorHAnsi" w:hAnsiTheme="minorHAnsi" w:cstheme="minorHAnsi"/>
          <w:b/>
          <w:sz w:val="22"/>
          <w:szCs w:val="22"/>
        </w:rPr>
        <w:t>Koncertní úterky vážné hudby 2018</w:t>
      </w:r>
      <w:r>
        <w:rPr>
          <w:rFonts w:asciiTheme="minorHAnsi" w:hAnsiTheme="minorHAnsi" w:cstheme="minorHAnsi"/>
          <w:sz w:val="22"/>
          <w:szCs w:val="22"/>
        </w:rPr>
        <w:t xml:space="preserve"> </w:t>
      </w:r>
      <w:r w:rsidR="00C3701A">
        <w:rPr>
          <w:rFonts w:asciiTheme="minorHAnsi" w:hAnsiTheme="minorHAnsi" w:cstheme="minorHAnsi"/>
          <w:sz w:val="22"/>
          <w:szCs w:val="22"/>
        </w:rPr>
        <w:t>(dále jen „projekt“).</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 xml:space="preserve">Projekt bude realizován v termínu od 1. 1. 2018 do 31. 12. 2018. Ukončení projektu je rovněž konečným termínem, kdy má být dosaženo účelu dotace. </w:t>
      </w:r>
    </w:p>
    <w:p w:rsidR="00243D6A" w:rsidRPr="008554AD" w:rsidRDefault="00243D6A" w:rsidP="00243D6A">
      <w:pPr>
        <w:tabs>
          <w:tab w:val="left" w:pos="360"/>
        </w:tabs>
        <w:ind w:right="51"/>
        <w:jc w:val="both"/>
        <w:rPr>
          <w:rFonts w:asciiTheme="minorHAnsi" w:hAnsiTheme="minorHAnsi" w:cstheme="minorHAnsi"/>
          <w:sz w:val="22"/>
          <w:szCs w:val="22"/>
        </w:rPr>
      </w:pPr>
    </w:p>
    <w:p w:rsidR="00CF49A6" w:rsidRDefault="00CF49A6" w:rsidP="00CF49A6">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Default="00243D6A" w:rsidP="00243D6A">
      <w:pPr>
        <w:tabs>
          <w:tab w:val="left" w:pos="360"/>
        </w:tabs>
        <w:ind w:right="51"/>
        <w:jc w:val="both"/>
        <w:rPr>
          <w:rFonts w:ascii="Calibri" w:hAnsi="Calibri" w:cs="Calibri"/>
          <w:sz w:val="22"/>
          <w:szCs w:val="22"/>
        </w:rPr>
      </w:pP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IV.</w:t>
      </w: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243D6A" w:rsidRDefault="00243D6A" w:rsidP="00243D6A">
      <w:pPr>
        <w:tabs>
          <w:tab w:val="left" w:pos="360"/>
        </w:tabs>
        <w:ind w:right="51"/>
        <w:jc w:val="center"/>
        <w:rPr>
          <w:rFonts w:ascii="Calibri" w:hAnsi="Calibri" w:cs="Calibri"/>
          <w:b/>
          <w:sz w:val="22"/>
          <w:szCs w:val="22"/>
        </w:rPr>
      </w:pPr>
    </w:p>
    <w:p w:rsidR="00243D6A" w:rsidRDefault="00243D6A" w:rsidP="00243D6A">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C3701A" w:rsidRDefault="00243D6A" w:rsidP="00C3701A">
      <w:pPr>
        <w:jc w:val="both"/>
        <w:rPr>
          <w:rFonts w:ascii="Calibri" w:hAnsi="Calibri" w:cs="Calibri"/>
          <w:sz w:val="22"/>
          <w:szCs w:val="22"/>
        </w:rPr>
      </w:pPr>
      <w:r>
        <w:rPr>
          <w:rFonts w:ascii="Calibri" w:hAnsi="Calibri" w:cs="Calibri"/>
          <w:sz w:val="22"/>
          <w:szCs w:val="22"/>
        </w:rPr>
        <w:t xml:space="preserve">Celková výše dotace, tj. </w:t>
      </w:r>
      <w:r w:rsidR="00C3701A">
        <w:rPr>
          <w:rFonts w:ascii="Calibri" w:hAnsi="Calibri" w:cs="Calibri"/>
          <w:b/>
          <w:sz w:val="22"/>
          <w:szCs w:val="22"/>
        </w:rPr>
        <w:t>9</w:t>
      </w:r>
      <w:r w:rsidR="003B7B6A">
        <w:rPr>
          <w:rFonts w:ascii="Calibri" w:hAnsi="Calibri" w:cs="Calibri"/>
          <w:b/>
          <w:sz w:val="22"/>
          <w:szCs w:val="22"/>
        </w:rPr>
        <w:t>0</w:t>
      </w:r>
      <w:r w:rsidRPr="00960533">
        <w:rPr>
          <w:rFonts w:ascii="Calibri" w:hAnsi="Calibri" w:cs="Calibri"/>
          <w:b/>
          <w:sz w:val="22"/>
          <w:szCs w:val="22"/>
        </w:rPr>
        <w:t xml:space="preserve"> 000,- Kč</w:t>
      </w:r>
      <w:r w:rsidR="00C3701A">
        <w:rPr>
          <w:rFonts w:ascii="Calibri" w:hAnsi="Calibri" w:cs="Calibri"/>
          <w:sz w:val="22"/>
          <w:szCs w:val="22"/>
        </w:rPr>
        <w:t xml:space="preserve"> (slovy: Devadesát</w:t>
      </w:r>
      <w:r>
        <w:rPr>
          <w:rFonts w:ascii="Calibri" w:hAnsi="Calibri" w:cs="Calibri"/>
          <w:sz w:val="22"/>
          <w:szCs w:val="22"/>
        </w:rPr>
        <w:t xml:space="preserve"> tisíc korun českých), </w:t>
      </w:r>
      <w:r w:rsidR="00C3701A">
        <w:rPr>
          <w:rFonts w:ascii="Calibri" w:hAnsi="Calibri" w:cs="Calibri"/>
          <w:sz w:val="22"/>
          <w:szCs w:val="22"/>
        </w:rPr>
        <w:t>bude vyplacena po nabytí platnosti a účinnosti smlouvy nejpozději do 30 dnů od schválení poskytnutí dotace zastupitelstvem města.</w:t>
      </w:r>
    </w:p>
    <w:p w:rsidR="00243D6A" w:rsidRDefault="00243D6A" w:rsidP="00243D6A">
      <w:pPr>
        <w:jc w:val="both"/>
        <w:rPr>
          <w:rFonts w:ascii="Calibri" w:hAnsi="Calibri" w:cs="Calibri"/>
          <w:b/>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rsidR="00243D6A" w:rsidRDefault="00243D6A" w:rsidP="00243D6A">
      <w:pPr>
        <w:jc w:val="center"/>
        <w:rPr>
          <w:rFonts w:ascii="Calibri" w:hAnsi="Calibri" w:cs="Calibri"/>
          <w:b/>
          <w:bCs/>
          <w:sz w:val="22"/>
          <w:szCs w:val="22"/>
        </w:rPr>
      </w:pPr>
    </w:p>
    <w:p w:rsidR="00243D6A" w:rsidRDefault="00243D6A" w:rsidP="00243D6A">
      <w:pPr>
        <w:jc w:val="center"/>
        <w:rPr>
          <w:rFonts w:ascii="Calibri" w:hAnsi="Calibri" w:cs="Calibri"/>
          <w:b/>
          <w:bCs/>
          <w:sz w:val="22"/>
          <w:szCs w:val="22"/>
        </w:rPr>
      </w:pPr>
    </w:p>
    <w:p w:rsidR="00243D6A" w:rsidRDefault="00243D6A" w:rsidP="00243D6A">
      <w:pPr>
        <w:jc w:val="center"/>
        <w:rPr>
          <w:rFonts w:ascii="Calibri" w:hAnsi="Calibri" w:cs="Calibri"/>
          <w:b/>
          <w:bCs/>
          <w:sz w:val="22"/>
          <w:szCs w:val="22"/>
        </w:rPr>
      </w:pPr>
      <w:r>
        <w:rPr>
          <w:rFonts w:ascii="Calibri" w:hAnsi="Calibri" w:cs="Calibri"/>
          <w:b/>
          <w:bCs/>
          <w:sz w:val="22"/>
          <w:szCs w:val="22"/>
        </w:rPr>
        <w:t>V.</w:t>
      </w:r>
    </w:p>
    <w:p w:rsidR="00243D6A" w:rsidRDefault="00243D6A" w:rsidP="00243D6A">
      <w:pPr>
        <w:jc w:val="center"/>
        <w:rPr>
          <w:rFonts w:ascii="Calibri" w:hAnsi="Calibri" w:cs="Calibri"/>
          <w:b/>
          <w:bCs/>
          <w:sz w:val="22"/>
          <w:szCs w:val="22"/>
        </w:rPr>
      </w:pPr>
      <w:r>
        <w:rPr>
          <w:rFonts w:ascii="Calibri" w:hAnsi="Calibri" w:cs="Calibri"/>
          <w:b/>
          <w:bCs/>
          <w:sz w:val="22"/>
          <w:szCs w:val="22"/>
        </w:rPr>
        <w:t>Ustanovení o DPH</w:t>
      </w:r>
    </w:p>
    <w:p w:rsidR="00243D6A" w:rsidRDefault="00243D6A" w:rsidP="00243D6A">
      <w:pPr>
        <w:jc w:val="center"/>
        <w:rPr>
          <w:rFonts w:ascii="Calibri" w:hAnsi="Calibri" w:cs="Calibri"/>
          <w:b/>
          <w:bCs/>
          <w:sz w:val="22"/>
          <w:szCs w:val="22"/>
        </w:rPr>
      </w:pPr>
    </w:p>
    <w:p w:rsidR="00243D6A" w:rsidRDefault="00243D6A" w:rsidP="00243D6A">
      <w:pPr>
        <w:jc w:val="both"/>
        <w:rPr>
          <w:rFonts w:ascii="Calibri" w:hAnsi="Calibri" w:cs="Calibri"/>
          <w:bCs/>
          <w:sz w:val="22"/>
          <w:szCs w:val="22"/>
        </w:rPr>
      </w:pPr>
      <w:r>
        <w:rPr>
          <w:rFonts w:ascii="Calibri" w:hAnsi="Calibri" w:cs="Calibri"/>
          <w:bCs/>
          <w:sz w:val="22"/>
          <w:szCs w:val="22"/>
        </w:rPr>
        <w:t xml:space="preserve">1. 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243D6A" w:rsidRDefault="00243D6A" w:rsidP="00243D6A">
      <w:pPr>
        <w:jc w:val="both"/>
        <w:rPr>
          <w:rFonts w:ascii="Calibri" w:hAnsi="Calibri" w:cs="Calibri"/>
          <w:b/>
          <w:bCs/>
          <w:sz w:val="22"/>
          <w:szCs w:val="22"/>
        </w:rPr>
      </w:pPr>
    </w:p>
    <w:p w:rsidR="00243D6A" w:rsidRDefault="00243D6A" w:rsidP="00243D6A">
      <w:pPr>
        <w:jc w:val="center"/>
        <w:rPr>
          <w:rFonts w:ascii="Calibri" w:hAnsi="Calibri" w:cs="Calibri"/>
          <w:b/>
          <w:bCs/>
          <w:sz w:val="22"/>
          <w:szCs w:val="22"/>
        </w:rPr>
      </w:pPr>
      <w:r>
        <w:rPr>
          <w:rFonts w:ascii="Calibri" w:hAnsi="Calibri" w:cs="Calibri"/>
          <w:b/>
          <w:bCs/>
          <w:sz w:val="22"/>
          <w:szCs w:val="22"/>
        </w:rPr>
        <w:t>VI.</w:t>
      </w:r>
    </w:p>
    <w:p w:rsidR="00243D6A" w:rsidRDefault="00243D6A" w:rsidP="00243D6A">
      <w:pPr>
        <w:jc w:val="center"/>
        <w:rPr>
          <w:rFonts w:ascii="Calibri" w:hAnsi="Calibri" w:cs="Calibri"/>
          <w:b/>
          <w:bCs/>
          <w:sz w:val="22"/>
          <w:szCs w:val="22"/>
        </w:rPr>
      </w:pPr>
      <w:r>
        <w:rPr>
          <w:rFonts w:ascii="Calibri" w:hAnsi="Calibri" w:cs="Calibri"/>
          <w:b/>
          <w:bCs/>
          <w:sz w:val="22"/>
          <w:szCs w:val="22"/>
        </w:rPr>
        <w:t>Uznatelné výdaje</w:t>
      </w:r>
    </w:p>
    <w:p w:rsidR="00243D6A" w:rsidRDefault="00243D6A" w:rsidP="00243D6A">
      <w:pPr>
        <w:jc w:val="center"/>
        <w:rPr>
          <w:rFonts w:ascii="Calibri" w:hAnsi="Calibri" w:cs="Calibri"/>
          <w:b/>
          <w:bCs/>
          <w:sz w:val="22"/>
          <w:szCs w:val="22"/>
        </w:rPr>
      </w:pPr>
    </w:p>
    <w:p w:rsidR="00243D6A" w:rsidRDefault="00243D6A" w:rsidP="00243D6A">
      <w:pPr>
        <w:jc w:val="both"/>
        <w:rPr>
          <w:rFonts w:ascii="Calibri" w:hAnsi="Calibri" w:cs="Calibri"/>
          <w:bCs/>
          <w:sz w:val="22"/>
          <w:szCs w:val="22"/>
        </w:rPr>
      </w:pPr>
      <w:r>
        <w:rPr>
          <w:rFonts w:ascii="Calibri" w:hAnsi="Calibri" w:cs="Calibri"/>
          <w:bCs/>
          <w:sz w:val="22"/>
          <w:szCs w:val="22"/>
        </w:rPr>
        <w:t xml:space="preserve">1. Uznatelnými výdaji podle této smlouvy jsou: </w:t>
      </w:r>
    </w:p>
    <w:p w:rsidR="00C3701A" w:rsidRPr="00C3701A" w:rsidRDefault="00C3701A" w:rsidP="00C3701A">
      <w:pPr>
        <w:jc w:val="both"/>
        <w:textAlignment w:val="auto"/>
        <w:rPr>
          <w:rFonts w:ascii="Calibri" w:hAnsi="Calibri" w:cs="Calibri"/>
          <w:bCs/>
          <w:sz w:val="22"/>
          <w:szCs w:val="22"/>
        </w:rPr>
      </w:pPr>
      <w:r w:rsidRPr="00C3701A">
        <w:rPr>
          <w:rFonts w:asciiTheme="minorHAnsi" w:hAnsiTheme="minorHAnsi" w:cstheme="minorHAnsi"/>
          <w:b/>
          <w:sz w:val="22"/>
          <w:szCs w:val="22"/>
        </w:rPr>
        <w:t>Koncertní úterky vážné hudby 2018</w:t>
      </w:r>
      <w:r w:rsidRPr="00C3701A">
        <w:rPr>
          <w:rFonts w:asciiTheme="minorHAnsi" w:hAnsiTheme="minorHAnsi" w:cstheme="minorHAnsi"/>
          <w:sz w:val="22"/>
          <w:szCs w:val="22"/>
        </w:rPr>
        <w:t xml:space="preserve"> </w:t>
      </w:r>
    </w:p>
    <w:p w:rsidR="00180E35" w:rsidRPr="00180E35" w:rsidRDefault="00180E35" w:rsidP="00180E35">
      <w:pPr>
        <w:jc w:val="both"/>
        <w:rPr>
          <w:rFonts w:ascii="Calibri" w:hAnsi="Calibri" w:cs="Calibri"/>
          <w:bCs/>
          <w:sz w:val="22"/>
          <w:szCs w:val="22"/>
        </w:rPr>
      </w:pPr>
      <w:r w:rsidRPr="00180E35">
        <w:rPr>
          <w:rFonts w:ascii="Calibri" w:hAnsi="Calibri" w:cs="Calibri"/>
          <w:bCs/>
          <w:sz w:val="22"/>
          <w:szCs w:val="22"/>
        </w:rPr>
        <w:t>•</w:t>
      </w:r>
      <w:r w:rsidRPr="00180E35">
        <w:rPr>
          <w:rFonts w:ascii="Calibri" w:hAnsi="Calibri" w:cs="Calibri"/>
          <w:bCs/>
          <w:sz w:val="22"/>
          <w:szCs w:val="22"/>
        </w:rPr>
        <w:tab/>
        <w:t>honoráře účinkujícím</w:t>
      </w:r>
    </w:p>
    <w:p w:rsidR="00180E35" w:rsidRPr="00180E35" w:rsidRDefault="00180E35" w:rsidP="00180E35">
      <w:pPr>
        <w:jc w:val="both"/>
        <w:rPr>
          <w:rFonts w:ascii="Calibri" w:hAnsi="Calibri" w:cs="Calibri"/>
          <w:bCs/>
          <w:sz w:val="22"/>
          <w:szCs w:val="22"/>
        </w:rPr>
      </w:pPr>
      <w:r w:rsidRPr="00180E35">
        <w:rPr>
          <w:rFonts w:ascii="Calibri" w:hAnsi="Calibri" w:cs="Calibri"/>
          <w:bCs/>
          <w:sz w:val="22"/>
          <w:szCs w:val="22"/>
        </w:rPr>
        <w:t>•</w:t>
      </w:r>
      <w:r w:rsidRPr="00180E35">
        <w:rPr>
          <w:rFonts w:ascii="Calibri" w:hAnsi="Calibri" w:cs="Calibri"/>
          <w:bCs/>
          <w:sz w:val="22"/>
          <w:szCs w:val="22"/>
        </w:rPr>
        <w:tab/>
        <w:t>poplatky OSA</w:t>
      </w:r>
    </w:p>
    <w:p w:rsidR="00180E35" w:rsidRPr="00180E35" w:rsidRDefault="00180E35" w:rsidP="00180E35">
      <w:pPr>
        <w:jc w:val="both"/>
        <w:rPr>
          <w:rFonts w:ascii="Calibri" w:hAnsi="Calibri" w:cs="Calibri"/>
          <w:bCs/>
          <w:sz w:val="22"/>
          <w:szCs w:val="22"/>
        </w:rPr>
      </w:pPr>
      <w:r w:rsidRPr="00180E35">
        <w:rPr>
          <w:rFonts w:ascii="Calibri" w:hAnsi="Calibri" w:cs="Calibri"/>
          <w:bCs/>
          <w:sz w:val="22"/>
          <w:szCs w:val="22"/>
        </w:rPr>
        <w:t>•</w:t>
      </w:r>
      <w:r w:rsidRPr="00180E35">
        <w:rPr>
          <w:rFonts w:ascii="Calibri" w:hAnsi="Calibri" w:cs="Calibri"/>
          <w:bCs/>
          <w:sz w:val="22"/>
          <w:szCs w:val="22"/>
        </w:rPr>
        <w:tab/>
        <w:t>květiny</w:t>
      </w:r>
    </w:p>
    <w:p w:rsidR="00180E35" w:rsidRDefault="00180E35" w:rsidP="00180E35">
      <w:pPr>
        <w:jc w:val="both"/>
        <w:rPr>
          <w:rFonts w:ascii="Calibri" w:hAnsi="Calibri" w:cs="Calibri"/>
          <w:bCs/>
          <w:sz w:val="22"/>
          <w:szCs w:val="22"/>
        </w:rPr>
      </w:pPr>
      <w:r>
        <w:rPr>
          <w:rFonts w:ascii="Calibri" w:hAnsi="Calibri" w:cs="Calibri"/>
          <w:bCs/>
          <w:sz w:val="22"/>
          <w:szCs w:val="22"/>
        </w:rPr>
        <w:t>•</w:t>
      </w:r>
      <w:r>
        <w:rPr>
          <w:rFonts w:ascii="Calibri" w:hAnsi="Calibri" w:cs="Calibri"/>
          <w:bCs/>
          <w:sz w:val="22"/>
          <w:szCs w:val="22"/>
        </w:rPr>
        <w:tab/>
        <w:t>propagace akcí (</w:t>
      </w:r>
      <w:r w:rsidRPr="00180E35">
        <w:rPr>
          <w:rFonts w:ascii="Calibri" w:hAnsi="Calibri" w:cs="Calibri"/>
          <w:bCs/>
          <w:sz w:val="22"/>
          <w:szCs w:val="22"/>
        </w:rPr>
        <w:t xml:space="preserve">plakáty, </w:t>
      </w:r>
      <w:r w:rsidR="0075048D">
        <w:rPr>
          <w:rFonts w:ascii="Calibri" w:hAnsi="Calibri" w:cs="Calibri"/>
          <w:bCs/>
          <w:sz w:val="22"/>
          <w:szCs w:val="22"/>
        </w:rPr>
        <w:t>výlep</w:t>
      </w:r>
      <w:r w:rsidRPr="00180E35">
        <w:rPr>
          <w:rFonts w:ascii="Calibri" w:hAnsi="Calibri" w:cs="Calibri"/>
          <w:bCs/>
          <w:sz w:val="22"/>
          <w:szCs w:val="22"/>
        </w:rPr>
        <w:t>)</w:t>
      </w:r>
    </w:p>
    <w:p w:rsidR="00180E35" w:rsidRDefault="00180E35" w:rsidP="00243D6A">
      <w:pPr>
        <w:jc w:val="both"/>
        <w:rPr>
          <w:rFonts w:ascii="Calibri" w:hAnsi="Calibri" w:cs="Calibri"/>
          <w:bCs/>
          <w:sz w:val="22"/>
          <w:szCs w:val="22"/>
        </w:rPr>
      </w:pPr>
    </w:p>
    <w:p w:rsidR="00243D6A" w:rsidRPr="00735984" w:rsidRDefault="00243D6A" w:rsidP="00243D6A">
      <w:pPr>
        <w:jc w:val="both"/>
        <w:rPr>
          <w:rFonts w:ascii="Calibri" w:hAnsi="Calibri" w:cs="Calibri"/>
          <w:bCs/>
          <w:sz w:val="22"/>
          <w:szCs w:val="22"/>
        </w:rPr>
      </w:pPr>
      <w:r>
        <w:rPr>
          <w:rFonts w:ascii="Calibri" w:hAnsi="Calibri" w:cs="Calibri"/>
          <w:bCs/>
          <w:sz w:val="22"/>
          <w:szCs w:val="22"/>
        </w:rPr>
        <w:lastRenderedPageBreak/>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projekty uvedené v předchozím odstavci.</w:t>
      </w:r>
    </w:p>
    <w:p w:rsidR="00243D6A" w:rsidRDefault="00243D6A" w:rsidP="00243D6A">
      <w:pPr>
        <w:jc w:val="both"/>
        <w:rPr>
          <w:rFonts w:ascii="Calibri" w:hAnsi="Calibri" w:cs="Calibri"/>
          <w:bCs/>
          <w:sz w:val="22"/>
          <w:szCs w:val="22"/>
        </w:rPr>
      </w:pPr>
      <w:r w:rsidRPr="00735984">
        <w:rPr>
          <w:rFonts w:ascii="Calibri" w:hAnsi="Calibri" w:cs="Calibri"/>
          <w:bCs/>
          <w:sz w:val="22"/>
          <w:szCs w:val="22"/>
        </w:rPr>
        <w:t>Pozn. Navazuje na čl. IX odst. 5 smlouvy.</w:t>
      </w:r>
    </w:p>
    <w:p w:rsidR="00243D6A" w:rsidRDefault="00243D6A" w:rsidP="00243D6A">
      <w:pPr>
        <w:jc w:val="both"/>
        <w:rPr>
          <w:rFonts w:ascii="Calibri" w:hAnsi="Calibri" w:cs="Calibri"/>
          <w:bCs/>
          <w:sz w:val="22"/>
          <w:szCs w:val="22"/>
        </w:rPr>
      </w:pPr>
    </w:p>
    <w:p w:rsidR="00243D6A" w:rsidRDefault="00243D6A" w:rsidP="00243D6A">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243D6A" w:rsidRPr="00CC620E" w:rsidRDefault="00243D6A" w:rsidP="00243D6A">
      <w:pPr>
        <w:jc w:val="both"/>
        <w:rPr>
          <w:rFonts w:asciiTheme="minorHAnsi" w:hAnsiTheme="minorHAnsi" w:cstheme="minorHAnsi"/>
          <w:sz w:val="22"/>
          <w:szCs w:val="22"/>
        </w:rPr>
      </w:pPr>
    </w:p>
    <w:p w:rsidR="00243D6A" w:rsidRPr="00735984" w:rsidRDefault="00243D6A" w:rsidP="00243D6A">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243D6A" w:rsidRPr="00C326FF" w:rsidRDefault="00243D6A" w:rsidP="00243D6A">
      <w:pPr>
        <w:rPr>
          <w:rFonts w:ascii="Calibri" w:hAnsi="Calibri" w:cs="Calibri"/>
          <w:b/>
          <w:bCs/>
          <w:sz w:val="22"/>
          <w:szCs w:val="22"/>
        </w:rPr>
      </w:pPr>
    </w:p>
    <w:p w:rsidR="00243D6A" w:rsidRDefault="00243D6A" w:rsidP="00243D6A">
      <w:pPr>
        <w:jc w:val="center"/>
        <w:rPr>
          <w:rFonts w:ascii="Calibri" w:hAnsi="Calibri" w:cs="Calibri"/>
          <w:b/>
          <w:bCs/>
          <w:sz w:val="22"/>
          <w:szCs w:val="22"/>
        </w:rPr>
      </w:pP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VII.</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243D6A" w:rsidRPr="00C326FF" w:rsidRDefault="00243D6A" w:rsidP="00243D6A">
      <w:pPr>
        <w:rPr>
          <w:rFonts w:ascii="Calibri" w:hAnsi="Calibri" w:cs="Calibri"/>
          <w:b/>
          <w:bCs/>
          <w:sz w:val="22"/>
          <w:szCs w:val="22"/>
        </w:rPr>
      </w:pPr>
    </w:p>
    <w:p w:rsidR="00243D6A" w:rsidRPr="00DB0988" w:rsidRDefault="00243D6A" w:rsidP="00243D6A">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243D6A" w:rsidRPr="00DB0988" w:rsidRDefault="00243D6A" w:rsidP="00243D6A">
      <w:pPr>
        <w:rPr>
          <w:rFonts w:ascii="Calibri" w:hAnsi="Calibri" w:cs="Calibri"/>
          <w:bCs/>
          <w:sz w:val="22"/>
          <w:szCs w:val="22"/>
        </w:rPr>
      </w:pPr>
    </w:p>
    <w:p w:rsidR="00243D6A" w:rsidRPr="00DB0988" w:rsidRDefault="00243D6A" w:rsidP="00243D6A">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243D6A" w:rsidRPr="00DB0988" w:rsidRDefault="00243D6A" w:rsidP="00243D6A">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243D6A" w:rsidRPr="00DB0988" w:rsidRDefault="00243D6A" w:rsidP="00243D6A">
      <w:pPr>
        <w:rPr>
          <w:rFonts w:ascii="Calibri" w:hAnsi="Calibri" w:cs="Calibri"/>
          <w:bCs/>
          <w:sz w:val="22"/>
          <w:szCs w:val="22"/>
        </w:rPr>
      </w:pPr>
    </w:p>
    <w:p w:rsidR="00243D6A" w:rsidRPr="00DB0988" w:rsidRDefault="00243D6A" w:rsidP="00243D6A">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2F25C7">
        <w:rPr>
          <w:rFonts w:ascii="Calibri" w:hAnsi="Calibri" w:cs="Calibri"/>
          <w:bCs/>
          <w:sz w:val="22"/>
          <w:szCs w:val="22"/>
        </w:rPr>
        <w:t>9459/17</w:t>
      </w:r>
      <w:r w:rsidRPr="00DB0988">
        <w:rPr>
          <w:rFonts w:ascii="Calibri" w:hAnsi="Calibri" w:cs="Calibri"/>
          <w:bCs/>
          <w:sz w:val="22"/>
          <w:szCs w:val="22"/>
        </w:rPr>
        <w:t>). Splnění této podmínky doloží příjemce dotace při vyúčtování kopií účetního dokladu.</w:t>
      </w:r>
    </w:p>
    <w:p w:rsidR="00243D6A" w:rsidRPr="00DB0988" w:rsidRDefault="00243D6A" w:rsidP="00243D6A">
      <w:pPr>
        <w:rPr>
          <w:rFonts w:ascii="Calibri" w:hAnsi="Calibri" w:cs="Calibri"/>
          <w:bCs/>
          <w:sz w:val="22"/>
          <w:szCs w:val="22"/>
        </w:rPr>
      </w:pPr>
    </w:p>
    <w:p w:rsidR="00243D6A" w:rsidRDefault="00243D6A" w:rsidP="00243D6A">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243D6A" w:rsidRDefault="00243D6A" w:rsidP="00243D6A">
      <w:pPr>
        <w:jc w:val="both"/>
        <w:rPr>
          <w:rFonts w:ascii="Calibri" w:hAnsi="Calibri" w:cs="Calibri"/>
          <w:bCs/>
          <w:sz w:val="22"/>
          <w:szCs w:val="22"/>
        </w:rPr>
      </w:pPr>
    </w:p>
    <w:p w:rsidR="00243D6A" w:rsidRDefault="00243D6A" w:rsidP="00243D6A">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předpisy, zejména se zákonem 563/1991 sb. o účetnictví, v platném znění, řádné a prokazatelně oddělené sledování poskytnuté neinvestiční dotace.</w:t>
      </w:r>
    </w:p>
    <w:p w:rsidR="00243D6A" w:rsidRDefault="00243D6A" w:rsidP="00243D6A">
      <w:pPr>
        <w:jc w:val="both"/>
        <w:rPr>
          <w:rFonts w:ascii="Calibri" w:hAnsi="Calibri" w:cs="Calibri"/>
          <w:bCs/>
          <w:sz w:val="22"/>
          <w:szCs w:val="22"/>
        </w:rPr>
      </w:pPr>
    </w:p>
    <w:p w:rsidR="00243D6A" w:rsidRPr="00DB0988" w:rsidRDefault="00243D6A" w:rsidP="00243D6A">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243D6A" w:rsidRDefault="00243D6A" w:rsidP="00243D6A">
      <w:pPr>
        <w:rPr>
          <w:rFonts w:ascii="Calibri" w:hAnsi="Calibri" w:cs="Calibri"/>
          <w:b/>
          <w:bCs/>
          <w:sz w:val="22"/>
          <w:szCs w:val="22"/>
        </w:rPr>
      </w:pPr>
    </w:p>
    <w:p w:rsidR="00243D6A" w:rsidRDefault="00243D6A" w:rsidP="00243D6A">
      <w:pPr>
        <w:rPr>
          <w:rFonts w:ascii="Calibri" w:hAnsi="Calibri" w:cs="Calibri"/>
          <w:b/>
          <w:bCs/>
          <w:sz w:val="22"/>
          <w:szCs w:val="22"/>
        </w:rPr>
      </w:pP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VIII.</w:t>
      </w:r>
    </w:p>
    <w:p w:rsidR="00243D6A" w:rsidRDefault="00243D6A" w:rsidP="00243D6A">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243D6A" w:rsidRPr="00C326FF" w:rsidRDefault="00243D6A" w:rsidP="00243D6A">
      <w:pPr>
        <w:jc w:val="center"/>
        <w:rPr>
          <w:rFonts w:ascii="Calibri" w:hAnsi="Calibri" w:cs="Calibri"/>
          <w:b/>
          <w:bCs/>
          <w:sz w:val="22"/>
          <w:szCs w:val="22"/>
        </w:rPr>
      </w:pPr>
    </w:p>
    <w:p w:rsidR="00243D6A" w:rsidRPr="00181747" w:rsidRDefault="00243D6A" w:rsidP="00243D6A">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w:t>
      </w:r>
      <w:r w:rsidRPr="00181747">
        <w:rPr>
          <w:rFonts w:ascii="Calibri" w:hAnsi="Calibri" w:cs="Calibri"/>
          <w:bCs/>
          <w:sz w:val="22"/>
          <w:szCs w:val="22"/>
        </w:rPr>
        <w:lastRenderedPageBreak/>
        <w:t xml:space="preserve">smluvního vztahu na právního nástupce. Přitom musí respektovat, že každá taková skutečnost musí být projednána v tom orgánu poskytovatele, který schválil poskytnutí dotace a smlouvu o jejím poskytnutí. </w:t>
      </w:r>
    </w:p>
    <w:p w:rsidR="00243D6A" w:rsidRPr="00181747" w:rsidRDefault="00243D6A" w:rsidP="00243D6A">
      <w:pPr>
        <w:jc w:val="both"/>
        <w:rPr>
          <w:rFonts w:ascii="Calibri" w:hAnsi="Calibri" w:cs="Calibri"/>
          <w:bCs/>
          <w:sz w:val="22"/>
          <w:szCs w:val="22"/>
        </w:rPr>
      </w:pPr>
    </w:p>
    <w:p w:rsidR="00243D6A" w:rsidRPr="00181747" w:rsidRDefault="00243D6A" w:rsidP="00243D6A">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243D6A" w:rsidRPr="00181747" w:rsidRDefault="00243D6A" w:rsidP="00243D6A">
      <w:pPr>
        <w:jc w:val="both"/>
        <w:rPr>
          <w:rFonts w:ascii="Calibri" w:hAnsi="Calibri" w:cs="Calibri"/>
          <w:bCs/>
          <w:sz w:val="22"/>
          <w:szCs w:val="22"/>
        </w:rPr>
      </w:pPr>
    </w:p>
    <w:p w:rsidR="00243D6A" w:rsidRPr="00181747" w:rsidRDefault="00243D6A" w:rsidP="00243D6A">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2E2049">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243D6A" w:rsidRPr="00181747" w:rsidRDefault="00243D6A" w:rsidP="00243D6A">
      <w:pPr>
        <w:jc w:val="both"/>
        <w:rPr>
          <w:rFonts w:ascii="Calibri" w:hAnsi="Calibri" w:cs="Calibri"/>
          <w:bCs/>
          <w:sz w:val="22"/>
          <w:szCs w:val="22"/>
        </w:rPr>
      </w:pPr>
    </w:p>
    <w:p w:rsidR="00243D6A" w:rsidRPr="00181747" w:rsidRDefault="00243D6A" w:rsidP="00243D6A">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243D6A" w:rsidRPr="00181747" w:rsidRDefault="00243D6A" w:rsidP="00243D6A">
      <w:pPr>
        <w:jc w:val="both"/>
        <w:rPr>
          <w:rFonts w:ascii="Calibri" w:hAnsi="Calibri" w:cs="Calibri"/>
          <w:bCs/>
          <w:sz w:val="22"/>
          <w:szCs w:val="22"/>
        </w:rPr>
      </w:pPr>
    </w:p>
    <w:p w:rsidR="00243D6A" w:rsidRPr="00181747" w:rsidRDefault="00243D6A" w:rsidP="00243D6A">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243D6A" w:rsidRPr="00181747" w:rsidRDefault="00243D6A" w:rsidP="00243D6A">
      <w:pPr>
        <w:jc w:val="both"/>
        <w:rPr>
          <w:rFonts w:ascii="Calibri" w:hAnsi="Calibri" w:cs="Calibri"/>
          <w:bCs/>
          <w:sz w:val="22"/>
          <w:szCs w:val="22"/>
        </w:rPr>
      </w:pPr>
    </w:p>
    <w:p w:rsidR="00243D6A" w:rsidRPr="00181747" w:rsidRDefault="00243D6A" w:rsidP="00243D6A">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243D6A" w:rsidRPr="00181747" w:rsidRDefault="00243D6A" w:rsidP="00243D6A">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243D6A" w:rsidRPr="00C326FF" w:rsidRDefault="00243D6A" w:rsidP="00243D6A">
      <w:pPr>
        <w:rPr>
          <w:rFonts w:ascii="Calibri" w:hAnsi="Calibri" w:cs="Calibri"/>
          <w:b/>
          <w:bCs/>
          <w:sz w:val="22"/>
          <w:szCs w:val="22"/>
        </w:rPr>
      </w:pPr>
    </w:p>
    <w:p w:rsidR="003B7B6A" w:rsidRPr="00C326FF" w:rsidRDefault="003B7B6A" w:rsidP="00243D6A">
      <w:pPr>
        <w:rPr>
          <w:rFonts w:ascii="Calibri" w:hAnsi="Calibri" w:cs="Calibri"/>
          <w:b/>
          <w:bCs/>
          <w:sz w:val="22"/>
          <w:szCs w:val="22"/>
        </w:rPr>
      </w:pP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IX.</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243D6A" w:rsidRPr="00C326FF" w:rsidRDefault="00243D6A" w:rsidP="00243D6A">
      <w:pPr>
        <w:rPr>
          <w:rFonts w:ascii="Calibri" w:hAnsi="Calibri" w:cs="Calibri"/>
          <w:b/>
          <w:bCs/>
          <w:sz w:val="22"/>
          <w:szCs w:val="22"/>
        </w:rPr>
      </w:pP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243D6A" w:rsidRPr="006335FD" w:rsidRDefault="00243D6A" w:rsidP="00243D6A">
      <w:pPr>
        <w:jc w:val="both"/>
        <w:rPr>
          <w:rFonts w:ascii="Calibri" w:hAnsi="Calibri" w:cs="Calibri"/>
          <w:bCs/>
          <w:sz w:val="22"/>
          <w:szCs w:val="22"/>
        </w:rPr>
      </w:pP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243D6A" w:rsidRPr="006335FD" w:rsidRDefault="00243D6A" w:rsidP="00243D6A">
      <w:pPr>
        <w:jc w:val="both"/>
        <w:rPr>
          <w:rFonts w:ascii="Calibri" w:hAnsi="Calibri" w:cs="Calibri"/>
          <w:bCs/>
          <w:sz w:val="22"/>
          <w:szCs w:val="22"/>
        </w:rPr>
      </w:pP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243D6A" w:rsidRPr="006335FD" w:rsidRDefault="00243D6A" w:rsidP="00243D6A">
      <w:pPr>
        <w:jc w:val="both"/>
        <w:rPr>
          <w:rFonts w:ascii="Calibri" w:hAnsi="Calibri" w:cs="Calibri"/>
          <w:bCs/>
          <w:sz w:val="22"/>
          <w:szCs w:val="22"/>
        </w:rPr>
      </w:pPr>
    </w:p>
    <w:p w:rsidR="00243D6A" w:rsidRPr="006335FD" w:rsidRDefault="00243D6A" w:rsidP="00243D6A">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w:t>
      </w:r>
      <w:r w:rsidRPr="006335FD">
        <w:rPr>
          <w:rFonts w:ascii="Calibri" w:hAnsi="Calibri" w:cs="Calibri"/>
          <w:bCs/>
          <w:sz w:val="22"/>
          <w:szCs w:val="22"/>
        </w:rPr>
        <w:lastRenderedPageBreak/>
        <w:t xml:space="preserve">jestliže porušil méně závažnou podmínku, u které je stanovena možnost sníženého odvodu dle odst. 5 tohoto ustanovení. V rozsahu, v jakém příjemce provedl opatření k nápravě, platí, že nedošlo k porušení rozpočtové kázně. </w:t>
      </w:r>
    </w:p>
    <w:p w:rsidR="00243D6A" w:rsidRPr="006335FD" w:rsidRDefault="00243D6A" w:rsidP="00243D6A">
      <w:pPr>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243D6A"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243D6A" w:rsidRPr="00557E4C" w:rsidRDefault="00243D6A" w:rsidP="00243D6A">
      <w:pPr>
        <w:rPr>
          <w:rFonts w:ascii="Calibri" w:hAnsi="Calibri" w:cs="Calibri"/>
          <w:b/>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243D6A" w:rsidRPr="00557E4C" w:rsidRDefault="00243D6A" w:rsidP="00243D6A">
      <w:pPr>
        <w:jc w:val="both"/>
        <w:rPr>
          <w:rFonts w:ascii="Calibri" w:hAnsi="Calibri" w:cs="Calibri"/>
          <w:bCs/>
          <w:sz w:val="22"/>
          <w:szCs w:val="22"/>
        </w:rPr>
      </w:pPr>
    </w:p>
    <w:p w:rsidR="00243D6A" w:rsidRPr="00557E4C" w:rsidRDefault="00243D6A" w:rsidP="00243D6A">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243D6A" w:rsidRPr="00557E4C" w:rsidRDefault="00243D6A" w:rsidP="00243D6A">
      <w:pPr>
        <w:rPr>
          <w:rFonts w:ascii="Calibri" w:hAnsi="Calibri" w:cs="Calibri"/>
          <w:b/>
          <w:bCs/>
          <w:sz w:val="22"/>
          <w:szCs w:val="22"/>
        </w:rPr>
      </w:pPr>
    </w:p>
    <w:p w:rsidR="00243D6A" w:rsidRPr="0014298D" w:rsidRDefault="00243D6A" w:rsidP="00243D6A">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243D6A" w:rsidRPr="0014298D" w:rsidRDefault="00243D6A" w:rsidP="00243D6A">
      <w:pPr>
        <w:jc w:val="both"/>
        <w:rPr>
          <w:rFonts w:ascii="Calibri" w:hAnsi="Calibri" w:cs="Calibri"/>
          <w:bCs/>
          <w:sz w:val="22"/>
          <w:szCs w:val="22"/>
        </w:rPr>
      </w:pPr>
    </w:p>
    <w:p w:rsidR="00243D6A" w:rsidRPr="0014298D" w:rsidRDefault="00243D6A" w:rsidP="00243D6A">
      <w:pPr>
        <w:jc w:val="both"/>
        <w:rPr>
          <w:rFonts w:ascii="Calibri" w:hAnsi="Calibri" w:cs="Calibri"/>
          <w:bCs/>
          <w:sz w:val="22"/>
          <w:szCs w:val="22"/>
        </w:rPr>
      </w:pPr>
      <w:r>
        <w:rPr>
          <w:rFonts w:ascii="Calibri" w:hAnsi="Calibri" w:cs="Calibri"/>
          <w:bCs/>
          <w:sz w:val="22"/>
          <w:szCs w:val="22"/>
        </w:rPr>
        <w:lastRenderedPageBreak/>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243D6A" w:rsidRPr="00C326FF" w:rsidRDefault="00243D6A" w:rsidP="00243D6A">
      <w:pPr>
        <w:rPr>
          <w:rFonts w:ascii="Calibri" w:hAnsi="Calibri" w:cs="Calibri"/>
          <w:b/>
          <w:bCs/>
          <w:sz w:val="22"/>
          <w:szCs w:val="22"/>
        </w:rPr>
      </w:pPr>
    </w:p>
    <w:p w:rsidR="00243D6A" w:rsidRDefault="00243D6A" w:rsidP="00243D6A">
      <w:pPr>
        <w:rPr>
          <w:rFonts w:ascii="Calibri" w:hAnsi="Calibri" w:cs="Calibri"/>
          <w:b/>
          <w:bCs/>
          <w:sz w:val="22"/>
          <w:szCs w:val="22"/>
        </w:rPr>
      </w:pPr>
      <w:r w:rsidRPr="00C326FF">
        <w:rPr>
          <w:rFonts w:ascii="Calibri" w:hAnsi="Calibri" w:cs="Calibri"/>
          <w:b/>
          <w:bCs/>
          <w:sz w:val="22"/>
          <w:szCs w:val="22"/>
        </w:rPr>
        <w:tab/>
      </w:r>
    </w:p>
    <w:p w:rsidR="00243D6A" w:rsidRPr="00C326FF" w:rsidRDefault="00243D6A" w:rsidP="00243D6A">
      <w:pPr>
        <w:rPr>
          <w:rFonts w:ascii="Calibri" w:hAnsi="Calibri" w:cs="Calibri"/>
          <w:b/>
          <w:bCs/>
          <w:sz w:val="22"/>
          <w:szCs w:val="22"/>
        </w:rPr>
      </w:pP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X.</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Ostatní ujednání</w:t>
      </w:r>
    </w:p>
    <w:p w:rsidR="00243D6A" w:rsidRPr="00C326FF" w:rsidRDefault="00243D6A" w:rsidP="00243D6A">
      <w:pPr>
        <w:rPr>
          <w:rFonts w:ascii="Calibri" w:hAnsi="Calibri" w:cs="Calibri"/>
          <w:b/>
          <w:bCs/>
          <w:sz w:val="22"/>
          <w:szCs w:val="22"/>
        </w:rPr>
      </w:pPr>
    </w:p>
    <w:p w:rsidR="00243D6A" w:rsidRPr="0014298D" w:rsidRDefault="00243D6A" w:rsidP="00243D6A">
      <w:pPr>
        <w:jc w:val="both"/>
        <w:rPr>
          <w:rFonts w:ascii="Calibri" w:hAnsi="Calibri" w:cs="Calibri"/>
          <w:bCs/>
          <w:sz w:val="22"/>
          <w:szCs w:val="22"/>
        </w:rPr>
      </w:pPr>
      <w:r>
        <w:rPr>
          <w:rFonts w:ascii="Calibri" w:hAnsi="Calibri" w:cs="Calibri"/>
          <w:bCs/>
          <w:sz w:val="22"/>
          <w:szCs w:val="22"/>
        </w:rPr>
        <w:t xml:space="preserve">1. </w:t>
      </w:r>
      <w:r w:rsidRPr="0014298D">
        <w:rPr>
          <w:rFonts w:ascii="Calibri" w:hAnsi="Calibri" w:cs="Calibri"/>
          <w:bCs/>
          <w:sz w:val="22"/>
          <w:szCs w:val="22"/>
        </w:rPr>
        <w:t xml:space="preserve">Finanční podpora poskytovaná na základě této smlouvy naplňuje kritéria veřejné podpory. Poskytování veřejné podpory se řídí Smlouvou o fungování Evropské unie a příslušnými právními akty Evropské unie, zejména nařízením Komise (ES) č. 1407/2013 o použití článků 107 a 108 Smlouvy o fungování Evropské unie na podporu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(dále jen „nařízení o </w:t>
      </w:r>
      <w:proofErr w:type="gramStart"/>
      <w:r w:rsidRPr="0014298D">
        <w:rPr>
          <w:rFonts w:ascii="Calibri" w:hAnsi="Calibri" w:cs="Calibri"/>
          <w:bCs/>
          <w:sz w:val="22"/>
          <w:szCs w:val="22"/>
        </w:rPr>
        <w:t>de</w:t>
      </w:r>
      <w:proofErr w:type="gramEnd"/>
      <w:r w:rsidRPr="0014298D">
        <w:rPr>
          <w:rFonts w:ascii="Calibri" w:hAnsi="Calibri" w:cs="Calibri"/>
          <w:bCs/>
          <w:sz w:val="22"/>
          <w:szCs w:val="22"/>
        </w:rPr>
        <w:t xml:space="preserv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ze dne 18. 12. 2013, publikovaného v Úředním věstníku Evropské unie pod číslem L 352 ze dne 24. 12. 2013 a zákonem č. 215/2004, o úpravě některých vztahů v oblasti veřejné podpory. Celková výše této podpory udělená jednomu subjektu v rozhodném tříletém období nesmí přesáhnout částku 200 000 EUR, kdy tímto tříletým obdobím se rozumí současné účetní období a dvě předcházející účetní období. Datem poskytnutí podpory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je datum podpisu smlouvy poskytovatelem. Nepřekročení zákonného limitu bylo ověřeno poskytovatelem v Registru podpor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a podpisem smlouvy příjemce garantuje jeho nepřekročení. </w:t>
      </w:r>
    </w:p>
    <w:p w:rsidR="00243D6A" w:rsidRDefault="00243D6A" w:rsidP="00243D6A">
      <w:pPr>
        <w:jc w:val="both"/>
        <w:rPr>
          <w:rFonts w:ascii="Calibri" w:hAnsi="Calibri" w:cs="Calibri"/>
          <w:bCs/>
          <w:sz w:val="22"/>
          <w:szCs w:val="22"/>
        </w:rPr>
      </w:pPr>
    </w:p>
    <w:p w:rsidR="00243D6A" w:rsidRPr="0014298D" w:rsidRDefault="00243D6A" w:rsidP="00243D6A">
      <w:pPr>
        <w:jc w:val="both"/>
        <w:rPr>
          <w:rFonts w:ascii="Calibri" w:hAnsi="Calibri" w:cs="Calibri"/>
          <w:bCs/>
          <w:sz w:val="22"/>
          <w:szCs w:val="22"/>
        </w:rPr>
      </w:pPr>
      <w:r w:rsidRPr="0014298D">
        <w:rPr>
          <w:rFonts w:ascii="Calibri" w:hAnsi="Calibri" w:cs="Calibri"/>
          <w:bCs/>
          <w:sz w:val="22"/>
          <w:szCs w:val="22"/>
        </w:rPr>
        <w:t>2.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243D6A" w:rsidRPr="00C326FF" w:rsidRDefault="00243D6A" w:rsidP="00243D6A">
      <w:pPr>
        <w:rPr>
          <w:rFonts w:ascii="Calibri" w:hAnsi="Calibri" w:cs="Calibri"/>
          <w:b/>
          <w:bCs/>
          <w:sz w:val="22"/>
          <w:szCs w:val="22"/>
        </w:rPr>
      </w:pPr>
    </w:p>
    <w:p w:rsidR="00243D6A" w:rsidRPr="00066059" w:rsidRDefault="00243D6A" w:rsidP="00243D6A">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243D6A" w:rsidRPr="00066059" w:rsidRDefault="00243D6A" w:rsidP="00243D6A">
      <w:pPr>
        <w:jc w:val="both"/>
        <w:rPr>
          <w:rFonts w:ascii="Calibri" w:hAnsi="Calibri" w:cs="Calibri"/>
          <w:bCs/>
          <w:sz w:val="22"/>
          <w:szCs w:val="22"/>
        </w:rPr>
      </w:pPr>
    </w:p>
    <w:p w:rsidR="00243D6A" w:rsidRPr="00066059" w:rsidRDefault="00243D6A" w:rsidP="00243D6A">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243D6A" w:rsidRPr="00066059" w:rsidRDefault="00243D6A" w:rsidP="00243D6A">
      <w:pPr>
        <w:jc w:val="both"/>
        <w:rPr>
          <w:rFonts w:ascii="Calibri" w:hAnsi="Calibri" w:cs="Calibri"/>
          <w:bCs/>
          <w:sz w:val="22"/>
          <w:szCs w:val="22"/>
        </w:rPr>
      </w:pPr>
    </w:p>
    <w:p w:rsidR="00243D6A" w:rsidRPr="00066059" w:rsidRDefault="00243D6A" w:rsidP="00243D6A">
      <w:pPr>
        <w:jc w:val="both"/>
        <w:rPr>
          <w:rFonts w:ascii="Calibri" w:hAnsi="Calibri" w:cs="Calibri"/>
          <w:bCs/>
          <w:sz w:val="22"/>
          <w:szCs w:val="22"/>
        </w:rPr>
      </w:pPr>
      <w:r>
        <w:rPr>
          <w:rFonts w:ascii="Calibri" w:hAnsi="Calibri" w:cs="Calibri"/>
          <w:bCs/>
          <w:sz w:val="22"/>
          <w:szCs w:val="22"/>
        </w:rPr>
        <w:t>5</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243D6A" w:rsidRPr="00C326FF" w:rsidRDefault="00243D6A" w:rsidP="00243D6A">
      <w:pPr>
        <w:rPr>
          <w:rFonts w:ascii="Calibri" w:hAnsi="Calibri" w:cs="Calibri"/>
          <w:b/>
          <w:bCs/>
          <w:sz w:val="22"/>
          <w:szCs w:val="22"/>
        </w:rPr>
      </w:pPr>
    </w:p>
    <w:p w:rsidR="00243D6A" w:rsidRPr="00C326FF" w:rsidRDefault="00243D6A" w:rsidP="00243D6A">
      <w:pPr>
        <w:rPr>
          <w:rFonts w:ascii="Calibri" w:hAnsi="Calibri" w:cs="Calibri"/>
          <w:b/>
          <w:bCs/>
          <w:sz w:val="22"/>
          <w:szCs w:val="22"/>
        </w:rPr>
      </w:pPr>
      <w:r w:rsidRPr="00C326FF">
        <w:rPr>
          <w:rFonts w:ascii="Calibri" w:hAnsi="Calibri" w:cs="Calibri"/>
          <w:b/>
          <w:bCs/>
          <w:sz w:val="22"/>
          <w:szCs w:val="22"/>
        </w:rPr>
        <w:t> </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XI.</w:t>
      </w:r>
    </w:p>
    <w:p w:rsidR="00243D6A" w:rsidRPr="00C326FF" w:rsidRDefault="00243D6A" w:rsidP="00243D6A">
      <w:pPr>
        <w:jc w:val="center"/>
        <w:rPr>
          <w:rFonts w:ascii="Calibri" w:hAnsi="Calibri" w:cs="Calibri"/>
          <w:b/>
          <w:bCs/>
          <w:sz w:val="22"/>
          <w:szCs w:val="22"/>
        </w:rPr>
      </w:pPr>
      <w:r w:rsidRPr="00C326FF">
        <w:rPr>
          <w:rFonts w:ascii="Calibri" w:hAnsi="Calibri" w:cs="Calibri"/>
          <w:b/>
          <w:bCs/>
          <w:sz w:val="22"/>
          <w:szCs w:val="22"/>
        </w:rPr>
        <w:t>Závěrečná ujednání</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Pr>
          <w:rFonts w:asciiTheme="minorHAnsi" w:hAnsiTheme="minorHAnsi" w:cstheme="minorHAnsi"/>
          <w:sz w:val="22"/>
          <w:szCs w:val="22"/>
        </w:rPr>
        <w:t xml:space="preserve"> </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bCs/>
          <w:sz w:val="22"/>
          <w:szCs w:val="22"/>
        </w:rPr>
      </w:pPr>
      <w:r w:rsidRPr="00CC620E">
        <w:rPr>
          <w:rFonts w:asciiTheme="minorHAnsi" w:hAnsiTheme="minorHAnsi" w:cstheme="minorHAnsi"/>
          <w:bCs/>
          <w:sz w:val="22"/>
          <w:szCs w:val="22"/>
        </w:rPr>
        <w:t>2. Smlouva je vyhotovena ve 3 stejnopisech majících povahu originálu, z nichž příjemce obdrží 1 výtisk.</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bCs/>
          <w:sz w:val="22"/>
          <w:szCs w:val="22"/>
        </w:rPr>
      </w:pPr>
      <w:r w:rsidRPr="00CC620E">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2F25C7">
        <w:rPr>
          <w:rFonts w:asciiTheme="minorHAnsi" w:hAnsiTheme="minorHAnsi" w:cstheme="minorHAnsi"/>
          <w:sz w:val="22"/>
          <w:szCs w:val="22"/>
        </w:rPr>
        <w:t>9459/17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243D6A" w:rsidRPr="00CC620E" w:rsidRDefault="00243D6A" w:rsidP="00243D6A">
      <w:pPr>
        <w:jc w:val="both"/>
        <w:rPr>
          <w:rFonts w:asciiTheme="minorHAnsi" w:hAnsiTheme="minorHAnsi" w:cstheme="minorHAnsi"/>
          <w:sz w:val="22"/>
          <w:szCs w:val="22"/>
        </w:rPr>
      </w:pPr>
    </w:p>
    <w:p w:rsidR="00243D6A" w:rsidRPr="00CC620E" w:rsidRDefault="00243D6A" w:rsidP="00243D6A">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243D6A" w:rsidRDefault="00243D6A" w:rsidP="00243D6A">
      <w:pPr>
        <w:jc w:val="both"/>
        <w:rPr>
          <w:rFonts w:asciiTheme="minorHAnsi" w:hAnsiTheme="minorHAnsi" w:cstheme="minorHAnsi"/>
          <w:sz w:val="22"/>
          <w:szCs w:val="22"/>
        </w:rPr>
      </w:pPr>
    </w:p>
    <w:p w:rsidR="00BA7AF8" w:rsidRPr="00CC620E" w:rsidRDefault="00BA7AF8" w:rsidP="00BA7AF8">
      <w:pPr>
        <w:jc w:val="both"/>
        <w:rPr>
          <w:rFonts w:asciiTheme="minorHAnsi" w:hAnsiTheme="minorHAnsi" w:cstheme="minorHAnsi"/>
          <w:sz w:val="22"/>
          <w:szCs w:val="22"/>
        </w:rPr>
      </w:pPr>
      <w:r>
        <w:rPr>
          <w:rFonts w:asciiTheme="minorHAnsi" w:hAnsiTheme="minorHAnsi" w:cstheme="minorHAnsi"/>
          <w:sz w:val="22"/>
          <w:szCs w:val="22"/>
        </w:rPr>
        <w:t xml:space="preserve">6. </w:t>
      </w:r>
      <w:r w:rsidRPr="00CC620E">
        <w:rPr>
          <w:rFonts w:asciiTheme="minorHAnsi" w:hAnsiTheme="minorHAnsi" w:cstheme="minorHAnsi"/>
          <w:sz w:val="22"/>
          <w:szCs w:val="22"/>
        </w:rPr>
        <w:t>Tato Smlouva nabývá účinnosti dnem, kdy město Litvínov uveřejní Smlouvu v informačním systému registru smluv</w:t>
      </w:r>
      <w:r>
        <w:rPr>
          <w:rFonts w:asciiTheme="minorHAnsi" w:hAnsiTheme="minorHAnsi" w:cstheme="minorHAnsi"/>
          <w:sz w:val="22"/>
          <w:szCs w:val="22"/>
        </w:rPr>
        <w:t xml:space="preserve"> dle zákona č. 340/2015 Sb. o registru smluv.</w:t>
      </w:r>
    </w:p>
    <w:p w:rsidR="00BA7AF8" w:rsidRPr="00CC620E" w:rsidRDefault="00BA7AF8" w:rsidP="00BA7AF8">
      <w:pPr>
        <w:jc w:val="both"/>
        <w:rPr>
          <w:rFonts w:asciiTheme="minorHAnsi" w:hAnsiTheme="minorHAnsi" w:cstheme="minorHAnsi"/>
          <w:sz w:val="22"/>
          <w:szCs w:val="22"/>
        </w:rPr>
      </w:pPr>
    </w:p>
    <w:p w:rsidR="00BA7AF8" w:rsidRPr="00CC620E" w:rsidRDefault="00BA7AF8" w:rsidP="00BA7AF8">
      <w:pPr>
        <w:jc w:val="both"/>
        <w:rPr>
          <w:rFonts w:asciiTheme="minorHAnsi" w:hAnsiTheme="minorHAnsi" w:cstheme="minorHAnsi"/>
          <w:sz w:val="22"/>
          <w:szCs w:val="22"/>
        </w:rPr>
      </w:pPr>
      <w:r>
        <w:rPr>
          <w:rFonts w:asciiTheme="minorHAnsi" w:hAnsiTheme="minorHAnsi" w:cstheme="minorHAnsi"/>
          <w:sz w:val="22"/>
          <w:szCs w:val="22"/>
        </w:rPr>
        <w:t>7</w:t>
      </w:r>
      <w:r w:rsidRPr="00CC620E">
        <w:rPr>
          <w:rFonts w:asciiTheme="minorHAnsi" w:hAnsiTheme="minorHAnsi" w:cstheme="minorHAnsi"/>
          <w:sz w:val="22"/>
          <w:szCs w:val="22"/>
        </w:rPr>
        <w:t xml:space="preserve">. Tato Smlouva nabývá platnosti dnem podpisu smluvních stran a zahájením poskytování dotace dle splátkového kalendáře, uvedeného v článku </w:t>
      </w:r>
      <w:r>
        <w:rPr>
          <w:rFonts w:asciiTheme="minorHAnsi" w:hAnsiTheme="minorHAnsi" w:cstheme="minorHAnsi"/>
          <w:sz w:val="22"/>
          <w:szCs w:val="22"/>
        </w:rPr>
        <w:t>IV.</w:t>
      </w:r>
      <w:r w:rsidRPr="00CC620E">
        <w:rPr>
          <w:rFonts w:asciiTheme="minorHAnsi" w:hAnsiTheme="minorHAnsi" w:cstheme="minorHAnsi"/>
          <w:sz w:val="22"/>
          <w:szCs w:val="22"/>
        </w:rPr>
        <w:t xml:space="preserve"> smlouvy. </w:t>
      </w:r>
    </w:p>
    <w:p w:rsidR="00243D6A" w:rsidRPr="00CC620E" w:rsidRDefault="00243D6A" w:rsidP="00243D6A">
      <w:pPr>
        <w:jc w:val="both"/>
        <w:rPr>
          <w:rFonts w:asciiTheme="minorHAnsi" w:hAnsiTheme="minorHAnsi" w:cstheme="minorHAnsi"/>
          <w:sz w:val="22"/>
          <w:szCs w:val="22"/>
        </w:rPr>
      </w:pPr>
    </w:p>
    <w:p w:rsidR="00243D6A" w:rsidRPr="00CC620E" w:rsidRDefault="00243D6A" w:rsidP="00243D6A">
      <w:pPr>
        <w:jc w:val="both"/>
        <w:rPr>
          <w:rFonts w:asciiTheme="minorHAnsi" w:hAnsiTheme="minorHAnsi" w:cstheme="minorHAnsi"/>
          <w:sz w:val="22"/>
          <w:szCs w:val="22"/>
        </w:rPr>
      </w:pPr>
      <w:r>
        <w:rPr>
          <w:rFonts w:asciiTheme="minorHAnsi" w:hAnsiTheme="minorHAnsi" w:cstheme="minorHAnsi"/>
          <w:sz w:val="22"/>
          <w:szCs w:val="22"/>
        </w:rPr>
        <w:t>8</w:t>
      </w:r>
      <w:r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243D6A" w:rsidRPr="00CC620E" w:rsidRDefault="00243D6A" w:rsidP="00243D6A">
      <w:pPr>
        <w:jc w:val="both"/>
        <w:rPr>
          <w:rFonts w:asciiTheme="minorHAnsi" w:hAnsiTheme="minorHAnsi" w:cstheme="minorHAnsi"/>
          <w:bCs/>
          <w:sz w:val="22"/>
          <w:szCs w:val="22"/>
        </w:rPr>
      </w:pPr>
    </w:p>
    <w:p w:rsidR="00243D6A" w:rsidRPr="00CC620E" w:rsidRDefault="00243D6A" w:rsidP="00243D6A">
      <w:pPr>
        <w:jc w:val="both"/>
        <w:rPr>
          <w:rFonts w:asciiTheme="minorHAnsi" w:hAnsiTheme="minorHAnsi" w:cstheme="minorHAnsi"/>
          <w:bCs/>
          <w:sz w:val="22"/>
          <w:szCs w:val="22"/>
        </w:rPr>
      </w:pPr>
      <w:r>
        <w:rPr>
          <w:rFonts w:asciiTheme="minorHAnsi" w:hAnsiTheme="minorHAnsi" w:cstheme="minorHAnsi"/>
          <w:bCs/>
          <w:sz w:val="22"/>
          <w:szCs w:val="22"/>
        </w:rPr>
        <w:t>9</w:t>
      </w:r>
      <w:r w:rsidRPr="00CC620E">
        <w:rPr>
          <w:rFonts w:asciiTheme="minorHAnsi" w:hAnsiTheme="minorHAnsi" w:cstheme="minorHAnsi"/>
          <w:bCs/>
          <w:sz w:val="22"/>
          <w:szCs w:val="22"/>
        </w:rPr>
        <w:t>. Na důkaz výslovného souhlasu s obsahem a všemi ustanoveními této smlouvy a své pravé, svobodné a vážné vůle, je tato smlouva po jejím přečtení smluvními stranami vlastnoručně podepsána.</w:t>
      </w:r>
    </w:p>
    <w:p w:rsidR="00243D6A" w:rsidRDefault="00243D6A" w:rsidP="00243D6A">
      <w:pPr>
        <w:rPr>
          <w:rFonts w:ascii="Calibri" w:hAnsi="Calibri" w:cs="Calibri"/>
          <w:b/>
          <w:bCs/>
          <w:sz w:val="22"/>
          <w:szCs w:val="22"/>
        </w:rPr>
      </w:pPr>
    </w:p>
    <w:p w:rsidR="00243D6A" w:rsidRPr="009679B4" w:rsidRDefault="00243D6A" w:rsidP="00243D6A">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243D6A" w:rsidRPr="009679B4" w:rsidRDefault="00243D6A" w:rsidP="00243D6A">
      <w:pPr>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243D6A" w:rsidRDefault="00243D6A" w:rsidP="00243D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p>
    <w:p w:rsidR="00243D6A" w:rsidRDefault="00243D6A" w:rsidP="00243D6A">
      <w:pPr>
        <w:jc w:val="both"/>
        <w:rPr>
          <w:rFonts w:ascii="Calibri" w:hAnsi="Calibri" w:cs="Calibri"/>
          <w:sz w:val="22"/>
          <w:szCs w:val="22"/>
        </w:rPr>
      </w:pPr>
      <w:r>
        <w:rPr>
          <w:rFonts w:asciiTheme="minorHAnsi" w:hAnsiTheme="minorHAnsi" w:cstheme="minorHAnsi"/>
          <w:sz w:val="22"/>
          <w:szCs w:val="22"/>
        </w:rPr>
        <w:t xml:space="preserve">    </w:t>
      </w:r>
      <w:r w:rsidR="00ED39B7">
        <w:rPr>
          <w:rFonts w:asciiTheme="minorHAnsi" w:hAnsiTheme="minorHAnsi" w:cstheme="minorHAnsi"/>
          <w:sz w:val="22"/>
          <w:szCs w:val="22"/>
        </w:rPr>
        <w:t>Bc. Jaroslav Sochor</w:t>
      </w:r>
      <w:r w:rsidR="00ED39B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Calibri" w:hAnsi="Calibri" w:cs="Calibri"/>
          <w:sz w:val="22"/>
          <w:szCs w:val="22"/>
        </w:rPr>
        <w:t>Mgr. Kamila Bláhová</w:t>
      </w:r>
    </w:p>
    <w:p w:rsidR="00ED39B7" w:rsidRDefault="00243D6A" w:rsidP="00243D6A">
      <w:pPr>
        <w:jc w:val="both"/>
        <w:rPr>
          <w:rFonts w:ascii="Calibri" w:hAnsi="Calibri" w:cs="Calibri"/>
          <w:sz w:val="22"/>
          <w:szCs w:val="22"/>
        </w:rPr>
      </w:pPr>
      <w:r>
        <w:rPr>
          <w:rFonts w:ascii="Calibri" w:hAnsi="Calibri" w:cs="Calibri"/>
          <w:sz w:val="22"/>
          <w:szCs w:val="22"/>
        </w:rPr>
        <w:t xml:space="preserve">    řed</w:t>
      </w:r>
      <w:r w:rsidR="00BA7AF8">
        <w:rPr>
          <w:rFonts w:ascii="Calibri" w:hAnsi="Calibri" w:cs="Calibri"/>
          <w:sz w:val="22"/>
          <w:szCs w:val="22"/>
        </w:rPr>
        <w:t>itel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starostka města    </w:t>
      </w: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ED39B7" w:rsidRDefault="00ED39B7"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 xml:space="preserve">             </w:t>
      </w:r>
    </w:p>
    <w:p w:rsidR="00243D6A" w:rsidRDefault="00BA7AF8" w:rsidP="00243D6A">
      <w:pPr>
        <w:rPr>
          <w:rFonts w:ascii="Arial" w:hAnsi="Arial" w:cs="Arial"/>
        </w:rPr>
      </w:pPr>
      <w:r>
        <w:rPr>
          <w:rFonts w:ascii="Arial" w:hAnsi="Arial" w:cs="Arial"/>
        </w:rPr>
        <w:tab/>
      </w:r>
      <w:r>
        <w:rPr>
          <w:rFonts w:ascii="Arial" w:hAnsi="Arial" w:cs="Arial"/>
        </w:rPr>
        <w:tab/>
      </w:r>
      <w:r w:rsidR="00243D6A">
        <w:rPr>
          <w:rFonts w:ascii="Arial" w:hAnsi="Arial" w:cs="Arial"/>
        </w:rPr>
        <w:tab/>
      </w:r>
      <w:r w:rsidR="00243D6A">
        <w:rPr>
          <w:rFonts w:ascii="Arial" w:hAnsi="Arial" w:cs="Arial"/>
        </w:rPr>
        <w:tab/>
      </w:r>
      <w:r w:rsidR="00243D6A">
        <w:rPr>
          <w:rFonts w:ascii="Arial" w:hAnsi="Arial" w:cs="Arial"/>
        </w:rPr>
        <w:tab/>
      </w:r>
      <w:r w:rsidR="00243D6A">
        <w:rPr>
          <w:rFonts w:ascii="Arial" w:hAnsi="Arial" w:cs="Arial"/>
        </w:rPr>
        <w:tab/>
        <w:t xml:space="preserve">                                       Smlouva číslo: KT/</w:t>
      </w:r>
      <w:r w:rsidR="002F25C7">
        <w:rPr>
          <w:rFonts w:ascii="Arial" w:hAnsi="Arial" w:cs="Arial"/>
        </w:rPr>
        <w:t>9459/17</w:t>
      </w:r>
    </w:p>
    <w:p w:rsidR="00243D6A" w:rsidRDefault="00243D6A" w:rsidP="00243D6A">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jc w:val="center"/>
              <w:rPr>
                <w:rFonts w:ascii="Arial" w:hAnsi="Arial" w:cs="Arial"/>
                <w:b/>
                <w:lang w:eastAsia="en-US"/>
              </w:rPr>
            </w:pPr>
            <w:r>
              <w:rPr>
                <w:rFonts w:ascii="Arial" w:hAnsi="Arial"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jc w:val="center"/>
              <w:rPr>
                <w:rFonts w:ascii="Arial" w:hAnsi="Arial" w:cs="Arial"/>
                <w:b/>
                <w:lang w:eastAsia="en-US"/>
              </w:rPr>
            </w:pPr>
            <w:r>
              <w:rPr>
                <w:rFonts w:ascii="Arial" w:hAnsi="Arial"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jc w:val="center"/>
              <w:rPr>
                <w:rFonts w:ascii="Arial" w:hAnsi="Arial" w:cs="Arial"/>
                <w:b/>
                <w:lang w:eastAsia="en-US"/>
              </w:rPr>
            </w:pPr>
            <w:r>
              <w:rPr>
                <w:rFonts w:ascii="Arial" w:hAnsi="Arial"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jc w:val="center"/>
              <w:rPr>
                <w:rFonts w:ascii="Arial" w:hAnsi="Arial" w:cs="Arial"/>
                <w:b/>
                <w:lang w:eastAsia="en-US"/>
              </w:rPr>
            </w:pPr>
            <w:r>
              <w:rPr>
                <w:rFonts w:ascii="Arial" w:hAnsi="Arial" w:cs="Arial"/>
                <w:b/>
                <w:lang w:eastAsia="en-US"/>
              </w:rPr>
              <w:t>Podpis</w:t>
            </w: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BA7AF8" w:rsidP="00BA7AF8">
            <w:pPr>
              <w:spacing w:line="276" w:lineRule="auto"/>
              <w:rPr>
                <w:rFonts w:ascii="Arial" w:hAnsi="Arial" w:cs="Arial"/>
                <w:lang w:eastAsia="en-US"/>
              </w:rPr>
            </w:pPr>
            <w:proofErr w:type="gramStart"/>
            <w:r>
              <w:rPr>
                <w:rFonts w:ascii="Arial" w:hAnsi="Arial" w:cs="Arial"/>
                <w:lang w:eastAsia="en-US"/>
              </w:rPr>
              <w:t>2</w:t>
            </w:r>
            <w:r w:rsidR="00243D6A">
              <w:rPr>
                <w:rFonts w:ascii="Arial" w:hAnsi="Arial" w:cs="Arial"/>
                <w:lang w:eastAsia="en-US"/>
              </w:rPr>
              <w:t>.</w:t>
            </w:r>
            <w:r>
              <w:rPr>
                <w:rFonts w:ascii="Arial" w:hAnsi="Arial" w:cs="Arial"/>
                <w:lang w:eastAsia="en-US"/>
              </w:rPr>
              <w:t>10</w:t>
            </w:r>
            <w:r w:rsidR="00243D6A">
              <w:rPr>
                <w:rFonts w:ascii="Arial" w:hAnsi="Arial" w:cs="Arial"/>
                <w:lang w:eastAsia="en-US"/>
              </w:rPr>
              <w:t>.2017</w:t>
            </w:r>
            <w:proofErr w:type="gramEnd"/>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 xml:space="preserve">Kateřina </w:t>
            </w:r>
            <w:proofErr w:type="spellStart"/>
            <w:r>
              <w:rPr>
                <w:rFonts w:ascii="Arial" w:hAnsi="Arial" w:cs="Arial"/>
                <w:lang w:eastAsia="en-US"/>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sz w:val="16"/>
                <w:szCs w:val="16"/>
                <w:lang w:eastAsia="en-US"/>
              </w:rPr>
            </w:pPr>
            <w:r>
              <w:rPr>
                <w:rFonts w:ascii="Arial" w:hAnsi="Arial" w:cs="Arial"/>
                <w:sz w:val="16"/>
                <w:szCs w:val="16"/>
                <w:lang w:eastAsia="en-US"/>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Mgr. Veronika Knoblochová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lang w:eastAsia="en-US"/>
              </w:rPr>
            </w:pPr>
            <w:r>
              <w:rPr>
                <w:rFonts w:ascii="Arial" w:hAnsi="Arial" w:cs="Arial"/>
                <w:sz w:val="16"/>
                <w:szCs w:val="16"/>
                <w:lang w:eastAsia="en-US"/>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Libuše Eichlerová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lang w:eastAsia="en-US"/>
              </w:rPr>
            </w:pPr>
            <w:r>
              <w:rPr>
                <w:rFonts w:ascii="Arial" w:hAnsi="Arial" w:cs="Arial"/>
                <w:sz w:val="16"/>
                <w:szCs w:val="16"/>
                <w:lang w:eastAsia="en-US"/>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 xml:space="preserve">JUDr. Jan Pulda, </w:t>
            </w:r>
            <w:proofErr w:type="gramStart"/>
            <w:r>
              <w:rPr>
                <w:rFonts w:ascii="Arial" w:hAnsi="Arial" w:cs="Arial"/>
                <w:lang w:eastAsia="en-US"/>
              </w:rPr>
              <w:t>LL.M.</w:t>
            </w:r>
            <w:proofErr w:type="gramEnd"/>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2F25C7" w:rsidP="009C1B86">
            <w:pPr>
              <w:spacing w:line="276" w:lineRule="auto"/>
              <w:rPr>
                <w:rFonts w:ascii="Arial" w:hAnsi="Arial" w:cs="Arial"/>
                <w:lang w:eastAsia="en-US"/>
              </w:rPr>
            </w:pPr>
            <w:proofErr w:type="gramStart"/>
            <w:r>
              <w:rPr>
                <w:rFonts w:ascii="Arial" w:hAnsi="Arial" w:cs="Arial"/>
                <w:lang w:eastAsia="en-US"/>
              </w:rPr>
              <w:t>6.12.2017</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Default="004B24C6" w:rsidP="009C1B86">
            <w:pPr>
              <w:spacing w:line="276" w:lineRule="auto"/>
              <w:rPr>
                <w:rFonts w:ascii="Arial" w:hAnsi="Arial" w:cs="Arial"/>
                <w:b/>
                <w:sz w:val="18"/>
                <w:szCs w:val="18"/>
                <w:lang w:eastAsia="en-US"/>
              </w:rPr>
            </w:pPr>
            <w:r>
              <w:rPr>
                <w:rFonts w:ascii="Arial" w:hAnsi="Arial" w:cs="Arial"/>
                <w:b/>
                <w:sz w:val="18"/>
                <w:szCs w:val="18"/>
              </w:rPr>
              <w:t>R/2259/84</w:t>
            </w:r>
          </w:p>
        </w:tc>
        <w:tc>
          <w:tcPr>
            <w:tcW w:w="2272" w:type="dxa"/>
          </w:tcPr>
          <w:p w:rsidR="00243D6A" w:rsidRDefault="00243D6A" w:rsidP="009C1B86">
            <w:pPr>
              <w:spacing w:line="276" w:lineRule="auto"/>
              <w:rPr>
                <w:rFonts w:ascii="Arial" w:hAnsi="Arial" w:cs="Arial"/>
                <w:b/>
                <w:sz w:val="18"/>
                <w:szCs w:val="18"/>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Default="002F25C7" w:rsidP="009C1B86">
            <w:pPr>
              <w:spacing w:line="276" w:lineRule="auto"/>
              <w:rPr>
                <w:rFonts w:ascii="Arial" w:hAnsi="Arial" w:cs="Arial"/>
                <w:lang w:eastAsia="en-US"/>
              </w:rPr>
            </w:pPr>
            <w:r>
              <w:rPr>
                <w:rFonts w:ascii="Arial" w:hAnsi="Arial" w:cs="Arial"/>
                <w:lang w:eastAsia="en-US"/>
              </w:rPr>
              <w:t>14.12.2017</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r>
              <w:rPr>
                <w:rFonts w:ascii="Arial" w:hAnsi="Arial" w:cs="Arial"/>
                <w:b/>
                <w:sz w:val="18"/>
                <w:szCs w:val="18"/>
                <w:lang w:eastAsia="en-US"/>
              </w:rPr>
              <w:t>Z/</w:t>
            </w:r>
            <w:r w:rsidR="004F72A6">
              <w:rPr>
                <w:rFonts w:ascii="Arial" w:hAnsi="Arial" w:cs="Arial"/>
                <w:b/>
                <w:sz w:val="18"/>
                <w:szCs w:val="18"/>
                <w:lang w:eastAsia="en-US"/>
              </w:rPr>
              <w:t>842/31</w:t>
            </w:r>
          </w:p>
        </w:tc>
        <w:tc>
          <w:tcPr>
            <w:tcW w:w="2272" w:type="dxa"/>
          </w:tcPr>
          <w:p w:rsidR="00243D6A" w:rsidRDefault="00243D6A" w:rsidP="009C1B86">
            <w:pPr>
              <w:spacing w:line="276" w:lineRule="auto"/>
              <w:rPr>
                <w:rFonts w:ascii="Arial" w:hAnsi="Arial" w:cs="Arial"/>
                <w:b/>
                <w:sz w:val="18"/>
                <w:szCs w:val="18"/>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proofErr w:type="gramStart"/>
            <w:r>
              <w:rPr>
                <w:rFonts w:ascii="Arial" w:hAnsi="Arial" w:cs="Arial"/>
                <w:b/>
                <w:sz w:val="18"/>
                <w:szCs w:val="18"/>
                <w:lang w:eastAsia="en-US"/>
              </w:rPr>
              <w:t>Od</w:t>
            </w:r>
            <w:proofErr w:type="gramEnd"/>
            <w:r>
              <w:rPr>
                <w:rFonts w:ascii="Arial" w:hAnsi="Arial" w:cs="Arial"/>
                <w:b/>
                <w:sz w:val="18"/>
                <w:szCs w:val="18"/>
                <w:lang w:eastAsia="en-US"/>
              </w:rPr>
              <w:t>:</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sz w:val="18"/>
                <w:szCs w:val="18"/>
                <w:lang w:eastAsia="en-US"/>
              </w:rPr>
            </w:pPr>
            <w:proofErr w:type="gramStart"/>
            <w:r>
              <w:rPr>
                <w:rFonts w:ascii="Arial" w:hAnsi="Arial" w:cs="Arial"/>
                <w:b/>
                <w:sz w:val="18"/>
                <w:szCs w:val="18"/>
                <w:lang w:eastAsia="en-US"/>
              </w:rPr>
              <w:t>Do</w:t>
            </w:r>
            <w:proofErr w:type="gramEnd"/>
            <w:r>
              <w:rPr>
                <w:rFonts w:ascii="Arial" w:hAnsi="Arial" w:cs="Arial"/>
                <w:b/>
                <w:sz w:val="18"/>
                <w:szCs w:val="18"/>
                <w:lang w:eastAsia="en-US"/>
              </w:rPr>
              <w:t>:</w:t>
            </w:r>
          </w:p>
        </w:tc>
        <w:tc>
          <w:tcPr>
            <w:tcW w:w="1758" w:type="dxa"/>
          </w:tcPr>
          <w:p w:rsidR="00243D6A" w:rsidRDefault="00243D6A" w:rsidP="009C1B86">
            <w:pPr>
              <w:spacing w:line="276" w:lineRule="auto"/>
              <w:rPr>
                <w:rFonts w:ascii="Arial" w:hAnsi="Arial" w:cs="Arial"/>
                <w:b/>
                <w:sz w:val="18"/>
                <w:szCs w:val="18"/>
                <w:lang w:eastAsia="en-US"/>
              </w:rPr>
            </w:pPr>
          </w:p>
        </w:tc>
        <w:tc>
          <w:tcPr>
            <w:tcW w:w="2272" w:type="dxa"/>
          </w:tcPr>
          <w:p w:rsidR="00243D6A" w:rsidRDefault="00243D6A" w:rsidP="009C1B86">
            <w:pPr>
              <w:spacing w:line="276" w:lineRule="auto"/>
              <w:rPr>
                <w:rFonts w:ascii="Arial" w:hAnsi="Arial" w:cs="Arial"/>
                <w:b/>
                <w:sz w:val="18"/>
                <w:szCs w:val="18"/>
                <w:lang w:eastAsia="en-US"/>
              </w:rPr>
            </w:pPr>
          </w:p>
        </w:tc>
      </w:tr>
      <w:tr w:rsidR="00243D6A"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Erika Sedláčková</w:t>
            </w: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243D6A" w:rsidRDefault="00243D6A" w:rsidP="009C1B86">
            <w:pPr>
              <w:spacing w:line="276" w:lineRule="auto"/>
              <w:rPr>
                <w:rFonts w:ascii="Arial" w:hAnsi="Arial" w:cs="Arial"/>
                <w:lang w:eastAsia="en-US"/>
              </w:rPr>
            </w:pPr>
            <w:r>
              <w:rPr>
                <w:rFonts w:ascii="Arial" w:hAnsi="Arial" w:cs="Arial"/>
                <w:lang w:eastAsia="en-US"/>
              </w:rPr>
              <w:t>místostarostka</w:t>
            </w: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Default="00243D6A" w:rsidP="009C1B86">
            <w:pPr>
              <w:spacing w:line="276" w:lineRule="auto"/>
              <w:rPr>
                <w:rFonts w:ascii="Arial" w:hAnsi="Arial" w:cs="Arial"/>
                <w:lang w:eastAsia="en-US"/>
              </w:rPr>
            </w:pPr>
          </w:p>
        </w:tc>
      </w:tr>
    </w:tbl>
    <w:p w:rsidR="00243D6A" w:rsidRDefault="00243D6A" w:rsidP="00243D6A"/>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60" w:rsidRDefault="000A3F60" w:rsidP="003B7B6A">
      <w:r>
        <w:separator/>
      </w:r>
    </w:p>
  </w:endnote>
  <w:endnote w:type="continuationSeparator" w:id="0">
    <w:p w:rsidR="000A3F60" w:rsidRDefault="000A3F60" w:rsidP="003B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180E35">
    <w:pPr>
      <w:pStyle w:val="Zpat"/>
      <w:jc w:val="right"/>
    </w:pPr>
    <w:r>
      <w:t>ZUŠ</w:t>
    </w:r>
    <w:r w:rsidR="00EA06BD">
      <w:t xml:space="preserve"> - poskytnutí neinvestiční </w:t>
    </w:r>
    <w:proofErr w:type="gramStart"/>
    <w:r w:rsidR="00EA06BD">
      <w:t>dotace  na</w:t>
    </w:r>
    <w:proofErr w:type="gramEnd"/>
    <w:r w:rsidR="00EA06BD">
      <w:t xml:space="preserve"> rok 2018</w:t>
    </w:r>
  </w:p>
  <w:p w:rsidR="00936E05" w:rsidRDefault="00EA06BD">
    <w:pPr>
      <w:pStyle w:val="Zpat"/>
      <w:jc w:val="right"/>
    </w:pPr>
    <w:r>
      <w:fldChar w:fldCharType="begin"/>
    </w:r>
    <w:r>
      <w:instrText xml:space="preserve"> PAGE </w:instrText>
    </w:r>
    <w:r>
      <w:fldChar w:fldCharType="separate"/>
    </w:r>
    <w:r w:rsidR="00ED6E60">
      <w:rPr>
        <w:noProof/>
      </w:rPr>
      <w:t>1</w:t>
    </w:r>
    <w:r>
      <w:fldChar w:fldCharType="end"/>
    </w:r>
  </w:p>
  <w:p w:rsidR="00936E05" w:rsidRDefault="000A3F60">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60" w:rsidRDefault="000A3F60" w:rsidP="003B7B6A">
      <w:r>
        <w:separator/>
      </w:r>
    </w:p>
  </w:footnote>
  <w:footnote w:type="continuationSeparator" w:id="0">
    <w:p w:rsidR="000A3F60" w:rsidRDefault="000A3F60" w:rsidP="003B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EA06BD">
    <w:pPr>
      <w:pStyle w:val="Zhlav"/>
    </w:pPr>
    <w:r>
      <w:tab/>
    </w:r>
    <w:r>
      <w:tab/>
      <w:t>KT/</w:t>
    </w:r>
    <w:r w:rsidR="002F25C7">
      <w:t>9459/17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E7132E5"/>
    <w:multiLevelType w:val="hybridMultilevel"/>
    <w:tmpl w:val="840652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6A"/>
    <w:rsid w:val="000A3F60"/>
    <w:rsid w:val="00135EE1"/>
    <w:rsid w:val="00180E35"/>
    <w:rsid w:val="0020425B"/>
    <w:rsid w:val="00243D6A"/>
    <w:rsid w:val="002C077E"/>
    <w:rsid w:val="002E2049"/>
    <w:rsid w:val="002F25C7"/>
    <w:rsid w:val="003B7B6A"/>
    <w:rsid w:val="004B24C6"/>
    <w:rsid w:val="004F72A6"/>
    <w:rsid w:val="006D2F93"/>
    <w:rsid w:val="006E3A1D"/>
    <w:rsid w:val="0075048D"/>
    <w:rsid w:val="00B87DCE"/>
    <w:rsid w:val="00BA7AF8"/>
    <w:rsid w:val="00BC52E2"/>
    <w:rsid w:val="00BD4490"/>
    <w:rsid w:val="00C06EB4"/>
    <w:rsid w:val="00C3701A"/>
    <w:rsid w:val="00CA6D0C"/>
    <w:rsid w:val="00CF49A6"/>
    <w:rsid w:val="00D73919"/>
    <w:rsid w:val="00DB2288"/>
    <w:rsid w:val="00EA06BD"/>
    <w:rsid w:val="00ED39B7"/>
    <w:rsid w:val="00ED6E60"/>
    <w:rsid w:val="00FD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2842</Words>
  <Characters>16771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16</cp:revision>
  <dcterms:created xsi:type="dcterms:W3CDTF">2017-10-02T12:28:00Z</dcterms:created>
  <dcterms:modified xsi:type="dcterms:W3CDTF">2018-01-25T12:35:00Z</dcterms:modified>
</cp:coreProperties>
</file>