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57" w:rsidRDefault="003B7523">
      <w:pPr>
        <w:pStyle w:val="Nadpis20"/>
        <w:keepNext/>
        <w:keepLines/>
        <w:shd w:val="clear" w:color="auto" w:fill="auto"/>
        <w:spacing w:after="380" w:line="276" w:lineRule="auto"/>
        <w:ind w:right="2920"/>
        <w:jc w:val="left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28. října 3123/152, PSČ: 709 74 Divize Olomouc, Tovární 44, 772 11 Olomouc</w:t>
      </w:r>
      <w:bookmarkEnd w:id="0"/>
    </w:p>
    <w:p w:rsidR="007F4F57" w:rsidRDefault="003B7523">
      <w:pPr>
        <w:pStyle w:val="Zkladntext1"/>
        <w:shd w:val="clear" w:color="auto" w:fill="auto"/>
        <w:spacing w:line="240" w:lineRule="auto"/>
        <w:jc w:val="right"/>
        <w:rPr>
          <w:sz w:val="26"/>
          <w:szCs w:val="26"/>
        </w:rPr>
      </w:pPr>
      <w:r>
        <w:t xml:space="preserve">Evidenční číslo: </w:t>
      </w:r>
      <w:r>
        <w:rPr>
          <w:b/>
          <w:bCs/>
          <w:sz w:val="26"/>
          <w:szCs w:val="26"/>
        </w:rPr>
        <w:t>37971</w:t>
      </w:r>
    </w:p>
    <w:p w:rsidR="007F4F57" w:rsidRDefault="003B7523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7F4F57" w:rsidRDefault="003B7523">
      <w:pPr>
        <w:pStyle w:val="Zkladntext1"/>
        <w:shd w:val="clear" w:color="auto" w:fill="auto"/>
        <w:spacing w:after="400" w:line="240" w:lineRule="auto"/>
        <w:jc w:val="right"/>
        <w:rPr>
          <w:sz w:val="26"/>
          <w:szCs w:val="26"/>
        </w:rPr>
      </w:pPr>
      <w:r>
        <w:t xml:space="preserve">pro odběrné místo s </w:t>
      </w:r>
      <w:proofErr w:type="gramStart"/>
      <w:r>
        <w:t xml:space="preserve">ÚT : </w:t>
      </w:r>
      <w:r>
        <w:rPr>
          <w:b/>
          <w:bCs/>
          <w:sz w:val="26"/>
          <w:szCs w:val="26"/>
        </w:rPr>
        <w:t>0510</w:t>
      </w:r>
      <w:proofErr w:type="gramEnd"/>
      <w:r>
        <w:rPr>
          <w:b/>
          <w:bCs/>
          <w:sz w:val="26"/>
          <w:szCs w:val="26"/>
        </w:rPr>
        <w:t>-385/002</w:t>
      </w:r>
    </w:p>
    <w:p w:rsidR="007F4F57" w:rsidRDefault="003B752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20" w:line="240" w:lineRule="auto"/>
        <w:jc w:val="right"/>
      </w:pPr>
      <w:bookmarkStart w:id="2" w:name="bookmark2"/>
      <w:r>
        <w:rPr>
          <w:b w:val="0"/>
          <w:bCs w:val="0"/>
        </w:rPr>
        <w:t xml:space="preserve">Název </w:t>
      </w:r>
      <w:proofErr w:type="gramStart"/>
      <w:r>
        <w:rPr>
          <w:b w:val="0"/>
          <w:bCs w:val="0"/>
        </w:rPr>
        <w:t xml:space="preserve">OM </w:t>
      </w:r>
      <w:r>
        <w:t xml:space="preserve">: </w:t>
      </w:r>
      <w:r>
        <w:rPr>
          <w:lang w:val="en-US" w:eastAsia="en-US" w:bidi="en-US"/>
        </w:rPr>
        <w:t>DM</w:t>
      </w:r>
      <w:proofErr w:type="gramEnd"/>
      <w:r>
        <w:rPr>
          <w:lang w:val="en-US" w:eastAsia="en-US" w:bidi="en-US"/>
        </w:rPr>
        <w:t xml:space="preserve"> SOU tech, </w:t>
      </w:r>
      <w:r>
        <w:t>a obch., tř. 17.1istopadu 6/a</w:t>
      </w:r>
      <w:bookmarkEnd w:id="2"/>
    </w:p>
    <w:p w:rsidR="007F4F57" w:rsidRDefault="003B752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after="0"/>
      </w:pPr>
      <w:bookmarkStart w:id="3" w:name="bookmark3"/>
      <w:r>
        <w:rPr>
          <w:u w:val="single"/>
        </w:rPr>
        <w:t>Místo předání</w:t>
      </w:r>
      <w:bookmarkEnd w:id="3"/>
    </w:p>
    <w:p w:rsidR="00C16B63" w:rsidRDefault="003B7523" w:rsidP="00C16B63">
      <w:pPr>
        <w:pStyle w:val="Obsah0"/>
        <w:shd w:val="clear" w:color="auto" w:fill="auto"/>
        <w:tabs>
          <w:tab w:val="right" w:pos="2710"/>
        </w:tabs>
      </w:pPr>
      <w:r>
        <w:rPr>
          <w:color w:val="000000"/>
        </w:rPr>
        <w:t xml:space="preserve">dodávka tepla pro ÚT je splněna v místě: hl. uzavírací armatury sekundárního rozvodu UT instalované </w:t>
      </w:r>
      <w:r w:rsidR="00C16B63" w:rsidRPr="007520E2">
        <w:rPr>
          <w:highlight w:val="black"/>
        </w:rPr>
        <w:t>…….</w:t>
      </w:r>
    </w:p>
    <w:p w:rsidR="007F4F57" w:rsidRDefault="00C16B63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line="254" w:lineRule="auto"/>
      </w:pPr>
      <w:r>
        <w:t xml:space="preserve"> </w:t>
      </w:r>
      <w:r w:rsidR="003B7523">
        <w:t xml:space="preserve">po vstupu sekundárního rozvodu do suterénu objektu, </w:t>
      </w:r>
      <w:proofErr w:type="spellStart"/>
      <w:r w:rsidR="003B7523">
        <w:t>kt</w:t>
      </w:r>
      <w:proofErr w:type="spellEnd"/>
      <w:r w:rsidR="003B7523">
        <w:t xml:space="preserve">. je vybudován na st. parcele č. 1656 v </w:t>
      </w:r>
      <w:proofErr w:type="spellStart"/>
      <w:proofErr w:type="gramStart"/>
      <w:r w:rsidR="003B7523">
        <w:t>k.ú</w:t>
      </w:r>
      <w:proofErr w:type="spellEnd"/>
      <w:r w:rsidR="003B7523">
        <w:t>.</w:t>
      </w:r>
      <w:proofErr w:type="gramEnd"/>
      <w:r w:rsidR="003B7523">
        <w:t xml:space="preserve"> Olomouc-město, na tř. </w:t>
      </w:r>
      <w:proofErr w:type="gramStart"/>
      <w:r w:rsidR="003B7523">
        <w:t>17.listopadu</w:t>
      </w:r>
      <w:proofErr w:type="gramEnd"/>
      <w:r w:rsidR="003B7523">
        <w:t xml:space="preserve"> v</w:t>
      </w:r>
      <w:r w:rsidR="003B7523">
        <w:t xml:space="preserve"> Olomouci</w:t>
      </w:r>
    </w:p>
    <w:p w:rsidR="007F4F57" w:rsidRDefault="003B7523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line="254" w:lineRule="auto"/>
      </w:pPr>
      <w:r>
        <w:t>dodávka tepla pro TUV je splněna v místě: —</w:t>
      </w:r>
    </w:p>
    <w:p w:rsidR="007F4F57" w:rsidRDefault="003B7523">
      <w:pPr>
        <w:pStyle w:val="Zkladntext1"/>
        <w:shd w:val="clear" w:color="auto" w:fill="auto"/>
        <w:spacing w:after="220" w:line="254" w:lineRule="auto"/>
      </w:pPr>
      <w:r>
        <w:t>Sekundární síť (rozvody) jsou majetkem dodavatele.</w:t>
      </w:r>
    </w:p>
    <w:p w:rsidR="007F4F57" w:rsidRDefault="003B752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0"/>
      </w:pPr>
      <w:bookmarkStart w:id="4" w:name="bookmark4"/>
      <w:r>
        <w:rPr>
          <w:u w:val="single"/>
        </w:rPr>
        <w:t>Parametry dodávaného teplonosného média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3"/>
        <w:gridCol w:w="1274"/>
        <w:gridCol w:w="1274"/>
      </w:tblGrid>
      <w:tr w:rsidR="007F4F5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F57" w:rsidRDefault="003B7523">
            <w:pPr>
              <w:pStyle w:val="Jin0"/>
              <w:shd w:val="clear" w:color="auto" w:fill="auto"/>
              <w:spacing w:line="240" w:lineRule="auto"/>
              <w:jc w:val="left"/>
            </w:pPr>
            <w:r>
              <w:t>Teplonosná látka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F57" w:rsidRDefault="003B752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teplá voda</w:t>
            </w:r>
          </w:p>
        </w:tc>
      </w:tr>
      <w:tr w:rsidR="00C16B63" w:rsidTr="00787FC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left"/>
            </w:pPr>
            <w:r>
              <w:t>Instalovaný výkon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63" w:rsidRDefault="00C16B63" w:rsidP="00C16B63">
            <w:pPr>
              <w:jc w:val="center"/>
            </w:pPr>
            <w:r w:rsidRPr="00DE5829">
              <w:rPr>
                <w:highlight w:val="black"/>
              </w:rPr>
              <w:t>…….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MW</w:t>
            </w:r>
          </w:p>
        </w:tc>
      </w:tr>
      <w:tr w:rsidR="00C16B63" w:rsidTr="00787FC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teplota topné vody na výstupu z PS při venkovní teplotě - 15 °C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63" w:rsidRDefault="00C16B63" w:rsidP="00C16B63">
            <w:pPr>
              <w:jc w:val="center"/>
            </w:pPr>
            <w:r w:rsidRPr="00DE5829">
              <w:rPr>
                <w:highlight w:val="black"/>
              </w:rPr>
              <w:t>…….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°C</w:t>
            </w:r>
          </w:p>
        </w:tc>
      </w:tr>
      <w:tr w:rsidR="00C16B63" w:rsidTr="00787FC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Max, tlak v topné větvi v místě napojení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63" w:rsidRDefault="00C16B63" w:rsidP="00C16B63">
            <w:pPr>
              <w:jc w:val="center"/>
            </w:pPr>
            <w:r w:rsidRPr="00DE5829">
              <w:rPr>
                <w:highlight w:val="black"/>
              </w:rPr>
              <w:t>…….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C16B6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objemový průtok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63" w:rsidRDefault="00C16B63" w:rsidP="00C16B63">
            <w:pPr>
              <w:jc w:val="center"/>
            </w:pPr>
            <w:r w:rsidRPr="00DE5829">
              <w:rPr>
                <w:highlight w:val="black"/>
              </w:rPr>
              <w:t>…….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63" w:rsidRDefault="00C16B63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/hod.</w:t>
            </w:r>
          </w:p>
        </w:tc>
      </w:tr>
    </w:tbl>
    <w:p w:rsidR="007F4F57" w:rsidRDefault="007F4F57">
      <w:pPr>
        <w:spacing w:after="206" w:line="14" w:lineRule="exact"/>
      </w:pPr>
    </w:p>
    <w:p w:rsidR="007F4F57" w:rsidRDefault="003B7523">
      <w:pPr>
        <w:pStyle w:val="Zkladntext1"/>
        <w:shd w:val="clear" w:color="auto" w:fill="auto"/>
        <w:spacing w:line="240" w:lineRule="auto"/>
      </w:pPr>
      <w:r>
        <w:t xml:space="preserve">Výše uvedená hodnota </w:t>
      </w:r>
      <w:r>
        <w:rPr>
          <w:lang w:val="en-US" w:eastAsia="en-US" w:bidi="en-US"/>
        </w:rPr>
        <w:t xml:space="preserve">max. </w:t>
      </w:r>
      <w:r>
        <w:t xml:space="preserve">objemového průtoku platí za předpokladu dodržení projektované tlakové ztráty odběrného tepelného zařízení. Pravidla </w:t>
      </w:r>
      <w:r>
        <w:t>dodávky tepla jsou stanovena vyhláškou č. 152/2001 Sb.</w:t>
      </w:r>
    </w:p>
    <w:p w:rsidR="007F4F57" w:rsidRDefault="003B7523">
      <w:pPr>
        <w:pStyle w:val="Zkladntext1"/>
        <w:shd w:val="clear" w:color="auto" w:fill="auto"/>
        <w:spacing w:after="220" w:line="240" w:lineRule="auto"/>
      </w:pPr>
      <w:r>
        <w:t xml:space="preserve">Dodávka tepla bude realizována teplou vodou a řízena tak, aby byly dodrženy předepsané teploty vytápěných prostor dle § 3 </w:t>
      </w:r>
      <w:proofErr w:type="spellStart"/>
      <w:r>
        <w:t>vyhl</w:t>
      </w:r>
      <w:proofErr w:type="spellEnd"/>
      <w:r>
        <w:t xml:space="preserve">. č. 152/2001 </w:t>
      </w:r>
      <w:proofErr w:type="spellStart"/>
      <w:proofErr w:type="gramStart"/>
      <w:r>
        <w:t>Sb.Teplota</w:t>
      </w:r>
      <w:proofErr w:type="spellEnd"/>
      <w:proofErr w:type="gramEnd"/>
      <w:r>
        <w:t xml:space="preserve"> dodané TUV bude řízena tak, aby na výtoku u spotře</w:t>
      </w:r>
      <w:r>
        <w:t>bitele byla v rozmezí 45 - 60 °C, s výjimkou možnosti krátkodobého poklesu v době odběrových špiček spotřeby v zúčtovací jednotce.</w:t>
      </w:r>
    </w:p>
    <w:p w:rsidR="007F4F57" w:rsidRDefault="003B752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220" w:line="240" w:lineRule="auto"/>
      </w:pPr>
      <w:bookmarkStart w:id="5" w:name="bookmark5"/>
      <w:r>
        <w:rPr>
          <w:u w:val="single"/>
        </w:rPr>
        <w:t>Měření</w:t>
      </w:r>
      <w:bookmarkEnd w:id="5"/>
    </w:p>
    <w:p w:rsidR="00C16B63" w:rsidRDefault="003B7523" w:rsidP="00C16B63">
      <w:pPr>
        <w:pStyle w:val="Obsah0"/>
        <w:shd w:val="clear" w:color="auto" w:fill="auto"/>
        <w:tabs>
          <w:tab w:val="right" w:pos="2710"/>
        </w:tabs>
      </w:pPr>
      <w:r>
        <w:rPr>
          <w:color w:val="000000"/>
        </w:rPr>
        <w:t xml:space="preserve">Dodávka tepla pro OM s ÚT je měřena v </w:t>
      </w:r>
      <w:proofErr w:type="gramStart"/>
      <w:r>
        <w:rPr>
          <w:color w:val="000000"/>
        </w:rPr>
        <w:t xml:space="preserve">místě : </w:t>
      </w:r>
      <w:r w:rsidR="00C16B63" w:rsidRPr="007520E2">
        <w:rPr>
          <w:highlight w:val="black"/>
        </w:rPr>
        <w:t>…</w:t>
      </w:r>
      <w:proofErr w:type="gramEnd"/>
      <w:r w:rsidR="00C16B63" w:rsidRPr="007520E2">
        <w:rPr>
          <w:highlight w:val="black"/>
        </w:rPr>
        <w:t>….</w:t>
      </w:r>
    </w:p>
    <w:p w:rsidR="00C16B63" w:rsidRDefault="00C16B63" w:rsidP="00C16B63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C16B63" w:rsidRDefault="00C16B63" w:rsidP="00C16B63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F4F57" w:rsidRDefault="003B7523">
      <w:pPr>
        <w:pStyle w:val="Zkladntext1"/>
        <w:shd w:val="clear" w:color="auto" w:fill="auto"/>
        <w:ind w:left="1780" w:hanging="1780"/>
        <w:jc w:val="left"/>
      </w:pPr>
      <w:r>
        <w:t xml:space="preserve"> měř</w:t>
      </w:r>
      <w:r>
        <w:t>ící zařízení tepla pro ÚT: stanovené měřidlo spotřeby tepla</w:t>
      </w:r>
    </w:p>
    <w:p w:rsidR="007F4F57" w:rsidRDefault="003B7523">
      <w:pPr>
        <w:pStyle w:val="Zkladntext1"/>
        <w:shd w:val="clear" w:color="auto" w:fill="auto"/>
        <w:spacing w:after="220"/>
      </w:pPr>
      <w:r>
        <w:t>Dodavatel a odběratel se dohodli, že údaje těchto měřících zařízení budou použity jako podklady pro fakturaci.</w:t>
      </w:r>
    </w:p>
    <w:p w:rsidR="007F4F57" w:rsidRDefault="003B7523">
      <w:pPr>
        <w:pStyle w:val="Zkladntext1"/>
        <w:shd w:val="clear" w:color="auto" w:fill="auto"/>
      </w:pPr>
      <w:r>
        <w:t>Dodávka tepla pro OM s TUV je měřena v místě : —</w:t>
      </w:r>
    </w:p>
    <w:p w:rsidR="007F4F57" w:rsidRDefault="003B7523">
      <w:pPr>
        <w:pStyle w:val="Zkladntext1"/>
        <w:shd w:val="clear" w:color="auto" w:fill="auto"/>
        <w:ind w:left="1840"/>
        <w:jc w:val="left"/>
      </w:pPr>
      <w:r>
        <w:t>měřící zařízení tepla pro ohřev TUV:</w:t>
      </w:r>
      <w:r>
        <w:t xml:space="preserve"> —</w:t>
      </w:r>
    </w:p>
    <w:p w:rsidR="007F4F57" w:rsidRDefault="003B7523">
      <w:pPr>
        <w:pStyle w:val="Zkladntext1"/>
        <w:shd w:val="clear" w:color="auto" w:fill="auto"/>
        <w:ind w:left="1780" w:right="4600" w:hanging="1780"/>
        <w:jc w:val="left"/>
      </w:pPr>
      <w:r>
        <w:t>Dodávka studené vody pro přípravu TUV je měřena místě: — měřící zařízení studené vody: —</w:t>
      </w:r>
    </w:p>
    <w:p w:rsidR="007F4F57" w:rsidRDefault="003B7523">
      <w:pPr>
        <w:pStyle w:val="Zkladntext1"/>
        <w:shd w:val="clear" w:color="auto" w:fill="auto"/>
      </w:pPr>
      <w:r>
        <w:t>Dodavatel a odběratel se dohodli, že údaje těchto měřících zařízení budou použity jako podklad pro rozúčtování nákladů na přípravu a dodávku TUV.</w:t>
      </w:r>
    </w:p>
    <w:p w:rsidR="007F4F57" w:rsidRDefault="003B7523">
      <w:pPr>
        <w:pStyle w:val="Zkladntext1"/>
        <w:shd w:val="clear" w:color="auto" w:fill="auto"/>
        <w:spacing w:after="960"/>
      </w:pPr>
      <w:r>
        <w:t xml:space="preserve">V případě poruchy </w:t>
      </w:r>
      <w:r>
        <w:t>provede dodavatel vyúčtování náhradním výpočtem dle dodacích podmínek na dodávku tepla pro vytápění a dodávku teplé užitkové vody.</w:t>
      </w:r>
    </w:p>
    <w:p w:rsidR="007F4F57" w:rsidRDefault="003B7523">
      <w:pPr>
        <w:pStyle w:val="Zkladntext1"/>
        <w:shd w:val="clear" w:color="auto" w:fill="auto"/>
        <w:spacing w:after="220" w:line="240" w:lineRule="auto"/>
      </w:pPr>
      <w:r>
        <w:t>Olomouc 13. 10. 2005</w:t>
      </w:r>
    </w:p>
    <w:p w:rsidR="007F4F57" w:rsidRDefault="003B7523">
      <w:pPr>
        <w:pStyle w:val="Zkladntext20"/>
        <w:shd w:val="clear" w:color="auto" w:fill="auto"/>
        <w:ind w:left="6340"/>
      </w:pPr>
      <w:r>
        <w:t>Střední odborné učiliště</w:t>
      </w:r>
    </w:p>
    <w:p w:rsidR="007F4F57" w:rsidRDefault="003B7523">
      <w:pPr>
        <w:pStyle w:val="Zkladntext20"/>
        <w:shd w:val="clear" w:color="auto" w:fill="auto"/>
        <w:tabs>
          <w:tab w:val="left" w:pos="1012"/>
          <w:tab w:val="left" w:pos="1494"/>
          <w:tab w:val="left" w:pos="6466"/>
        </w:tabs>
        <w:ind w:left="580"/>
        <w:jc w:val="both"/>
      </w:pPr>
      <w:r>
        <w:t>„.</w:t>
      </w:r>
      <w:r>
        <w:tab/>
        <w:t>~</w:t>
      </w:r>
      <w:r>
        <w:tab/>
        <w:t xml:space="preserve">. </w:t>
      </w:r>
      <w:proofErr w:type="spellStart"/>
      <w:proofErr w:type="gramStart"/>
      <w:r>
        <w:rPr>
          <w:vertAlign w:val="subscript"/>
        </w:rPr>
        <w:t>L</w:t>
      </w:r>
      <w:r>
        <w:t>,.j</w:t>
      </w:r>
      <w:proofErr w:type="spellEnd"/>
      <w:r>
        <w:tab/>
        <w:t>technické</w:t>
      </w:r>
      <w:proofErr w:type="gramEnd"/>
      <w:r>
        <w:t xml:space="preserve"> o obchodní</w:t>
      </w:r>
    </w:p>
    <w:p w:rsidR="007F4F57" w:rsidRDefault="003B7523">
      <w:pPr>
        <w:pStyle w:val="Zkladntext1"/>
        <w:shd w:val="clear" w:color="auto" w:fill="auto"/>
        <w:tabs>
          <w:tab w:val="left" w:pos="6997"/>
        </w:tabs>
        <w:spacing w:after="60" w:line="180" w:lineRule="auto"/>
        <w:ind w:left="320"/>
      </w:pPr>
      <w:r>
        <w:rPr>
          <w:rFonts w:ascii="Arial" w:eastAsia="Arial" w:hAnsi="Arial" w:cs="Arial"/>
          <w:noProof/>
          <w:w w:val="80"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127000</wp:posOffset>
                </wp:positionV>
                <wp:extent cx="1191260" cy="214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F57" w:rsidRDefault="003B752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77200 </w:t>
                            </w:r>
                            <w:proofErr w:type="spellStart"/>
                            <w:r>
                              <w:t>OLOb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7.15pt;margin-top:10pt;width:93.8pt;height:16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" filled="f" stroked="f">
                <v:textbox style="mso-fit-shape-to-text:t" inset="0,0,0,0">
                  <w:txbxContent>
                    <w:p w:rsidR="007F4F57" w:rsidRDefault="003B7523">
                      <w:pPr>
                        <w:pStyle w:val="Zkladntext30"/>
                        <w:shd w:val="clear" w:color="auto" w:fill="auto"/>
                      </w:pPr>
                      <w:r>
                        <w:t xml:space="preserve">77200 </w:t>
                      </w:r>
                      <w:proofErr w:type="spellStart"/>
                      <w:r>
                        <w:t>OLOb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w w:val="80"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127000</wp:posOffset>
                </wp:positionV>
                <wp:extent cx="905510" cy="3727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F57" w:rsidRDefault="003B7523">
                            <w:pPr>
                              <w:pStyle w:val="Titulekobrzku0"/>
                              <w:shd w:val="clear" w:color="auto" w:fill="auto"/>
                              <w:ind w:hanging="180"/>
                            </w:pPr>
                            <w:r>
                              <w:t>Olomouc OUC/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32.4pt;margin-top:10pt;width:71.3pt;height:29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" filled="f" stroked="f">
                <v:textbox style="mso-fit-shape-to-text:t" inset="0,0,0,0">
                  <w:txbxContent>
                    <w:p w:rsidR="007F4F57" w:rsidRDefault="003B7523">
                      <w:pPr>
                        <w:pStyle w:val="Titulekobrzku0"/>
                        <w:shd w:val="clear" w:color="auto" w:fill="auto"/>
                        <w:ind w:hanging="180"/>
                      </w:pPr>
                      <w:r>
                        <w:t>Olomouc OUC/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w w:val="80"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678180</wp:posOffset>
                </wp:positionV>
                <wp:extent cx="786130" cy="1371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F57" w:rsidRDefault="003B752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 xml:space="preserve">Za </w:t>
                            </w:r>
                            <w:r>
                              <w:t>dodavatele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99.65pt;margin-top:53.4pt;width:61.9pt;height:10.8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" filled="f" stroked="f">
                <v:textbox style="mso-fit-shape-to-text:t" inset="0,0,0,0">
                  <w:txbxContent>
                    <w:p w:rsidR="007F4F57" w:rsidRDefault="003B7523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 xml:space="preserve">Za </w:t>
                      </w:r>
                      <w:r>
                        <w:t>dodavatele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L </w:t>
      </w:r>
      <w:proofErr w:type="spellStart"/>
      <w:r>
        <w:rPr>
          <w:b/>
          <w:bCs/>
        </w:rPr>
        <w:t>aifcia</w:t>
      </w:r>
      <w:proofErr w:type="spellEnd"/>
      <w:r>
        <w:rPr>
          <w:b/>
          <w:bCs/>
        </w:rPr>
        <w:t xml:space="preserve"> Česka republika, a.s.</w:t>
      </w:r>
      <w:r>
        <w:rPr>
          <w:b/>
          <w:bCs/>
        </w:rPr>
        <w:tab/>
        <w:t>Kosinová 4</w:t>
      </w:r>
    </w:p>
    <w:p w:rsidR="007F4F57" w:rsidRDefault="003B7523">
      <w:pPr>
        <w:pStyle w:val="Zkladntext20"/>
        <w:shd w:val="clear" w:color="auto" w:fill="auto"/>
        <w:spacing w:after="480"/>
        <w:ind w:left="0"/>
        <w:jc w:val="both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2860" distB="0" distL="114300" distR="294640" simplePos="0" relativeHeight="125829385" behindDoc="0" locked="0" layoutInCell="1" allowOverlap="1">
                <wp:simplePos x="0" y="0"/>
                <wp:positionH relativeFrom="page">
                  <wp:posOffset>5175885</wp:posOffset>
                </wp:positionH>
                <wp:positionV relativeFrom="paragraph">
                  <wp:posOffset>480060</wp:posOffset>
                </wp:positionV>
                <wp:extent cx="1359535" cy="341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F57" w:rsidRDefault="00C16B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odběratele</w:t>
                            </w:r>
                          </w:p>
                          <w:p w:rsidR="00C16B63" w:rsidRDefault="00C16B63" w:rsidP="00C16B63">
                            <w:pPr>
                              <w:pStyle w:val="Obsah0"/>
                              <w:shd w:val="clear" w:color="auto" w:fill="auto"/>
                              <w:tabs>
                                <w:tab w:val="right" w:pos="2710"/>
                              </w:tabs>
                            </w:pPr>
                            <w:r w:rsidRPr="007520E2">
                              <w:rPr>
                                <w:highlight w:val="black"/>
                              </w:rPr>
                              <w:t>…….</w:t>
                            </w:r>
                          </w:p>
                          <w:p w:rsidR="00C16B63" w:rsidRDefault="00C16B63" w:rsidP="00C16B63">
                            <w:pPr>
                              <w:pStyle w:val="Obsah0"/>
                              <w:shd w:val="clear" w:color="auto" w:fill="auto"/>
                              <w:tabs>
                                <w:tab w:val="right" w:pos="2710"/>
                              </w:tabs>
                            </w:pPr>
                            <w:r w:rsidRPr="007520E2">
                              <w:rPr>
                                <w:highlight w:val="black"/>
                              </w:rPr>
                              <w:t>…….</w:t>
                            </w:r>
                          </w:p>
                          <w:p w:rsidR="00C16B63" w:rsidRDefault="00C16B63" w:rsidP="00C16B63">
                            <w:pPr>
                              <w:pStyle w:val="Obsah0"/>
                              <w:shd w:val="clear" w:color="auto" w:fill="auto"/>
                              <w:tabs>
                                <w:tab w:val="right" w:pos="2710"/>
                              </w:tabs>
                            </w:pPr>
                            <w:r w:rsidRPr="007520E2">
                              <w:rPr>
                                <w:highlight w:val="black"/>
                              </w:rPr>
                              <w:t>…….</w:t>
                            </w:r>
                          </w:p>
                          <w:p w:rsidR="00C16B63" w:rsidRDefault="00C16B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9" type="#_x0000_t202" style="position:absolute;left:0;text-align:left;margin-left:407.55pt;margin-top:37.8pt;width:107.05pt;height:26.9pt;z-index:125829385;visibility:visible;mso-wrap-style:square;mso-width-percent:0;mso-height-percent:0;mso-wrap-distance-left:9pt;mso-wrap-distance-top:1.8pt;mso-wrap-distance-right:23.2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" filled="f" stroked="f">
                <v:textbox inset="0,0,0,0">
                  <w:txbxContent>
                    <w:p w:rsidR="007F4F57" w:rsidRDefault="00C16B63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odběratele</w:t>
                      </w:r>
                    </w:p>
                    <w:p w:rsidR="00C16B63" w:rsidRDefault="00C16B63" w:rsidP="00C16B63">
                      <w:pPr>
                        <w:pStyle w:val="Obsah0"/>
                        <w:shd w:val="clear" w:color="auto" w:fill="auto"/>
                        <w:tabs>
                          <w:tab w:val="right" w:pos="2710"/>
                        </w:tabs>
                      </w:pPr>
                      <w:r w:rsidRPr="007520E2">
                        <w:rPr>
                          <w:highlight w:val="black"/>
                        </w:rPr>
                        <w:t>…….</w:t>
                      </w:r>
                    </w:p>
                    <w:p w:rsidR="00C16B63" w:rsidRDefault="00C16B63" w:rsidP="00C16B63">
                      <w:pPr>
                        <w:pStyle w:val="Obsah0"/>
                        <w:shd w:val="clear" w:color="auto" w:fill="auto"/>
                        <w:tabs>
                          <w:tab w:val="right" w:pos="2710"/>
                        </w:tabs>
                      </w:pPr>
                      <w:r w:rsidRPr="007520E2">
                        <w:rPr>
                          <w:highlight w:val="black"/>
                        </w:rPr>
                        <w:t>…….</w:t>
                      </w:r>
                    </w:p>
                    <w:p w:rsidR="00C16B63" w:rsidRDefault="00C16B63" w:rsidP="00C16B63">
                      <w:pPr>
                        <w:pStyle w:val="Obsah0"/>
                        <w:shd w:val="clear" w:color="auto" w:fill="auto"/>
                        <w:tabs>
                          <w:tab w:val="right" w:pos="2710"/>
                        </w:tabs>
                      </w:pPr>
                      <w:r w:rsidRPr="007520E2">
                        <w:rPr>
                          <w:highlight w:val="black"/>
                        </w:rPr>
                        <w:t>…….</w:t>
                      </w:r>
                    </w:p>
                    <w:p w:rsidR="00C16B63" w:rsidRDefault="00C16B63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90245" distR="114300" simplePos="0" relativeHeight="125829387" behindDoc="0" locked="0" layoutInCell="1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457200</wp:posOffset>
                </wp:positionV>
                <wp:extent cx="198755" cy="1600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F57" w:rsidRDefault="007F4F57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38.8pt;margin-top:36pt;width:15.65pt;height:12.6pt;z-index:125829387;visibility:visible;mso-wrap-style:square;mso-wrap-distance-left:54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" filled="f" stroked="f">
                <v:textbox style="mso-fit-shape-to-text:t" inset="0,0,0,0">
                  <w:txbxContent>
                    <w:p w:rsidR="007F4F57" w:rsidRDefault="007F4F57">
                      <w:pPr>
                        <w:pStyle w:val="Zkladntext20"/>
                        <w:shd w:val="clear" w:color="auto" w:fill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OUC</w:t>
      </w:r>
    </w:p>
    <w:p w:rsidR="00C16B63" w:rsidRDefault="00C16B63" w:rsidP="00C16B63">
      <w:pPr>
        <w:pStyle w:val="Zkladntext1"/>
        <w:shd w:val="clear" w:color="auto" w:fill="auto"/>
        <w:tabs>
          <w:tab w:val="left" w:pos="6742"/>
        </w:tabs>
        <w:spacing w:line="240" w:lineRule="auto"/>
        <w:ind w:left="820"/>
      </w:pPr>
    </w:p>
    <w:p w:rsidR="00C16B63" w:rsidRDefault="00C16B63" w:rsidP="00C16B63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C16B63" w:rsidRDefault="00C16B63" w:rsidP="00C16B63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C16B63" w:rsidRDefault="00C16B63" w:rsidP="00C16B63">
      <w:pPr>
        <w:pStyle w:val="Obsah0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  <w:bookmarkStart w:id="6" w:name="_GoBack"/>
      <w:bookmarkEnd w:id="6"/>
    </w:p>
    <w:p w:rsidR="00C16B63" w:rsidRDefault="003B7523" w:rsidP="00C16B63">
      <w:pPr>
        <w:pStyle w:val="Zkladntext1"/>
        <w:shd w:val="clear" w:color="auto" w:fill="auto"/>
        <w:tabs>
          <w:tab w:val="left" w:pos="6742"/>
        </w:tabs>
        <w:spacing w:line="240" w:lineRule="auto"/>
        <w:ind w:left="820"/>
      </w:pPr>
      <w:r>
        <w:tab/>
      </w:r>
    </w:p>
    <w:p w:rsidR="007F4F57" w:rsidRDefault="003B7523" w:rsidP="00C16B63">
      <w:pPr>
        <w:pStyle w:val="Zkladntext1"/>
        <w:shd w:val="clear" w:color="auto" w:fill="auto"/>
        <w:tabs>
          <w:tab w:val="left" w:pos="6742"/>
        </w:tabs>
        <w:spacing w:line="240" w:lineRule="auto"/>
        <w:ind w:left="820"/>
      </w:pPr>
      <w:r>
        <w:t>ředitel Divize</w:t>
      </w:r>
      <w:r>
        <w:tab/>
        <w:t>ředitel SOU</w:t>
      </w:r>
    </w:p>
    <w:sectPr w:rsidR="007F4F57">
      <w:pgSz w:w="11900" w:h="16840"/>
      <w:pgMar w:top="399" w:right="1137" w:bottom="399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23" w:rsidRDefault="003B7523">
      <w:r>
        <w:separator/>
      </w:r>
    </w:p>
  </w:endnote>
  <w:endnote w:type="continuationSeparator" w:id="0">
    <w:p w:rsidR="003B7523" w:rsidRDefault="003B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23" w:rsidRDefault="003B7523"/>
  </w:footnote>
  <w:footnote w:type="continuationSeparator" w:id="0">
    <w:p w:rsidR="003B7523" w:rsidRDefault="003B75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B7A"/>
    <w:multiLevelType w:val="multilevel"/>
    <w:tmpl w:val="935E0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84EB5"/>
    <w:multiLevelType w:val="multilevel"/>
    <w:tmpl w:val="6242D3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F4F57"/>
    <w:rsid w:val="003B7523"/>
    <w:rsid w:val="007F4F57"/>
    <w:rsid w:val="00C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left="180" w:hanging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90"/>
    </w:pPr>
    <w:rPr>
      <w:rFonts w:ascii="Arial" w:eastAsia="Arial" w:hAnsi="Arial" w:cs="Arial"/>
      <w:w w:val="8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70" w:line="254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bsah">
    <w:name w:val="Obsah_"/>
    <w:basedOn w:val="Standardnpsmoodstavce"/>
    <w:link w:val="Obsah0"/>
    <w:rsid w:val="00C16B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bsah0">
    <w:name w:val="Obsah"/>
    <w:basedOn w:val="Normln"/>
    <w:link w:val="Obsah"/>
    <w:rsid w:val="00C16B6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left="180" w:hanging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90"/>
    </w:pPr>
    <w:rPr>
      <w:rFonts w:ascii="Arial" w:eastAsia="Arial" w:hAnsi="Arial" w:cs="Arial"/>
      <w:w w:val="8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70" w:line="254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bsah">
    <w:name w:val="Obsah_"/>
    <w:basedOn w:val="Standardnpsmoodstavce"/>
    <w:link w:val="Obsah0"/>
    <w:rsid w:val="00C16B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bsah0">
    <w:name w:val="Obsah"/>
    <w:basedOn w:val="Normln"/>
    <w:link w:val="Obsah"/>
    <w:rsid w:val="00C16B6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2018-01-17T14:09:00Z</dcterms:created>
  <dcterms:modified xsi:type="dcterms:W3CDTF">2018-01-17T14:12:00Z</dcterms:modified>
</cp:coreProperties>
</file>