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38" w:rsidRDefault="00822A38">
      <w:pPr>
        <w:pStyle w:val="Nadpis1"/>
        <w:jc w:val="center"/>
        <w:rPr>
          <w:b/>
          <w:sz w:val="24"/>
        </w:rPr>
      </w:pPr>
      <w:r>
        <w:t xml:space="preserve">SMLOUVA O KONTROLNÍ ČINNOSTI </w:t>
      </w:r>
      <w:r>
        <w:rPr>
          <w:sz w:val="24"/>
        </w:rPr>
        <w:t xml:space="preserve">č. </w:t>
      </w:r>
      <w:r w:rsidR="00126568">
        <w:rPr>
          <w:sz w:val="24"/>
        </w:rPr>
        <w:t>2110</w:t>
      </w:r>
      <w:r w:rsidR="00730B0A">
        <w:rPr>
          <w:sz w:val="24"/>
        </w:rPr>
        <w:t>/</w:t>
      </w:r>
      <w:r w:rsidR="00126568">
        <w:rPr>
          <w:sz w:val="24"/>
        </w:rPr>
        <w:t>17</w:t>
      </w:r>
    </w:p>
    <w:p w:rsidR="00822A38" w:rsidRDefault="00822A38">
      <w:pPr>
        <w:spacing w:before="120"/>
        <w:rPr>
          <w:b/>
          <w:snapToGrid w:val="0"/>
          <w:sz w:val="24"/>
        </w:rPr>
      </w:pPr>
    </w:p>
    <w:p w:rsidR="00822A38" w:rsidRDefault="00822A38">
      <w:pPr>
        <w:pStyle w:val="Zkladntext"/>
      </w:pPr>
      <w:r>
        <w:t xml:space="preserve">uzavřená v souladu s ustanovením § </w:t>
      </w:r>
      <w:r w:rsidR="00F862E3">
        <w:t xml:space="preserve">2652 </w:t>
      </w:r>
      <w:r>
        <w:t xml:space="preserve">a násl. zák. č. </w:t>
      </w:r>
      <w:r w:rsidR="00367800">
        <w:t>89/2012</w:t>
      </w:r>
      <w:r>
        <w:t xml:space="preserve"> Sb., </w:t>
      </w:r>
      <w:r w:rsidR="00367800">
        <w:t xml:space="preserve">občanský </w:t>
      </w:r>
      <w:r>
        <w:t>zákoník (ve znění pozdějších změn a doplňků), níže uvedeného dne, měsíce a roku takto:</w:t>
      </w:r>
    </w:p>
    <w:p w:rsidR="00822A38" w:rsidRDefault="00822A38">
      <w:pPr>
        <w:spacing w:before="120"/>
        <w:rPr>
          <w:b/>
          <w:snapToGrid w:val="0"/>
          <w:sz w:val="24"/>
        </w:rPr>
      </w:pPr>
    </w:p>
    <w:p w:rsidR="00822A38" w:rsidRDefault="00822A38">
      <w:pPr>
        <w:tabs>
          <w:tab w:val="left" w:pos="4464"/>
        </w:tabs>
        <w:jc w:val="center"/>
        <w:rPr>
          <w:b/>
          <w:iCs/>
          <w:sz w:val="24"/>
        </w:rPr>
      </w:pPr>
      <w:r>
        <w:rPr>
          <w:b/>
          <w:iCs/>
          <w:sz w:val="24"/>
        </w:rPr>
        <w:t>I.</w:t>
      </w:r>
    </w:p>
    <w:p w:rsidR="00822A38" w:rsidRDefault="00822A38">
      <w:pPr>
        <w:tabs>
          <w:tab w:val="left" w:pos="3744"/>
        </w:tabs>
        <w:rPr>
          <w:rFonts w:ascii="Arial" w:hAnsi="Arial"/>
          <w:b/>
          <w:i/>
          <w:sz w:val="8"/>
        </w:rPr>
      </w:pPr>
    </w:p>
    <w:p w:rsidR="00822A38" w:rsidRDefault="00822A38">
      <w:pPr>
        <w:pStyle w:val="Nadpis7"/>
      </w:pPr>
      <w:r>
        <w:t>SMLUVNÍ STRANY</w:t>
      </w:r>
    </w:p>
    <w:p w:rsidR="00822A38" w:rsidRDefault="00822A38">
      <w:pPr>
        <w:tabs>
          <w:tab w:val="left" w:pos="3744"/>
        </w:tabs>
        <w:jc w:val="center"/>
        <w:rPr>
          <w:rFonts w:ascii="Arial" w:hAnsi="Arial"/>
          <w:b/>
          <w:i/>
          <w:sz w:val="24"/>
        </w:rPr>
      </w:pPr>
    </w:p>
    <w:p w:rsidR="00822A38" w:rsidRDefault="00822A38" w:rsidP="00830492">
      <w:pPr>
        <w:rPr>
          <w:sz w:val="24"/>
        </w:rPr>
      </w:pPr>
      <w:r>
        <w:rPr>
          <w:rFonts w:ascii="Arial" w:hAnsi="Arial"/>
          <w:b/>
          <w:i/>
          <w:sz w:val="24"/>
        </w:rPr>
        <w:t>1. OBJEDNATEL:</w:t>
      </w:r>
      <w:r>
        <w:rPr>
          <w:rFonts w:ascii="Arial" w:hAnsi="Arial"/>
          <w:b/>
          <w:i/>
          <w:sz w:val="24"/>
        </w:rPr>
        <w:tab/>
      </w:r>
      <w:r w:rsidR="00DA3F2B">
        <w:rPr>
          <w:rStyle w:val="preformatted"/>
          <w:rFonts w:ascii="Arial" w:hAnsi="Arial" w:cs="Arial"/>
          <w:b/>
          <w:i/>
          <w:sz w:val="24"/>
        </w:rPr>
        <w:t>Psychiatrická nemocnice Bohnice</w:t>
      </w:r>
    </w:p>
    <w:p w:rsidR="00822A38" w:rsidRDefault="00822A38" w:rsidP="00830492">
      <w:pPr>
        <w:rPr>
          <w:iCs/>
          <w:sz w:val="24"/>
        </w:rPr>
      </w:pPr>
      <w:r>
        <w:rPr>
          <w:sz w:val="24"/>
        </w:rPr>
        <w:tab/>
      </w:r>
      <w:r w:rsidR="00310DDD">
        <w:rPr>
          <w:sz w:val="24"/>
        </w:rPr>
        <w:tab/>
      </w:r>
      <w:r w:rsidR="00830492">
        <w:rPr>
          <w:sz w:val="24"/>
        </w:rPr>
        <w:tab/>
      </w:r>
      <w:r w:rsidR="00830492">
        <w:rPr>
          <w:sz w:val="24"/>
        </w:rPr>
        <w:tab/>
      </w:r>
      <w:r>
        <w:rPr>
          <w:sz w:val="24"/>
        </w:rPr>
        <w:t>s</w:t>
      </w:r>
      <w:r>
        <w:rPr>
          <w:iCs/>
          <w:sz w:val="24"/>
        </w:rPr>
        <w:t xml:space="preserve">ídlo: </w:t>
      </w:r>
      <w:r w:rsidR="00DA3F2B">
        <w:rPr>
          <w:sz w:val="24"/>
        </w:rPr>
        <w:t>Ústavní 91/7</w:t>
      </w:r>
      <w:r w:rsidR="00C6365E" w:rsidRPr="00C6365E">
        <w:rPr>
          <w:sz w:val="24"/>
        </w:rPr>
        <w:t xml:space="preserve">, </w:t>
      </w:r>
      <w:r w:rsidR="00DA3F2B">
        <w:rPr>
          <w:sz w:val="24"/>
        </w:rPr>
        <w:t>181 02 Praha 8</w:t>
      </w:r>
    </w:p>
    <w:p w:rsidR="00822A38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822A38">
        <w:rPr>
          <w:iCs/>
          <w:sz w:val="24"/>
        </w:rPr>
        <w:t xml:space="preserve">IČ:     </w:t>
      </w:r>
      <w:r w:rsidR="00DA3F2B">
        <w:rPr>
          <w:rStyle w:val="nowrap"/>
          <w:sz w:val="24"/>
        </w:rPr>
        <w:t>000 64 220</w:t>
      </w:r>
    </w:p>
    <w:p w:rsidR="00822A38" w:rsidRDefault="00310DDD" w:rsidP="00830492">
      <w:pPr>
        <w:pStyle w:val="Nadpis9"/>
        <w:tabs>
          <w:tab w:val="clear" w:pos="2160"/>
        </w:tabs>
      </w:pPr>
      <w:r>
        <w:tab/>
      </w:r>
      <w:r w:rsidR="00830492">
        <w:t xml:space="preserve">DIČ: </w:t>
      </w:r>
      <w:r w:rsidR="00355BC8" w:rsidRPr="00355BC8">
        <w:t>CZ</w:t>
      </w:r>
      <w:r w:rsidR="00DA3F2B">
        <w:t>00064220</w:t>
      </w:r>
    </w:p>
    <w:p w:rsidR="00A60E5C" w:rsidRPr="006530C4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A60E5C" w:rsidRPr="006530C4">
        <w:rPr>
          <w:iCs/>
          <w:sz w:val="24"/>
        </w:rPr>
        <w:t xml:space="preserve">bankovní spojení: </w:t>
      </w:r>
      <w:r w:rsidR="00DA3F2B">
        <w:rPr>
          <w:iCs/>
          <w:sz w:val="24"/>
        </w:rPr>
        <w:t>ČNB</w:t>
      </w:r>
    </w:p>
    <w:p w:rsidR="00830492" w:rsidRDefault="00310DDD" w:rsidP="00830492">
      <w:pPr>
        <w:pStyle w:val="Zkladntextodsazen"/>
        <w:spacing w:before="0"/>
        <w:ind w:left="2126" w:firstLine="34"/>
        <w:rPr>
          <w:iCs/>
        </w:rPr>
      </w:pPr>
      <w:r w:rsidRPr="006530C4">
        <w:rPr>
          <w:iCs/>
        </w:rPr>
        <w:tab/>
      </w:r>
      <w:r w:rsidR="00A60E5C" w:rsidRPr="006530C4">
        <w:rPr>
          <w:iCs/>
        </w:rPr>
        <w:t>číslo účtu:</w:t>
      </w:r>
      <w:r w:rsidR="00830492">
        <w:rPr>
          <w:iCs/>
        </w:rPr>
        <w:tab/>
      </w:r>
      <w:r w:rsidR="00830492">
        <w:rPr>
          <w:iCs/>
        </w:rPr>
        <w:tab/>
        <w:t xml:space="preserve"> </w:t>
      </w:r>
      <w:r w:rsidR="00DA3F2B" w:rsidRPr="00DA3F2B">
        <w:rPr>
          <w:rStyle w:val="data1"/>
          <w:rFonts w:ascii="Times New Roman" w:hAnsi="Times New Roman" w:cs="Times New Roman"/>
          <w:b w:val="0"/>
          <w:sz w:val="24"/>
        </w:rPr>
        <w:t>16434081/0710</w:t>
      </w:r>
    </w:p>
    <w:p w:rsidR="00310DDD" w:rsidRPr="00830492" w:rsidRDefault="00830492" w:rsidP="00830492">
      <w:pPr>
        <w:pStyle w:val="Zkladntextodsazen"/>
        <w:spacing w:before="0"/>
        <w:ind w:left="2126" w:firstLine="34"/>
        <w:rPr>
          <w:iCs/>
        </w:rPr>
      </w:pPr>
      <w:r>
        <w:rPr>
          <w:iCs/>
        </w:rPr>
        <w:tab/>
        <w:t>statutární zástupce:</w:t>
      </w:r>
      <w:r w:rsidR="006E7A22">
        <w:rPr>
          <w:iCs/>
        </w:rPr>
        <w:t xml:space="preserve"> </w:t>
      </w:r>
      <w:r w:rsidR="00DA3F2B">
        <w:t xml:space="preserve">MUDr. Martin Hollý, </w:t>
      </w:r>
      <w:r w:rsidR="0074062C" w:rsidRPr="0074062C">
        <w:t xml:space="preserve">MBA, </w:t>
      </w:r>
      <w:r w:rsidR="00DA3F2B">
        <w:t>ředitel</w:t>
      </w:r>
    </w:p>
    <w:p w:rsidR="00367800" w:rsidRPr="00724520" w:rsidRDefault="00310DDD" w:rsidP="00830492">
      <w:pPr>
        <w:pStyle w:val="Zkladntextodsazen"/>
        <w:spacing w:before="0"/>
        <w:ind w:left="2126" w:firstLine="34"/>
      </w:pPr>
      <w:r>
        <w:tab/>
      </w:r>
      <w:r w:rsidR="00367800">
        <w:t>(dále jen „objednatel“)</w:t>
      </w:r>
    </w:p>
    <w:p w:rsidR="00822A38" w:rsidRDefault="00822A38" w:rsidP="00830492">
      <w:pPr>
        <w:pStyle w:val="Zkladntextodsazen"/>
        <w:spacing w:before="0"/>
        <w:ind w:left="0" w:firstLine="0"/>
      </w:pPr>
    </w:p>
    <w:p w:rsidR="00830492" w:rsidRDefault="00822A38" w:rsidP="00830492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2. </w:t>
      </w:r>
      <w:r w:rsidR="00BB3F95">
        <w:rPr>
          <w:rFonts w:ascii="Arial" w:hAnsi="Arial"/>
          <w:b/>
          <w:i/>
          <w:sz w:val="24"/>
        </w:rPr>
        <w:t>DODAVATEL</w:t>
      </w:r>
      <w:r>
        <w:rPr>
          <w:rFonts w:ascii="Arial" w:hAnsi="Arial"/>
          <w:b/>
          <w:i/>
          <w:sz w:val="24"/>
        </w:rPr>
        <w:t>:</w:t>
      </w:r>
      <w:r w:rsidR="00367800">
        <w:rPr>
          <w:rFonts w:ascii="Arial" w:hAnsi="Arial"/>
          <w:b/>
          <w:i/>
          <w:sz w:val="24"/>
        </w:rPr>
        <w:t xml:space="preserve"> </w:t>
      </w:r>
      <w:r w:rsidR="00310DDD"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 xml:space="preserve">Ing. Antonín Koutský  </w:t>
      </w:r>
      <w:r w:rsidR="00830492">
        <w:rPr>
          <w:rFonts w:ascii="Arial" w:hAnsi="Arial"/>
          <w:i/>
          <w:sz w:val="24"/>
        </w:rPr>
        <w:t xml:space="preserve"> </w:t>
      </w:r>
    </w:p>
    <w:p w:rsidR="00822A38" w:rsidRPr="00830492" w:rsidRDefault="00822A38" w:rsidP="00830492">
      <w:pPr>
        <w:ind w:left="2268"/>
        <w:rPr>
          <w:rFonts w:ascii="Arial" w:hAnsi="Arial"/>
          <w:i/>
          <w:sz w:val="24"/>
        </w:rPr>
      </w:pPr>
      <w:r>
        <w:rPr>
          <w:iCs/>
          <w:sz w:val="24"/>
        </w:rPr>
        <w:t xml:space="preserve">zapsán na </w:t>
      </w:r>
      <w:r>
        <w:rPr>
          <w:sz w:val="24"/>
        </w:rPr>
        <w:t>Magistrátu města Ústí nad Labem, Živnostenský odbor</w:t>
      </w:r>
      <w:r w:rsidR="00310DDD">
        <w:rPr>
          <w:sz w:val="24"/>
        </w:rPr>
        <w:t xml:space="preserve">, </w:t>
      </w:r>
      <w:r>
        <w:rPr>
          <w:sz w:val="24"/>
        </w:rPr>
        <w:t xml:space="preserve">pod ev. č.:  351001-27110 </w:t>
      </w:r>
    </w:p>
    <w:p w:rsidR="00822A38" w:rsidRDefault="00822A38" w:rsidP="00830492">
      <w:pPr>
        <w:pStyle w:val="Nadpis2"/>
        <w:tabs>
          <w:tab w:val="clear" w:pos="567"/>
          <w:tab w:val="clear" w:pos="1843"/>
        </w:tabs>
        <w:spacing w:before="0"/>
        <w:rPr>
          <w:iCs/>
          <w:sz w:val="2"/>
        </w:rPr>
      </w:pPr>
      <w:r>
        <w:rPr>
          <w:b w:val="0"/>
          <w:bCs/>
          <w:sz w:val="2"/>
        </w:rPr>
        <w:t xml:space="preserve">  </w:t>
      </w:r>
    </w:p>
    <w:p w:rsidR="00730B0A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2966AE">
        <w:rPr>
          <w:iCs/>
          <w:sz w:val="24"/>
        </w:rPr>
        <w:t>bydliště</w:t>
      </w:r>
      <w:r w:rsidR="00730B0A">
        <w:rPr>
          <w:iCs/>
          <w:sz w:val="24"/>
        </w:rPr>
        <w:t>: Oblouková 295; 403 40 Ústí nad Labem</w:t>
      </w:r>
    </w:p>
    <w:p w:rsidR="00730B0A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730B0A">
        <w:rPr>
          <w:iCs/>
          <w:sz w:val="24"/>
        </w:rPr>
        <w:t>IČ:    164 36</w:t>
      </w:r>
      <w:r>
        <w:rPr>
          <w:iCs/>
          <w:sz w:val="24"/>
        </w:rPr>
        <w:t> </w:t>
      </w:r>
      <w:r w:rsidR="00730B0A">
        <w:rPr>
          <w:iCs/>
          <w:sz w:val="24"/>
        </w:rPr>
        <w:t>784</w:t>
      </w:r>
    </w:p>
    <w:p w:rsidR="00730B0A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730B0A">
        <w:rPr>
          <w:iCs/>
          <w:sz w:val="24"/>
        </w:rPr>
        <w:t>DIČ: CZ500321322</w:t>
      </w:r>
    </w:p>
    <w:p w:rsidR="00730B0A" w:rsidRDefault="00310DDD" w:rsidP="00830492">
      <w:pPr>
        <w:ind w:left="2160"/>
        <w:rPr>
          <w:iCs/>
          <w:sz w:val="24"/>
        </w:rPr>
      </w:pPr>
      <w:r>
        <w:rPr>
          <w:iCs/>
          <w:sz w:val="24"/>
        </w:rPr>
        <w:tab/>
      </w:r>
      <w:r w:rsidR="00730B0A">
        <w:rPr>
          <w:iCs/>
          <w:sz w:val="24"/>
        </w:rPr>
        <w:t xml:space="preserve">bankovní spojeni: </w:t>
      </w:r>
      <w:r w:rsidR="00DA3F2B">
        <w:rPr>
          <w:iCs/>
          <w:sz w:val="24"/>
        </w:rPr>
        <w:t>Moneta</w:t>
      </w:r>
      <w:r w:rsidR="00730B0A">
        <w:rPr>
          <w:iCs/>
          <w:sz w:val="24"/>
        </w:rPr>
        <w:t xml:space="preserve"> Money Bank a.s. </w:t>
      </w:r>
    </w:p>
    <w:p w:rsidR="00830492" w:rsidRDefault="00730B0A" w:rsidP="00830492">
      <w:pPr>
        <w:ind w:left="2832" w:hanging="672"/>
        <w:rPr>
          <w:iCs/>
          <w:sz w:val="24"/>
        </w:rPr>
      </w:pPr>
      <w:r>
        <w:rPr>
          <w:iCs/>
          <w:sz w:val="24"/>
        </w:rPr>
        <w:t>číslo</w:t>
      </w:r>
      <w:r w:rsidR="00830492">
        <w:rPr>
          <w:iCs/>
          <w:sz w:val="24"/>
        </w:rPr>
        <w:t xml:space="preserve"> účtu: </w:t>
      </w:r>
      <w:r w:rsidR="00830492">
        <w:rPr>
          <w:iCs/>
          <w:sz w:val="24"/>
        </w:rPr>
        <w:tab/>
        <w:t xml:space="preserve">      </w:t>
      </w:r>
      <w:r w:rsidR="00DA3F2B">
        <w:rPr>
          <w:iCs/>
          <w:sz w:val="24"/>
        </w:rPr>
        <w:t xml:space="preserve">    </w:t>
      </w:r>
      <w:r w:rsidR="00830492">
        <w:rPr>
          <w:iCs/>
          <w:sz w:val="24"/>
        </w:rPr>
        <w:t xml:space="preserve"> 193962766 / 0600</w:t>
      </w:r>
    </w:p>
    <w:p w:rsidR="00730B0A" w:rsidRDefault="00367800" w:rsidP="00830492">
      <w:pPr>
        <w:ind w:left="2832" w:hanging="672"/>
        <w:rPr>
          <w:iCs/>
          <w:sz w:val="24"/>
        </w:rPr>
      </w:pPr>
      <w:r>
        <w:rPr>
          <w:iCs/>
          <w:sz w:val="24"/>
        </w:rPr>
        <w:t>(dále jen „</w:t>
      </w:r>
      <w:r w:rsidR="00BB3F95">
        <w:rPr>
          <w:iCs/>
          <w:sz w:val="24"/>
        </w:rPr>
        <w:t>dodavatel</w:t>
      </w:r>
      <w:r>
        <w:rPr>
          <w:iCs/>
          <w:sz w:val="24"/>
        </w:rPr>
        <w:t>“)</w:t>
      </w:r>
    </w:p>
    <w:p w:rsidR="00822A38" w:rsidRDefault="00822A38">
      <w:pPr>
        <w:tabs>
          <w:tab w:val="left" w:pos="2160"/>
        </w:tabs>
        <w:ind w:left="2160"/>
        <w:rPr>
          <w:iCs/>
          <w:sz w:val="24"/>
        </w:rPr>
      </w:pPr>
    </w:p>
    <w:p w:rsidR="00822A38" w:rsidRDefault="00822A38">
      <w:pPr>
        <w:spacing w:before="1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II.</w:t>
      </w: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</w:p>
    <w:p w:rsidR="00822A38" w:rsidRDefault="00822A38">
      <w:pPr>
        <w:pStyle w:val="Nadpis7"/>
      </w:pPr>
      <w:r>
        <w:t>PŘEDMĚT SMLOUVY</w:t>
      </w:r>
    </w:p>
    <w:p w:rsidR="00822A38" w:rsidRDefault="00822A38">
      <w:pPr>
        <w:rPr>
          <w:sz w:val="8"/>
        </w:rPr>
      </w:pPr>
    </w:p>
    <w:p w:rsidR="00822A38" w:rsidRDefault="00BB3F95" w:rsidP="000B20FC">
      <w:pPr>
        <w:numPr>
          <w:ilvl w:val="0"/>
          <w:numId w:val="10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822A38">
        <w:rPr>
          <w:snapToGrid w:val="0"/>
          <w:sz w:val="24"/>
        </w:rPr>
        <w:t xml:space="preserve"> se </w:t>
      </w:r>
      <w:r w:rsidR="00662170">
        <w:rPr>
          <w:snapToGrid w:val="0"/>
          <w:sz w:val="24"/>
        </w:rPr>
        <w:t xml:space="preserve">touto smlouvou </w:t>
      </w:r>
      <w:r w:rsidR="00822A38">
        <w:rPr>
          <w:snapToGrid w:val="0"/>
          <w:sz w:val="24"/>
        </w:rPr>
        <w:t xml:space="preserve">zavazuje </w:t>
      </w:r>
      <w:r w:rsidR="00662170">
        <w:rPr>
          <w:snapToGrid w:val="0"/>
          <w:sz w:val="24"/>
        </w:rPr>
        <w:t xml:space="preserve">nestranně </w:t>
      </w:r>
      <w:r w:rsidR="00A66CA9">
        <w:rPr>
          <w:snapToGrid w:val="0"/>
          <w:sz w:val="24"/>
        </w:rPr>
        <w:t xml:space="preserve">provádět </w:t>
      </w:r>
      <w:r w:rsidR="00822A38">
        <w:rPr>
          <w:snapToGrid w:val="0"/>
          <w:sz w:val="24"/>
        </w:rPr>
        <w:t xml:space="preserve">měření k zajištění řízení jakosti provozu zdrojů ionizujícího záření na </w:t>
      </w:r>
      <w:r>
        <w:rPr>
          <w:snapToGrid w:val="0"/>
          <w:sz w:val="24"/>
        </w:rPr>
        <w:t>rentgenových</w:t>
      </w:r>
      <w:r w:rsidR="00822A38">
        <w:rPr>
          <w:snapToGrid w:val="0"/>
          <w:sz w:val="24"/>
        </w:rPr>
        <w:t xml:space="preserve"> zařízení</w:t>
      </w:r>
      <w:r>
        <w:rPr>
          <w:snapToGrid w:val="0"/>
          <w:sz w:val="24"/>
        </w:rPr>
        <w:t>ch</w:t>
      </w:r>
      <w:r w:rsidR="00822A38">
        <w:rPr>
          <w:snapToGrid w:val="0"/>
          <w:sz w:val="24"/>
        </w:rPr>
        <w:t xml:space="preserve"> na pracovištích </w:t>
      </w:r>
      <w:r w:rsidR="00355BC8">
        <w:rPr>
          <w:snapToGrid w:val="0"/>
          <w:sz w:val="24"/>
        </w:rPr>
        <w:t>v</w:t>
      </w:r>
      <w:r w:rsidR="00DA3F2B">
        <w:rPr>
          <w:snapToGrid w:val="0"/>
          <w:sz w:val="24"/>
        </w:rPr>
        <w:t> Psychiatrické nemocnici Bohnice</w:t>
      </w:r>
      <w:r>
        <w:rPr>
          <w:snapToGrid w:val="0"/>
          <w:sz w:val="24"/>
        </w:rPr>
        <w:t xml:space="preserve">, tj. </w:t>
      </w:r>
      <w:r w:rsidR="00822A38">
        <w:rPr>
          <w:snapToGrid w:val="0"/>
          <w:sz w:val="24"/>
        </w:rPr>
        <w:t>zkoušky dlouhodobé stability</w:t>
      </w:r>
      <w:r>
        <w:rPr>
          <w:snapToGrid w:val="0"/>
          <w:sz w:val="24"/>
        </w:rPr>
        <w:t>,</w:t>
      </w:r>
      <w:r w:rsidR="00822A38">
        <w:rPr>
          <w:snapToGrid w:val="0"/>
          <w:sz w:val="24"/>
        </w:rPr>
        <w:t xml:space="preserve"> včetně vypracování </w:t>
      </w:r>
      <w:r w:rsidR="00662170">
        <w:rPr>
          <w:snapToGrid w:val="0"/>
          <w:sz w:val="24"/>
        </w:rPr>
        <w:t>a vyd</w:t>
      </w:r>
      <w:r>
        <w:rPr>
          <w:snapToGrid w:val="0"/>
          <w:sz w:val="24"/>
        </w:rPr>
        <w:t>ání</w:t>
      </w:r>
      <w:r w:rsidR="00662170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protokolů </w:t>
      </w:r>
      <w:r w:rsidR="00DA3F2B">
        <w:rPr>
          <w:snapToGrid w:val="0"/>
          <w:sz w:val="24"/>
        </w:rPr>
        <w:t>o kontrolní činnosti</w:t>
      </w:r>
      <w:r w:rsidR="002D580A">
        <w:rPr>
          <w:snapToGrid w:val="0"/>
          <w:sz w:val="24"/>
        </w:rPr>
        <w:t xml:space="preserve"> </w:t>
      </w:r>
      <w:r w:rsidR="00822A38">
        <w:rPr>
          <w:snapToGrid w:val="0"/>
          <w:sz w:val="24"/>
        </w:rPr>
        <w:t xml:space="preserve">a objednatel se zavazuje zaplatit za </w:t>
      </w:r>
      <w:r w:rsidR="00724520">
        <w:rPr>
          <w:snapToGrid w:val="0"/>
          <w:sz w:val="24"/>
        </w:rPr>
        <w:t xml:space="preserve">kontrolní činnost </w:t>
      </w:r>
      <w:r>
        <w:rPr>
          <w:snapToGrid w:val="0"/>
          <w:sz w:val="24"/>
        </w:rPr>
        <w:t>dodavatel</w:t>
      </w:r>
      <w:r w:rsidR="00724520">
        <w:rPr>
          <w:snapToGrid w:val="0"/>
          <w:sz w:val="24"/>
        </w:rPr>
        <w:t xml:space="preserve">i </w:t>
      </w:r>
      <w:r w:rsidR="008A668F">
        <w:rPr>
          <w:snapToGrid w:val="0"/>
          <w:sz w:val="24"/>
        </w:rPr>
        <w:t>cenu</w:t>
      </w:r>
      <w:r w:rsidR="00822A38">
        <w:rPr>
          <w:snapToGrid w:val="0"/>
          <w:sz w:val="24"/>
        </w:rPr>
        <w:t>.</w:t>
      </w:r>
    </w:p>
    <w:p w:rsidR="00DA3F2B" w:rsidRDefault="00BB3F95" w:rsidP="00DA3F2B">
      <w:pPr>
        <w:numPr>
          <w:ilvl w:val="0"/>
          <w:numId w:val="10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DA3F2B">
        <w:rPr>
          <w:snapToGrid w:val="0"/>
          <w:sz w:val="24"/>
        </w:rPr>
        <w:t xml:space="preserve"> se touto smlouvou zavazuje </w:t>
      </w:r>
      <w:r w:rsidR="00D03413" w:rsidRPr="00A4012B">
        <w:rPr>
          <w:snapToGrid w:val="0"/>
          <w:sz w:val="24"/>
        </w:rPr>
        <w:t>k provád</w:t>
      </w:r>
      <w:r w:rsidR="00D03413">
        <w:rPr>
          <w:snapToGrid w:val="0"/>
          <w:sz w:val="24"/>
        </w:rPr>
        <w:t>ění zkoušek provozní stálosti k </w:t>
      </w:r>
      <w:r w:rsidR="00D03413" w:rsidRPr="00A4012B">
        <w:rPr>
          <w:snapToGrid w:val="0"/>
          <w:sz w:val="24"/>
        </w:rPr>
        <w:t xml:space="preserve">ověřování charakteristických provozních vlastností a parametrů u zařízení, jejichž funkce může ovlivnit kvalitu zobrazení </w:t>
      </w:r>
      <w:r w:rsidR="00D03413" w:rsidRPr="00E25CA0">
        <w:rPr>
          <w:snapToGrid w:val="0"/>
          <w:sz w:val="24"/>
          <w:szCs w:val="24"/>
        </w:rPr>
        <w:t xml:space="preserve">na </w:t>
      </w:r>
      <w:r>
        <w:rPr>
          <w:snapToGrid w:val="0"/>
          <w:sz w:val="24"/>
          <w:szCs w:val="24"/>
        </w:rPr>
        <w:t>rentgenových</w:t>
      </w:r>
      <w:r w:rsidR="00D03413" w:rsidRPr="00E25CA0">
        <w:rPr>
          <w:snapToGrid w:val="0"/>
          <w:sz w:val="24"/>
          <w:szCs w:val="24"/>
        </w:rPr>
        <w:t xml:space="preserve"> snímcích při </w:t>
      </w:r>
      <w:r>
        <w:rPr>
          <w:snapToGrid w:val="0"/>
          <w:sz w:val="24"/>
          <w:szCs w:val="24"/>
        </w:rPr>
        <w:t>rentgenových</w:t>
      </w:r>
      <w:r w:rsidR="00D03413" w:rsidRPr="00E25CA0">
        <w:rPr>
          <w:snapToGrid w:val="0"/>
          <w:sz w:val="24"/>
          <w:szCs w:val="24"/>
        </w:rPr>
        <w:t xml:space="preserve"> vyšetřeních</w:t>
      </w:r>
      <w:r w:rsidR="00DA3F2B">
        <w:rPr>
          <w:snapToGrid w:val="0"/>
          <w:sz w:val="24"/>
        </w:rPr>
        <w:t xml:space="preserve"> na pracovištích v Psychiatrické nemocnici Bohnice a objednatel se zavazuje zaplatit za </w:t>
      </w:r>
      <w:r>
        <w:rPr>
          <w:snapToGrid w:val="0"/>
          <w:sz w:val="24"/>
        </w:rPr>
        <w:t>zkoušky provozní stálosti dodavatel</w:t>
      </w:r>
      <w:r w:rsidR="00DA3F2B">
        <w:rPr>
          <w:snapToGrid w:val="0"/>
          <w:sz w:val="24"/>
        </w:rPr>
        <w:t>i cenu.</w:t>
      </w:r>
    </w:p>
    <w:p w:rsidR="00822A38" w:rsidRPr="006530C4" w:rsidRDefault="002966AE" w:rsidP="00024692">
      <w:pPr>
        <w:numPr>
          <w:ilvl w:val="0"/>
          <w:numId w:val="10"/>
        </w:numPr>
        <w:spacing w:before="120"/>
        <w:rPr>
          <w:snapToGrid w:val="0"/>
          <w:sz w:val="24"/>
        </w:rPr>
      </w:pPr>
      <w:r w:rsidRPr="006530C4">
        <w:rPr>
          <w:snapToGrid w:val="0"/>
          <w:sz w:val="24"/>
        </w:rPr>
        <w:t>Zdarma bude na pracovištích poskytována p</w:t>
      </w:r>
      <w:r w:rsidR="00822A38" w:rsidRPr="006530C4">
        <w:rPr>
          <w:snapToGrid w:val="0"/>
          <w:sz w:val="24"/>
        </w:rPr>
        <w:t>oradenská činnost.</w:t>
      </w:r>
    </w:p>
    <w:p w:rsidR="00822A38" w:rsidRDefault="00822A38">
      <w:pPr>
        <w:spacing w:before="120"/>
        <w:rPr>
          <w:snapToGrid w:val="0"/>
          <w:sz w:val="4"/>
        </w:rPr>
      </w:pPr>
    </w:p>
    <w:p w:rsidR="00822A38" w:rsidRDefault="00822A38" w:rsidP="003B6AF0">
      <w:pPr>
        <w:keepNext/>
        <w:spacing w:before="1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III.</w:t>
      </w:r>
    </w:p>
    <w:p w:rsidR="00822A38" w:rsidRDefault="00822A38" w:rsidP="003B6AF0">
      <w:pPr>
        <w:keepNext/>
        <w:spacing w:before="120"/>
        <w:jc w:val="center"/>
        <w:rPr>
          <w:b/>
          <w:snapToGrid w:val="0"/>
          <w:sz w:val="4"/>
        </w:rPr>
      </w:pPr>
    </w:p>
    <w:p w:rsidR="00822A38" w:rsidRDefault="00822A38" w:rsidP="003B6AF0">
      <w:pPr>
        <w:pStyle w:val="Nadpis7"/>
      </w:pPr>
      <w:r>
        <w:t>PŘEDMĚT KONTROLNÍ ČINNOSTI</w:t>
      </w:r>
    </w:p>
    <w:p w:rsidR="00822A38" w:rsidRDefault="00822A38" w:rsidP="003B6AF0">
      <w:pPr>
        <w:keepNext/>
        <w:tabs>
          <w:tab w:val="left" w:pos="426"/>
        </w:tabs>
        <w:ind w:left="62"/>
        <w:rPr>
          <w:b/>
          <w:i/>
          <w:snapToGrid w:val="0"/>
          <w:sz w:val="16"/>
          <w:u w:val="single"/>
        </w:rPr>
      </w:pPr>
    </w:p>
    <w:p w:rsidR="00822A38" w:rsidRDefault="00822A38" w:rsidP="003B6AF0">
      <w:pPr>
        <w:keepNext/>
        <w:rPr>
          <w:snapToGrid w:val="0"/>
          <w:sz w:val="8"/>
        </w:rPr>
      </w:pPr>
    </w:p>
    <w:p w:rsidR="007E4C7A" w:rsidRPr="007E4C7A" w:rsidRDefault="007E4C7A" w:rsidP="00D03413">
      <w:pPr>
        <w:spacing w:before="120"/>
        <w:jc w:val="both"/>
        <w:rPr>
          <w:snapToGrid w:val="0"/>
          <w:sz w:val="24"/>
          <w:szCs w:val="24"/>
        </w:rPr>
      </w:pPr>
      <w:r w:rsidRPr="007E4C7A">
        <w:rPr>
          <w:snapToGrid w:val="0"/>
          <w:sz w:val="24"/>
          <w:szCs w:val="24"/>
        </w:rPr>
        <w:t xml:space="preserve">Předmětem kontrolní činnosti jsou </w:t>
      </w:r>
      <w:r w:rsidR="001C243B">
        <w:rPr>
          <w:snapToGrid w:val="0"/>
          <w:sz w:val="24"/>
          <w:szCs w:val="24"/>
        </w:rPr>
        <w:t>rentgenové přístroje</w:t>
      </w:r>
      <w:r w:rsidRPr="007E4C7A">
        <w:rPr>
          <w:snapToGrid w:val="0"/>
          <w:sz w:val="24"/>
          <w:szCs w:val="24"/>
        </w:rPr>
        <w:t xml:space="preserve"> uvedené v příloze č. 1 této smlouvy.</w:t>
      </w:r>
    </w:p>
    <w:p w:rsidR="006E7A22" w:rsidRDefault="006E7A22" w:rsidP="006E7A22">
      <w:pPr>
        <w:ind w:left="3261" w:hanging="3261"/>
        <w:rPr>
          <w:snapToGrid w:val="0"/>
          <w:sz w:val="24"/>
        </w:rPr>
      </w:pPr>
    </w:p>
    <w:p w:rsidR="006E7A22" w:rsidRDefault="006E7A22" w:rsidP="006E7A22">
      <w:pPr>
        <w:tabs>
          <w:tab w:val="left" w:pos="2268"/>
        </w:tabs>
        <w:spacing w:before="120"/>
        <w:rPr>
          <w:snapToGrid w:val="0"/>
          <w:sz w:val="8"/>
        </w:rPr>
      </w:pPr>
    </w:p>
    <w:p w:rsidR="00822A38" w:rsidRDefault="00822A38">
      <w:pPr>
        <w:tabs>
          <w:tab w:val="left" w:pos="2268"/>
        </w:tabs>
        <w:spacing w:before="120"/>
        <w:rPr>
          <w:snapToGrid w:val="0"/>
          <w:sz w:val="8"/>
        </w:rPr>
      </w:pPr>
    </w:p>
    <w:p w:rsidR="00822A38" w:rsidRDefault="00822A38">
      <w:pPr>
        <w:spacing w:before="120"/>
        <w:jc w:val="center"/>
        <w:rPr>
          <w:b/>
          <w:snapToGrid w:val="0"/>
          <w:sz w:val="8"/>
        </w:rPr>
      </w:pPr>
      <w:r>
        <w:rPr>
          <w:b/>
          <w:snapToGrid w:val="0"/>
          <w:sz w:val="24"/>
        </w:rPr>
        <w:t>IV.</w:t>
      </w: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</w:p>
    <w:p w:rsidR="00822A38" w:rsidRDefault="00822A38">
      <w:pPr>
        <w:pStyle w:val="Nadpis7"/>
      </w:pPr>
      <w:r>
        <w:t>MÍSTO A ČAS PLNĚNÍ</w:t>
      </w:r>
    </w:p>
    <w:p w:rsidR="00822A38" w:rsidRDefault="00822A38">
      <w:pPr>
        <w:rPr>
          <w:sz w:val="2"/>
        </w:rPr>
      </w:pPr>
    </w:p>
    <w:p w:rsidR="00822A38" w:rsidRDefault="00822A38">
      <w:pPr>
        <w:numPr>
          <w:ilvl w:val="0"/>
          <w:numId w:val="7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Místem plnění předmětu této smlouvy jsou </w:t>
      </w:r>
      <w:r w:rsidR="001C243B">
        <w:rPr>
          <w:snapToGrid w:val="0"/>
          <w:sz w:val="24"/>
        </w:rPr>
        <w:t>rentgenová</w:t>
      </w:r>
      <w:r>
        <w:rPr>
          <w:snapToGrid w:val="0"/>
          <w:sz w:val="24"/>
        </w:rPr>
        <w:t xml:space="preserve"> zařízení uvedená v</w:t>
      </w:r>
      <w:r w:rsidR="00D03413">
        <w:rPr>
          <w:snapToGrid w:val="0"/>
          <w:sz w:val="24"/>
        </w:rPr>
        <w:t> Příloze č. 1</w:t>
      </w:r>
      <w:r>
        <w:rPr>
          <w:snapToGrid w:val="0"/>
          <w:sz w:val="24"/>
        </w:rPr>
        <w:t xml:space="preserve"> této smlouvy umístěná </w:t>
      </w:r>
      <w:r w:rsidR="006E7A22">
        <w:rPr>
          <w:snapToGrid w:val="0"/>
          <w:sz w:val="24"/>
        </w:rPr>
        <w:t>na pracovišt</w:t>
      </w:r>
      <w:r w:rsidR="00BC7A22">
        <w:rPr>
          <w:snapToGrid w:val="0"/>
          <w:sz w:val="24"/>
        </w:rPr>
        <w:t>ích</w:t>
      </w:r>
      <w:r w:rsidR="006E7A22">
        <w:rPr>
          <w:snapToGrid w:val="0"/>
          <w:sz w:val="24"/>
        </w:rPr>
        <w:t xml:space="preserve"> </w:t>
      </w:r>
      <w:r w:rsidR="00E64877">
        <w:rPr>
          <w:snapToGrid w:val="0"/>
          <w:sz w:val="24"/>
        </w:rPr>
        <w:t>v </w:t>
      </w:r>
      <w:r w:rsidR="00D03413">
        <w:rPr>
          <w:snapToGrid w:val="0"/>
          <w:sz w:val="24"/>
        </w:rPr>
        <w:t>Psychiatrické nemocnici Bohnice</w:t>
      </w:r>
      <w:r>
        <w:rPr>
          <w:snapToGrid w:val="0"/>
          <w:sz w:val="24"/>
        </w:rPr>
        <w:t>.</w:t>
      </w:r>
    </w:p>
    <w:p w:rsidR="00822A38" w:rsidRDefault="00822A38">
      <w:pPr>
        <w:numPr>
          <w:ilvl w:val="0"/>
          <w:numId w:val="7"/>
        </w:numPr>
        <w:spacing w:before="120"/>
        <w:jc w:val="both"/>
        <w:rPr>
          <w:snapToGrid w:val="0"/>
          <w:sz w:val="24"/>
        </w:rPr>
      </w:pPr>
      <w:r w:rsidRPr="006530C4">
        <w:rPr>
          <w:snapToGrid w:val="0"/>
          <w:sz w:val="24"/>
        </w:rPr>
        <w:t>Nástup a ukončení měření bude uskutečněno po dohodě s objednatelem.</w:t>
      </w:r>
      <w:r w:rsidR="00EA35BC" w:rsidRPr="006530C4">
        <w:rPr>
          <w:snapToGrid w:val="0"/>
          <w:sz w:val="24"/>
        </w:rPr>
        <w:t xml:space="preserve"> </w:t>
      </w:r>
      <w:r w:rsidR="00BB3F95">
        <w:rPr>
          <w:snapToGrid w:val="0"/>
          <w:sz w:val="24"/>
        </w:rPr>
        <w:t>Dodavatel</w:t>
      </w:r>
      <w:r w:rsidR="00EA35BC" w:rsidRPr="006530C4">
        <w:rPr>
          <w:snapToGrid w:val="0"/>
          <w:sz w:val="24"/>
        </w:rPr>
        <w:t xml:space="preserve"> se</w:t>
      </w:r>
      <w:r w:rsidR="00EA35BC">
        <w:rPr>
          <w:snapToGrid w:val="0"/>
          <w:sz w:val="24"/>
        </w:rPr>
        <w:t xml:space="preserve"> zavazuje</w:t>
      </w:r>
      <w:r w:rsidR="00F862E3">
        <w:rPr>
          <w:snapToGrid w:val="0"/>
          <w:sz w:val="24"/>
        </w:rPr>
        <w:t xml:space="preserve"> provádě</w:t>
      </w:r>
      <w:r w:rsidR="00DE0FCB">
        <w:rPr>
          <w:snapToGrid w:val="0"/>
          <w:sz w:val="24"/>
        </w:rPr>
        <w:t>t měření ve lhůtách stanovených příslušnými právními předpisy.</w:t>
      </w:r>
      <w:r>
        <w:rPr>
          <w:snapToGrid w:val="0"/>
          <w:sz w:val="24"/>
        </w:rPr>
        <w:t xml:space="preserve"> Na žádost objednatele je možné provést měření i v mimopracovní době, vč. sobot a nedělí, a to bez příplatku. </w:t>
      </w:r>
    </w:p>
    <w:p w:rsidR="00822A38" w:rsidRDefault="00822A38">
      <w:pPr>
        <w:spacing w:before="120"/>
        <w:jc w:val="center"/>
        <w:rPr>
          <w:b/>
          <w:snapToGrid w:val="0"/>
        </w:rPr>
      </w:pPr>
    </w:p>
    <w:p w:rsidR="00822A38" w:rsidRDefault="00822A38">
      <w:pPr>
        <w:spacing w:before="120"/>
        <w:jc w:val="center"/>
        <w:rPr>
          <w:b/>
          <w:snapToGrid w:val="0"/>
          <w:sz w:val="8"/>
        </w:rPr>
      </w:pPr>
      <w:r>
        <w:rPr>
          <w:b/>
          <w:snapToGrid w:val="0"/>
          <w:sz w:val="24"/>
        </w:rPr>
        <w:t>V.</w:t>
      </w: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</w:p>
    <w:p w:rsidR="00822A38" w:rsidRDefault="00822A38">
      <w:pPr>
        <w:pStyle w:val="Nadpis7"/>
      </w:pPr>
      <w:r>
        <w:t>CENA PLNĚNÍ</w:t>
      </w:r>
    </w:p>
    <w:p w:rsidR="00822A38" w:rsidRDefault="00822A38">
      <w:pPr>
        <w:rPr>
          <w:sz w:val="8"/>
        </w:rPr>
      </w:pPr>
    </w:p>
    <w:p w:rsidR="00730B0A" w:rsidRPr="006530C4" w:rsidRDefault="00730B0A" w:rsidP="00932594">
      <w:pPr>
        <w:numPr>
          <w:ilvl w:val="0"/>
          <w:numId w:val="34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Cena plnění za kontroln</w:t>
      </w:r>
      <w:r w:rsidR="00024692">
        <w:rPr>
          <w:snapToGrid w:val="0"/>
          <w:sz w:val="24"/>
        </w:rPr>
        <w:t>í činnost</w:t>
      </w:r>
      <w:r w:rsidR="00126568">
        <w:rPr>
          <w:snapToGrid w:val="0"/>
          <w:sz w:val="24"/>
        </w:rPr>
        <w:t>i</w:t>
      </w:r>
      <w:r w:rsidR="008A668F">
        <w:rPr>
          <w:snapToGrid w:val="0"/>
          <w:sz w:val="24"/>
        </w:rPr>
        <w:t xml:space="preserve"> </w:t>
      </w:r>
      <w:r w:rsidR="00E64877">
        <w:rPr>
          <w:snapToGrid w:val="0"/>
          <w:sz w:val="24"/>
        </w:rPr>
        <w:t xml:space="preserve">je </w:t>
      </w:r>
      <w:r w:rsidR="00126568">
        <w:rPr>
          <w:snapToGrid w:val="0"/>
          <w:sz w:val="24"/>
        </w:rPr>
        <w:t>uvedena v příloze č. 1 této smlouvy</w:t>
      </w:r>
      <w:r w:rsidRPr="008A668F">
        <w:rPr>
          <w:snapToGrid w:val="0"/>
          <w:sz w:val="24"/>
        </w:rPr>
        <w:t>.</w:t>
      </w:r>
      <w:r w:rsidR="008A668F">
        <w:rPr>
          <w:snapToGrid w:val="0"/>
          <w:sz w:val="24"/>
        </w:rPr>
        <w:t xml:space="preserve"> Cena zahrnuje veškeré náklady </w:t>
      </w:r>
      <w:r w:rsidR="00BB3F95">
        <w:rPr>
          <w:snapToGrid w:val="0"/>
          <w:sz w:val="24"/>
        </w:rPr>
        <w:t>dodavatel</w:t>
      </w:r>
      <w:r w:rsidR="008A668F">
        <w:rPr>
          <w:snapToGrid w:val="0"/>
          <w:sz w:val="24"/>
        </w:rPr>
        <w:t xml:space="preserve">e </w:t>
      </w:r>
      <w:r w:rsidR="000B20FC">
        <w:rPr>
          <w:snapToGrid w:val="0"/>
          <w:sz w:val="24"/>
        </w:rPr>
        <w:t xml:space="preserve">na provedení kontrolní činnosti a vyhotovení </w:t>
      </w:r>
      <w:r w:rsidR="004554F1">
        <w:rPr>
          <w:snapToGrid w:val="0"/>
          <w:sz w:val="24"/>
        </w:rPr>
        <w:t xml:space="preserve">písemného </w:t>
      </w:r>
      <w:r w:rsidR="000B20FC">
        <w:rPr>
          <w:snapToGrid w:val="0"/>
          <w:sz w:val="24"/>
        </w:rPr>
        <w:t xml:space="preserve">protokolu </w:t>
      </w:r>
      <w:r w:rsidR="00B944BE">
        <w:rPr>
          <w:snapToGrid w:val="0"/>
          <w:sz w:val="24"/>
        </w:rPr>
        <w:t xml:space="preserve">o kontrolní činnosti </w:t>
      </w:r>
      <w:r w:rsidR="008A668F">
        <w:rPr>
          <w:snapToGrid w:val="0"/>
          <w:sz w:val="24"/>
        </w:rPr>
        <w:t xml:space="preserve">dle </w:t>
      </w:r>
      <w:r w:rsidR="008A668F" w:rsidRPr="006530C4">
        <w:rPr>
          <w:snapToGrid w:val="0"/>
          <w:sz w:val="24"/>
        </w:rPr>
        <w:t>této smlouvy s výjimkou cestovného.</w:t>
      </w:r>
    </w:p>
    <w:p w:rsidR="00822A38" w:rsidRDefault="00822A38" w:rsidP="00932594">
      <w:pPr>
        <w:numPr>
          <w:ilvl w:val="0"/>
          <w:numId w:val="34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Cena je stanovena dohodou podle zák.č. 526/90 Sb., o cenách.</w:t>
      </w:r>
    </w:p>
    <w:p w:rsidR="00024692" w:rsidRDefault="00024692" w:rsidP="00932594">
      <w:pPr>
        <w:numPr>
          <w:ilvl w:val="0"/>
          <w:numId w:val="34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Uvedené ceny jsou bez DPH</w:t>
      </w:r>
      <w:r w:rsidR="000C393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sazba DPH bude účtována dle platného zákona o dani z přidané hodnoty.</w:t>
      </w:r>
    </w:p>
    <w:p w:rsidR="00822A38" w:rsidRDefault="00E64877" w:rsidP="00932594">
      <w:pPr>
        <w:numPr>
          <w:ilvl w:val="0"/>
          <w:numId w:val="34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Cestovné se </w:t>
      </w:r>
      <w:r w:rsidR="00822A38">
        <w:rPr>
          <w:snapToGrid w:val="0"/>
          <w:sz w:val="24"/>
        </w:rPr>
        <w:t>účtuje</w:t>
      </w:r>
      <w:r>
        <w:rPr>
          <w:snapToGrid w:val="0"/>
          <w:sz w:val="24"/>
        </w:rPr>
        <w:t xml:space="preserve"> ve výši paušální částky </w:t>
      </w:r>
      <w:r w:rsidR="00126568">
        <w:rPr>
          <w:snapToGrid w:val="0"/>
          <w:sz w:val="24"/>
        </w:rPr>
        <w:t>3</w:t>
      </w:r>
      <w:r w:rsidR="006E7A22">
        <w:rPr>
          <w:snapToGrid w:val="0"/>
          <w:sz w:val="24"/>
        </w:rPr>
        <w:t>0</w:t>
      </w:r>
      <w:r>
        <w:rPr>
          <w:snapToGrid w:val="0"/>
          <w:sz w:val="24"/>
        </w:rPr>
        <w:t>0,- Kč / 1 cestu</w:t>
      </w:r>
      <w:r w:rsidR="00822A38">
        <w:rPr>
          <w:snapToGrid w:val="0"/>
          <w:sz w:val="24"/>
        </w:rPr>
        <w:t>.</w:t>
      </w:r>
    </w:p>
    <w:p w:rsidR="0034672B" w:rsidRPr="006530C4" w:rsidRDefault="0034672B" w:rsidP="00932594">
      <w:pPr>
        <w:numPr>
          <w:ilvl w:val="0"/>
          <w:numId w:val="34"/>
        </w:numPr>
        <w:spacing w:before="120"/>
        <w:jc w:val="both"/>
        <w:rPr>
          <w:snapToGrid w:val="0"/>
          <w:sz w:val="24"/>
        </w:rPr>
      </w:pPr>
      <w:r w:rsidRPr="006530C4">
        <w:rPr>
          <w:snapToGrid w:val="0"/>
          <w:sz w:val="24"/>
        </w:rPr>
        <w:t xml:space="preserve">Právo na cenu </w:t>
      </w:r>
      <w:r w:rsidR="009618D0" w:rsidRPr="006530C4">
        <w:rPr>
          <w:snapToGrid w:val="0"/>
          <w:sz w:val="24"/>
        </w:rPr>
        <w:t xml:space="preserve">za každý změřený </w:t>
      </w:r>
      <w:r w:rsidR="000C3939">
        <w:rPr>
          <w:snapToGrid w:val="0"/>
          <w:sz w:val="24"/>
        </w:rPr>
        <w:t>rentgenový</w:t>
      </w:r>
      <w:r w:rsidR="009618D0" w:rsidRPr="006530C4">
        <w:rPr>
          <w:snapToGrid w:val="0"/>
          <w:sz w:val="24"/>
        </w:rPr>
        <w:t xml:space="preserve"> přístroj /zářič/ </w:t>
      </w:r>
      <w:r w:rsidRPr="006530C4">
        <w:rPr>
          <w:snapToGrid w:val="0"/>
          <w:sz w:val="24"/>
        </w:rPr>
        <w:t xml:space="preserve">vzniká </w:t>
      </w:r>
      <w:r w:rsidR="00BB3F95">
        <w:rPr>
          <w:snapToGrid w:val="0"/>
          <w:sz w:val="24"/>
        </w:rPr>
        <w:t>dodavatel</w:t>
      </w:r>
      <w:r w:rsidRPr="006530C4">
        <w:rPr>
          <w:snapToGrid w:val="0"/>
          <w:sz w:val="24"/>
        </w:rPr>
        <w:t>i předáním písemného protokolu</w:t>
      </w:r>
      <w:r w:rsidR="009618D0" w:rsidRPr="006530C4">
        <w:rPr>
          <w:snapToGrid w:val="0"/>
          <w:sz w:val="24"/>
        </w:rPr>
        <w:t xml:space="preserve"> o kontrolní činnosti</w:t>
      </w:r>
      <w:r w:rsidRPr="006530C4">
        <w:rPr>
          <w:snapToGrid w:val="0"/>
          <w:sz w:val="24"/>
        </w:rPr>
        <w:t xml:space="preserve"> objednateli.</w:t>
      </w:r>
    </w:p>
    <w:p w:rsidR="00822A38" w:rsidRDefault="00822A38">
      <w:pPr>
        <w:pStyle w:val="Zkladntextodsazen"/>
        <w:ind w:left="60" w:firstLine="0"/>
        <w:rPr>
          <w:sz w:val="12"/>
        </w:rPr>
      </w:pP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  <w:r>
        <w:rPr>
          <w:b/>
          <w:snapToGrid w:val="0"/>
          <w:sz w:val="24"/>
        </w:rPr>
        <w:t>VI.</w:t>
      </w:r>
    </w:p>
    <w:p w:rsidR="00822A38" w:rsidRDefault="00822A38">
      <w:pPr>
        <w:pStyle w:val="Nadpis7"/>
        <w:rPr>
          <w:snapToGrid w:val="0"/>
        </w:rPr>
      </w:pPr>
    </w:p>
    <w:p w:rsidR="00822A38" w:rsidRDefault="00822A38">
      <w:pPr>
        <w:pStyle w:val="Nadpis7"/>
        <w:rPr>
          <w:snapToGrid w:val="0"/>
        </w:rPr>
      </w:pPr>
      <w:r>
        <w:rPr>
          <w:snapToGrid w:val="0"/>
        </w:rPr>
        <w:t>PLATEBNÍ PODMÍNKY</w:t>
      </w:r>
    </w:p>
    <w:p w:rsidR="00822A38" w:rsidRPr="006530C4" w:rsidRDefault="00822A38" w:rsidP="00932594">
      <w:pPr>
        <w:pStyle w:val="Zkladntextodsazen"/>
        <w:numPr>
          <w:ilvl w:val="0"/>
          <w:numId w:val="35"/>
        </w:numPr>
        <w:spacing w:before="240"/>
        <w:rPr>
          <w:szCs w:val="24"/>
        </w:rPr>
      </w:pPr>
      <w:r w:rsidRPr="00A66CA9">
        <w:rPr>
          <w:szCs w:val="24"/>
        </w:rPr>
        <w:t xml:space="preserve">Platba bude prováděna za každý změřený </w:t>
      </w:r>
      <w:r w:rsidR="000C3939">
        <w:rPr>
          <w:szCs w:val="24"/>
        </w:rPr>
        <w:t>rentgenový</w:t>
      </w:r>
      <w:r w:rsidRPr="00A66CA9">
        <w:rPr>
          <w:szCs w:val="24"/>
        </w:rPr>
        <w:t xml:space="preserve"> přístroj /zářič/ </w:t>
      </w:r>
      <w:r w:rsidR="000B20FC" w:rsidRPr="00A66CA9">
        <w:rPr>
          <w:szCs w:val="24"/>
        </w:rPr>
        <w:t xml:space="preserve">až </w:t>
      </w:r>
      <w:r w:rsidRPr="00A66CA9">
        <w:rPr>
          <w:szCs w:val="24"/>
        </w:rPr>
        <w:t xml:space="preserve">po předložení </w:t>
      </w:r>
      <w:r w:rsidR="004554F1" w:rsidRPr="00A66CA9">
        <w:rPr>
          <w:szCs w:val="24"/>
        </w:rPr>
        <w:t xml:space="preserve">písemného </w:t>
      </w:r>
      <w:r w:rsidRPr="00A66CA9">
        <w:rPr>
          <w:szCs w:val="24"/>
        </w:rPr>
        <w:t xml:space="preserve">protokolu </w:t>
      </w:r>
      <w:r w:rsidR="00B944BE" w:rsidRPr="00A66CA9">
        <w:rPr>
          <w:szCs w:val="24"/>
        </w:rPr>
        <w:t>o kontrolní činnosti</w:t>
      </w:r>
      <w:r w:rsidRPr="00A66CA9">
        <w:rPr>
          <w:szCs w:val="24"/>
        </w:rPr>
        <w:t xml:space="preserve"> zvlášť na základě faktury zaslané </w:t>
      </w:r>
      <w:r w:rsidR="00BB3F95">
        <w:rPr>
          <w:szCs w:val="24"/>
        </w:rPr>
        <w:t>dodavatel</w:t>
      </w:r>
      <w:r w:rsidRPr="00A66CA9">
        <w:rPr>
          <w:szCs w:val="24"/>
        </w:rPr>
        <w:t xml:space="preserve">em. </w:t>
      </w:r>
      <w:r w:rsidRPr="006530C4">
        <w:rPr>
          <w:szCs w:val="24"/>
        </w:rPr>
        <w:t>Splatnost faktury činí 21 dní ode dne doručení faktury objednateli.</w:t>
      </w:r>
    </w:p>
    <w:p w:rsidR="00822A38" w:rsidRPr="00A66CA9" w:rsidRDefault="00822A38" w:rsidP="00932594">
      <w:pPr>
        <w:numPr>
          <w:ilvl w:val="0"/>
          <w:numId w:val="35"/>
        </w:numPr>
        <w:spacing w:before="240"/>
        <w:rPr>
          <w:snapToGrid w:val="0"/>
          <w:sz w:val="24"/>
          <w:szCs w:val="24"/>
        </w:rPr>
      </w:pPr>
      <w:r w:rsidRPr="00A66CA9">
        <w:rPr>
          <w:snapToGrid w:val="0"/>
          <w:sz w:val="24"/>
          <w:szCs w:val="24"/>
        </w:rPr>
        <w:t>Objednatel může vrátit fakturu v případě,</w:t>
      </w:r>
      <w:r w:rsidR="000B20FC" w:rsidRPr="00A66CA9">
        <w:rPr>
          <w:snapToGrid w:val="0"/>
          <w:sz w:val="24"/>
          <w:szCs w:val="24"/>
        </w:rPr>
        <w:t xml:space="preserve"> </w:t>
      </w:r>
      <w:r w:rsidRPr="00A66CA9">
        <w:rPr>
          <w:snapToGrid w:val="0"/>
          <w:sz w:val="24"/>
          <w:szCs w:val="24"/>
        </w:rPr>
        <w:t>kdy:</w:t>
      </w:r>
    </w:p>
    <w:p w:rsidR="00822A38" w:rsidRPr="00A66CA9" w:rsidRDefault="00822A38" w:rsidP="00932594">
      <w:pPr>
        <w:numPr>
          <w:ilvl w:val="0"/>
          <w:numId w:val="16"/>
        </w:numPr>
        <w:spacing w:before="40"/>
        <w:ind w:left="1134"/>
        <w:jc w:val="both"/>
        <w:rPr>
          <w:snapToGrid w:val="0"/>
          <w:sz w:val="24"/>
          <w:szCs w:val="24"/>
        </w:rPr>
      </w:pPr>
      <w:r w:rsidRPr="00A66CA9">
        <w:rPr>
          <w:snapToGrid w:val="0"/>
          <w:sz w:val="24"/>
          <w:szCs w:val="24"/>
        </w:rPr>
        <w:t>obsahuje nesprávné a</w:t>
      </w:r>
      <w:r w:rsidR="000B20FC" w:rsidRPr="00A66CA9">
        <w:rPr>
          <w:snapToGrid w:val="0"/>
          <w:sz w:val="24"/>
          <w:szCs w:val="24"/>
        </w:rPr>
        <w:t>/</w:t>
      </w:r>
      <w:r w:rsidRPr="00A66CA9">
        <w:rPr>
          <w:snapToGrid w:val="0"/>
          <w:sz w:val="24"/>
          <w:szCs w:val="24"/>
        </w:rPr>
        <w:t>nebo neúplné údaje</w:t>
      </w:r>
    </w:p>
    <w:p w:rsidR="00822A38" w:rsidRPr="00A66CA9" w:rsidRDefault="00822A38" w:rsidP="00932594">
      <w:pPr>
        <w:numPr>
          <w:ilvl w:val="0"/>
          <w:numId w:val="13"/>
        </w:numPr>
        <w:spacing w:before="40"/>
        <w:ind w:left="1134"/>
        <w:jc w:val="both"/>
        <w:rPr>
          <w:snapToGrid w:val="0"/>
          <w:sz w:val="24"/>
          <w:szCs w:val="24"/>
        </w:rPr>
      </w:pPr>
      <w:r w:rsidRPr="00A66CA9">
        <w:rPr>
          <w:snapToGrid w:val="0"/>
          <w:sz w:val="24"/>
          <w:szCs w:val="24"/>
        </w:rPr>
        <w:t>obsahuje nesprávné cenové údaje</w:t>
      </w:r>
    </w:p>
    <w:p w:rsidR="009618D0" w:rsidRDefault="000B20FC" w:rsidP="00932594">
      <w:pPr>
        <w:numPr>
          <w:ilvl w:val="0"/>
          <w:numId w:val="13"/>
        </w:numPr>
        <w:spacing w:before="40"/>
        <w:ind w:left="1134"/>
        <w:jc w:val="both"/>
        <w:rPr>
          <w:snapToGrid w:val="0"/>
          <w:sz w:val="24"/>
          <w:szCs w:val="24"/>
        </w:rPr>
      </w:pPr>
      <w:r w:rsidRPr="009618D0">
        <w:rPr>
          <w:snapToGrid w:val="0"/>
          <w:sz w:val="24"/>
          <w:szCs w:val="24"/>
        </w:rPr>
        <w:t xml:space="preserve">neobsahuje náležitosti </w:t>
      </w:r>
      <w:r w:rsidR="004554F1" w:rsidRPr="00932594">
        <w:rPr>
          <w:sz w:val="24"/>
          <w:szCs w:val="24"/>
        </w:rPr>
        <w:t xml:space="preserve">daňového dokladu </w:t>
      </w:r>
      <w:r w:rsidRPr="009618D0">
        <w:rPr>
          <w:snapToGrid w:val="0"/>
          <w:sz w:val="24"/>
          <w:szCs w:val="24"/>
        </w:rPr>
        <w:t xml:space="preserve">stanovené </w:t>
      </w:r>
      <w:r w:rsidR="004554F1" w:rsidRPr="00932594">
        <w:rPr>
          <w:sz w:val="24"/>
          <w:szCs w:val="24"/>
        </w:rPr>
        <w:t>příslušnými právními předpisy</w:t>
      </w:r>
      <w:r w:rsidR="009618D0">
        <w:rPr>
          <w:sz w:val="24"/>
          <w:szCs w:val="24"/>
        </w:rPr>
        <w:t>.</w:t>
      </w:r>
      <w:r w:rsidRPr="009618D0">
        <w:rPr>
          <w:snapToGrid w:val="0"/>
          <w:sz w:val="24"/>
          <w:szCs w:val="24"/>
        </w:rPr>
        <w:t xml:space="preserve"> </w:t>
      </w:r>
    </w:p>
    <w:p w:rsidR="000B20FC" w:rsidRPr="009618D0" w:rsidRDefault="004554F1" w:rsidP="00932594">
      <w:pPr>
        <w:spacing w:before="40"/>
        <w:ind w:left="426"/>
        <w:jc w:val="both"/>
        <w:rPr>
          <w:snapToGrid w:val="0"/>
          <w:sz w:val="24"/>
          <w:szCs w:val="24"/>
        </w:rPr>
      </w:pPr>
      <w:r w:rsidRPr="006530C4">
        <w:rPr>
          <w:sz w:val="24"/>
          <w:szCs w:val="24"/>
        </w:rPr>
        <w:t xml:space="preserve">Objednatel je v těchto případech oprávněn ji zaslat zpět </w:t>
      </w:r>
      <w:r w:rsidR="00666CDC">
        <w:rPr>
          <w:sz w:val="24"/>
          <w:szCs w:val="24"/>
        </w:rPr>
        <w:t>dodavateli</w:t>
      </w:r>
      <w:r w:rsidRPr="006530C4">
        <w:rPr>
          <w:sz w:val="24"/>
          <w:szCs w:val="24"/>
        </w:rPr>
        <w:t xml:space="preserve"> k doplnění či opravě, aniž se tím dostane do prodlení s jejím zaplacením. Lhůta splatnosti počíná běžet znovu ode dne doručení bezvadného daňového dokladu objednateli.</w:t>
      </w:r>
    </w:p>
    <w:p w:rsidR="00822A38" w:rsidRDefault="00822A38">
      <w:pPr>
        <w:spacing w:before="120"/>
        <w:jc w:val="center"/>
        <w:rPr>
          <w:b/>
          <w:snapToGrid w:val="0"/>
          <w:sz w:val="2"/>
        </w:rPr>
      </w:pPr>
    </w:p>
    <w:p w:rsidR="00822A38" w:rsidRDefault="00822A38">
      <w:pPr>
        <w:spacing w:before="120"/>
        <w:jc w:val="center"/>
        <w:rPr>
          <w:b/>
          <w:snapToGrid w:val="0"/>
          <w:sz w:val="24"/>
        </w:rPr>
      </w:pPr>
    </w:p>
    <w:p w:rsidR="005B5371" w:rsidRDefault="005B5371">
      <w:pPr>
        <w:spacing w:before="120"/>
        <w:jc w:val="center"/>
        <w:rPr>
          <w:b/>
          <w:snapToGrid w:val="0"/>
          <w:sz w:val="24"/>
        </w:rPr>
      </w:pPr>
    </w:p>
    <w:p w:rsidR="005B5371" w:rsidRDefault="005B5371">
      <w:pPr>
        <w:spacing w:before="120"/>
        <w:jc w:val="center"/>
        <w:rPr>
          <w:b/>
          <w:snapToGrid w:val="0"/>
          <w:sz w:val="24"/>
        </w:rPr>
      </w:pPr>
    </w:p>
    <w:p w:rsidR="005B5371" w:rsidRDefault="005B5371">
      <w:pPr>
        <w:spacing w:before="120"/>
        <w:jc w:val="center"/>
        <w:rPr>
          <w:b/>
          <w:snapToGrid w:val="0"/>
          <w:sz w:val="24"/>
        </w:rPr>
      </w:pP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  <w:r>
        <w:rPr>
          <w:b/>
          <w:snapToGrid w:val="0"/>
          <w:sz w:val="24"/>
        </w:rPr>
        <w:t>VII.</w:t>
      </w:r>
    </w:p>
    <w:p w:rsidR="00822A38" w:rsidRDefault="00822A38">
      <w:pPr>
        <w:spacing w:before="120"/>
        <w:jc w:val="center"/>
        <w:rPr>
          <w:b/>
          <w:snapToGrid w:val="0"/>
          <w:sz w:val="4"/>
        </w:rPr>
      </w:pPr>
    </w:p>
    <w:p w:rsidR="00822A38" w:rsidRDefault="00822A38">
      <w:pPr>
        <w:pStyle w:val="Nadpis7"/>
        <w:rPr>
          <w:snapToGrid w:val="0"/>
        </w:rPr>
      </w:pPr>
      <w:r>
        <w:rPr>
          <w:snapToGrid w:val="0"/>
        </w:rPr>
        <w:t>OSTATNÍ UJEDNÁNÍ</w:t>
      </w:r>
    </w:p>
    <w:p w:rsidR="00822A38" w:rsidRDefault="00BB3F95" w:rsidP="00932594">
      <w:pPr>
        <w:numPr>
          <w:ilvl w:val="0"/>
          <w:numId w:val="36"/>
        </w:numPr>
        <w:spacing w:before="160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822A38">
        <w:rPr>
          <w:snapToGrid w:val="0"/>
          <w:sz w:val="24"/>
        </w:rPr>
        <w:t xml:space="preserve"> je povinen provést kontrolní činnost v požadovaném rozsahu a kvalitě.</w:t>
      </w:r>
    </w:p>
    <w:p w:rsidR="004554F1" w:rsidRDefault="00BB3F95" w:rsidP="00932594">
      <w:pPr>
        <w:numPr>
          <w:ilvl w:val="0"/>
          <w:numId w:val="36"/>
        </w:numPr>
        <w:spacing w:before="160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4554F1">
        <w:rPr>
          <w:snapToGrid w:val="0"/>
          <w:sz w:val="24"/>
        </w:rPr>
        <w:t xml:space="preserve"> je povinen provést kontrolní činnost nestranně a s odbornou péčí</w:t>
      </w:r>
      <w:r w:rsidR="00B944BE">
        <w:rPr>
          <w:snapToGrid w:val="0"/>
          <w:sz w:val="24"/>
        </w:rPr>
        <w:t xml:space="preserve"> a vyhotovit písemný protokol o kontrolní činnosti v souladu s obecně závaznými předpisy</w:t>
      </w:r>
      <w:r w:rsidR="004554F1">
        <w:rPr>
          <w:snapToGrid w:val="0"/>
          <w:sz w:val="24"/>
        </w:rPr>
        <w:t>.</w:t>
      </w:r>
    </w:p>
    <w:p w:rsidR="001155E7" w:rsidRDefault="00BB3F95" w:rsidP="00932594">
      <w:pPr>
        <w:numPr>
          <w:ilvl w:val="0"/>
          <w:numId w:val="36"/>
        </w:numPr>
        <w:spacing w:before="160"/>
        <w:jc w:val="both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1155E7">
        <w:rPr>
          <w:snapToGrid w:val="0"/>
          <w:sz w:val="24"/>
        </w:rPr>
        <w:t xml:space="preserve"> je povinen provést kontrolní činnost </w:t>
      </w:r>
      <w:r w:rsidR="000C3939">
        <w:rPr>
          <w:snapToGrid w:val="0"/>
          <w:sz w:val="24"/>
        </w:rPr>
        <w:t xml:space="preserve">dle předmětu smlouvy </w:t>
      </w:r>
      <w:r w:rsidR="001155E7">
        <w:rPr>
          <w:snapToGrid w:val="0"/>
          <w:sz w:val="24"/>
        </w:rPr>
        <w:t>osobně</w:t>
      </w:r>
      <w:r w:rsidR="002966AE">
        <w:rPr>
          <w:snapToGrid w:val="0"/>
          <w:sz w:val="24"/>
        </w:rPr>
        <w:t>, příp. jím pověřený</w:t>
      </w:r>
      <w:r w:rsidR="000C3939">
        <w:rPr>
          <w:snapToGrid w:val="0"/>
          <w:sz w:val="24"/>
        </w:rPr>
        <w:t>mi</w:t>
      </w:r>
      <w:r w:rsidR="002966AE">
        <w:rPr>
          <w:snapToGrid w:val="0"/>
          <w:sz w:val="24"/>
        </w:rPr>
        <w:t xml:space="preserve"> osob</w:t>
      </w:r>
      <w:r w:rsidR="000C3939">
        <w:rPr>
          <w:snapToGrid w:val="0"/>
          <w:sz w:val="24"/>
        </w:rPr>
        <w:t xml:space="preserve">ami s </w:t>
      </w:r>
      <w:r w:rsidR="002966AE">
        <w:rPr>
          <w:snapToGrid w:val="0"/>
          <w:sz w:val="24"/>
        </w:rPr>
        <w:t>oprávnění</w:t>
      </w:r>
      <w:r w:rsidR="000C3939">
        <w:rPr>
          <w:snapToGrid w:val="0"/>
          <w:sz w:val="24"/>
        </w:rPr>
        <w:t>m</w:t>
      </w:r>
      <w:r w:rsidR="002966AE">
        <w:rPr>
          <w:snapToGrid w:val="0"/>
          <w:sz w:val="24"/>
        </w:rPr>
        <w:t xml:space="preserve"> ke kontrolní činnosti podle zákona č. </w:t>
      </w:r>
      <w:r w:rsidR="0074062C">
        <w:rPr>
          <w:snapToGrid w:val="0"/>
          <w:sz w:val="24"/>
        </w:rPr>
        <w:t>263/2016</w:t>
      </w:r>
      <w:r w:rsidR="002966AE">
        <w:rPr>
          <w:snapToGrid w:val="0"/>
          <w:sz w:val="24"/>
        </w:rPr>
        <w:t xml:space="preserve"> Sb. (Atomový zákon)</w:t>
      </w:r>
      <w:r w:rsidR="000C3939">
        <w:rPr>
          <w:snapToGrid w:val="0"/>
          <w:sz w:val="24"/>
        </w:rPr>
        <w:t xml:space="preserve"> ve znění pozdějších předpisů</w:t>
      </w:r>
      <w:r w:rsidR="001155E7">
        <w:rPr>
          <w:snapToGrid w:val="0"/>
          <w:sz w:val="24"/>
        </w:rPr>
        <w:t xml:space="preserve">. </w:t>
      </w:r>
    </w:p>
    <w:p w:rsidR="001155E7" w:rsidRDefault="00BB3F95" w:rsidP="00D03413">
      <w:pPr>
        <w:numPr>
          <w:ilvl w:val="0"/>
          <w:numId w:val="36"/>
        </w:numPr>
        <w:spacing w:before="160"/>
        <w:jc w:val="both"/>
        <w:rPr>
          <w:snapToGrid w:val="0"/>
          <w:sz w:val="24"/>
        </w:rPr>
      </w:pPr>
      <w:r>
        <w:rPr>
          <w:snapToGrid w:val="0"/>
          <w:sz w:val="24"/>
        </w:rPr>
        <w:t>Dodavatel</w:t>
      </w:r>
      <w:r w:rsidR="001155E7">
        <w:rPr>
          <w:snapToGrid w:val="0"/>
          <w:sz w:val="24"/>
        </w:rPr>
        <w:t xml:space="preserve"> se zavazuje zachovávat mlčenlivost o všech skutečnostech, o nichž se dozvěděl v souvislosti s touto smlouvou.</w:t>
      </w:r>
    </w:p>
    <w:p w:rsidR="00822A38" w:rsidRDefault="00822A38" w:rsidP="00932594">
      <w:pPr>
        <w:numPr>
          <w:ilvl w:val="0"/>
          <w:numId w:val="36"/>
        </w:numPr>
        <w:spacing w:before="160"/>
        <w:rPr>
          <w:snapToGrid w:val="0"/>
          <w:sz w:val="24"/>
        </w:rPr>
      </w:pPr>
      <w:r>
        <w:rPr>
          <w:snapToGrid w:val="0"/>
          <w:sz w:val="24"/>
        </w:rPr>
        <w:t xml:space="preserve">Objednatel se zavazuje umožnit </w:t>
      </w:r>
      <w:r w:rsidR="00BB3F95">
        <w:rPr>
          <w:snapToGrid w:val="0"/>
          <w:sz w:val="24"/>
        </w:rPr>
        <w:t>dodavatel</w:t>
      </w:r>
      <w:r>
        <w:rPr>
          <w:snapToGrid w:val="0"/>
          <w:sz w:val="24"/>
        </w:rPr>
        <w:t xml:space="preserve">i přístup k měřeným </w:t>
      </w:r>
      <w:r w:rsidR="000C3939">
        <w:rPr>
          <w:snapToGrid w:val="0"/>
          <w:sz w:val="24"/>
        </w:rPr>
        <w:t>rentgenovým</w:t>
      </w:r>
      <w:r>
        <w:rPr>
          <w:snapToGrid w:val="0"/>
          <w:sz w:val="24"/>
        </w:rPr>
        <w:t xml:space="preserve"> přístrojům.</w:t>
      </w:r>
    </w:p>
    <w:p w:rsidR="00822A38" w:rsidRDefault="00822A38" w:rsidP="00932594">
      <w:pPr>
        <w:numPr>
          <w:ilvl w:val="0"/>
          <w:numId w:val="36"/>
        </w:numPr>
        <w:spacing w:before="1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Objednatel je povinen dokončený </w:t>
      </w:r>
      <w:r w:rsidR="004554F1">
        <w:rPr>
          <w:snapToGrid w:val="0"/>
          <w:sz w:val="24"/>
        </w:rPr>
        <w:t xml:space="preserve">písemný </w:t>
      </w:r>
      <w:r>
        <w:rPr>
          <w:snapToGrid w:val="0"/>
          <w:sz w:val="24"/>
        </w:rPr>
        <w:t xml:space="preserve">protokol o kontrolní činnosti převzít a zaplatit za něj </w:t>
      </w:r>
      <w:r w:rsidR="00BB3F95">
        <w:rPr>
          <w:snapToGrid w:val="0"/>
          <w:sz w:val="24"/>
        </w:rPr>
        <w:t>dodavatel</w:t>
      </w:r>
      <w:r>
        <w:rPr>
          <w:snapToGrid w:val="0"/>
          <w:sz w:val="24"/>
        </w:rPr>
        <w:t>i cenu plnění stanovenou v této smlouvě.</w:t>
      </w:r>
    </w:p>
    <w:p w:rsidR="00822A38" w:rsidRDefault="00822A38" w:rsidP="00932594">
      <w:pPr>
        <w:numPr>
          <w:ilvl w:val="0"/>
          <w:numId w:val="36"/>
        </w:numPr>
        <w:spacing w:before="160"/>
        <w:jc w:val="both"/>
        <w:rPr>
          <w:iCs/>
          <w:snapToGrid w:val="0"/>
          <w:sz w:val="24"/>
        </w:rPr>
      </w:pPr>
      <w:r>
        <w:rPr>
          <w:iCs/>
          <w:sz w:val="24"/>
        </w:rPr>
        <w:t xml:space="preserve">Při realizaci předmětu této smlouvy je </w:t>
      </w:r>
      <w:r w:rsidR="00BB3F95">
        <w:rPr>
          <w:iCs/>
          <w:sz w:val="24"/>
        </w:rPr>
        <w:t>dodavatel</w:t>
      </w:r>
      <w:r>
        <w:rPr>
          <w:iCs/>
          <w:sz w:val="24"/>
        </w:rPr>
        <w:t xml:space="preserve"> povinen dodržovat všechna dotčená ustanovení těch obecně závazných právních předpisů a technických norem, které se vztahují k jím prováděné činnosti, a to zejména z hlediska bezpečnosti práce, požární ochrany a ochrany životního prostředí. </w:t>
      </w:r>
      <w:r w:rsidR="00BB3F95">
        <w:rPr>
          <w:iCs/>
          <w:sz w:val="24"/>
        </w:rPr>
        <w:t>Dodavatel</w:t>
      </w:r>
      <w:r>
        <w:rPr>
          <w:iCs/>
          <w:sz w:val="24"/>
        </w:rPr>
        <w:t xml:space="preserve"> se dále zavazuje dodržovat také všechny interní předpisy společnosti objednatele, s nimiž bude prokazatelným způsobem seznámen.</w:t>
      </w:r>
    </w:p>
    <w:p w:rsidR="00822A38" w:rsidRDefault="00822A38">
      <w:pPr>
        <w:rPr>
          <w:sz w:val="2"/>
        </w:rPr>
      </w:pPr>
    </w:p>
    <w:p w:rsidR="00822A38" w:rsidRDefault="00822A38">
      <w:pPr>
        <w:rPr>
          <w:sz w:val="8"/>
        </w:rPr>
      </w:pPr>
    </w:p>
    <w:p w:rsidR="00822A38" w:rsidRDefault="00822A38">
      <w:pPr>
        <w:spacing w:before="120"/>
        <w:jc w:val="center"/>
        <w:rPr>
          <w:b/>
          <w:snapToGrid w:val="0"/>
          <w:sz w:val="24"/>
        </w:rPr>
      </w:pPr>
    </w:p>
    <w:p w:rsidR="00822A38" w:rsidRDefault="00BC7A22">
      <w:pPr>
        <w:spacing w:before="120"/>
        <w:jc w:val="center"/>
        <w:rPr>
          <w:b/>
          <w:snapToGrid w:val="0"/>
          <w:sz w:val="8"/>
        </w:rPr>
      </w:pPr>
      <w:r>
        <w:rPr>
          <w:b/>
          <w:snapToGrid w:val="0"/>
          <w:sz w:val="24"/>
        </w:rPr>
        <w:t>VII</w:t>
      </w:r>
      <w:r w:rsidR="00822A38">
        <w:rPr>
          <w:b/>
          <w:snapToGrid w:val="0"/>
          <w:sz w:val="24"/>
        </w:rPr>
        <w:t>I.</w:t>
      </w:r>
    </w:p>
    <w:p w:rsidR="00822A38" w:rsidRDefault="00822A38">
      <w:pPr>
        <w:spacing w:before="120"/>
        <w:jc w:val="center"/>
        <w:rPr>
          <w:b/>
          <w:snapToGrid w:val="0"/>
          <w:sz w:val="8"/>
        </w:rPr>
      </w:pPr>
    </w:p>
    <w:p w:rsidR="00822A38" w:rsidRDefault="00822A38">
      <w:pPr>
        <w:pStyle w:val="Nadpis7"/>
        <w:rPr>
          <w:snapToGrid w:val="0"/>
        </w:rPr>
      </w:pPr>
      <w:r>
        <w:rPr>
          <w:snapToGrid w:val="0"/>
        </w:rPr>
        <w:t>ZÁVĚREČNÁ USTANOVENÍ</w:t>
      </w:r>
    </w:p>
    <w:p w:rsidR="00822A38" w:rsidRDefault="00822A38"/>
    <w:p w:rsidR="00F862E3" w:rsidRDefault="00F862E3" w:rsidP="00932594">
      <w:pPr>
        <w:pStyle w:val="Zkladntextodsazen2"/>
        <w:numPr>
          <w:ilvl w:val="0"/>
          <w:numId w:val="37"/>
        </w:numPr>
        <w:jc w:val="both"/>
      </w:pPr>
      <w:r w:rsidRPr="00F862E3">
        <w:t xml:space="preserve">Tato smlouva nabývá platnosti dnem podpisu oběma smluvními stranami a účinnosti dnem </w:t>
      </w:r>
      <w:r w:rsidR="005B5371">
        <w:t xml:space="preserve">1. </w:t>
      </w:r>
      <w:r w:rsidR="00D03413">
        <w:t>1</w:t>
      </w:r>
      <w:r w:rsidR="005B5371">
        <w:t>. 201</w:t>
      </w:r>
      <w:r w:rsidR="00D03413">
        <w:t>8</w:t>
      </w:r>
      <w:r w:rsidRPr="00F862E3">
        <w:t xml:space="preserve">. </w:t>
      </w:r>
    </w:p>
    <w:p w:rsidR="00822A38" w:rsidRDefault="00822A38" w:rsidP="00932594">
      <w:pPr>
        <w:pStyle w:val="Zkladntextodsazen2"/>
        <w:numPr>
          <w:ilvl w:val="0"/>
          <w:numId w:val="37"/>
        </w:numPr>
        <w:jc w:val="both"/>
      </w:pPr>
      <w:r>
        <w:t>Smlouva je sjednána na dobu neurčitou</w:t>
      </w:r>
      <w:r w:rsidR="0034672B">
        <w:t xml:space="preserve"> </w:t>
      </w:r>
      <w:r w:rsidR="00F244E6" w:rsidRPr="00F244E6">
        <w:t>a kterákoliv ze smluvních stran ji může kdykoliv jednostranně vypovědět</w:t>
      </w:r>
      <w:r w:rsidR="00F244E6">
        <w:t xml:space="preserve"> i bez uvedení důvodu</w:t>
      </w:r>
      <w:r w:rsidR="00F244E6" w:rsidRPr="00F244E6">
        <w:t>. Výpovědní lhůta je dva měsíce a začne běžet od prvého dne měsíce následujícího po dni doručení písemné výpovědi druhé smluvní straně.</w:t>
      </w:r>
    </w:p>
    <w:p w:rsidR="00822A38" w:rsidRDefault="00822A38" w:rsidP="00932594">
      <w:pPr>
        <w:pStyle w:val="Zkladntextodsazen3"/>
        <w:numPr>
          <w:ilvl w:val="0"/>
          <w:numId w:val="37"/>
        </w:numPr>
        <w:spacing w:before="200"/>
      </w:pPr>
      <w:r>
        <w:t xml:space="preserve">Cenová aktualizace bude provedena v souladu s roční mírou inflace na základě zveřejněné informace Českého statistického úřadu a rovněž při změně počtu přístrojů uvedených v čl. III </w:t>
      </w:r>
      <w:r w:rsidR="00B944BE">
        <w:t xml:space="preserve">smlouvy, a to </w:t>
      </w:r>
      <w:r>
        <w:t>ve formě dodatku ke smlouvě</w:t>
      </w:r>
      <w:r w:rsidR="00B944BE">
        <w:t xml:space="preserve"> podepsaného oběma smluvními stranami</w:t>
      </w:r>
      <w:r>
        <w:t>.</w:t>
      </w:r>
    </w:p>
    <w:p w:rsidR="00822A38" w:rsidRDefault="00822A38" w:rsidP="00932594">
      <w:pPr>
        <w:pStyle w:val="Zkladntextodsazen3"/>
        <w:numPr>
          <w:ilvl w:val="0"/>
          <w:numId w:val="37"/>
        </w:numPr>
        <w:spacing w:before="200"/>
      </w:pPr>
      <w:r>
        <w:t xml:space="preserve">V ostatním se řídí práva a povinnosti smluvních stran § </w:t>
      </w:r>
      <w:r w:rsidR="00B944BE">
        <w:t xml:space="preserve">2652 </w:t>
      </w:r>
      <w:r>
        <w:t xml:space="preserve">a násl. </w:t>
      </w:r>
      <w:r w:rsidR="00B944BE">
        <w:t>zákona</w:t>
      </w:r>
      <w:r>
        <w:t xml:space="preserve"> č. </w:t>
      </w:r>
      <w:r w:rsidR="00B944BE">
        <w:t>89/2012</w:t>
      </w:r>
      <w:r w:rsidR="005B5371">
        <w:t> </w:t>
      </w:r>
      <w:r>
        <w:t>Sb.</w:t>
      </w:r>
      <w:r w:rsidR="00B944BE">
        <w:t>, občanského zákoníku.</w:t>
      </w:r>
    </w:p>
    <w:p w:rsidR="00822A38" w:rsidRDefault="00BB3F95" w:rsidP="00932594">
      <w:pPr>
        <w:pStyle w:val="Zkladntextodsazen3"/>
        <w:numPr>
          <w:ilvl w:val="0"/>
          <w:numId w:val="37"/>
        </w:numPr>
        <w:spacing w:before="200"/>
        <w:rPr>
          <w:iCs/>
        </w:rPr>
      </w:pPr>
      <w:r>
        <w:rPr>
          <w:iCs/>
        </w:rPr>
        <w:t>Dodavatel</w:t>
      </w:r>
      <w:r w:rsidR="00822A38">
        <w:rPr>
          <w:iCs/>
        </w:rPr>
        <w:t xml:space="preserve"> tímto výslovně prohlašuje, že je ve smyslu příslušných ustanovení zákona č. 455/1991 Sb., o živnostenském podnikání (ve znění pozdějších změn a doplňků), jakož i ve smyslu příslušných ustanovení zákona č. </w:t>
      </w:r>
      <w:r w:rsidR="00B944BE">
        <w:rPr>
          <w:iCs/>
        </w:rPr>
        <w:t>89/2012</w:t>
      </w:r>
      <w:r w:rsidR="00822A38">
        <w:rPr>
          <w:iCs/>
        </w:rPr>
        <w:t xml:space="preserve"> Sb., </w:t>
      </w:r>
      <w:r w:rsidR="00B944BE">
        <w:rPr>
          <w:iCs/>
        </w:rPr>
        <w:t xml:space="preserve">občanský </w:t>
      </w:r>
      <w:r w:rsidR="00822A38">
        <w:rPr>
          <w:iCs/>
        </w:rPr>
        <w:t>zákoník (ve znění pozdějších změn a doplňků), oprávněn k podnikatelské činnosti v celém rozsahu předmětu této smlouvy o kontrolní činnosti.</w:t>
      </w:r>
    </w:p>
    <w:p w:rsidR="005B5371" w:rsidRDefault="005B5371" w:rsidP="005B5371">
      <w:pPr>
        <w:pStyle w:val="Zkladntextodsazen3"/>
        <w:spacing w:before="200"/>
        <w:rPr>
          <w:iCs/>
        </w:rPr>
      </w:pPr>
    </w:p>
    <w:p w:rsidR="005B5371" w:rsidRDefault="005B5371" w:rsidP="005B5371">
      <w:pPr>
        <w:pStyle w:val="Zkladntextodsazen3"/>
        <w:spacing w:before="200"/>
        <w:rPr>
          <w:iCs/>
        </w:rPr>
      </w:pPr>
    </w:p>
    <w:p w:rsidR="00822A38" w:rsidRDefault="00822A38" w:rsidP="00932594">
      <w:pPr>
        <w:pStyle w:val="Zkladntextodsazen3"/>
        <w:numPr>
          <w:ilvl w:val="0"/>
          <w:numId w:val="37"/>
        </w:numPr>
        <w:spacing w:before="200"/>
      </w:pPr>
      <w:r>
        <w:t>Účastníci této smlouvy po jejím přečtení prohlašují, že souhlasí s jejím obsahem, že tato byla sepsána na základě pravdivých údajů, jejich svobodné vůle a nebyla ujednána v tísni ani za jinak jednostranně nevýhodných podmínek. Na důkaz toho připojují své podpisy.</w:t>
      </w:r>
    </w:p>
    <w:p w:rsidR="00822A38" w:rsidRPr="00F862E3" w:rsidRDefault="00822A38" w:rsidP="00932594">
      <w:pPr>
        <w:pStyle w:val="Zkladntextodsazen3"/>
        <w:numPr>
          <w:ilvl w:val="0"/>
          <w:numId w:val="37"/>
        </w:numPr>
        <w:spacing w:before="200"/>
        <w:rPr>
          <w:szCs w:val="24"/>
        </w:rPr>
      </w:pPr>
      <w:r w:rsidRPr="00F862E3">
        <w:rPr>
          <w:szCs w:val="24"/>
        </w:rPr>
        <w:t xml:space="preserve">Tato smlouva je provedena ve dvou vyhotoveních, z nichž obdrží objednatel i </w:t>
      </w:r>
      <w:r w:rsidR="00BB3F95">
        <w:rPr>
          <w:szCs w:val="24"/>
        </w:rPr>
        <w:t>dodavatel</w:t>
      </w:r>
      <w:r w:rsidRPr="00F862E3">
        <w:rPr>
          <w:szCs w:val="24"/>
        </w:rPr>
        <w:t xml:space="preserve"> každý jedno paré.</w:t>
      </w:r>
    </w:p>
    <w:p w:rsidR="00F862E3" w:rsidRDefault="00F862E3" w:rsidP="00F862E3">
      <w:pPr>
        <w:pStyle w:val="Nadpis6"/>
        <w:jc w:val="left"/>
        <w:rPr>
          <w:szCs w:val="24"/>
        </w:rPr>
      </w:pPr>
    </w:p>
    <w:p w:rsidR="005B5371" w:rsidRDefault="005B5371" w:rsidP="005B5371"/>
    <w:p w:rsidR="005B5371" w:rsidRDefault="005B5371" w:rsidP="005B5371"/>
    <w:p w:rsidR="005B5371" w:rsidRPr="005B5371" w:rsidRDefault="005B5371" w:rsidP="005B5371"/>
    <w:p w:rsidR="00F862E3" w:rsidRPr="00F862E3" w:rsidRDefault="000C3939" w:rsidP="007F7AA3">
      <w:pPr>
        <w:pStyle w:val="Nadpis6"/>
        <w:tabs>
          <w:tab w:val="center" w:pos="1701"/>
          <w:tab w:val="center" w:pos="7088"/>
        </w:tabs>
        <w:jc w:val="left"/>
        <w:rPr>
          <w:szCs w:val="24"/>
        </w:rPr>
      </w:pPr>
      <w:r>
        <w:rPr>
          <w:szCs w:val="24"/>
        </w:rPr>
        <w:t>V Ústí nad Labem</w:t>
      </w:r>
      <w:r w:rsidR="00F862E3" w:rsidRPr="00F862E3">
        <w:rPr>
          <w:szCs w:val="24"/>
        </w:rPr>
        <w:t xml:space="preserve"> </w:t>
      </w:r>
      <w:r w:rsidRPr="00F862E3">
        <w:rPr>
          <w:szCs w:val="24"/>
        </w:rPr>
        <w:t>dne: …</w:t>
      </w:r>
      <w:r w:rsidR="005B5371">
        <w:rPr>
          <w:szCs w:val="24"/>
        </w:rPr>
        <w:t>……………</w:t>
      </w:r>
      <w:r w:rsidR="00F862E3" w:rsidRPr="00F862E3">
        <w:rPr>
          <w:szCs w:val="24"/>
        </w:rPr>
        <w:tab/>
        <w:t xml:space="preserve">         V </w:t>
      </w:r>
      <w:r>
        <w:rPr>
          <w:szCs w:val="24"/>
        </w:rPr>
        <w:t>Praze</w:t>
      </w:r>
      <w:r w:rsidR="00F862E3" w:rsidRPr="00F862E3">
        <w:rPr>
          <w:szCs w:val="24"/>
        </w:rPr>
        <w:t xml:space="preserve"> dne: …………………</w:t>
      </w:r>
    </w:p>
    <w:p w:rsidR="00822A38" w:rsidRDefault="00822A38">
      <w:pPr>
        <w:spacing w:before="120"/>
        <w:rPr>
          <w:snapToGrid w:val="0"/>
          <w:sz w:val="24"/>
          <w:szCs w:val="24"/>
        </w:rPr>
      </w:pPr>
    </w:p>
    <w:p w:rsidR="005B5371" w:rsidRDefault="005B5371">
      <w:pPr>
        <w:spacing w:before="120"/>
        <w:rPr>
          <w:snapToGrid w:val="0"/>
          <w:sz w:val="24"/>
          <w:szCs w:val="24"/>
        </w:rPr>
      </w:pPr>
    </w:p>
    <w:p w:rsidR="005B5371" w:rsidRDefault="005B5371">
      <w:pPr>
        <w:spacing w:before="120"/>
        <w:rPr>
          <w:snapToGrid w:val="0"/>
          <w:sz w:val="24"/>
          <w:szCs w:val="24"/>
        </w:rPr>
      </w:pPr>
    </w:p>
    <w:p w:rsidR="005B5371" w:rsidRDefault="005B5371">
      <w:pPr>
        <w:spacing w:before="120"/>
        <w:rPr>
          <w:snapToGrid w:val="0"/>
          <w:sz w:val="24"/>
          <w:szCs w:val="24"/>
        </w:rPr>
      </w:pPr>
    </w:p>
    <w:p w:rsidR="005B5371" w:rsidRDefault="005B5371">
      <w:pPr>
        <w:spacing w:before="120"/>
        <w:rPr>
          <w:snapToGrid w:val="0"/>
          <w:sz w:val="24"/>
          <w:szCs w:val="24"/>
        </w:rPr>
      </w:pPr>
    </w:p>
    <w:p w:rsidR="005B5371" w:rsidRPr="00932594" w:rsidRDefault="005B5371">
      <w:pPr>
        <w:spacing w:before="120"/>
        <w:rPr>
          <w:snapToGrid w:val="0"/>
          <w:sz w:val="24"/>
          <w:szCs w:val="24"/>
        </w:rPr>
      </w:pPr>
    </w:p>
    <w:p w:rsidR="00F862E3" w:rsidRPr="007F7AA3" w:rsidRDefault="00BE6ECF" w:rsidP="007F7AA3">
      <w:pPr>
        <w:pStyle w:val="Nadpis6"/>
        <w:tabs>
          <w:tab w:val="center" w:pos="1701"/>
          <w:tab w:val="center" w:pos="7088"/>
        </w:tabs>
        <w:jc w:val="left"/>
        <w:rPr>
          <w:szCs w:val="24"/>
        </w:rPr>
      </w:pPr>
      <w:r>
        <w:rPr>
          <w:szCs w:val="24"/>
        </w:rPr>
        <w:tab/>
        <w:t>…………………………………</w:t>
      </w:r>
      <w:r>
        <w:rPr>
          <w:szCs w:val="24"/>
        </w:rPr>
        <w:tab/>
        <w:t>……………………………………</w:t>
      </w:r>
      <w:r w:rsidR="00822A38" w:rsidRPr="007F7AA3">
        <w:rPr>
          <w:szCs w:val="24"/>
        </w:rPr>
        <w:t>.</w:t>
      </w:r>
    </w:p>
    <w:p w:rsidR="00822A38" w:rsidRPr="007F7AA3" w:rsidRDefault="007F7AA3" w:rsidP="007F7AA3">
      <w:pPr>
        <w:pStyle w:val="Nadpis6"/>
        <w:tabs>
          <w:tab w:val="center" w:pos="1701"/>
          <w:tab w:val="center" w:pos="7088"/>
        </w:tabs>
        <w:jc w:val="left"/>
        <w:rPr>
          <w:szCs w:val="24"/>
        </w:rPr>
      </w:pPr>
      <w:r w:rsidRPr="007F7AA3">
        <w:rPr>
          <w:szCs w:val="24"/>
        </w:rPr>
        <w:tab/>
      </w:r>
      <w:r w:rsidR="00BB3F95" w:rsidRPr="007F7AA3">
        <w:rPr>
          <w:szCs w:val="24"/>
        </w:rPr>
        <w:t>dodavatel</w:t>
      </w:r>
      <w:r w:rsidR="00822A38" w:rsidRPr="007F7AA3">
        <w:rPr>
          <w:szCs w:val="24"/>
        </w:rPr>
        <w:t xml:space="preserve"> </w:t>
      </w:r>
      <w:r w:rsidR="00822A38" w:rsidRPr="007F7AA3">
        <w:rPr>
          <w:szCs w:val="24"/>
        </w:rPr>
        <w:tab/>
        <w:t>objednatel</w:t>
      </w:r>
    </w:p>
    <w:p w:rsidR="00D03413" w:rsidRPr="00D03413" w:rsidRDefault="007F7AA3" w:rsidP="007F7AA3">
      <w:pPr>
        <w:pStyle w:val="Nadpis6"/>
        <w:tabs>
          <w:tab w:val="center" w:pos="1701"/>
          <w:tab w:val="center" w:pos="7088"/>
        </w:tabs>
        <w:spacing w:before="0"/>
        <w:jc w:val="left"/>
        <w:rPr>
          <w:b/>
        </w:rPr>
      </w:pPr>
      <w:r>
        <w:rPr>
          <w:b/>
          <w:szCs w:val="24"/>
        </w:rPr>
        <w:tab/>
      </w:r>
      <w:r w:rsidR="009618D0" w:rsidRPr="00932594">
        <w:rPr>
          <w:b/>
          <w:szCs w:val="24"/>
        </w:rPr>
        <w:t>Ing. Antonín Koutský</w:t>
      </w:r>
      <w:r>
        <w:rPr>
          <w:b/>
          <w:szCs w:val="24"/>
        </w:rPr>
        <w:tab/>
      </w:r>
      <w:r w:rsidR="00D03413" w:rsidRPr="00D03413">
        <w:rPr>
          <w:b/>
        </w:rPr>
        <w:t>Psychiatrická nemocnice Bohnice</w:t>
      </w:r>
    </w:p>
    <w:p w:rsidR="00F862E3" w:rsidRPr="007F7AA3" w:rsidRDefault="00F862E3" w:rsidP="007F7AA3">
      <w:pPr>
        <w:pStyle w:val="Nadpis6"/>
        <w:tabs>
          <w:tab w:val="center" w:pos="1701"/>
          <w:tab w:val="center" w:pos="7088"/>
        </w:tabs>
        <w:spacing w:before="0"/>
        <w:jc w:val="left"/>
        <w:rPr>
          <w:b/>
          <w:szCs w:val="24"/>
        </w:rPr>
      </w:pPr>
      <w:r w:rsidRPr="007F7AA3">
        <w:rPr>
          <w:b/>
          <w:szCs w:val="24"/>
        </w:rPr>
        <w:tab/>
      </w:r>
      <w:r w:rsidR="007F7AA3">
        <w:rPr>
          <w:b/>
          <w:szCs w:val="24"/>
        </w:rPr>
        <w:tab/>
      </w:r>
      <w:r w:rsidR="00D03413" w:rsidRPr="007F7AA3">
        <w:rPr>
          <w:b/>
          <w:szCs w:val="24"/>
        </w:rPr>
        <w:t>MUDr. Martin Hollý</w:t>
      </w:r>
      <w:r w:rsidR="0074062C" w:rsidRPr="007F7AA3">
        <w:rPr>
          <w:b/>
          <w:szCs w:val="24"/>
        </w:rPr>
        <w:t>, MBA</w:t>
      </w:r>
      <w:r w:rsidRPr="007F7AA3">
        <w:rPr>
          <w:b/>
          <w:szCs w:val="24"/>
        </w:rPr>
        <w:t xml:space="preserve"> </w:t>
      </w:r>
    </w:p>
    <w:p w:rsidR="00822A38" w:rsidRDefault="00F862E3" w:rsidP="007F7AA3">
      <w:pPr>
        <w:pStyle w:val="Nadpis6"/>
        <w:tabs>
          <w:tab w:val="center" w:pos="1701"/>
          <w:tab w:val="center" w:pos="7088"/>
        </w:tabs>
        <w:spacing w:before="0"/>
        <w:jc w:val="left"/>
        <w:rPr>
          <w:b/>
          <w:szCs w:val="24"/>
        </w:rPr>
      </w:pPr>
      <w:r w:rsidRPr="00D03413">
        <w:rPr>
          <w:b/>
          <w:szCs w:val="24"/>
        </w:rPr>
        <w:tab/>
      </w:r>
      <w:r w:rsidR="007F7AA3">
        <w:rPr>
          <w:b/>
          <w:szCs w:val="24"/>
        </w:rPr>
        <w:tab/>
        <w:t>ř</w:t>
      </w:r>
      <w:r w:rsidR="00D03413" w:rsidRPr="00D03413">
        <w:rPr>
          <w:b/>
          <w:szCs w:val="24"/>
        </w:rPr>
        <w:t>editel</w:t>
      </w:r>
    </w:p>
    <w:p w:rsidR="007F7AA3" w:rsidRDefault="007F7AA3">
      <w:r>
        <w:br w:type="page"/>
      </w:r>
    </w:p>
    <w:p w:rsidR="007F7AA3" w:rsidRPr="007F7AA3" w:rsidRDefault="007F7AA3" w:rsidP="007F7AA3">
      <w:pPr>
        <w:jc w:val="center"/>
        <w:rPr>
          <w:b/>
          <w:sz w:val="28"/>
        </w:rPr>
      </w:pPr>
      <w:r w:rsidRPr="007F7AA3">
        <w:rPr>
          <w:b/>
          <w:sz w:val="28"/>
        </w:rPr>
        <w:lastRenderedPageBreak/>
        <w:t xml:space="preserve">Příloha č.1 - Specifikace </w:t>
      </w:r>
      <w:r>
        <w:rPr>
          <w:b/>
          <w:sz w:val="28"/>
        </w:rPr>
        <w:t xml:space="preserve">zkoušek </w:t>
      </w:r>
      <w:r w:rsidRPr="007F7AA3">
        <w:rPr>
          <w:b/>
          <w:sz w:val="28"/>
        </w:rPr>
        <w:t>rentgenových přístrojů</w:t>
      </w:r>
    </w:p>
    <w:p w:rsidR="007F7AA3" w:rsidRDefault="007F7AA3" w:rsidP="007F7AA3">
      <w:pPr>
        <w:jc w:val="center"/>
        <w:rPr>
          <w:sz w:val="24"/>
        </w:rPr>
      </w:pP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18"/>
        <w:gridCol w:w="3118"/>
        <w:gridCol w:w="3118"/>
      </w:tblGrid>
      <w:tr w:rsidR="007F7AA3" w:rsidRPr="007F7AA3" w:rsidTr="007F7AA3">
        <w:trPr>
          <w:trHeight w:val="435"/>
        </w:trPr>
        <w:tc>
          <w:tcPr>
            <w:tcW w:w="93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AA3">
              <w:rPr>
                <w:b/>
                <w:bCs/>
                <w:color w:val="000000"/>
                <w:sz w:val="24"/>
                <w:szCs w:val="24"/>
              </w:rPr>
              <w:t>Zkoušky radiodiagnostických zařízení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AA3">
              <w:rPr>
                <w:b/>
                <w:bCs/>
                <w:color w:val="000000"/>
                <w:sz w:val="24"/>
                <w:szCs w:val="24"/>
              </w:rPr>
              <w:t>zkoušky provozní stálosti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Stacionární skiagrafické RTG zařízení Fomei HF 50R - 1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1 400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Mobilní skiagrafické RTG zařízení TMS-150 - 1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1 200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Diagnostické displeje s osvětlením před plochou - 2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1 600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Kazety CR - 12 ks (homogenita, konzistence, rozlišení, šum)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1 800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Zubní intraorální RTG zařízení X-MIND DC - 1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150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AA3">
              <w:rPr>
                <w:b/>
                <w:bCs/>
                <w:color w:val="000000"/>
                <w:sz w:val="24"/>
                <w:szCs w:val="24"/>
              </w:rPr>
              <w:t>zkoušky dlouhodobé stability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Stacionární skiagrafické RTG zařízení Fomei HF 50R - 1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5 120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Mobilní skiagrafické RTG zařízení TMS-150 - 1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3 600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Diagnostické displeje s osvětlením před plochou - 2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Kazety CR - 12 ks (homogenita, konzistence, rozlišení, šum)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0 Kč</w:t>
            </w:r>
          </w:p>
        </w:tc>
      </w:tr>
      <w:tr w:rsidR="007F7AA3" w:rsidRPr="007F7AA3" w:rsidTr="007F7AA3">
        <w:trPr>
          <w:trHeight w:val="480"/>
        </w:trPr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A3" w:rsidRPr="007F7AA3" w:rsidRDefault="007F7AA3" w:rsidP="007F7A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Zubní intraorální RTG zařízení X-MIND DC - 1 ks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  <w:r w:rsidRPr="007F7AA3">
              <w:rPr>
                <w:color w:val="000000"/>
                <w:sz w:val="24"/>
                <w:szCs w:val="24"/>
              </w:rPr>
              <w:t xml:space="preserve"> Kč</w:t>
            </w:r>
          </w:p>
        </w:tc>
      </w:tr>
      <w:tr w:rsidR="007F7AA3" w:rsidRPr="007F7AA3" w:rsidTr="007F7AA3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náklady na dopravu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1 200 Kč</w:t>
            </w:r>
          </w:p>
        </w:tc>
      </w:tr>
      <w:tr w:rsidR="007F7AA3" w:rsidRPr="007F7AA3" w:rsidTr="007F7AA3">
        <w:trPr>
          <w:trHeight w:val="52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náklady celkem</w:t>
            </w:r>
            <w:r w:rsidRPr="007F7AA3">
              <w:rPr>
                <w:color w:val="000000"/>
                <w:sz w:val="24"/>
                <w:szCs w:val="24"/>
              </w:rPr>
              <w:br/>
              <w:t>Kč bez DPH/rok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0"/>
              <w:jc w:val="right"/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color w:val="000000"/>
                <w:sz w:val="24"/>
                <w:szCs w:val="24"/>
              </w:rPr>
              <w:t>353</w:t>
            </w:r>
            <w:r w:rsidRPr="007F7AA3">
              <w:rPr>
                <w:color w:val="000000"/>
                <w:sz w:val="24"/>
                <w:szCs w:val="24"/>
              </w:rPr>
              <w:t xml:space="preserve"> Kč</w:t>
            </w:r>
          </w:p>
        </w:tc>
      </w:tr>
      <w:tr w:rsidR="007F7AA3" w:rsidRPr="007F7AA3" w:rsidTr="007F7AA3">
        <w:trPr>
          <w:trHeight w:val="525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7F7AA3" w:rsidRPr="007F7AA3" w:rsidRDefault="007F7AA3" w:rsidP="007F7AA3">
            <w:pPr>
              <w:rPr>
                <w:color w:val="000000"/>
                <w:sz w:val="24"/>
                <w:szCs w:val="24"/>
              </w:rPr>
            </w:pPr>
            <w:r w:rsidRPr="007F7AA3">
              <w:rPr>
                <w:color w:val="000000"/>
                <w:sz w:val="24"/>
                <w:szCs w:val="24"/>
              </w:rPr>
              <w:t>náklady celkem</w:t>
            </w:r>
            <w:r w:rsidRPr="007F7AA3">
              <w:rPr>
                <w:color w:val="000000"/>
                <w:sz w:val="24"/>
                <w:szCs w:val="24"/>
              </w:rPr>
              <w:br/>
              <w:t>Kč s DPH/rok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F7AA3" w:rsidRPr="007F7AA3" w:rsidRDefault="007F7AA3" w:rsidP="007F7AA3">
            <w:pPr>
              <w:ind w:firstLineChars="100" w:firstLine="241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19 788</w:t>
            </w:r>
            <w:r w:rsidRPr="007F7AA3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</w:tbl>
    <w:p w:rsidR="007F7AA3" w:rsidRPr="007F7AA3" w:rsidRDefault="007F7AA3" w:rsidP="007F7AA3">
      <w:pPr>
        <w:jc w:val="center"/>
        <w:rPr>
          <w:sz w:val="24"/>
        </w:rPr>
      </w:pPr>
    </w:p>
    <w:sectPr w:rsidR="007F7AA3" w:rsidRPr="007F7AA3" w:rsidSect="004B4FAB">
      <w:headerReference w:type="default" r:id="rId7"/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C3" w:rsidRDefault="007236C3">
      <w:r>
        <w:separator/>
      </w:r>
    </w:p>
  </w:endnote>
  <w:endnote w:type="continuationSeparator" w:id="0">
    <w:p w:rsidR="007236C3" w:rsidRDefault="0072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7237"/>
      <w:docPartObj>
        <w:docPartGallery w:val="Page Numbers (Bottom of Page)"/>
        <w:docPartUnique/>
      </w:docPartObj>
    </w:sdtPr>
    <w:sdtContent>
      <w:p w:rsidR="007F7AA3" w:rsidRDefault="00383847">
        <w:pPr>
          <w:pStyle w:val="Zpat"/>
          <w:jc w:val="right"/>
        </w:pPr>
        <w:fldSimple w:instr=" PAGE   \* MERGEFORMAT ">
          <w:r w:rsidR="001A753B">
            <w:rPr>
              <w:noProof/>
            </w:rPr>
            <w:t>5</w:t>
          </w:r>
        </w:fldSimple>
      </w:p>
    </w:sdtContent>
  </w:sdt>
  <w:p w:rsidR="007F7AA3" w:rsidRDefault="007F7A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C3" w:rsidRDefault="007236C3">
      <w:r>
        <w:separator/>
      </w:r>
    </w:p>
  </w:footnote>
  <w:footnote w:type="continuationSeparator" w:id="0">
    <w:p w:rsidR="007236C3" w:rsidRDefault="0072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E3" w:rsidRDefault="00F862E3">
    <w:pPr>
      <w:pStyle w:val="Zhlav"/>
      <w:jc w:val="center"/>
      <w:rPr>
        <w:b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E3" w:rsidRDefault="00F862E3">
    <w:pPr>
      <w:pStyle w:val="Zhlav"/>
      <w:jc w:val="center"/>
      <w:rPr>
        <w:b/>
        <w:bCs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083"/>
    <w:multiLevelType w:val="hybridMultilevel"/>
    <w:tmpl w:val="5CF240BE"/>
    <w:lvl w:ilvl="0" w:tplc="79D661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508E6"/>
    <w:multiLevelType w:val="hybridMultilevel"/>
    <w:tmpl w:val="3D32FEBE"/>
    <w:lvl w:ilvl="0" w:tplc="C21EA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41F12"/>
    <w:multiLevelType w:val="hybridMultilevel"/>
    <w:tmpl w:val="466C21B0"/>
    <w:lvl w:ilvl="0" w:tplc="FFFFFFFF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7232A"/>
    <w:multiLevelType w:val="hybridMultilevel"/>
    <w:tmpl w:val="C3647ACC"/>
    <w:lvl w:ilvl="0" w:tplc="1778BA90">
      <w:start w:val="5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18C4F13"/>
    <w:multiLevelType w:val="hybridMultilevel"/>
    <w:tmpl w:val="A3FA5168"/>
    <w:lvl w:ilvl="0" w:tplc="EDD0F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4955A8"/>
    <w:multiLevelType w:val="hybridMultilevel"/>
    <w:tmpl w:val="B4BE8FE6"/>
    <w:lvl w:ilvl="0" w:tplc="FFFFFFFF">
      <w:start w:val="1"/>
      <w:numFmt w:val="bullet"/>
      <w:lvlText w:val=""/>
      <w:legacy w:legacy="1" w:legacySpace="0" w:legacyIndent="283"/>
      <w:lvlJc w:val="left"/>
      <w:pPr>
        <w:ind w:left="2214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D0A3DAD"/>
    <w:multiLevelType w:val="hybridMultilevel"/>
    <w:tmpl w:val="A768B24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08F4"/>
    <w:multiLevelType w:val="hybridMultilevel"/>
    <w:tmpl w:val="63EE33E0"/>
    <w:lvl w:ilvl="0" w:tplc="B928A59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0BC265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0A340BB"/>
    <w:multiLevelType w:val="hybridMultilevel"/>
    <w:tmpl w:val="2480946C"/>
    <w:lvl w:ilvl="0" w:tplc="C21EA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959AA"/>
    <w:multiLevelType w:val="hybridMultilevel"/>
    <w:tmpl w:val="31C0DB92"/>
    <w:lvl w:ilvl="0" w:tplc="B928A59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9BC57E8"/>
    <w:multiLevelType w:val="hybridMultilevel"/>
    <w:tmpl w:val="7870DDFE"/>
    <w:lvl w:ilvl="0" w:tplc="D292AD78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11FB1"/>
    <w:multiLevelType w:val="hybridMultilevel"/>
    <w:tmpl w:val="016AAB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3449E"/>
    <w:multiLevelType w:val="hybridMultilevel"/>
    <w:tmpl w:val="0A442878"/>
    <w:lvl w:ilvl="0" w:tplc="B928A59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E6145D"/>
    <w:multiLevelType w:val="hybridMultilevel"/>
    <w:tmpl w:val="F2206D80"/>
    <w:lvl w:ilvl="0" w:tplc="F788C264">
      <w:start w:val="9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6465911"/>
    <w:multiLevelType w:val="hybridMultilevel"/>
    <w:tmpl w:val="39FCC5BE"/>
    <w:lvl w:ilvl="0" w:tplc="646AB2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72B58"/>
    <w:multiLevelType w:val="hybridMultilevel"/>
    <w:tmpl w:val="283CEC58"/>
    <w:lvl w:ilvl="0" w:tplc="99561504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B65545A"/>
    <w:multiLevelType w:val="hybridMultilevel"/>
    <w:tmpl w:val="6AFCAA9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A7174"/>
    <w:multiLevelType w:val="hybridMultilevel"/>
    <w:tmpl w:val="7642419A"/>
    <w:lvl w:ilvl="0" w:tplc="79D661C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25CC6"/>
    <w:multiLevelType w:val="hybridMultilevel"/>
    <w:tmpl w:val="AA80A15A"/>
    <w:lvl w:ilvl="0" w:tplc="0BB2F7A2">
      <w:start w:val="5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23408D0"/>
    <w:multiLevelType w:val="hybridMultilevel"/>
    <w:tmpl w:val="7FECEFDA"/>
    <w:lvl w:ilvl="0" w:tplc="C21EA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A696A"/>
    <w:multiLevelType w:val="hybridMultilevel"/>
    <w:tmpl w:val="989073D8"/>
    <w:lvl w:ilvl="0" w:tplc="646AB2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467C9"/>
    <w:multiLevelType w:val="singleLevel"/>
    <w:tmpl w:val="B928A59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52E352A"/>
    <w:multiLevelType w:val="hybridMultilevel"/>
    <w:tmpl w:val="54CA5C36"/>
    <w:lvl w:ilvl="0" w:tplc="C0506424">
      <w:start w:val="6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49447E87"/>
    <w:multiLevelType w:val="hybridMultilevel"/>
    <w:tmpl w:val="D4427714"/>
    <w:lvl w:ilvl="0" w:tplc="32F89EDC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4F3A2692"/>
    <w:multiLevelType w:val="hybridMultilevel"/>
    <w:tmpl w:val="8438F870"/>
    <w:lvl w:ilvl="0" w:tplc="79D661C4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372E71"/>
    <w:multiLevelType w:val="hybridMultilevel"/>
    <w:tmpl w:val="DC88CE86"/>
    <w:lvl w:ilvl="0" w:tplc="646AB2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D62269"/>
    <w:multiLevelType w:val="hybridMultilevel"/>
    <w:tmpl w:val="ED9AD68E"/>
    <w:lvl w:ilvl="0" w:tplc="C00412C8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37C4501"/>
    <w:multiLevelType w:val="hybridMultilevel"/>
    <w:tmpl w:val="1734A4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F65C2"/>
    <w:multiLevelType w:val="singleLevel"/>
    <w:tmpl w:val="EFD69C2C"/>
    <w:lvl w:ilvl="0">
      <w:start w:val="4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6C0C662E"/>
    <w:multiLevelType w:val="hybridMultilevel"/>
    <w:tmpl w:val="563E18C2"/>
    <w:lvl w:ilvl="0" w:tplc="80D4AF2A">
      <w:start w:val="6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2074A88"/>
    <w:multiLevelType w:val="hybridMultilevel"/>
    <w:tmpl w:val="6F6E6254"/>
    <w:lvl w:ilvl="0" w:tplc="880A56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9A361A"/>
    <w:multiLevelType w:val="hybridMultilevel"/>
    <w:tmpl w:val="ACA4A632"/>
    <w:lvl w:ilvl="0" w:tplc="AA74A35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74733176"/>
    <w:multiLevelType w:val="hybridMultilevel"/>
    <w:tmpl w:val="0A5CE476"/>
    <w:lvl w:ilvl="0" w:tplc="B928A59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79726E06"/>
    <w:multiLevelType w:val="hybridMultilevel"/>
    <w:tmpl w:val="466C21B0"/>
    <w:lvl w:ilvl="0" w:tplc="C21EA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337D01"/>
    <w:multiLevelType w:val="hybridMultilevel"/>
    <w:tmpl w:val="D5AA76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1540F4"/>
    <w:multiLevelType w:val="hybridMultilevel"/>
    <w:tmpl w:val="334415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7"/>
  </w:num>
  <w:num w:numId="4">
    <w:abstractNumId w:val="34"/>
  </w:num>
  <w:num w:numId="5">
    <w:abstractNumId w:val="20"/>
  </w:num>
  <w:num w:numId="6">
    <w:abstractNumId w:val="25"/>
  </w:num>
  <w:num w:numId="7">
    <w:abstractNumId w:val="14"/>
  </w:num>
  <w:num w:numId="8">
    <w:abstractNumId w:val="1"/>
  </w:num>
  <w:num w:numId="9">
    <w:abstractNumId w:val="9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33"/>
  </w:num>
  <w:num w:numId="15">
    <w:abstractNumId w:val="32"/>
  </w:num>
  <w:num w:numId="16">
    <w:abstractNumId w:val="2"/>
  </w:num>
  <w:num w:numId="17">
    <w:abstractNumId w:val="8"/>
  </w:num>
  <w:num w:numId="18">
    <w:abstractNumId w:val="12"/>
  </w:num>
  <w:num w:numId="19">
    <w:abstractNumId w:val="31"/>
  </w:num>
  <w:num w:numId="20">
    <w:abstractNumId w:val="15"/>
  </w:num>
  <w:num w:numId="21">
    <w:abstractNumId w:val="17"/>
  </w:num>
  <w:num w:numId="22">
    <w:abstractNumId w:val="0"/>
  </w:num>
  <w:num w:numId="23">
    <w:abstractNumId w:val="24"/>
  </w:num>
  <w:num w:numId="24">
    <w:abstractNumId w:val="22"/>
  </w:num>
  <w:num w:numId="25">
    <w:abstractNumId w:val="3"/>
  </w:num>
  <w:num w:numId="26">
    <w:abstractNumId w:val="13"/>
  </w:num>
  <w:num w:numId="27">
    <w:abstractNumId w:val="10"/>
  </w:num>
  <w:num w:numId="28">
    <w:abstractNumId w:val="26"/>
  </w:num>
  <w:num w:numId="29">
    <w:abstractNumId w:val="23"/>
  </w:num>
  <w:num w:numId="30">
    <w:abstractNumId w:val="29"/>
  </w:num>
  <w:num w:numId="3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5"/>
  </w:num>
  <w:num w:numId="35">
    <w:abstractNumId w:val="6"/>
  </w:num>
  <w:num w:numId="36">
    <w:abstractNumId w:val="11"/>
  </w:num>
  <w:num w:numId="37">
    <w:abstractNumId w:val="1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E5C"/>
    <w:rsid w:val="00022B1E"/>
    <w:rsid w:val="00024692"/>
    <w:rsid w:val="000B20FC"/>
    <w:rsid w:val="000C3939"/>
    <w:rsid w:val="000D5295"/>
    <w:rsid w:val="000F4CA0"/>
    <w:rsid w:val="001155E7"/>
    <w:rsid w:val="00126568"/>
    <w:rsid w:val="00162A0D"/>
    <w:rsid w:val="001A753B"/>
    <w:rsid w:val="001C243B"/>
    <w:rsid w:val="002966AE"/>
    <w:rsid w:val="002D22AA"/>
    <w:rsid w:val="002D580A"/>
    <w:rsid w:val="00310DDD"/>
    <w:rsid w:val="0031693C"/>
    <w:rsid w:val="003364EF"/>
    <w:rsid w:val="0034672B"/>
    <w:rsid w:val="00355BC8"/>
    <w:rsid w:val="00367800"/>
    <w:rsid w:val="00383847"/>
    <w:rsid w:val="003B6AF0"/>
    <w:rsid w:val="003F4D33"/>
    <w:rsid w:val="004554F1"/>
    <w:rsid w:val="004745D2"/>
    <w:rsid w:val="004B4FAB"/>
    <w:rsid w:val="005B3761"/>
    <w:rsid w:val="005B5371"/>
    <w:rsid w:val="00650747"/>
    <w:rsid w:val="0065183B"/>
    <w:rsid w:val="006530C4"/>
    <w:rsid w:val="00662170"/>
    <w:rsid w:val="00666CDC"/>
    <w:rsid w:val="006E7A22"/>
    <w:rsid w:val="007236C3"/>
    <w:rsid w:val="00724520"/>
    <w:rsid w:val="00730B0A"/>
    <w:rsid w:val="0074062C"/>
    <w:rsid w:val="00785646"/>
    <w:rsid w:val="007E4C7A"/>
    <w:rsid w:val="007F7AA3"/>
    <w:rsid w:val="00822A38"/>
    <w:rsid w:val="00830492"/>
    <w:rsid w:val="0086767B"/>
    <w:rsid w:val="008A668F"/>
    <w:rsid w:val="00932594"/>
    <w:rsid w:val="009618D0"/>
    <w:rsid w:val="00970A00"/>
    <w:rsid w:val="00A60E5C"/>
    <w:rsid w:val="00A66CA9"/>
    <w:rsid w:val="00B944BE"/>
    <w:rsid w:val="00BB3F95"/>
    <w:rsid w:val="00BC7A22"/>
    <w:rsid w:val="00BE6ECF"/>
    <w:rsid w:val="00C6365E"/>
    <w:rsid w:val="00CA21B2"/>
    <w:rsid w:val="00D03413"/>
    <w:rsid w:val="00D15FD7"/>
    <w:rsid w:val="00DA3F2B"/>
    <w:rsid w:val="00DE0FCB"/>
    <w:rsid w:val="00E03BED"/>
    <w:rsid w:val="00E64877"/>
    <w:rsid w:val="00EA22C7"/>
    <w:rsid w:val="00EA35BC"/>
    <w:rsid w:val="00EA67C1"/>
    <w:rsid w:val="00F20A63"/>
    <w:rsid w:val="00F244E6"/>
    <w:rsid w:val="00F341C6"/>
    <w:rsid w:val="00F76C9E"/>
    <w:rsid w:val="00F777E9"/>
    <w:rsid w:val="00F8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</w:style>
  <w:style w:type="paragraph" w:styleId="Nadpis1">
    <w:name w:val="heading 1"/>
    <w:basedOn w:val="Normln"/>
    <w:next w:val="Normln"/>
    <w:qFormat/>
    <w:rsid w:val="004B4FAB"/>
    <w:pPr>
      <w:keepNext/>
      <w:tabs>
        <w:tab w:val="left" w:pos="2977"/>
      </w:tabs>
      <w:spacing w:before="120"/>
      <w:jc w:val="both"/>
      <w:outlineLvl w:val="0"/>
    </w:pPr>
    <w:rPr>
      <w:snapToGrid w:val="0"/>
      <w:sz w:val="36"/>
    </w:rPr>
  </w:style>
  <w:style w:type="paragraph" w:styleId="Nadpis2">
    <w:name w:val="heading 2"/>
    <w:basedOn w:val="Normln"/>
    <w:next w:val="Normln"/>
    <w:qFormat/>
    <w:rsid w:val="004B4FAB"/>
    <w:pPr>
      <w:keepNext/>
      <w:tabs>
        <w:tab w:val="left" w:pos="567"/>
        <w:tab w:val="left" w:pos="1843"/>
      </w:tabs>
      <w:spacing w:before="120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rsid w:val="004B4FAB"/>
    <w:pPr>
      <w:keepNext/>
      <w:spacing w:before="120"/>
      <w:jc w:val="center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4B4FAB"/>
    <w:pPr>
      <w:keepNext/>
      <w:spacing w:before="120"/>
      <w:outlineLvl w:val="3"/>
    </w:pPr>
    <w:rPr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4B4FAB"/>
    <w:pPr>
      <w:keepNext/>
      <w:spacing w:before="40"/>
      <w:ind w:left="426" w:hanging="142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4B4FAB"/>
    <w:pPr>
      <w:keepNext/>
      <w:spacing w:before="120"/>
      <w:jc w:val="center"/>
      <w:outlineLvl w:val="5"/>
    </w:pPr>
    <w:rPr>
      <w:snapToGrid w:val="0"/>
      <w:sz w:val="24"/>
    </w:rPr>
  </w:style>
  <w:style w:type="paragraph" w:styleId="Nadpis7">
    <w:name w:val="heading 7"/>
    <w:basedOn w:val="Normln"/>
    <w:next w:val="Normln"/>
    <w:qFormat/>
    <w:rsid w:val="004B4FAB"/>
    <w:pPr>
      <w:keepNext/>
      <w:tabs>
        <w:tab w:val="left" w:pos="3744"/>
      </w:tabs>
      <w:jc w:val="center"/>
      <w:outlineLvl w:val="6"/>
    </w:pPr>
    <w:rPr>
      <w:rFonts w:ascii="Arial" w:hAnsi="Arial"/>
      <w:b/>
      <w:i/>
      <w:sz w:val="24"/>
    </w:rPr>
  </w:style>
  <w:style w:type="paragraph" w:styleId="Nadpis8">
    <w:name w:val="heading 8"/>
    <w:basedOn w:val="Normln"/>
    <w:next w:val="Normln"/>
    <w:qFormat/>
    <w:rsid w:val="004B4FAB"/>
    <w:pPr>
      <w:keepNext/>
      <w:ind w:right="-288"/>
      <w:outlineLvl w:val="7"/>
    </w:pPr>
    <w:rPr>
      <w:b/>
      <w:bCs/>
      <w:snapToGrid w:val="0"/>
      <w:sz w:val="24"/>
    </w:rPr>
  </w:style>
  <w:style w:type="paragraph" w:styleId="Nadpis9">
    <w:name w:val="heading 9"/>
    <w:basedOn w:val="Normln"/>
    <w:next w:val="Normln"/>
    <w:qFormat/>
    <w:rsid w:val="004B4FAB"/>
    <w:pPr>
      <w:keepNext/>
      <w:tabs>
        <w:tab w:val="left" w:pos="2160"/>
      </w:tabs>
      <w:ind w:left="2160"/>
      <w:outlineLvl w:val="8"/>
    </w:pPr>
    <w:rPr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B4FAB"/>
    <w:pPr>
      <w:spacing w:before="120"/>
    </w:pPr>
    <w:rPr>
      <w:b/>
      <w:snapToGrid w:val="0"/>
      <w:sz w:val="24"/>
    </w:rPr>
  </w:style>
  <w:style w:type="paragraph" w:styleId="Zhlav">
    <w:name w:val="header"/>
    <w:basedOn w:val="Normln"/>
    <w:semiHidden/>
    <w:rsid w:val="004B4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4F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4FAB"/>
  </w:style>
  <w:style w:type="paragraph" w:styleId="Zkladntextodsazen">
    <w:name w:val="Body Text Indent"/>
    <w:basedOn w:val="Normln"/>
    <w:semiHidden/>
    <w:rsid w:val="004B4FAB"/>
    <w:pPr>
      <w:spacing w:before="120"/>
      <w:ind w:left="426" w:hanging="426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semiHidden/>
    <w:rsid w:val="004B4FAB"/>
    <w:pPr>
      <w:spacing w:before="120"/>
      <w:ind w:left="284" w:hanging="284"/>
    </w:pPr>
    <w:rPr>
      <w:snapToGrid w:val="0"/>
      <w:sz w:val="24"/>
    </w:rPr>
  </w:style>
  <w:style w:type="paragraph" w:styleId="Zkladntextodsazen3">
    <w:name w:val="Body Text Indent 3"/>
    <w:basedOn w:val="Normln"/>
    <w:semiHidden/>
    <w:rsid w:val="004B4FAB"/>
    <w:pPr>
      <w:spacing w:before="120"/>
      <w:ind w:left="284" w:hanging="284"/>
      <w:jc w:val="both"/>
    </w:pPr>
    <w:rPr>
      <w:snapToGrid w:val="0"/>
      <w:sz w:val="24"/>
    </w:rPr>
  </w:style>
  <w:style w:type="paragraph" w:styleId="Zkladntext2">
    <w:name w:val="Body Text 2"/>
    <w:basedOn w:val="Normln"/>
    <w:semiHidden/>
    <w:rsid w:val="004B4FAB"/>
    <w:pPr>
      <w:tabs>
        <w:tab w:val="left" w:pos="567"/>
        <w:tab w:val="left" w:pos="5954"/>
      </w:tabs>
      <w:spacing w:before="120"/>
    </w:pPr>
    <w:rPr>
      <w:snapToGrid w:val="0"/>
      <w:sz w:val="24"/>
    </w:rPr>
  </w:style>
  <w:style w:type="character" w:customStyle="1" w:styleId="preformatted">
    <w:name w:val="preformatted"/>
    <w:rsid w:val="00355BC8"/>
  </w:style>
  <w:style w:type="character" w:customStyle="1" w:styleId="nowrap">
    <w:name w:val="nowrap"/>
    <w:rsid w:val="00355BC8"/>
  </w:style>
  <w:style w:type="paragraph" w:styleId="Textbubliny">
    <w:name w:val="Balloon Text"/>
    <w:basedOn w:val="Normln"/>
    <w:link w:val="TextbublinyChar"/>
    <w:uiPriority w:val="99"/>
    <w:semiHidden/>
    <w:unhideWhenUsed/>
    <w:rsid w:val="00310D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DD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944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B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44BE"/>
    <w:rPr>
      <w:b/>
      <w:bCs/>
    </w:rPr>
  </w:style>
  <w:style w:type="paragraph" w:styleId="Revize">
    <w:name w:val="Revision"/>
    <w:hidden/>
    <w:uiPriority w:val="99"/>
    <w:semiHidden/>
    <w:rsid w:val="00B944BE"/>
  </w:style>
  <w:style w:type="character" w:customStyle="1" w:styleId="data1">
    <w:name w:val="data1"/>
    <w:rsid w:val="00DA3F2B"/>
    <w:rPr>
      <w:rFonts w:ascii="Arial" w:hAnsi="Arial" w:cs="Arial" w:hint="default"/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7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     č</vt:lpstr>
    </vt:vector>
  </TitlesOfParts>
  <Company>EUROCLINICUM a.s.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     č</dc:title>
  <dc:creator>Eberle Milan</dc:creator>
  <cp:lastModifiedBy>sivt</cp:lastModifiedBy>
  <cp:revision>2</cp:revision>
  <cp:lastPrinted>2017-07-05T14:49:00Z</cp:lastPrinted>
  <dcterms:created xsi:type="dcterms:W3CDTF">2018-01-25T11:20:00Z</dcterms:created>
  <dcterms:modified xsi:type="dcterms:W3CDTF">2018-01-25T11:20:00Z</dcterms:modified>
</cp:coreProperties>
</file>