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16" w:rsidRPr="008B1567" w:rsidRDefault="00B21916" w:rsidP="00B21916">
      <w:pPr>
        <w:autoSpaceDE w:val="0"/>
        <w:autoSpaceDN w:val="0"/>
        <w:adjustRightInd w:val="0"/>
        <w:spacing w:after="0" w:line="240" w:lineRule="auto"/>
        <w:jc w:val="center"/>
        <w:rPr>
          <w:rFonts w:ascii="Arial" w:hAnsi="Arial" w:cs="Arial"/>
          <w:b/>
          <w:bCs/>
          <w:color w:val="000000"/>
          <w:sz w:val="20"/>
          <w:szCs w:val="20"/>
        </w:rPr>
      </w:pPr>
      <w:r w:rsidRPr="008B1567">
        <w:rPr>
          <w:rFonts w:ascii="Arial" w:hAnsi="Arial" w:cs="Arial"/>
          <w:b/>
          <w:bCs/>
          <w:color w:val="000000"/>
          <w:sz w:val="20"/>
          <w:szCs w:val="20"/>
        </w:rPr>
        <w:t>Kupní smlouva</w:t>
      </w:r>
    </w:p>
    <w:p w:rsidR="00B21916" w:rsidRPr="008B1567" w:rsidRDefault="00B21916" w:rsidP="00B21916">
      <w:pPr>
        <w:autoSpaceDE w:val="0"/>
        <w:autoSpaceDN w:val="0"/>
        <w:adjustRightInd w:val="0"/>
        <w:spacing w:after="0" w:line="240" w:lineRule="auto"/>
        <w:jc w:val="center"/>
        <w:rPr>
          <w:rFonts w:ascii="Arial" w:hAnsi="Arial" w:cs="Arial"/>
          <w:b/>
          <w:color w:val="000000"/>
          <w:sz w:val="20"/>
          <w:szCs w:val="20"/>
        </w:rPr>
      </w:pPr>
    </w:p>
    <w:p w:rsidR="00B21916" w:rsidRPr="008B1567" w:rsidRDefault="00B21916" w:rsidP="00B21916">
      <w:pPr>
        <w:autoSpaceDE w:val="0"/>
        <w:autoSpaceDN w:val="0"/>
        <w:adjustRightInd w:val="0"/>
        <w:spacing w:after="0" w:line="240" w:lineRule="auto"/>
        <w:jc w:val="center"/>
        <w:rPr>
          <w:rFonts w:ascii="Arial" w:hAnsi="Arial" w:cs="Arial"/>
          <w:bCs/>
          <w:i/>
          <w:color w:val="000000"/>
          <w:sz w:val="20"/>
          <w:szCs w:val="20"/>
        </w:rPr>
      </w:pPr>
      <w:r w:rsidRPr="008B1567">
        <w:rPr>
          <w:rFonts w:ascii="Arial" w:hAnsi="Arial" w:cs="Arial"/>
          <w:b/>
          <w:color w:val="000000"/>
          <w:sz w:val="20"/>
          <w:szCs w:val="20"/>
        </w:rPr>
        <w:t>č. SML</w:t>
      </w:r>
      <w:r w:rsidR="009B12B5">
        <w:rPr>
          <w:rFonts w:ascii="Arial" w:hAnsi="Arial" w:cs="Arial"/>
          <w:b/>
          <w:color w:val="000000"/>
          <w:sz w:val="20"/>
          <w:szCs w:val="20"/>
        </w:rPr>
        <w:t>7288</w:t>
      </w:r>
      <w:r w:rsidRPr="009B12B5">
        <w:rPr>
          <w:rFonts w:ascii="Arial" w:hAnsi="Arial" w:cs="Arial"/>
          <w:b/>
          <w:color w:val="000000"/>
          <w:sz w:val="20"/>
          <w:szCs w:val="20"/>
        </w:rPr>
        <w:t>/</w:t>
      </w:r>
      <w:r w:rsidRPr="008B1567">
        <w:rPr>
          <w:rFonts w:ascii="Arial" w:hAnsi="Arial" w:cs="Arial"/>
          <w:b/>
          <w:color w:val="000000"/>
          <w:sz w:val="20"/>
          <w:szCs w:val="20"/>
        </w:rPr>
        <w:t>2017</w:t>
      </w:r>
    </w:p>
    <w:p w:rsidR="00B21916" w:rsidRPr="008B1567" w:rsidRDefault="00B21916" w:rsidP="00B21916">
      <w:pPr>
        <w:autoSpaceDE w:val="0"/>
        <w:autoSpaceDN w:val="0"/>
        <w:adjustRightInd w:val="0"/>
        <w:spacing w:after="0" w:line="240" w:lineRule="auto"/>
        <w:jc w:val="center"/>
        <w:rPr>
          <w:rFonts w:ascii="Arial" w:hAnsi="Arial" w:cs="Arial"/>
          <w:b/>
          <w:bCs/>
          <w:color w:val="000000"/>
          <w:sz w:val="20"/>
          <w:szCs w:val="20"/>
        </w:rPr>
      </w:pPr>
    </w:p>
    <w:p w:rsidR="00B21916" w:rsidRPr="008B1567" w:rsidRDefault="00B21916" w:rsidP="00B21916">
      <w:pPr>
        <w:autoSpaceDE w:val="0"/>
        <w:autoSpaceDN w:val="0"/>
        <w:adjustRightInd w:val="0"/>
        <w:spacing w:after="0" w:line="240" w:lineRule="auto"/>
        <w:ind w:hanging="284"/>
        <w:jc w:val="center"/>
        <w:rPr>
          <w:rFonts w:ascii="Arial" w:hAnsi="Arial" w:cs="Arial"/>
          <w:color w:val="000000"/>
          <w:sz w:val="20"/>
          <w:szCs w:val="20"/>
        </w:rPr>
      </w:pPr>
      <w:r w:rsidRPr="008B1567">
        <w:rPr>
          <w:rFonts w:ascii="Arial" w:hAnsi="Arial" w:cs="Arial"/>
          <w:color w:val="000000"/>
          <w:sz w:val="20"/>
          <w:szCs w:val="20"/>
        </w:rPr>
        <w:t>uzavřená podle § 2079 a násl. zákona č. 89/2012 Sb., občanský zákoník.</w:t>
      </w:r>
    </w:p>
    <w:p w:rsidR="00B21916" w:rsidRPr="008B1567" w:rsidRDefault="00B21916" w:rsidP="00B21916">
      <w:pPr>
        <w:autoSpaceDE w:val="0"/>
        <w:autoSpaceDN w:val="0"/>
        <w:adjustRightInd w:val="0"/>
        <w:spacing w:after="0" w:line="240" w:lineRule="auto"/>
        <w:rPr>
          <w:rFonts w:ascii="Arial" w:hAnsi="Arial" w:cs="Arial"/>
          <w:b/>
          <w:bCs/>
          <w:color w:val="000000"/>
          <w:sz w:val="20"/>
          <w:szCs w:val="20"/>
        </w:rPr>
      </w:pPr>
    </w:p>
    <w:p w:rsidR="00B21916" w:rsidRPr="008B1567" w:rsidRDefault="00B21916" w:rsidP="00B21916">
      <w:pPr>
        <w:pStyle w:val="Odstavecseseznamem"/>
        <w:numPr>
          <w:ilvl w:val="0"/>
          <w:numId w:val="8"/>
        </w:numPr>
        <w:autoSpaceDE w:val="0"/>
        <w:autoSpaceDN w:val="0"/>
        <w:adjustRightInd w:val="0"/>
        <w:spacing w:after="0" w:line="240" w:lineRule="auto"/>
        <w:jc w:val="center"/>
        <w:rPr>
          <w:rFonts w:ascii="Arial" w:hAnsi="Arial" w:cs="Arial"/>
          <w:b/>
          <w:bCs/>
          <w:color w:val="000000"/>
          <w:sz w:val="20"/>
          <w:szCs w:val="20"/>
        </w:rPr>
      </w:pPr>
      <w:r w:rsidRPr="008B1567">
        <w:rPr>
          <w:rFonts w:ascii="Arial" w:hAnsi="Arial" w:cs="Arial"/>
          <w:b/>
          <w:bCs/>
          <w:color w:val="000000"/>
          <w:sz w:val="20"/>
          <w:szCs w:val="20"/>
        </w:rPr>
        <w:t>Smluvní strany</w:t>
      </w:r>
    </w:p>
    <w:p w:rsidR="00B21916" w:rsidRPr="008B1567" w:rsidRDefault="00B21916" w:rsidP="00B21916">
      <w:pPr>
        <w:pStyle w:val="Odstavecseseznamem"/>
        <w:autoSpaceDE w:val="0"/>
        <w:autoSpaceDN w:val="0"/>
        <w:adjustRightInd w:val="0"/>
        <w:spacing w:after="0" w:line="240" w:lineRule="auto"/>
        <w:ind w:left="1080"/>
        <w:rPr>
          <w:rFonts w:ascii="Arial" w:hAnsi="Arial" w:cs="Arial"/>
          <w:b/>
          <w:bCs/>
          <w:color w:val="000000"/>
          <w:sz w:val="20"/>
          <w:szCs w:val="20"/>
        </w:rPr>
      </w:pPr>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r w:rsidRPr="008B1567">
        <w:rPr>
          <w:rFonts w:ascii="Arial" w:hAnsi="Arial" w:cs="Arial"/>
          <w:color w:val="000000"/>
          <w:sz w:val="20"/>
          <w:szCs w:val="20"/>
        </w:rPr>
        <w:t>Kupující:</w:t>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b/>
          <w:color w:val="000000"/>
          <w:sz w:val="20"/>
          <w:szCs w:val="20"/>
        </w:rPr>
        <w:t>Centrum dopravního výzkumu, v. v. i.</w:t>
      </w:r>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r w:rsidRPr="008B1567">
        <w:rPr>
          <w:rFonts w:ascii="Arial" w:hAnsi="Arial" w:cs="Arial"/>
          <w:color w:val="000000"/>
          <w:sz w:val="20"/>
          <w:szCs w:val="20"/>
        </w:rPr>
        <w:t>Sídlo/místo podnikání:</w:t>
      </w:r>
      <w:r w:rsidRPr="008B1567">
        <w:rPr>
          <w:rFonts w:ascii="Arial" w:hAnsi="Arial" w:cs="Arial"/>
          <w:color w:val="000000"/>
          <w:sz w:val="20"/>
          <w:szCs w:val="20"/>
        </w:rPr>
        <w:tab/>
      </w:r>
      <w:r w:rsidRPr="008B1567">
        <w:rPr>
          <w:rFonts w:ascii="Arial" w:hAnsi="Arial" w:cs="Arial"/>
          <w:color w:val="000000"/>
          <w:sz w:val="20"/>
          <w:szCs w:val="20"/>
        </w:rPr>
        <w:tab/>
      </w:r>
      <w:r w:rsidR="008B1567">
        <w:rPr>
          <w:rFonts w:ascii="Arial" w:hAnsi="Arial" w:cs="Arial"/>
          <w:color w:val="000000"/>
          <w:sz w:val="20"/>
          <w:szCs w:val="20"/>
        </w:rPr>
        <w:tab/>
      </w:r>
      <w:r w:rsidRPr="008B1567">
        <w:rPr>
          <w:rFonts w:ascii="Arial" w:hAnsi="Arial" w:cs="Arial"/>
          <w:color w:val="000000"/>
          <w:sz w:val="20"/>
          <w:szCs w:val="20"/>
        </w:rPr>
        <w:t>Líšeňská 2657/33a, 636 00 Brno - Líšeň</w:t>
      </w:r>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r w:rsidRPr="008B1567">
        <w:rPr>
          <w:rFonts w:ascii="Arial" w:hAnsi="Arial" w:cs="Arial"/>
          <w:color w:val="000000"/>
          <w:sz w:val="20"/>
          <w:szCs w:val="20"/>
        </w:rPr>
        <w:t>IČ:</w:t>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t>44994575</w:t>
      </w:r>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r w:rsidRPr="008B1567">
        <w:rPr>
          <w:rFonts w:ascii="Arial" w:hAnsi="Arial" w:cs="Arial"/>
          <w:color w:val="000000"/>
          <w:sz w:val="20"/>
          <w:szCs w:val="20"/>
        </w:rPr>
        <w:t>DIČ:</w:t>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t>CZ44994575</w:t>
      </w:r>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r w:rsidRPr="008B1567">
        <w:rPr>
          <w:rFonts w:ascii="Arial" w:hAnsi="Arial" w:cs="Arial"/>
          <w:color w:val="000000"/>
          <w:sz w:val="20"/>
          <w:szCs w:val="20"/>
        </w:rPr>
        <w:t>Zapsaný:</w:t>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t>v rejstříku veřejných výzkumných institucí u MŠMT</w:t>
      </w:r>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r w:rsidRPr="008B1567">
        <w:rPr>
          <w:rFonts w:ascii="Arial" w:hAnsi="Arial" w:cs="Arial"/>
          <w:color w:val="000000"/>
          <w:sz w:val="20"/>
          <w:szCs w:val="20"/>
        </w:rPr>
        <w:t>Zastoupený:</w:t>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t>Ing. Jindřich Frič, Ph.D., ředitel</w:t>
      </w:r>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r w:rsidRPr="008B1567">
        <w:rPr>
          <w:rFonts w:ascii="Arial" w:hAnsi="Arial" w:cs="Arial"/>
          <w:color w:val="000000"/>
          <w:sz w:val="20"/>
          <w:szCs w:val="20"/>
        </w:rPr>
        <w:t>Osoba odpovědná za realizaci:</w:t>
      </w:r>
      <w:r w:rsidRPr="008B1567">
        <w:rPr>
          <w:rFonts w:ascii="Arial" w:hAnsi="Arial" w:cs="Arial"/>
          <w:color w:val="000000"/>
          <w:sz w:val="20"/>
          <w:szCs w:val="20"/>
        </w:rPr>
        <w:tab/>
      </w:r>
      <w:r w:rsidR="008B1567">
        <w:rPr>
          <w:rFonts w:ascii="Arial" w:hAnsi="Arial" w:cs="Arial"/>
          <w:color w:val="000000"/>
          <w:sz w:val="20"/>
          <w:szCs w:val="20"/>
        </w:rPr>
        <w:tab/>
      </w:r>
      <w:proofErr w:type="spellStart"/>
      <w:r w:rsidR="00DE5D09">
        <w:rPr>
          <w:rFonts w:ascii="Arial" w:hAnsi="Arial" w:cs="Arial"/>
          <w:color w:val="000000"/>
          <w:sz w:val="20"/>
          <w:szCs w:val="20"/>
        </w:rPr>
        <w:t>xxxxxxxxxxxxxxxxx</w:t>
      </w:r>
      <w:proofErr w:type="spellEnd"/>
    </w:p>
    <w:p w:rsidR="00272103" w:rsidRPr="008B1567" w:rsidRDefault="00B21916" w:rsidP="00B21916">
      <w:pPr>
        <w:autoSpaceDE w:val="0"/>
        <w:autoSpaceDN w:val="0"/>
        <w:adjustRightInd w:val="0"/>
        <w:spacing w:after="0" w:line="240" w:lineRule="auto"/>
        <w:rPr>
          <w:rFonts w:ascii="Arial" w:hAnsi="Arial" w:cs="Arial"/>
          <w:color w:val="000000"/>
          <w:sz w:val="20"/>
          <w:szCs w:val="20"/>
        </w:rPr>
      </w:pPr>
      <w:r w:rsidRPr="008B1567">
        <w:rPr>
          <w:rFonts w:ascii="Arial" w:hAnsi="Arial" w:cs="Arial"/>
          <w:color w:val="000000"/>
          <w:sz w:val="20"/>
          <w:szCs w:val="20"/>
        </w:rPr>
        <w:t>Telefon:</w:t>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proofErr w:type="spellStart"/>
      <w:r w:rsidR="00DE5D09">
        <w:rPr>
          <w:rFonts w:ascii="Arial" w:hAnsi="Arial" w:cs="Arial"/>
          <w:color w:val="000000"/>
          <w:sz w:val="20"/>
          <w:szCs w:val="20"/>
        </w:rPr>
        <w:t>xxxxxxxxxxxxxxxxxxxx</w:t>
      </w:r>
      <w:proofErr w:type="spellEnd"/>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r w:rsidRPr="008B1567">
        <w:rPr>
          <w:rFonts w:ascii="Arial" w:hAnsi="Arial" w:cs="Arial"/>
          <w:color w:val="000000"/>
          <w:sz w:val="20"/>
          <w:szCs w:val="20"/>
        </w:rPr>
        <w:t>Email:</w:t>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proofErr w:type="spellStart"/>
      <w:r w:rsidR="00DE5D09">
        <w:rPr>
          <w:rFonts w:ascii="Arial" w:hAnsi="Arial" w:cs="Arial"/>
          <w:color w:val="000000"/>
          <w:sz w:val="20"/>
          <w:szCs w:val="20"/>
        </w:rPr>
        <w:t>xxxxxxxxxxxxxxxxxxxxxxxxxx</w:t>
      </w:r>
      <w:proofErr w:type="spellEnd"/>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p>
    <w:p w:rsidR="00B21916" w:rsidRPr="008B1567" w:rsidRDefault="00B21916" w:rsidP="00B21916">
      <w:pPr>
        <w:autoSpaceDE w:val="0"/>
        <w:autoSpaceDN w:val="0"/>
        <w:adjustRightInd w:val="0"/>
        <w:spacing w:after="0" w:line="240" w:lineRule="auto"/>
        <w:rPr>
          <w:rFonts w:ascii="Arial" w:hAnsi="Arial" w:cs="Arial"/>
          <w:bCs/>
          <w:color w:val="000000"/>
          <w:sz w:val="20"/>
          <w:szCs w:val="20"/>
        </w:rPr>
      </w:pPr>
      <w:r w:rsidRPr="008B1567">
        <w:rPr>
          <w:rFonts w:ascii="Arial" w:hAnsi="Arial" w:cs="Arial"/>
          <w:color w:val="000000"/>
          <w:sz w:val="20"/>
          <w:szCs w:val="20"/>
        </w:rPr>
        <w:t xml:space="preserve">(dále jen </w:t>
      </w:r>
      <w:r w:rsidRPr="008B1567">
        <w:rPr>
          <w:rFonts w:ascii="Arial" w:hAnsi="Arial" w:cs="Arial"/>
          <w:bCs/>
          <w:color w:val="000000"/>
          <w:sz w:val="20"/>
          <w:szCs w:val="20"/>
        </w:rPr>
        <w:t>kupující)</w:t>
      </w:r>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r w:rsidRPr="008B1567">
        <w:rPr>
          <w:rFonts w:ascii="Arial" w:hAnsi="Arial" w:cs="Arial"/>
          <w:color w:val="000000"/>
          <w:sz w:val="20"/>
          <w:szCs w:val="20"/>
        </w:rPr>
        <w:t>Prodávající:</w:t>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b/>
          <w:color w:val="000000"/>
          <w:sz w:val="20"/>
          <w:szCs w:val="20"/>
        </w:rPr>
        <w:tab/>
      </w:r>
      <w:r w:rsidRPr="008B1567">
        <w:rPr>
          <w:rFonts w:ascii="Arial" w:hAnsi="Arial" w:cs="Arial"/>
          <w:b/>
          <w:color w:val="000000"/>
          <w:sz w:val="20"/>
          <w:szCs w:val="20"/>
        </w:rPr>
        <w:tab/>
        <w:t xml:space="preserve">Far Data </w:t>
      </w:r>
      <w:proofErr w:type="spellStart"/>
      <w:r w:rsidRPr="008B1567">
        <w:rPr>
          <w:rFonts w:ascii="Arial" w:hAnsi="Arial" w:cs="Arial"/>
          <w:b/>
          <w:color w:val="000000"/>
          <w:sz w:val="20"/>
          <w:szCs w:val="20"/>
        </w:rPr>
        <w:t>Sp</w:t>
      </w:r>
      <w:proofErr w:type="spellEnd"/>
      <w:r w:rsidRPr="008B1567">
        <w:rPr>
          <w:rFonts w:ascii="Arial" w:hAnsi="Arial" w:cs="Arial"/>
          <w:b/>
          <w:color w:val="000000"/>
          <w:sz w:val="20"/>
          <w:szCs w:val="20"/>
        </w:rPr>
        <w:t xml:space="preserve">. z </w:t>
      </w:r>
      <w:proofErr w:type="spellStart"/>
      <w:proofErr w:type="gramStart"/>
      <w:r w:rsidRPr="008B1567">
        <w:rPr>
          <w:rFonts w:ascii="Arial" w:hAnsi="Arial" w:cs="Arial"/>
          <w:b/>
          <w:color w:val="000000"/>
          <w:sz w:val="20"/>
          <w:szCs w:val="20"/>
        </w:rPr>
        <w:t>o.o</w:t>
      </w:r>
      <w:proofErr w:type="spellEnd"/>
      <w:r w:rsidRPr="008B1567">
        <w:rPr>
          <w:rFonts w:ascii="Arial" w:hAnsi="Arial" w:cs="Arial"/>
          <w:b/>
          <w:color w:val="000000"/>
          <w:sz w:val="20"/>
          <w:szCs w:val="20"/>
        </w:rPr>
        <w:t>.</w:t>
      </w:r>
      <w:proofErr w:type="gramEnd"/>
      <w:r w:rsidRPr="008B1567">
        <w:rPr>
          <w:rFonts w:ascii="Arial" w:hAnsi="Arial" w:cs="Arial"/>
          <w:b/>
          <w:color w:val="000000"/>
          <w:sz w:val="20"/>
          <w:szCs w:val="20"/>
        </w:rPr>
        <w:t xml:space="preserve"> </w:t>
      </w:r>
      <w:proofErr w:type="spellStart"/>
      <w:r w:rsidRPr="008B1567">
        <w:rPr>
          <w:rFonts w:ascii="Arial" w:hAnsi="Arial" w:cs="Arial"/>
          <w:b/>
          <w:color w:val="000000"/>
          <w:sz w:val="20"/>
          <w:szCs w:val="20"/>
        </w:rPr>
        <w:t>Spółka</w:t>
      </w:r>
      <w:proofErr w:type="spellEnd"/>
      <w:r w:rsidRPr="008B1567">
        <w:rPr>
          <w:rFonts w:ascii="Arial" w:hAnsi="Arial" w:cs="Arial"/>
          <w:b/>
          <w:color w:val="000000"/>
          <w:sz w:val="20"/>
          <w:szCs w:val="20"/>
        </w:rPr>
        <w:t xml:space="preserve"> </w:t>
      </w:r>
      <w:proofErr w:type="spellStart"/>
      <w:r w:rsidRPr="008B1567">
        <w:rPr>
          <w:rFonts w:ascii="Arial" w:hAnsi="Arial" w:cs="Arial"/>
          <w:b/>
          <w:color w:val="000000"/>
          <w:sz w:val="20"/>
          <w:szCs w:val="20"/>
        </w:rPr>
        <w:t>Komandytowa</w:t>
      </w:r>
      <w:proofErr w:type="spellEnd"/>
      <w:r w:rsidRPr="008B1567">
        <w:rPr>
          <w:rFonts w:ascii="Arial" w:hAnsi="Arial" w:cs="Arial"/>
          <w:b/>
          <w:color w:val="000000"/>
          <w:sz w:val="20"/>
          <w:szCs w:val="20"/>
        </w:rPr>
        <w:br/>
      </w:r>
      <w:r w:rsidRPr="008B1567">
        <w:rPr>
          <w:rFonts w:ascii="Arial" w:hAnsi="Arial" w:cs="Arial"/>
          <w:color w:val="000000"/>
          <w:sz w:val="20"/>
          <w:szCs w:val="20"/>
        </w:rPr>
        <w:t>Sídlo/místo podnikání:</w:t>
      </w:r>
      <w:r w:rsidRPr="008B1567">
        <w:rPr>
          <w:rFonts w:ascii="Arial" w:hAnsi="Arial" w:cs="Arial"/>
          <w:color w:val="000000"/>
          <w:sz w:val="20"/>
          <w:szCs w:val="20"/>
        </w:rPr>
        <w:tab/>
      </w:r>
      <w:r w:rsidRPr="008B1567">
        <w:rPr>
          <w:rFonts w:ascii="Arial" w:hAnsi="Arial" w:cs="Arial"/>
          <w:color w:val="000000"/>
          <w:sz w:val="20"/>
          <w:szCs w:val="20"/>
        </w:rPr>
        <w:tab/>
      </w:r>
      <w:r w:rsidR="008B1567">
        <w:rPr>
          <w:rFonts w:ascii="Arial" w:hAnsi="Arial" w:cs="Arial"/>
          <w:color w:val="000000"/>
          <w:sz w:val="20"/>
          <w:szCs w:val="20"/>
        </w:rPr>
        <w:tab/>
      </w:r>
      <w:proofErr w:type="spellStart"/>
      <w:r w:rsidRPr="008B1567">
        <w:rPr>
          <w:rFonts w:ascii="Arial" w:hAnsi="Arial" w:cs="Arial"/>
          <w:color w:val="000000"/>
          <w:sz w:val="20"/>
          <w:szCs w:val="20"/>
        </w:rPr>
        <w:t>Lipowa</w:t>
      </w:r>
      <w:proofErr w:type="spellEnd"/>
      <w:r w:rsidRPr="008B1567">
        <w:rPr>
          <w:rFonts w:ascii="Arial" w:hAnsi="Arial" w:cs="Arial"/>
          <w:color w:val="000000"/>
          <w:sz w:val="20"/>
          <w:szCs w:val="20"/>
        </w:rPr>
        <w:t xml:space="preserve"> 3, 30-702 </w:t>
      </w:r>
      <w:proofErr w:type="spellStart"/>
      <w:r w:rsidRPr="008B1567">
        <w:rPr>
          <w:rFonts w:ascii="Arial" w:hAnsi="Arial" w:cs="Arial"/>
          <w:color w:val="000000"/>
          <w:sz w:val="20"/>
          <w:szCs w:val="20"/>
        </w:rPr>
        <w:t>Kraków</w:t>
      </w:r>
      <w:proofErr w:type="spellEnd"/>
      <w:r w:rsidRPr="008B1567">
        <w:rPr>
          <w:rFonts w:ascii="Arial" w:hAnsi="Arial" w:cs="Arial"/>
          <w:color w:val="000000"/>
          <w:sz w:val="20"/>
          <w:szCs w:val="20"/>
        </w:rPr>
        <w:t>, Polsko</w:t>
      </w:r>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r w:rsidRPr="008B1567">
        <w:rPr>
          <w:rFonts w:ascii="Arial" w:hAnsi="Arial" w:cs="Arial"/>
          <w:color w:val="000000"/>
          <w:sz w:val="20"/>
          <w:szCs w:val="20"/>
        </w:rPr>
        <w:t>IČO:</w:t>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t>6751329784</w:t>
      </w:r>
    </w:p>
    <w:p w:rsidR="00B21916" w:rsidRPr="008B1567" w:rsidRDefault="00B21916" w:rsidP="00B21916">
      <w:pPr>
        <w:autoSpaceDE w:val="0"/>
        <w:autoSpaceDN w:val="0"/>
        <w:adjustRightInd w:val="0"/>
        <w:spacing w:after="0" w:line="240" w:lineRule="auto"/>
        <w:ind w:right="-284"/>
        <w:rPr>
          <w:rFonts w:ascii="Arial" w:hAnsi="Arial" w:cs="Arial"/>
          <w:color w:val="000000"/>
          <w:sz w:val="20"/>
          <w:szCs w:val="20"/>
        </w:rPr>
      </w:pPr>
      <w:r w:rsidRPr="008B1567">
        <w:rPr>
          <w:rFonts w:ascii="Arial" w:hAnsi="Arial" w:cs="Arial"/>
          <w:color w:val="000000"/>
          <w:sz w:val="20"/>
          <w:szCs w:val="20"/>
        </w:rPr>
        <w:t xml:space="preserve">EU VAT TAX (NIP): </w:t>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t>PL6751329784</w:t>
      </w:r>
    </w:p>
    <w:p w:rsidR="00B21916" w:rsidRPr="008B1567" w:rsidRDefault="00B21916" w:rsidP="00B21916">
      <w:pPr>
        <w:autoSpaceDE w:val="0"/>
        <w:autoSpaceDN w:val="0"/>
        <w:adjustRightInd w:val="0"/>
        <w:spacing w:after="0" w:line="240" w:lineRule="auto"/>
        <w:ind w:right="-284"/>
        <w:rPr>
          <w:rFonts w:ascii="Arial" w:hAnsi="Arial" w:cs="Arial"/>
          <w:color w:val="000000"/>
          <w:sz w:val="20"/>
          <w:szCs w:val="20"/>
        </w:rPr>
      </w:pPr>
      <w:r w:rsidRPr="008B1567">
        <w:rPr>
          <w:rFonts w:ascii="Arial" w:hAnsi="Arial" w:cs="Arial"/>
          <w:color w:val="000000"/>
          <w:sz w:val="20"/>
          <w:szCs w:val="20"/>
        </w:rPr>
        <w:t>Zastoupený:</w:t>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t xml:space="preserve">Marek </w:t>
      </w:r>
      <w:proofErr w:type="spellStart"/>
      <w:r w:rsidRPr="008B1567">
        <w:rPr>
          <w:rFonts w:ascii="Arial" w:hAnsi="Arial" w:cs="Arial"/>
          <w:color w:val="000000"/>
          <w:sz w:val="20"/>
          <w:szCs w:val="20"/>
        </w:rPr>
        <w:t>Stoliński</w:t>
      </w:r>
      <w:proofErr w:type="spellEnd"/>
      <w:r w:rsidRPr="008B1567">
        <w:rPr>
          <w:rFonts w:ascii="Arial" w:hAnsi="Arial" w:cs="Arial"/>
          <w:color w:val="000000"/>
          <w:sz w:val="20"/>
          <w:szCs w:val="20"/>
        </w:rPr>
        <w:t>, prezident společnosti</w:t>
      </w:r>
      <w:r w:rsidRPr="008B1567">
        <w:rPr>
          <w:rFonts w:ascii="Arial" w:hAnsi="Arial" w:cs="Arial"/>
          <w:color w:val="000000"/>
          <w:sz w:val="20"/>
          <w:szCs w:val="20"/>
        </w:rPr>
        <w:br/>
        <w:t>Osoba odpovědná za realizaci:</w:t>
      </w:r>
      <w:r w:rsidRPr="008B1567">
        <w:rPr>
          <w:rFonts w:ascii="Arial" w:hAnsi="Arial" w:cs="Arial"/>
          <w:color w:val="000000"/>
          <w:sz w:val="20"/>
          <w:szCs w:val="20"/>
        </w:rPr>
        <w:tab/>
      </w:r>
      <w:r w:rsidR="008B1567">
        <w:rPr>
          <w:rFonts w:ascii="Arial" w:hAnsi="Arial" w:cs="Arial"/>
          <w:color w:val="000000"/>
          <w:sz w:val="20"/>
          <w:szCs w:val="20"/>
        </w:rPr>
        <w:tab/>
      </w:r>
      <w:proofErr w:type="spellStart"/>
      <w:r w:rsidR="00DE5D09">
        <w:rPr>
          <w:rFonts w:ascii="Arial" w:hAnsi="Arial" w:cs="Arial"/>
          <w:color w:val="000000"/>
          <w:sz w:val="20"/>
          <w:szCs w:val="20"/>
        </w:rPr>
        <w:t>xxxxxxxxxxxxxxxxx</w:t>
      </w:r>
      <w:proofErr w:type="spellEnd"/>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r w:rsidRPr="008B1567">
        <w:rPr>
          <w:rFonts w:ascii="Arial" w:hAnsi="Arial" w:cs="Arial"/>
          <w:color w:val="000000"/>
          <w:sz w:val="20"/>
          <w:szCs w:val="20"/>
        </w:rPr>
        <w:t>Telefon:</w:t>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proofErr w:type="spellStart"/>
      <w:r w:rsidR="00DE5D09">
        <w:rPr>
          <w:rFonts w:ascii="Arial" w:hAnsi="Arial" w:cs="Arial"/>
          <w:color w:val="000000"/>
          <w:sz w:val="20"/>
          <w:szCs w:val="20"/>
        </w:rPr>
        <w:t>xxxxxxxxxxxxxxxxxx</w:t>
      </w:r>
      <w:proofErr w:type="spellEnd"/>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r w:rsidRPr="008B1567">
        <w:rPr>
          <w:rFonts w:ascii="Arial" w:hAnsi="Arial" w:cs="Arial"/>
          <w:color w:val="000000"/>
          <w:sz w:val="20"/>
          <w:szCs w:val="20"/>
        </w:rPr>
        <w:t>Email:</w:t>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r w:rsidR="00DE5D09">
        <w:rPr>
          <w:rFonts w:ascii="Arial" w:hAnsi="Arial" w:cs="Arial"/>
          <w:color w:val="000000"/>
          <w:sz w:val="20"/>
          <w:szCs w:val="20"/>
        </w:rPr>
        <w:t>xxxxxxxxxxxxxxxxxxxxxxxxxxxxx</w:t>
      </w:r>
      <w:bookmarkStart w:id="0" w:name="_GoBack"/>
      <w:bookmarkEnd w:id="0"/>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p>
    <w:p w:rsidR="00B21916" w:rsidRPr="008B1567" w:rsidRDefault="00B21916" w:rsidP="00B21916">
      <w:pPr>
        <w:autoSpaceDE w:val="0"/>
        <w:autoSpaceDN w:val="0"/>
        <w:adjustRightInd w:val="0"/>
        <w:spacing w:after="0" w:line="240" w:lineRule="auto"/>
        <w:rPr>
          <w:rFonts w:ascii="Arial" w:hAnsi="Arial" w:cs="Arial"/>
          <w:bCs/>
          <w:color w:val="000000"/>
          <w:sz w:val="20"/>
          <w:szCs w:val="20"/>
        </w:rPr>
      </w:pPr>
      <w:r w:rsidRPr="008B1567">
        <w:rPr>
          <w:rFonts w:ascii="Arial" w:hAnsi="Arial" w:cs="Arial"/>
          <w:color w:val="000000"/>
          <w:sz w:val="20"/>
          <w:szCs w:val="20"/>
        </w:rPr>
        <w:t xml:space="preserve">(dále jen </w:t>
      </w:r>
      <w:r w:rsidRPr="008B1567">
        <w:rPr>
          <w:rFonts w:ascii="Arial" w:hAnsi="Arial" w:cs="Arial"/>
          <w:bCs/>
          <w:color w:val="000000"/>
          <w:sz w:val="20"/>
          <w:szCs w:val="20"/>
        </w:rPr>
        <w:t>prodávající)</w:t>
      </w:r>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p>
    <w:p w:rsidR="00B21916" w:rsidRPr="008B1567" w:rsidRDefault="00B21916" w:rsidP="00B21916">
      <w:pPr>
        <w:autoSpaceDE w:val="0"/>
        <w:autoSpaceDN w:val="0"/>
        <w:adjustRightInd w:val="0"/>
        <w:spacing w:after="0" w:line="240" w:lineRule="auto"/>
        <w:jc w:val="center"/>
        <w:rPr>
          <w:rFonts w:ascii="Arial" w:hAnsi="Arial" w:cs="Arial"/>
          <w:b/>
          <w:bCs/>
          <w:color w:val="000000"/>
          <w:sz w:val="20"/>
          <w:szCs w:val="20"/>
        </w:rPr>
      </w:pPr>
      <w:r w:rsidRPr="008B1567">
        <w:rPr>
          <w:rFonts w:ascii="Arial" w:hAnsi="Arial" w:cs="Arial"/>
          <w:b/>
          <w:bCs/>
          <w:color w:val="000000"/>
          <w:sz w:val="20"/>
          <w:szCs w:val="20"/>
        </w:rPr>
        <w:t>II. Předmět smlouvy</w:t>
      </w:r>
    </w:p>
    <w:p w:rsidR="00B21916" w:rsidRPr="008B1567" w:rsidRDefault="00B21916" w:rsidP="00B21916">
      <w:pPr>
        <w:autoSpaceDE w:val="0"/>
        <w:autoSpaceDN w:val="0"/>
        <w:adjustRightInd w:val="0"/>
        <w:spacing w:after="0" w:line="240" w:lineRule="auto"/>
        <w:jc w:val="center"/>
        <w:rPr>
          <w:rFonts w:ascii="Arial" w:hAnsi="Arial" w:cs="Arial"/>
          <w:b/>
          <w:bCs/>
          <w:color w:val="000000"/>
          <w:sz w:val="20"/>
          <w:szCs w:val="20"/>
        </w:rPr>
      </w:pPr>
    </w:p>
    <w:p w:rsidR="00B21916" w:rsidRPr="00DC18A3" w:rsidRDefault="00B21916" w:rsidP="00DC18A3">
      <w:pPr>
        <w:pStyle w:val="Odstavecseseznamem"/>
        <w:numPr>
          <w:ilvl w:val="0"/>
          <w:numId w:val="1"/>
        </w:numPr>
        <w:autoSpaceDE w:val="0"/>
        <w:autoSpaceDN w:val="0"/>
        <w:adjustRightInd w:val="0"/>
        <w:spacing w:after="0" w:line="240" w:lineRule="auto"/>
        <w:ind w:left="0" w:hanging="426"/>
        <w:jc w:val="both"/>
        <w:rPr>
          <w:rFonts w:ascii="Arial" w:hAnsi="Arial" w:cs="Arial"/>
          <w:color w:val="000000"/>
          <w:sz w:val="20"/>
          <w:szCs w:val="20"/>
        </w:rPr>
      </w:pPr>
      <w:r w:rsidRPr="008B1567">
        <w:rPr>
          <w:rFonts w:ascii="Arial" w:hAnsi="Arial" w:cs="Arial"/>
          <w:color w:val="000000"/>
          <w:sz w:val="20"/>
          <w:szCs w:val="20"/>
        </w:rPr>
        <w:t xml:space="preserve">Prodávající se zavazuje dodat kupujícímu, za podmínek stanovených touto kupní smlouvou, </w:t>
      </w:r>
      <w:r w:rsidR="00DC18A3" w:rsidRPr="00DC18A3">
        <w:rPr>
          <w:rFonts w:ascii="Arial" w:hAnsi="Arial" w:cs="Arial"/>
          <w:b/>
          <w:color w:val="000000"/>
          <w:sz w:val="20"/>
          <w:szCs w:val="20"/>
        </w:rPr>
        <w:t>Mobilní kombinované měřící zařízení k detekci kvality životního prostředí a meteorologických podmínek v reálném čase</w:t>
      </w:r>
      <w:r w:rsidR="00DC18A3">
        <w:rPr>
          <w:rFonts w:ascii="Arial" w:hAnsi="Arial" w:cs="Arial"/>
          <w:color w:val="000000"/>
          <w:sz w:val="20"/>
          <w:szCs w:val="20"/>
        </w:rPr>
        <w:t xml:space="preserve"> </w:t>
      </w:r>
      <w:r w:rsidRPr="00DC18A3">
        <w:rPr>
          <w:rFonts w:ascii="Arial" w:hAnsi="Arial" w:cs="Arial"/>
          <w:color w:val="000000"/>
          <w:sz w:val="20"/>
          <w:szCs w:val="20"/>
        </w:rPr>
        <w:t xml:space="preserve">specifikované v příloze č. 1 této smlouvy, a převést na kupujícího vlastnické právo k tomuto zboží. </w:t>
      </w:r>
      <w:r w:rsidR="00272103" w:rsidRPr="00DC18A3">
        <w:rPr>
          <w:rFonts w:ascii="Arial" w:hAnsi="Arial" w:cs="Arial"/>
          <w:color w:val="000000"/>
          <w:sz w:val="20"/>
          <w:szCs w:val="20"/>
        </w:rPr>
        <w:t xml:space="preserve">Uzavření smlouvy je důsledkem rozhodnutí Kupujícího o výběru nejvhodnější nabídky podané Prodávajícím v rámci poptávkového řízení. </w:t>
      </w:r>
      <w:r w:rsidRPr="00DC18A3">
        <w:rPr>
          <w:rFonts w:ascii="Arial" w:hAnsi="Arial" w:cs="Arial"/>
          <w:color w:val="000000"/>
          <w:sz w:val="20"/>
          <w:szCs w:val="20"/>
        </w:rPr>
        <w:t>Prodávající se zavazuje k řádnému dodání zboží, včetně dopravy do místa plnění, k technickému a aplikačnímu zaškolení</w:t>
      </w:r>
      <w:r w:rsidRPr="00DC18A3">
        <w:rPr>
          <w:rFonts w:ascii="Arial" w:eastAsia="Times New Roman" w:hAnsi="Arial" w:cs="Arial"/>
          <w:sz w:val="20"/>
          <w:szCs w:val="20"/>
          <w:lang w:eastAsia="ar-SA"/>
        </w:rPr>
        <w:t xml:space="preserve"> </w:t>
      </w:r>
      <w:r w:rsidRPr="00DC18A3">
        <w:rPr>
          <w:rFonts w:ascii="Arial" w:hAnsi="Arial" w:cs="Arial"/>
          <w:color w:val="000000"/>
          <w:sz w:val="20"/>
          <w:szCs w:val="20"/>
        </w:rPr>
        <w:t>v ovládání zařízení a k pravidelnému servisu zařízení v rozsahu nezbytném pro řádný provoz a chod zařízení (dále jen „předmět plnění").</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pStyle w:val="Odstavecseseznamem"/>
        <w:numPr>
          <w:ilvl w:val="0"/>
          <w:numId w:val="1"/>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 xml:space="preserve">Současně s dodávkou celého předmětu plnění předá prodávající kupujícímu záruční listy, návody, licence a ostatní dokumenty nutné pro nakládání s předmětem plnění. </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autoSpaceDE w:val="0"/>
        <w:autoSpaceDN w:val="0"/>
        <w:adjustRightInd w:val="0"/>
        <w:spacing w:after="0" w:line="240" w:lineRule="auto"/>
        <w:jc w:val="center"/>
        <w:rPr>
          <w:rFonts w:ascii="Arial" w:hAnsi="Arial" w:cs="Arial"/>
          <w:b/>
          <w:bCs/>
          <w:color w:val="000000"/>
          <w:sz w:val="20"/>
          <w:szCs w:val="20"/>
        </w:rPr>
      </w:pPr>
      <w:r w:rsidRPr="008B1567">
        <w:rPr>
          <w:rFonts w:ascii="Arial" w:hAnsi="Arial" w:cs="Arial"/>
          <w:b/>
          <w:bCs/>
          <w:color w:val="000000"/>
          <w:sz w:val="20"/>
          <w:szCs w:val="20"/>
        </w:rPr>
        <w:t>III. Doba a místo plnění</w:t>
      </w:r>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p>
    <w:p w:rsidR="00B21916" w:rsidRPr="008B1567" w:rsidRDefault="00B21916" w:rsidP="00B21916">
      <w:pPr>
        <w:pStyle w:val="Odstavecseseznamem"/>
        <w:numPr>
          <w:ilvl w:val="0"/>
          <w:numId w:val="2"/>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 xml:space="preserve">Prodávající se zavazuje řádně dodat předmět plnění nejpozději do dne </w:t>
      </w:r>
      <w:r w:rsidR="00272103" w:rsidRPr="008B1567">
        <w:rPr>
          <w:rFonts w:ascii="Arial" w:hAnsi="Arial" w:cs="Arial"/>
          <w:color w:val="000000"/>
          <w:sz w:val="20"/>
          <w:szCs w:val="20"/>
        </w:rPr>
        <w:t>31. prosince</w:t>
      </w:r>
      <w:r w:rsidRPr="008B1567">
        <w:rPr>
          <w:rFonts w:ascii="Arial" w:hAnsi="Arial" w:cs="Arial"/>
          <w:color w:val="000000"/>
          <w:sz w:val="20"/>
          <w:szCs w:val="20"/>
        </w:rPr>
        <w:t xml:space="preserve"> 2017. Prodávající je povinen ujistit se před zahájením plnění této smlouvy, že smlouva byla řádně uveřejněna v registru smluv a nabyla účinnosti.</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pStyle w:val="Odstavecseseznamem"/>
        <w:numPr>
          <w:ilvl w:val="0"/>
          <w:numId w:val="2"/>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K převzetí a předání předmětu smlouvy dochází okamžikem faktického předání zboží v místě plnění dle této smlouvy, stvrzeného dodacím listem, nebo jiným obdobným dokladem osvědčujícím převzetí zboží kupujícím.</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pStyle w:val="Odstavecseseznamem"/>
        <w:numPr>
          <w:ilvl w:val="0"/>
          <w:numId w:val="2"/>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lastRenderedPageBreak/>
        <w:t>Prodávající se zavazuje informovat kupujícího o přesném termínu dodání zboží emailem nejpozději 10 kalendářních dní před dodáním, prostřednictvím odpovědného pracovníka kupujícího (osoby odpovědné za realizaci), který je uveden v čl. I. této smlouvy.</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pStyle w:val="Odstavecseseznamem"/>
        <w:numPr>
          <w:ilvl w:val="0"/>
          <w:numId w:val="2"/>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Místem plnění této smlouvy je sídlo Centra dopravního výzkumu, v. v. i., Líšeňská 33a, Brno, PSČ 636 00.</w:t>
      </w:r>
    </w:p>
    <w:p w:rsidR="00B21916" w:rsidRPr="008B1567" w:rsidRDefault="00B21916" w:rsidP="00B21916">
      <w:pPr>
        <w:autoSpaceDE w:val="0"/>
        <w:autoSpaceDN w:val="0"/>
        <w:adjustRightInd w:val="0"/>
        <w:spacing w:after="0" w:line="240" w:lineRule="auto"/>
        <w:rPr>
          <w:rFonts w:ascii="Arial" w:hAnsi="Arial" w:cs="Arial"/>
          <w:b/>
          <w:bCs/>
          <w:color w:val="000000"/>
          <w:sz w:val="20"/>
          <w:szCs w:val="20"/>
        </w:rPr>
      </w:pPr>
    </w:p>
    <w:p w:rsidR="00B21916" w:rsidRPr="008B1567" w:rsidRDefault="00B21916" w:rsidP="00B21916">
      <w:pPr>
        <w:autoSpaceDE w:val="0"/>
        <w:autoSpaceDN w:val="0"/>
        <w:adjustRightInd w:val="0"/>
        <w:spacing w:after="0" w:line="240" w:lineRule="auto"/>
        <w:rPr>
          <w:rFonts w:ascii="Arial" w:hAnsi="Arial" w:cs="Arial"/>
          <w:b/>
          <w:bCs/>
          <w:color w:val="000000"/>
          <w:sz w:val="20"/>
          <w:szCs w:val="20"/>
        </w:rPr>
      </w:pPr>
    </w:p>
    <w:p w:rsidR="00B21916" w:rsidRPr="008B1567" w:rsidRDefault="00B21916" w:rsidP="00B21916">
      <w:pPr>
        <w:autoSpaceDE w:val="0"/>
        <w:autoSpaceDN w:val="0"/>
        <w:adjustRightInd w:val="0"/>
        <w:spacing w:after="0" w:line="240" w:lineRule="auto"/>
        <w:jc w:val="center"/>
        <w:rPr>
          <w:rFonts w:ascii="Arial" w:hAnsi="Arial" w:cs="Arial"/>
          <w:b/>
          <w:bCs/>
          <w:color w:val="000000"/>
          <w:sz w:val="20"/>
          <w:szCs w:val="20"/>
        </w:rPr>
      </w:pPr>
      <w:r w:rsidRPr="008B1567">
        <w:rPr>
          <w:rFonts w:ascii="Arial" w:hAnsi="Arial" w:cs="Arial"/>
          <w:b/>
          <w:bCs/>
          <w:color w:val="000000"/>
          <w:sz w:val="20"/>
          <w:szCs w:val="20"/>
        </w:rPr>
        <w:t>IV. Cena a platební podmínky</w:t>
      </w:r>
    </w:p>
    <w:p w:rsidR="00B21916" w:rsidRPr="008B1567" w:rsidRDefault="00B21916" w:rsidP="00B21916">
      <w:pPr>
        <w:autoSpaceDE w:val="0"/>
        <w:autoSpaceDN w:val="0"/>
        <w:adjustRightInd w:val="0"/>
        <w:spacing w:after="0" w:line="240" w:lineRule="auto"/>
        <w:jc w:val="center"/>
        <w:rPr>
          <w:rFonts w:ascii="Arial" w:hAnsi="Arial" w:cs="Arial"/>
          <w:b/>
          <w:bCs/>
          <w:color w:val="000000"/>
          <w:sz w:val="20"/>
          <w:szCs w:val="20"/>
        </w:rPr>
      </w:pPr>
    </w:p>
    <w:p w:rsidR="00B21916" w:rsidRPr="008B1567" w:rsidRDefault="00B21916" w:rsidP="00B21916">
      <w:pPr>
        <w:pStyle w:val="Odstavecseseznamem"/>
        <w:numPr>
          <w:ilvl w:val="0"/>
          <w:numId w:val="3"/>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Kupující se zavazuje zaplatit prodávajícímu vzájemně dohodnutou kupní cenu:</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bCs/>
          <w:color w:val="000000"/>
          <w:sz w:val="20"/>
          <w:szCs w:val="20"/>
        </w:rPr>
        <w:t xml:space="preserve">Celková cena bez DPH: </w:t>
      </w:r>
      <w:r w:rsidR="00272103" w:rsidRPr="008B1567">
        <w:rPr>
          <w:rFonts w:ascii="Calibri,Bold" w:hAnsi="Calibri,Bold" w:cs="Calibri,Bold"/>
          <w:b/>
          <w:bCs/>
          <w:sz w:val="20"/>
          <w:szCs w:val="20"/>
        </w:rPr>
        <w:t>4985,00 EUR</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Cena zahrnuje všechny nutné náklady prodávajícího.</w:t>
      </w:r>
      <w:r w:rsidR="00272103" w:rsidRPr="008B1567">
        <w:rPr>
          <w:rFonts w:ascii="Arial" w:hAnsi="Arial" w:cs="Arial"/>
          <w:color w:val="000000"/>
          <w:sz w:val="20"/>
          <w:szCs w:val="20"/>
        </w:rPr>
        <w:t xml:space="preserve"> Platba bude realizována v českých korunách (Kč) v hodnotě dle aktuálního kurzu EURO v den provedení platby. </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pStyle w:val="Odstavecseseznamem"/>
        <w:numPr>
          <w:ilvl w:val="0"/>
          <w:numId w:val="3"/>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Faktura bude splňovat náležitosti daňového dokladu dle platných obecně závazných právních předpisů</w:t>
      </w:r>
      <w:r w:rsidR="007A60EC" w:rsidRPr="008B1567">
        <w:rPr>
          <w:rFonts w:ascii="Arial" w:hAnsi="Arial" w:cs="Arial"/>
          <w:color w:val="000000"/>
          <w:sz w:val="20"/>
          <w:szCs w:val="20"/>
        </w:rPr>
        <w:t>.</w:t>
      </w:r>
      <w:r w:rsidR="007A60EC" w:rsidRPr="008B1567">
        <w:rPr>
          <w:sz w:val="20"/>
          <w:szCs w:val="20"/>
        </w:rPr>
        <w:t xml:space="preserve"> </w:t>
      </w:r>
      <w:r w:rsidR="007A60EC" w:rsidRPr="008B1567">
        <w:rPr>
          <w:rFonts w:ascii="Arial" w:hAnsi="Arial" w:cs="Arial"/>
          <w:color w:val="000000"/>
          <w:sz w:val="20"/>
          <w:szCs w:val="20"/>
        </w:rPr>
        <w:t>Faktur bude prodávajícím vystavená bez DPH. Na faktuře je nutné uvést odkaz na příslušné ustanovení zákona o DPH, ustanovení předpisu Evropské unie nebo jiný údaj uvádějící, že plnění je od dan</w:t>
      </w:r>
      <w:r w:rsidR="008B1567">
        <w:rPr>
          <w:rFonts w:ascii="Arial" w:hAnsi="Arial" w:cs="Arial"/>
          <w:color w:val="000000"/>
          <w:sz w:val="20"/>
          <w:szCs w:val="20"/>
        </w:rPr>
        <w:t>ě</w:t>
      </w:r>
      <w:r w:rsidR="007A60EC" w:rsidRPr="008B1567">
        <w:rPr>
          <w:rFonts w:ascii="Arial" w:hAnsi="Arial" w:cs="Arial"/>
          <w:color w:val="000000"/>
          <w:sz w:val="20"/>
          <w:szCs w:val="20"/>
        </w:rPr>
        <w:t xml:space="preserve"> osvobozeno, např. "Reverse </w:t>
      </w:r>
      <w:proofErr w:type="spellStart"/>
      <w:r w:rsidR="007A60EC" w:rsidRPr="008B1567">
        <w:rPr>
          <w:rFonts w:ascii="Arial" w:hAnsi="Arial" w:cs="Arial"/>
          <w:color w:val="000000"/>
          <w:sz w:val="20"/>
          <w:szCs w:val="20"/>
        </w:rPr>
        <w:t>charge</w:t>
      </w:r>
      <w:proofErr w:type="spellEnd"/>
      <w:r w:rsidR="007A60EC" w:rsidRPr="008B1567">
        <w:rPr>
          <w:rFonts w:ascii="Arial" w:hAnsi="Arial" w:cs="Arial"/>
          <w:color w:val="000000"/>
          <w:sz w:val="20"/>
          <w:szCs w:val="20"/>
        </w:rPr>
        <w:t xml:space="preserve">".  </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pStyle w:val="Odstavecseseznamem"/>
        <w:numPr>
          <w:ilvl w:val="0"/>
          <w:numId w:val="3"/>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 xml:space="preserve">Fakturace bude uskutečněna na základě faktury doručené prodávajícím současně s dodáním zboží dle článku III. odst. 2 </w:t>
      </w:r>
      <w:proofErr w:type="gramStart"/>
      <w:r w:rsidRPr="008B1567">
        <w:rPr>
          <w:rFonts w:ascii="Arial" w:hAnsi="Arial" w:cs="Arial"/>
          <w:color w:val="000000"/>
          <w:sz w:val="20"/>
          <w:szCs w:val="20"/>
        </w:rPr>
        <w:t>této</w:t>
      </w:r>
      <w:proofErr w:type="gramEnd"/>
      <w:r w:rsidRPr="008B1567">
        <w:rPr>
          <w:rFonts w:ascii="Arial" w:hAnsi="Arial" w:cs="Arial"/>
          <w:color w:val="000000"/>
          <w:sz w:val="20"/>
          <w:szCs w:val="20"/>
        </w:rPr>
        <w:t xml:space="preserve"> smlouvy.</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pStyle w:val="Odstavecseseznamem"/>
        <w:numPr>
          <w:ilvl w:val="0"/>
          <w:numId w:val="3"/>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 xml:space="preserve">Faktura je splatná ve lhůtě </w:t>
      </w:r>
      <w:r w:rsidR="007A60EC" w:rsidRPr="008B1567">
        <w:rPr>
          <w:rFonts w:ascii="Arial" w:hAnsi="Arial" w:cs="Arial"/>
          <w:color w:val="000000"/>
          <w:sz w:val="20"/>
          <w:szCs w:val="20"/>
        </w:rPr>
        <w:t>30</w:t>
      </w:r>
      <w:r w:rsidRPr="008B1567">
        <w:rPr>
          <w:rFonts w:ascii="Arial" w:hAnsi="Arial" w:cs="Arial"/>
          <w:color w:val="000000"/>
          <w:sz w:val="20"/>
          <w:szCs w:val="20"/>
        </w:rPr>
        <w:t xml:space="preserve"> kalendářních dnů od jejího doručení </w:t>
      </w:r>
      <w:proofErr w:type="gramStart"/>
      <w:r w:rsidRPr="008B1567">
        <w:rPr>
          <w:rFonts w:ascii="Arial" w:hAnsi="Arial" w:cs="Arial"/>
          <w:color w:val="000000"/>
          <w:sz w:val="20"/>
          <w:szCs w:val="20"/>
        </w:rPr>
        <w:t>kupujícímu</w:t>
      </w:r>
      <w:r w:rsidR="008B1567">
        <w:rPr>
          <w:rFonts w:ascii="Arial" w:hAnsi="Arial" w:cs="Arial"/>
          <w:color w:val="000000"/>
          <w:sz w:val="20"/>
          <w:szCs w:val="20"/>
        </w:rPr>
        <w:t>.</w:t>
      </w:r>
      <w:r w:rsidRPr="008B1567">
        <w:rPr>
          <w:rFonts w:ascii="Arial" w:hAnsi="Arial" w:cs="Arial"/>
          <w:color w:val="000000"/>
          <w:sz w:val="20"/>
          <w:szCs w:val="20"/>
        </w:rPr>
        <w:t>.</w:t>
      </w:r>
      <w:proofErr w:type="gramEnd"/>
      <w:r w:rsidRPr="008B1567">
        <w:rPr>
          <w:rFonts w:ascii="Arial" w:hAnsi="Arial" w:cs="Arial"/>
          <w:color w:val="000000"/>
          <w:sz w:val="20"/>
          <w:szCs w:val="20"/>
        </w:rPr>
        <w:t xml:space="preserve"> Pokud faktura nebude vystavena v souladu s platebními podmínkami nebo nebude splňovat požadované náležitosti, je kupující oprávněn fakturu prodávajícímu vrátit; vrácením pozbývá faktura splatnosti.</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highlight w:val="yellow"/>
        </w:rPr>
      </w:pPr>
    </w:p>
    <w:p w:rsidR="00B21916" w:rsidRPr="008B1567" w:rsidRDefault="00B21916" w:rsidP="00B21916">
      <w:pPr>
        <w:pStyle w:val="Odstavecseseznamem"/>
        <w:numPr>
          <w:ilvl w:val="0"/>
          <w:numId w:val="3"/>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Pro účel dodržení termínu splatnosti faktury je platba považována za uhrazenou v den, kdy byla odepsána z účtu kupujícího.</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autoSpaceDE w:val="0"/>
        <w:autoSpaceDN w:val="0"/>
        <w:adjustRightInd w:val="0"/>
        <w:spacing w:after="0" w:line="240" w:lineRule="auto"/>
        <w:jc w:val="center"/>
        <w:rPr>
          <w:rFonts w:ascii="Arial" w:hAnsi="Arial" w:cs="Arial"/>
          <w:b/>
          <w:bCs/>
          <w:color w:val="000000"/>
          <w:sz w:val="20"/>
          <w:szCs w:val="20"/>
        </w:rPr>
      </w:pPr>
      <w:r w:rsidRPr="008B1567">
        <w:rPr>
          <w:rFonts w:ascii="Arial" w:hAnsi="Arial" w:cs="Arial"/>
          <w:b/>
          <w:bCs/>
          <w:color w:val="000000"/>
          <w:sz w:val="20"/>
          <w:szCs w:val="20"/>
        </w:rPr>
        <w:t>V. Smluvní pokuty</w:t>
      </w:r>
    </w:p>
    <w:p w:rsidR="00B21916" w:rsidRPr="008B1567" w:rsidRDefault="00B21916" w:rsidP="00B21916">
      <w:pPr>
        <w:autoSpaceDE w:val="0"/>
        <w:autoSpaceDN w:val="0"/>
        <w:adjustRightInd w:val="0"/>
        <w:spacing w:after="0" w:line="240" w:lineRule="auto"/>
        <w:jc w:val="center"/>
        <w:rPr>
          <w:rFonts w:ascii="Arial" w:hAnsi="Arial" w:cs="Arial"/>
          <w:b/>
          <w:bCs/>
          <w:color w:val="000000"/>
          <w:sz w:val="20"/>
          <w:szCs w:val="20"/>
        </w:rPr>
      </w:pPr>
    </w:p>
    <w:p w:rsidR="00B21916" w:rsidRPr="008B1567" w:rsidRDefault="00B21916" w:rsidP="00B21916">
      <w:pPr>
        <w:pStyle w:val="Odstavecseseznamem"/>
        <w:numPr>
          <w:ilvl w:val="0"/>
          <w:numId w:val="4"/>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V případě, že prodávající nedodrží dobu dodání zboží, sjednanou dle článku III. odst. 1 této smlouvy, uhradí kupujícímu smluvní pokutu ve výši 0,05% kupní ceny za každý den prodlení.</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pStyle w:val="Odstavecseseznamem"/>
        <w:numPr>
          <w:ilvl w:val="0"/>
          <w:numId w:val="4"/>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Smluvní pokuta je splatná do 30 dnů od doručení jejího vyúčtování povinné smluvní straně z této smluvní pokuty.</w:t>
      </w:r>
    </w:p>
    <w:p w:rsidR="00B21916" w:rsidRPr="008B1567" w:rsidRDefault="00B21916" w:rsidP="00B21916">
      <w:pPr>
        <w:autoSpaceDE w:val="0"/>
        <w:autoSpaceDN w:val="0"/>
        <w:adjustRightInd w:val="0"/>
        <w:spacing w:after="0" w:line="240" w:lineRule="auto"/>
        <w:jc w:val="center"/>
        <w:rPr>
          <w:rFonts w:ascii="Arial" w:hAnsi="Arial" w:cs="Arial"/>
          <w:b/>
          <w:bCs/>
          <w:color w:val="000000"/>
          <w:sz w:val="20"/>
          <w:szCs w:val="20"/>
        </w:rPr>
      </w:pPr>
    </w:p>
    <w:p w:rsidR="00B21916" w:rsidRPr="008B1567" w:rsidRDefault="00B21916" w:rsidP="00B21916">
      <w:pPr>
        <w:autoSpaceDE w:val="0"/>
        <w:autoSpaceDN w:val="0"/>
        <w:adjustRightInd w:val="0"/>
        <w:spacing w:after="0" w:line="240" w:lineRule="auto"/>
        <w:jc w:val="center"/>
        <w:rPr>
          <w:rFonts w:ascii="Arial" w:hAnsi="Arial" w:cs="Arial"/>
          <w:b/>
          <w:bCs/>
          <w:color w:val="000000"/>
          <w:sz w:val="20"/>
          <w:szCs w:val="20"/>
        </w:rPr>
      </w:pPr>
    </w:p>
    <w:p w:rsidR="00B21916" w:rsidRPr="008B1567" w:rsidRDefault="00B21916" w:rsidP="00B21916">
      <w:pPr>
        <w:autoSpaceDE w:val="0"/>
        <w:autoSpaceDN w:val="0"/>
        <w:adjustRightInd w:val="0"/>
        <w:spacing w:after="0" w:line="240" w:lineRule="auto"/>
        <w:jc w:val="center"/>
        <w:rPr>
          <w:rFonts w:ascii="Arial" w:hAnsi="Arial" w:cs="Arial"/>
          <w:b/>
          <w:bCs/>
          <w:color w:val="000000"/>
          <w:sz w:val="20"/>
          <w:szCs w:val="20"/>
        </w:rPr>
      </w:pPr>
      <w:r w:rsidRPr="008B1567">
        <w:rPr>
          <w:rFonts w:ascii="Arial" w:hAnsi="Arial" w:cs="Arial"/>
          <w:b/>
          <w:bCs/>
          <w:color w:val="000000"/>
          <w:sz w:val="20"/>
          <w:szCs w:val="20"/>
        </w:rPr>
        <w:t>VI. Záruční podmínky</w:t>
      </w:r>
    </w:p>
    <w:p w:rsidR="00B21916" w:rsidRPr="008B1567" w:rsidRDefault="00B21916" w:rsidP="00B21916">
      <w:pPr>
        <w:autoSpaceDE w:val="0"/>
        <w:autoSpaceDN w:val="0"/>
        <w:adjustRightInd w:val="0"/>
        <w:spacing w:after="0" w:line="240" w:lineRule="auto"/>
        <w:jc w:val="center"/>
        <w:rPr>
          <w:rFonts w:ascii="Arial" w:hAnsi="Arial" w:cs="Arial"/>
          <w:b/>
          <w:bCs/>
          <w:color w:val="000000"/>
          <w:sz w:val="20"/>
          <w:szCs w:val="20"/>
        </w:rPr>
      </w:pPr>
    </w:p>
    <w:p w:rsidR="00B21916" w:rsidRPr="008B1567" w:rsidRDefault="00B21916" w:rsidP="00B21916">
      <w:pPr>
        <w:pStyle w:val="Odstavecseseznamem"/>
        <w:numPr>
          <w:ilvl w:val="0"/>
          <w:numId w:val="5"/>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Prodávající se zavazuje, že zboží, dodané a předané podle této smlouvy, je ke dni předání zboží plně funkční, bezvadné, splňuje technické parametry uvedené v příloze č. 1 této smlouvy a má odpovídající jakost a provedení. Za tento závazek nese prodávající plnou odpovědnost.</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pStyle w:val="Odstavecseseznamem"/>
        <w:numPr>
          <w:ilvl w:val="0"/>
          <w:numId w:val="5"/>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Prodávající se tak zavazuje k poskytnutí záruky za jakost zboží v trvání 24 měsíců. Záruční doba počíná běžet ode dne předání a převzetí zboží.</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 xml:space="preserve"> </w:t>
      </w:r>
    </w:p>
    <w:p w:rsidR="00B21916" w:rsidRPr="008B1567" w:rsidRDefault="00B21916" w:rsidP="00B21916">
      <w:pPr>
        <w:pStyle w:val="Odstavecseseznamem"/>
        <w:numPr>
          <w:ilvl w:val="0"/>
          <w:numId w:val="5"/>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 xml:space="preserve">Uplatněním práv z odpovědnosti za vady není dotčeno právo kupujícího na náhradu škody. </w:t>
      </w:r>
    </w:p>
    <w:p w:rsidR="00B21916" w:rsidRPr="008B1567" w:rsidRDefault="00B21916" w:rsidP="00B21916">
      <w:pPr>
        <w:pStyle w:val="Odstavecseseznamem"/>
        <w:rPr>
          <w:rFonts w:ascii="Arial" w:hAnsi="Arial" w:cs="Arial"/>
          <w:color w:val="000000"/>
          <w:sz w:val="20"/>
          <w:szCs w:val="20"/>
        </w:rPr>
      </w:pPr>
    </w:p>
    <w:p w:rsidR="00B21916" w:rsidRPr="008B1567" w:rsidRDefault="00B21916" w:rsidP="00B21916">
      <w:pPr>
        <w:pStyle w:val="Odstavecseseznamem"/>
        <w:numPr>
          <w:ilvl w:val="0"/>
          <w:numId w:val="5"/>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Prodávající se zavazuje přebírat od kupujícího zboží dle této smlouvy do servisu v místě plnění v rámci záručního servisu zdarma a vyřizovat reklamaci v rámci záručního servisu zcela zdarma.</w:t>
      </w:r>
    </w:p>
    <w:p w:rsidR="00B21916" w:rsidRPr="008B1567" w:rsidRDefault="00B21916" w:rsidP="00B21916">
      <w:pPr>
        <w:pStyle w:val="Odstavecseseznamem"/>
        <w:rPr>
          <w:rFonts w:ascii="Arial" w:hAnsi="Arial" w:cs="Arial"/>
          <w:color w:val="000000"/>
          <w:sz w:val="20"/>
          <w:szCs w:val="20"/>
        </w:rPr>
      </w:pPr>
    </w:p>
    <w:p w:rsidR="00B21916" w:rsidRPr="008B1567" w:rsidRDefault="00B21916" w:rsidP="00B21916">
      <w:pPr>
        <w:pStyle w:val="Odstavecseseznamem"/>
        <w:numPr>
          <w:ilvl w:val="0"/>
          <w:numId w:val="5"/>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 xml:space="preserve">Prodávající se zavazuje nejpozději do 48 hodin od uplatnění reklamace kupujícím reklamované vady prověřit a zahájit práce s odstraněním reklamovaných vad. Jestliže nebude prodávající schopen </w:t>
      </w:r>
      <w:r w:rsidRPr="008B1567">
        <w:rPr>
          <w:rFonts w:ascii="Arial" w:hAnsi="Arial" w:cs="Arial"/>
          <w:color w:val="000000"/>
          <w:sz w:val="20"/>
          <w:szCs w:val="20"/>
        </w:rPr>
        <w:lastRenderedPageBreak/>
        <w:t>vzniklé závady odstranit do 7 pracovních dnů od zjištění rozsahu reklamovaných závad, dodá kupujícímu náhradní adekvátní zařízení, které funkčně nahradí vadnou část systému, a to do doby zprovoznění vadné části zboží, případně celého zboží.</w:t>
      </w:r>
    </w:p>
    <w:p w:rsidR="00B21916" w:rsidRPr="008B1567" w:rsidRDefault="00B21916" w:rsidP="00B21916">
      <w:pPr>
        <w:pStyle w:val="Odstavecseseznamem"/>
        <w:rPr>
          <w:rFonts w:ascii="Arial" w:hAnsi="Arial" w:cs="Arial"/>
          <w:color w:val="000000"/>
          <w:sz w:val="20"/>
          <w:szCs w:val="20"/>
        </w:rPr>
      </w:pPr>
    </w:p>
    <w:p w:rsidR="00B21916" w:rsidRPr="008B1567" w:rsidRDefault="00B21916" w:rsidP="00B21916">
      <w:pPr>
        <w:pStyle w:val="Odstavecseseznamem"/>
        <w:numPr>
          <w:ilvl w:val="0"/>
          <w:numId w:val="5"/>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Záruční doba neběží po dobu, po kterou kupující nemůže užívat předmět smlouvy pro jeho vady, za které odpovídá prodávající.</w:t>
      </w:r>
    </w:p>
    <w:p w:rsidR="00B21916" w:rsidRPr="008B1567" w:rsidRDefault="00B21916" w:rsidP="00B21916">
      <w:pPr>
        <w:autoSpaceDE w:val="0"/>
        <w:autoSpaceDN w:val="0"/>
        <w:adjustRightInd w:val="0"/>
        <w:spacing w:after="0" w:line="240" w:lineRule="auto"/>
        <w:rPr>
          <w:rFonts w:ascii="Arial" w:hAnsi="Arial" w:cs="Arial"/>
          <w:b/>
          <w:bCs/>
          <w:color w:val="000000"/>
          <w:sz w:val="20"/>
          <w:szCs w:val="20"/>
        </w:rPr>
      </w:pPr>
    </w:p>
    <w:p w:rsidR="00B21916" w:rsidRPr="008B1567" w:rsidRDefault="00B21916" w:rsidP="00B21916">
      <w:pPr>
        <w:autoSpaceDE w:val="0"/>
        <w:autoSpaceDN w:val="0"/>
        <w:adjustRightInd w:val="0"/>
        <w:spacing w:after="0" w:line="240" w:lineRule="auto"/>
        <w:rPr>
          <w:rFonts w:ascii="Arial" w:hAnsi="Arial" w:cs="Arial"/>
          <w:b/>
          <w:bCs/>
          <w:color w:val="000000"/>
          <w:sz w:val="20"/>
          <w:szCs w:val="20"/>
        </w:rPr>
      </w:pPr>
    </w:p>
    <w:p w:rsidR="00B21916" w:rsidRPr="008B1567" w:rsidRDefault="00B21916" w:rsidP="00B21916">
      <w:pPr>
        <w:autoSpaceDE w:val="0"/>
        <w:autoSpaceDN w:val="0"/>
        <w:adjustRightInd w:val="0"/>
        <w:spacing w:after="0" w:line="240" w:lineRule="auto"/>
        <w:jc w:val="center"/>
        <w:rPr>
          <w:rFonts w:ascii="Arial" w:hAnsi="Arial" w:cs="Arial"/>
          <w:b/>
          <w:bCs/>
          <w:color w:val="000000"/>
          <w:sz w:val="20"/>
          <w:szCs w:val="20"/>
        </w:rPr>
      </w:pPr>
      <w:r w:rsidRPr="008B1567">
        <w:rPr>
          <w:rFonts w:ascii="Arial" w:hAnsi="Arial" w:cs="Arial"/>
          <w:b/>
          <w:bCs/>
          <w:color w:val="000000"/>
          <w:sz w:val="20"/>
          <w:szCs w:val="20"/>
        </w:rPr>
        <w:t>VII. Odpovědnost za vady</w:t>
      </w:r>
    </w:p>
    <w:p w:rsidR="00B21916" w:rsidRPr="008B1567" w:rsidRDefault="00B21916" w:rsidP="00B21916">
      <w:pPr>
        <w:autoSpaceDE w:val="0"/>
        <w:autoSpaceDN w:val="0"/>
        <w:adjustRightInd w:val="0"/>
        <w:spacing w:after="0" w:line="240" w:lineRule="auto"/>
        <w:jc w:val="center"/>
        <w:rPr>
          <w:rFonts w:ascii="Arial" w:hAnsi="Arial" w:cs="Arial"/>
          <w:b/>
          <w:bCs/>
          <w:color w:val="000000"/>
          <w:sz w:val="20"/>
          <w:szCs w:val="20"/>
        </w:rPr>
      </w:pPr>
    </w:p>
    <w:p w:rsidR="00B21916" w:rsidRPr="008B1567" w:rsidRDefault="00B21916" w:rsidP="00B21916">
      <w:pPr>
        <w:pStyle w:val="Odstavecseseznamem"/>
        <w:numPr>
          <w:ilvl w:val="0"/>
          <w:numId w:val="9"/>
        </w:numPr>
        <w:autoSpaceDE w:val="0"/>
        <w:autoSpaceDN w:val="0"/>
        <w:adjustRightInd w:val="0"/>
        <w:spacing w:after="0" w:line="240" w:lineRule="auto"/>
        <w:ind w:left="0" w:hanging="284"/>
        <w:jc w:val="both"/>
        <w:rPr>
          <w:rFonts w:ascii="Arial" w:hAnsi="Arial" w:cs="Arial"/>
          <w:color w:val="000000"/>
          <w:sz w:val="20"/>
          <w:szCs w:val="20"/>
        </w:rPr>
      </w:pPr>
      <w:r w:rsidRPr="008B1567">
        <w:rPr>
          <w:rFonts w:ascii="Arial" w:hAnsi="Arial" w:cs="Arial"/>
          <w:color w:val="000000"/>
          <w:sz w:val="20"/>
          <w:szCs w:val="20"/>
        </w:rPr>
        <w:t xml:space="preserve">Je-li dodáno zboží s vadou, kupující má právo: </w:t>
      </w:r>
    </w:p>
    <w:p w:rsidR="00B21916" w:rsidRPr="008B1567" w:rsidRDefault="00B21916" w:rsidP="00B21916">
      <w:pPr>
        <w:pStyle w:val="Odstavecseseznamem"/>
        <w:numPr>
          <w:ilvl w:val="0"/>
          <w:numId w:val="10"/>
        </w:numPr>
        <w:autoSpaceDE w:val="0"/>
        <w:autoSpaceDN w:val="0"/>
        <w:adjustRightInd w:val="0"/>
        <w:spacing w:after="0" w:line="240" w:lineRule="auto"/>
        <w:ind w:left="426" w:hanging="426"/>
        <w:jc w:val="both"/>
        <w:rPr>
          <w:rFonts w:ascii="Arial" w:hAnsi="Arial" w:cs="Arial"/>
          <w:color w:val="000000"/>
          <w:sz w:val="20"/>
          <w:szCs w:val="20"/>
        </w:rPr>
      </w:pPr>
      <w:r w:rsidRPr="008B1567">
        <w:rPr>
          <w:rFonts w:ascii="Arial" w:hAnsi="Arial" w:cs="Arial"/>
          <w:color w:val="000000"/>
          <w:sz w:val="20"/>
          <w:szCs w:val="20"/>
        </w:rPr>
        <w:t>odstoupit od smlouvy</w:t>
      </w:r>
    </w:p>
    <w:p w:rsidR="00B21916" w:rsidRPr="008B1567" w:rsidRDefault="00B21916" w:rsidP="00B21916">
      <w:pPr>
        <w:pStyle w:val="Odstavecseseznamem"/>
        <w:numPr>
          <w:ilvl w:val="0"/>
          <w:numId w:val="10"/>
        </w:numPr>
        <w:autoSpaceDE w:val="0"/>
        <w:autoSpaceDN w:val="0"/>
        <w:adjustRightInd w:val="0"/>
        <w:spacing w:after="0" w:line="240" w:lineRule="auto"/>
        <w:ind w:left="426" w:hanging="426"/>
        <w:jc w:val="both"/>
        <w:rPr>
          <w:rFonts w:ascii="Arial" w:hAnsi="Arial" w:cs="Arial"/>
          <w:color w:val="000000"/>
          <w:sz w:val="20"/>
          <w:szCs w:val="20"/>
        </w:rPr>
      </w:pPr>
      <w:r w:rsidRPr="008B1567">
        <w:rPr>
          <w:rFonts w:ascii="Arial" w:hAnsi="Arial" w:cs="Arial"/>
          <w:color w:val="000000"/>
          <w:sz w:val="20"/>
          <w:szCs w:val="20"/>
        </w:rPr>
        <w:t xml:space="preserve">na odstranění vady dodáním nového zboží bez vady, nebo dodáním chybějícího zboží </w:t>
      </w:r>
    </w:p>
    <w:p w:rsidR="00B21916" w:rsidRPr="008B1567" w:rsidRDefault="00B21916" w:rsidP="00B21916">
      <w:pPr>
        <w:pStyle w:val="Odstavecseseznamem"/>
        <w:numPr>
          <w:ilvl w:val="0"/>
          <w:numId w:val="10"/>
        </w:numPr>
        <w:autoSpaceDE w:val="0"/>
        <w:autoSpaceDN w:val="0"/>
        <w:adjustRightInd w:val="0"/>
        <w:spacing w:after="0" w:line="240" w:lineRule="auto"/>
        <w:ind w:left="426" w:hanging="426"/>
        <w:jc w:val="both"/>
        <w:rPr>
          <w:rFonts w:ascii="Arial" w:hAnsi="Arial" w:cs="Arial"/>
          <w:color w:val="000000"/>
          <w:sz w:val="20"/>
          <w:szCs w:val="20"/>
        </w:rPr>
      </w:pPr>
      <w:r w:rsidRPr="008B1567">
        <w:rPr>
          <w:rFonts w:ascii="Arial" w:hAnsi="Arial" w:cs="Arial"/>
          <w:color w:val="000000"/>
          <w:sz w:val="20"/>
          <w:szCs w:val="20"/>
        </w:rPr>
        <w:t>na odstranění vady opravou zboží</w:t>
      </w:r>
    </w:p>
    <w:p w:rsidR="00B21916" w:rsidRPr="008B1567" w:rsidRDefault="00B21916" w:rsidP="00B21916">
      <w:pPr>
        <w:pStyle w:val="Odstavecseseznamem"/>
        <w:numPr>
          <w:ilvl w:val="0"/>
          <w:numId w:val="10"/>
        </w:numPr>
        <w:autoSpaceDE w:val="0"/>
        <w:autoSpaceDN w:val="0"/>
        <w:adjustRightInd w:val="0"/>
        <w:spacing w:after="0" w:line="240" w:lineRule="auto"/>
        <w:ind w:left="426" w:hanging="426"/>
        <w:jc w:val="both"/>
        <w:rPr>
          <w:rFonts w:ascii="Arial" w:hAnsi="Arial" w:cs="Arial"/>
          <w:color w:val="000000"/>
          <w:sz w:val="20"/>
          <w:szCs w:val="20"/>
        </w:rPr>
      </w:pPr>
      <w:r w:rsidRPr="008B1567">
        <w:rPr>
          <w:rFonts w:ascii="Arial" w:hAnsi="Arial" w:cs="Arial"/>
          <w:color w:val="000000"/>
          <w:sz w:val="20"/>
          <w:szCs w:val="20"/>
        </w:rPr>
        <w:t xml:space="preserve">na přiměřenou slevu z kupní ceny. </w:t>
      </w:r>
    </w:p>
    <w:p w:rsidR="00B21916" w:rsidRPr="008B1567" w:rsidRDefault="00B21916" w:rsidP="00B21916">
      <w:pPr>
        <w:autoSpaceDE w:val="0"/>
        <w:autoSpaceDN w:val="0"/>
        <w:adjustRightInd w:val="0"/>
        <w:spacing w:after="0" w:line="240" w:lineRule="auto"/>
        <w:ind w:hanging="284"/>
        <w:jc w:val="both"/>
        <w:rPr>
          <w:rFonts w:ascii="Arial" w:hAnsi="Arial" w:cs="Arial"/>
          <w:color w:val="000000"/>
          <w:sz w:val="20"/>
          <w:szCs w:val="20"/>
        </w:rPr>
      </w:pPr>
    </w:p>
    <w:p w:rsidR="00B21916" w:rsidRPr="008B1567" w:rsidRDefault="00B21916" w:rsidP="00B21916">
      <w:pPr>
        <w:pStyle w:val="Odstavecseseznamem"/>
        <w:numPr>
          <w:ilvl w:val="0"/>
          <w:numId w:val="9"/>
        </w:numPr>
        <w:autoSpaceDE w:val="0"/>
        <w:autoSpaceDN w:val="0"/>
        <w:adjustRightInd w:val="0"/>
        <w:spacing w:after="0" w:line="240" w:lineRule="auto"/>
        <w:ind w:left="0" w:hanging="284"/>
        <w:jc w:val="both"/>
        <w:rPr>
          <w:rFonts w:ascii="Arial" w:hAnsi="Arial" w:cs="Arial"/>
          <w:color w:val="000000"/>
          <w:sz w:val="20"/>
          <w:szCs w:val="20"/>
        </w:rPr>
      </w:pPr>
      <w:r w:rsidRPr="008B1567">
        <w:rPr>
          <w:rFonts w:ascii="Arial" w:hAnsi="Arial" w:cs="Arial"/>
          <w:color w:val="000000"/>
          <w:sz w:val="20"/>
          <w:szCs w:val="20"/>
        </w:rPr>
        <w:t xml:space="preserve">Kupující sdělí prodávajícímu, jaké právo si zvolí bez zbytečného odkladu po oznámení vady. </w:t>
      </w:r>
    </w:p>
    <w:p w:rsidR="00B21916" w:rsidRPr="008B1567" w:rsidRDefault="00B21916" w:rsidP="00B21916">
      <w:pPr>
        <w:pStyle w:val="Odstavecseseznamem"/>
        <w:autoSpaceDE w:val="0"/>
        <w:autoSpaceDN w:val="0"/>
        <w:adjustRightInd w:val="0"/>
        <w:spacing w:after="0" w:line="240" w:lineRule="auto"/>
        <w:ind w:left="0" w:hanging="284"/>
        <w:jc w:val="both"/>
        <w:rPr>
          <w:rFonts w:ascii="Arial" w:hAnsi="Arial" w:cs="Arial"/>
          <w:color w:val="000000"/>
          <w:sz w:val="20"/>
          <w:szCs w:val="20"/>
        </w:rPr>
      </w:pPr>
    </w:p>
    <w:p w:rsidR="00B21916" w:rsidRPr="008B1567" w:rsidRDefault="00B21916" w:rsidP="00B21916">
      <w:pPr>
        <w:pStyle w:val="Odstavecseseznamem"/>
        <w:numPr>
          <w:ilvl w:val="0"/>
          <w:numId w:val="9"/>
        </w:numPr>
        <w:autoSpaceDE w:val="0"/>
        <w:autoSpaceDN w:val="0"/>
        <w:adjustRightInd w:val="0"/>
        <w:spacing w:after="0" w:line="240" w:lineRule="auto"/>
        <w:ind w:left="0" w:hanging="284"/>
        <w:jc w:val="both"/>
        <w:rPr>
          <w:rFonts w:ascii="Arial" w:hAnsi="Arial" w:cs="Arial"/>
          <w:color w:val="000000"/>
          <w:sz w:val="20"/>
          <w:szCs w:val="20"/>
        </w:rPr>
      </w:pPr>
      <w:r w:rsidRPr="008B1567">
        <w:rPr>
          <w:rFonts w:ascii="Arial" w:hAnsi="Arial" w:cs="Arial"/>
          <w:color w:val="000000"/>
          <w:sz w:val="20"/>
          <w:szCs w:val="20"/>
        </w:rPr>
        <w:t xml:space="preserve">Do odstranění vady nemusí kupující platit část kupní ceny odhadem odpovídající jeho právu na slevu. </w:t>
      </w:r>
    </w:p>
    <w:p w:rsidR="00B21916" w:rsidRPr="008B1567" w:rsidRDefault="00B21916" w:rsidP="00B21916">
      <w:pPr>
        <w:pStyle w:val="Odstavecseseznamem"/>
        <w:autoSpaceDE w:val="0"/>
        <w:autoSpaceDN w:val="0"/>
        <w:adjustRightInd w:val="0"/>
        <w:spacing w:after="0" w:line="240" w:lineRule="auto"/>
        <w:ind w:left="0" w:hanging="284"/>
        <w:jc w:val="both"/>
        <w:rPr>
          <w:rFonts w:ascii="Arial" w:hAnsi="Arial" w:cs="Arial"/>
          <w:color w:val="000000"/>
          <w:sz w:val="20"/>
          <w:szCs w:val="20"/>
        </w:rPr>
      </w:pPr>
    </w:p>
    <w:p w:rsidR="00B21916" w:rsidRPr="008B1567" w:rsidRDefault="00B21916" w:rsidP="00B21916">
      <w:pPr>
        <w:pStyle w:val="Odstavecseseznamem"/>
        <w:numPr>
          <w:ilvl w:val="0"/>
          <w:numId w:val="9"/>
        </w:numPr>
        <w:autoSpaceDE w:val="0"/>
        <w:autoSpaceDN w:val="0"/>
        <w:adjustRightInd w:val="0"/>
        <w:spacing w:after="0" w:line="240" w:lineRule="auto"/>
        <w:ind w:left="0" w:hanging="284"/>
        <w:jc w:val="both"/>
        <w:rPr>
          <w:rFonts w:ascii="Arial" w:hAnsi="Arial" w:cs="Arial"/>
          <w:color w:val="000000"/>
          <w:sz w:val="20"/>
          <w:szCs w:val="20"/>
        </w:rPr>
      </w:pPr>
      <w:r w:rsidRPr="008B1567">
        <w:rPr>
          <w:rFonts w:ascii="Arial" w:hAnsi="Arial" w:cs="Arial"/>
          <w:color w:val="000000"/>
          <w:sz w:val="20"/>
          <w:szCs w:val="20"/>
        </w:rPr>
        <w:t xml:space="preserve">Pro účely této smlouvy se považuje zboží za vadné, pokud nemá vlastnosti a/nebo technické parametry stanovené touto smlouvou a/nebo není možné jej řádně užívat z důvodu jeho omezené funkčnosti. Vadou je i plnění prostřednictvím jiného zboží, nebo vady v dokladech nutných pro používání zboží. </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pStyle w:val="Odstavecseseznamem"/>
        <w:numPr>
          <w:ilvl w:val="0"/>
          <w:numId w:val="9"/>
        </w:numPr>
        <w:autoSpaceDE w:val="0"/>
        <w:autoSpaceDN w:val="0"/>
        <w:adjustRightInd w:val="0"/>
        <w:spacing w:after="0" w:line="240" w:lineRule="auto"/>
        <w:ind w:left="0" w:hanging="284"/>
        <w:jc w:val="both"/>
        <w:rPr>
          <w:rFonts w:ascii="Arial" w:hAnsi="Arial" w:cs="Arial"/>
          <w:color w:val="000000"/>
          <w:sz w:val="20"/>
          <w:szCs w:val="20"/>
        </w:rPr>
      </w:pPr>
      <w:r w:rsidRPr="008B1567">
        <w:rPr>
          <w:rFonts w:ascii="Arial" w:hAnsi="Arial" w:cs="Arial"/>
          <w:color w:val="000000"/>
          <w:sz w:val="20"/>
          <w:szCs w:val="20"/>
        </w:rPr>
        <w:t xml:space="preserve">Kupující je oprávněn odstoupit od této smlouvy mimo jiné i v případě, že výdaje, které kupujícímu na základě smlouvy </w:t>
      </w:r>
      <w:r w:rsidR="007A60EC" w:rsidRPr="008B1567">
        <w:rPr>
          <w:rFonts w:ascii="Arial" w:hAnsi="Arial" w:cs="Arial"/>
          <w:color w:val="000000"/>
          <w:sz w:val="20"/>
          <w:szCs w:val="20"/>
        </w:rPr>
        <w:t>vznikly</w:t>
      </w:r>
      <w:r w:rsidRPr="008B1567">
        <w:rPr>
          <w:rFonts w:ascii="Arial" w:hAnsi="Arial" w:cs="Arial"/>
          <w:color w:val="000000"/>
          <w:sz w:val="20"/>
          <w:szCs w:val="20"/>
        </w:rPr>
        <w:t>, budou kontrolním subjektem označeny za nezpůsobilé.</w:t>
      </w:r>
    </w:p>
    <w:p w:rsidR="00B21916" w:rsidRPr="008B1567" w:rsidRDefault="00B21916" w:rsidP="00B21916">
      <w:pPr>
        <w:autoSpaceDE w:val="0"/>
        <w:autoSpaceDN w:val="0"/>
        <w:adjustRightInd w:val="0"/>
        <w:spacing w:after="0" w:line="240" w:lineRule="auto"/>
        <w:jc w:val="center"/>
        <w:rPr>
          <w:rFonts w:ascii="Arial" w:hAnsi="Arial" w:cs="Arial"/>
          <w:b/>
          <w:bCs/>
          <w:color w:val="000000"/>
          <w:sz w:val="20"/>
          <w:szCs w:val="20"/>
        </w:rPr>
      </w:pPr>
    </w:p>
    <w:p w:rsidR="00B21916" w:rsidRPr="008B1567" w:rsidRDefault="00B21916" w:rsidP="00B21916">
      <w:pPr>
        <w:autoSpaceDE w:val="0"/>
        <w:autoSpaceDN w:val="0"/>
        <w:adjustRightInd w:val="0"/>
        <w:spacing w:after="0" w:line="240" w:lineRule="auto"/>
        <w:jc w:val="center"/>
        <w:rPr>
          <w:rFonts w:ascii="Arial" w:hAnsi="Arial" w:cs="Arial"/>
          <w:b/>
          <w:bCs/>
          <w:color w:val="000000"/>
          <w:sz w:val="20"/>
          <w:szCs w:val="20"/>
        </w:rPr>
      </w:pPr>
    </w:p>
    <w:p w:rsidR="00B21916" w:rsidRPr="008B1567" w:rsidRDefault="00B21916" w:rsidP="00B21916">
      <w:pPr>
        <w:autoSpaceDE w:val="0"/>
        <w:autoSpaceDN w:val="0"/>
        <w:adjustRightInd w:val="0"/>
        <w:spacing w:after="0" w:line="240" w:lineRule="auto"/>
        <w:jc w:val="center"/>
        <w:rPr>
          <w:rFonts w:ascii="Arial" w:hAnsi="Arial" w:cs="Arial"/>
          <w:b/>
          <w:bCs/>
          <w:color w:val="000000"/>
          <w:sz w:val="20"/>
          <w:szCs w:val="20"/>
        </w:rPr>
      </w:pPr>
      <w:r w:rsidRPr="008B1567">
        <w:rPr>
          <w:rFonts w:ascii="Arial" w:hAnsi="Arial" w:cs="Arial"/>
          <w:b/>
          <w:bCs/>
          <w:color w:val="000000"/>
          <w:sz w:val="20"/>
          <w:szCs w:val="20"/>
        </w:rPr>
        <w:t>VIII. Podmínky dodání předmětu plnění</w:t>
      </w:r>
    </w:p>
    <w:p w:rsidR="007A60EC" w:rsidRPr="008B1567" w:rsidRDefault="007A60EC" w:rsidP="00B21916">
      <w:pPr>
        <w:autoSpaceDE w:val="0"/>
        <w:autoSpaceDN w:val="0"/>
        <w:adjustRightInd w:val="0"/>
        <w:spacing w:after="0" w:line="240" w:lineRule="auto"/>
        <w:jc w:val="center"/>
        <w:rPr>
          <w:rFonts w:ascii="Arial" w:hAnsi="Arial" w:cs="Arial"/>
          <w:b/>
          <w:bCs/>
          <w:color w:val="000000"/>
          <w:sz w:val="20"/>
          <w:szCs w:val="20"/>
        </w:rPr>
      </w:pPr>
    </w:p>
    <w:p w:rsidR="00B21916" w:rsidRPr="008B1567" w:rsidRDefault="00B21916" w:rsidP="00B21916">
      <w:pPr>
        <w:pStyle w:val="Odstavecseseznamem"/>
        <w:numPr>
          <w:ilvl w:val="0"/>
          <w:numId w:val="6"/>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Vlastnické právo ke zboží přechází na kupujícího dnem uhrazení kupní ceny dle podmínek této smlouvy.</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pStyle w:val="Odstavecseseznamem"/>
        <w:numPr>
          <w:ilvl w:val="0"/>
          <w:numId w:val="6"/>
        </w:numPr>
        <w:autoSpaceDE w:val="0"/>
        <w:autoSpaceDN w:val="0"/>
        <w:adjustRightInd w:val="0"/>
        <w:spacing w:after="0" w:line="240" w:lineRule="auto"/>
        <w:ind w:left="0"/>
        <w:jc w:val="both"/>
        <w:rPr>
          <w:rFonts w:ascii="Arial" w:hAnsi="Arial" w:cs="Arial"/>
          <w:b/>
          <w:bCs/>
          <w:color w:val="000000"/>
          <w:sz w:val="20"/>
          <w:szCs w:val="20"/>
        </w:rPr>
      </w:pPr>
      <w:r w:rsidRPr="008B1567">
        <w:rPr>
          <w:rFonts w:ascii="Arial" w:hAnsi="Arial" w:cs="Arial"/>
          <w:color w:val="000000"/>
          <w:sz w:val="20"/>
          <w:szCs w:val="20"/>
        </w:rPr>
        <w:t xml:space="preserve">V případě, že za účelem řádného využívání předmětu smlouvy jsou v něm nainstalovány SW technologie, nebo jsou tyto technologie potřebné k řádnému a plně funkčnímu využívání zboží, jsou tyto již součástí sjednané kupní ceny.   </w:t>
      </w:r>
    </w:p>
    <w:p w:rsidR="00B21916" w:rsidRPr="008B1567" w:rsidRDefault="00B21916" w:rsidP="00B21916">
      <w:pPr>
        <w:autoSpaceDE w:val="0"/>
        <w:autoSpaceDN w:val="0"/>
        <w:adjustRightInd w:val="0"/>
        <w:spacing w:after="0" w:line="240" w:lineRule="auto"/>
        <w:rPr>
          <w:rFonts w:ascii="Arial" w:hAnsi="Arial" w:cs="Arial"/>
          <w:b/>
          <w:bCs/>
          <w:color w:val="000000"/>
          <w:sz w:val="20"/>
          <w:szCs w:val="20"/>
        </w:rPr>
      </w:pPr>
    </w:p>
    <w:p w:rsidR="00B21916" w:rsidRPr="008B1567" w:rsidRDefault="00B21916" w:rsidP="00B21916">
      <w:pPr>
        <w:autoSpaceDE w:val="0"/>
        <w:autoSpaceDN w:val="0"/>
        <w:adjustRightInd w:val="0"/>
        <w:spacing w:after="0" w:line="240" w:lineRule="auto"/>
        <w:rPr>
          <w:rFonts w:ascii="Arial" w:hAnsi="Arial" w:cs="Arial"/>
          <w:b/>
          <w:bCs/>
          <w:color w:val="000000"/>
          <w:sz w:val="20"/>
          <w:szCs w:val="20"/>
        </w:rPr>
      </w:pPr>
    </w:p>
    <w:p w:rsidR="00B21916" w:rsidRPr="008B1567" w:rsidRDefault="00B21916" w:rsidP="00B21916">
      <w:pPr>
        <w:autoSpaceDE w:val="0"/>
        <w:autoSpaceDN w:val="0"/>
        <w:adjustRightInd w:val="0"/>
        <w:spacing w:after="0" w:line="240" w:lineRule="auto"/>
        <w:jc w:val="center"/>
        <w:rPr>
          <w:rFonts w:ascii="Arial" w:hAnsi="Arial" w:cs="Arial"/>
          <w:b/>
          <w:bCs/>
          <w:color w:val="000000"/>
          <w:sz w:val="20"/>
          <w:szCs w:val="20"/>
        </w:rPr>
      </w:pPr>
      <w:r w:rsidRPr="008B1567">
        <w:rPr>
          <w:rFonts w:ascii="Arial" w:hAnsi="Arial" w:cs="Arial"/>
          <w:b/>
          <w:bCs/>
          <w:color w:val="000000"/>
          <w:sz w:val="20"/>
          <w:szCs w:val="20"/>
        </w:rPr>
        <w:t>IX. Závěrečná ustanovení</w:t>
      </w:r>
    </w:p>
    <w:p w:rsidR="00B21916" w:rsidRPr="008B1567" w:rsidRDefault="00B21916" w:rsidP="00B21916">
      <w:pPr>
        <w:autoSpaceDE w:val="0"/>
        <w:autoSpaceDN w:val="0"/>
        <w:adjustRightInd w:val="0"/>
        <w:spacing w:after="0" w:line="240" w:lineRule="auto"/>
        <w:jc w:val="center"/>
        <w:rPr>
          <w:rFonts w:ascii="Arial" w:hAnsi="Arial" w:cs="Arial"/>
          <w:b/>
          <w:bCs/>
          <w:color w:val="000000"/>
          <w:sz w:val="20"/>
          <w:szCs w:val="20"/>
        </w:rPr>
      </w:pP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pStyle w:val="Odstavecseseznamem"/>
        <w:numPr>
          <w:ilvl w:val="0"/>
          <w:numId w:val="7"/>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Prodávající je povinen umožnit všem subjektům oprávněným k výkonu kontroly projektu, z jehož prostředků je dodávka hrazena, provést kontrolu dokladů souvisejících s plněním této smlouvy, a to po dobu danou právními předpisy ČR k jejich archivaci (zákon č. 563/1991 Sb., o účetnictví, a zákon č. 235/2004 Sb., o dani z přidané hodnoty</w:t>
      </w:r>
      <w:r w:rsidR="007A60EC" w:rsidRPr="008B1567">
        <w:rPr>
          <w:rFonts w:ascii="Arial" w:hAnsi="Arial" w:cs="Arial"/>
          <w:color w:val="000000"/>
          <w:sz w:val="20"/>
          <w:szCs w:val="20"/>
        </w:rPr>
        <w:t>).</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pStyle w:val="Odstavecseseznamem"/>
        <w:numPr>
          <w:ilvl w:val="0"/>
          <w:numId w:val="7"/>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Prodávající se zavazuje během plnění smlouvy i po jejím ukončení zachovávat mlčenlivost o všech skutečnostech, o kterých se dozví od kupujícího v souvislosti s plněním smlouvy.</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pStyle w:val="Odstavecseseznamem"/>
        <w:numPr>
          <w:ilvl w:val="0"/>
          <w:numId w:val="7"/>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Otázky touto smlouvou neřešené se řídí ustanoveními zák. č. 89/2012 Sb., občanského zákoníku.</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pStyle w:val="Odstavecseseznamem"/>
        <w:numPr>
          <w:ilvl w:val="0"/>
          <w:numId w:val="7"/>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Smlouva je sepsána ve čtyřech vyhotoveních, z nichž každá smluvní strana si ponechá dvě vyhotovení.</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pStyle w:val="Odstavecseseznamem"/>
        <w:numPr>
          <w:ilvl w:val="0"/>
          <w:numId w:val="7"/>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Smluvní strany se zavazují řešit případné spory prvotně dohodou. Pro případné soudní spory se zakládá příslušnost soudu dle sídla kupujícího, rozhodným právem je právo ČR.</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pStyle w:val="Odstavecseseznamem"/>
        <w:numPr>
          <w:ilvl w:val="0"/>
          <w:numId w:val="7"/>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lastRenderedPageBreak/>
        <w:t>Tato smlouva nabývá účinnosti dnem jejího uveřejnění v registru smluv.</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pStyle w:val="Odstavecseseznamem"/>
        <w:numPr>
          <w:ilvl w:val="0"/>
          <w:numId w:val="7"/>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color w:val="000000"/>
          <w:sz w:val="20"/>
          <w:szCs w:val="20"/>
        </w:rPr>
        <w:t>Tuto smlouvu lze měnit nebo rušit jen vzájemnou dohodou smluvních stran a to pouze formou písemných vzestupně očíslovaných dodatků podepsaných k tomu oprávněnými zástupci prodávajícího a kupujícího. Smluvní strany svými podpisy stvrzují, že jsou seznámeny s obsahem smlouvy a že smlouvu uzavírají na základě své svobodné a vážné vůle, nikoli v tísni a za nápadně nevýhodných podmínek a na důkaz toho připojují podpisy svých oprávněných zástupců.</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pStyle w:val="Odstavecseseznamem"/>
        <w:numPr>
          <w:ilvl w:val="0"/>
          <w:numId w:val="7"/>
        </w:numPr>
        <w:autoSpaceDE w:val="0"/>
        <w:autoSpaceDN w:val="0"/>
        <w:adjustRightInd w:val="0"/>
        <w:spacing w:after="0" w:line="240" w:lineRule="auto"/>
        <w:ind w:left="0"/>
        <w:jc w:val="both"/>
        <w:rPr>
          <w:rFonts w:ascii="Arial" w:hAnsi="Arial" w:cs="Arial"/>
          <w:color w:val="000000"/>
          <w:sz w:val="20"/>
          <w:szCs w:val="20"/>
        </w:rPr>
      </w:pPr>
      <w:r w:rsidRPr="008B1567">
        <w:rPr>
          <w:rFonts w:ascii="Arial" w:hAnsi="Arial" w:cs="Arial"/>
          <w:sz w:val="20"/>
          <w:szCs w:val="20"/>
        </w:rPr>
        <w:t>Smluvní strany berou na vědomí, že tato smlouva včetně případných budoucích dodatků bude uveřejněna v souladu s ustanoveními zák. č. 340/2015 Sb., o registru smluv. Smlouvu v registru smluv uveřejní kupující. Prodávající prohlašuje, že tato smlouva neobsahuje jeho obchodní tajemství, osobní údaje osob na straně prodávajícího, které by nebylo možno uveřejnit, utajované skutečnosti ve smyslu ustanovení zák. č. 412/2005 Sb., o ochraně utajovaných skutečností, ani jiné informace či skutečnosti, které by nebylo možno uveřejnit.</w:t>
      </w:r>
    </w:p>
    <w:p w:rsidR="00B21916" w:rsidRPr="008B1567" w:rsidRDefault="00B21916" w:rsidP="00B21916">
      <w:pPr>
        <w:pStyle w:val="Odstavecseseznamem"/>
        <w:autoSpaceDE w:val="0"/>
        <w:autoSpaceDN w:val="0"/>
        <w:adjustRightInd w:val="0"/>
        <w:spacing w:after="0" w:line="240" w:lineRule="auto"/>
        <w:ind w:left="0"/>
        <w:jc w:val="both"/>
        <w:rPr>
          <w:rFonts w:ascii="Arial" w:hAnsi="Arial" w:cs="Arial"/>
          <w:color w:val="000000"/>
          <w:sz w:val="20"/>
          <w:szCs w:val="20"/>
        </w:rPr>
      </w:pPr>
    </w:p>
    <w:p w:rsidR="00B21916" w:rsidRPr="008B1567" w:rsidRDefault="00B21916" w:rsidP="00B21916">
      <w:pPr>
        <w:autoSpaceDE w:val="0"/>
        <w:autoSpaceDN w:val="0"/>
        <w:adjustRightInd w:val="0"/>
        <w:spacing w:after="0" w:line="240" w:lineRule="auto"/>
        <w:rPr>
          <w:rFonts w:ascii="Arial" w:hAnsi="Arial" w:cs="Arial"/>
          <w:b/>
          <w:bCs/>
          <w:color w:val="000000"/>
          <w:sz w:val="20"/>
          <w:szCs w:val="20"/>
        </w:rPr>
      </w:pPr>
    </w:p>
    <w:p w:rsidR="00B21916" w:rsidRPr="008B1567" w:rsidRDefault="00B21916" w:rsidP="00B21916">
      <w:pPr>
        <w:autoSpaceDE w:val="0"/>
        <w:autoSpaceDN w:val="0"/>
        <w:adjustRightInd w:val="0"/>
        <w:spacing w:after="0" w:line="240" w:lineRule="auto"/>
        <w:rPr>
          <w:rFonts w:ascii="Arial" w:hAnsi="Arial" w:cs="Arial"/>
          <w:b/>
          <w:bCs/>
          <w:color w:val="000000"/>
          <w:sz w:val="20"/>
          <w:szCs w:val="20"/>
        </w:rPr>
      </w:pPr>
      <w:r w:rsidRPr="008B1567">
        <w:rPr>
          <w:rFonts w:ascii="Arial" w:hAnsi="Arial" w:cs="Arial"/>
          <w:b/>
          <w:bCs/>
          <w:color w:val="000000"/>
          <w:sz w:val="20"/>
          <w:szCs w:val="20"/>
        </w:rPr>
        <w:t>Nedílnou součást této smlouvy tvoří přílohy:</w:t>
      </w:r>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r w:rsidRPr="008B1567">
        <w:rPr>
          <w:rFonts w:ascii="Arial" w:hAnsi="Arial" w:cs="Arial"/>
          <w:color w:val="000000"/>
          <w:sz w:val="20"/>
          <w:szCs w:val="20"/>
        </w:rPr>
        <w:t>Příloha č. 1: Technická specifikace plnění</w:t>
      </w:r>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r w:rsidRPr="008B1567">
        <w:rPr>
          <w:rFonts w:ascii="Arial" w:hAnsi="Arial" w:cs="Arial"/>
          <w:color w:val="000000"/>
          <w:sz w:val="20"/>
          <w:szCs w:val="20"/>
        </w:rPr>
        <w:t xml:space="preserve">V </w:t>
      </w:r>
      <w:proofErr w:type="spellStart"/>
      <w:r w:rsidRPr="008B1567">
        <w:rPr>
          <w:rFonts w:ascii="Arial" w:hAnsi="Arial" w:cs="Arial"/>
          <w:color w:val="000000"/>
          <w:sz w:val="20"/>
          <w:szCs w:val="20"/>
        </w:rPr>
        <w:t>Krakowě</w:t>
      </w:r>
      <w:proofErr w:type="spellEnd"/>
      <w:r w:rsidRPr="008B1567">
        <w:rPr>
          <w:rFonts w:ascii="Arial" w:hAnsi="Arial" w:cs="Arial"/>
          <w:color w:val="000000"/>
          <w:sz w:val="20"/>
          <w:szCs w:val="20"/>
        </w:rPr>
        <w:t xml:space="preserve"> dne</w:t>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r>
      <w:r w:rsidRPr="008B1567">
        <w:rPr>
          <w:rFonts w:ascii="Arial" w:hAnsi="Arial" w:cs="Arial"/>
          <w:color w:val="000000"/>
          <w:sz w:val="20"/>
          <w:szCs w:val="20"/>
        </w:rPr>
        <w:tab/>
        <w:t>V Brně dne</w:t>
      </w:r>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p>
    <w:p w:rsidR="00B21916" w:rsidRPr="008B1567" w:rsidRDefault="00B21916" w:rsidP="00B21916">
      <w:pPr>
        <w:autoSpaceDE w:val="0"/>
        <w:autoSpaceDN w:val="0"/>
        <w:adjustRightInd w:val="0"/>
        <w:spacing w:after="0" w:line="240" w:lineRule="auto"/>
        <w:rPr>
          <w:rFonts w:ascii="Arial" w:hAnsi="Arial" w:cs="Arial"/>
          <w:color w:val="000000"/>
          <w:sz w:val="20"/>
          <w:szCs w:val="20"/>
        </w:rPr>
      </w:pPr>
    </w:p>
    <w:p w:rsidR="00B21916" w:rsidRPr="008B1567" w:rsidRDefault="00B21916" w:rsidP="00B21916">
      <w:pPr>
        <w:tabs>
          <w:tab w:val="center" w:pos="1843"/>
          <w:tab w:val="center" w:pos="6521"/>
        </w:tabs>
        <w:autoSpaceDE w:val="0"/>
        <w:autoSpaceDN w:val="0"/>
        <w:adjustRightInd w:val="0"/>
        <w:spacing w:after="0" w:line="240" w:lineRule="auto"/>
        <w:rPr>
          <w:rFonts w:ascii="Arial" w:hAnsi="Arial" w:cs="Arial"/>
          <w:color w:val="000000"/>
          <w:sz w:val="20"/>
          <w:szCs w:val="20"/>
        </w:rPr>
      </w:pPr>
      <w:r w:rsidRPr="008B1567">
        <w:rPr>
          <w:rFonts w:ascii="Arial" w:hAnsi="Arial" w:cs="Arial"/>
          <w:color w:val="000000"/>
          <w:sz w:val="20"/>
          <w:szCs w:val="20"/>
        </w:rPr>
        <w:tab/>
        <w:t>………………………………………..</w:t>
      </w:r>
      <w:r w:rsidRPr="008B1567">
        <w:rPr>
          <w:rFonts w:ascii="Arial" w:hAnsi="Arial" w:cs="Arial"/>
          <w:color w:val="000000"/>
          <w:sz w:val="20"/>
          <w:szCs w:val="20"/>
        </w:rPr>
        <w:tab/>
        <w:t>………………………………………..</w:t>
      </w:r>
    </w:p>
    <w:p w:rsidR="00B21916" w:rsidRPr="008B1567" w:rsidRDefault="00B21916" w:rsidP="00B21916">
      <w:pPr>
        <w:tabs>
          <w:tab w:val="center" w:pos="1843"/>
          <w:tab w:val="center" w:pos="6521"/>
        </w:tabs>
        <w:autoSpaceDE w:val="0"/>
        <w:autoSpaceDN w:val="0"/>
        <w:adjustRightInd w:val="0"/>
        <w:spacing w:after="0" w:line="240" w:lineRule="auto"/>
        <w:rPr>
          <w:rFonts w:ascii="Arial" w:hAnsi="Arial" w:cs="Arial"/>
          <w:color w:val="000000"/>
          <w:sz w:val="20"/>
          <w:szCs w:val="20"/>
        </w:rPr>
      </w:pPr>
      <w:r w:rsidRPr="008B1567">
        <w:rPr>
          <w:rFonts w:ascii="Arial" w:hAnsi="Arial" w:cs="Arial"/>
          <w:color w:val="000000"/>
          <w:sz w:val="20"/>
          <w:szCs w:val="20"/>
        </w:rPr>
        <w:tab/>
        <w:t xml:space="preserve">Far Data </w:t>
      </w:r>
      <w:proofErr w:type="spellStart"/>
      <w:r w:rsidRPr="008B1567">
        <w:rPr>
          <w:rFonts w:ascii="Arial" w:hAnsi="Arial" w:cs="Arial"/>
          <w:color w:val="000000"/>
          <w:sz w:val="20"/>
          <w:szCs w:val="20"/>
        </w:rPr>
        <w:t>Sp</w:t>
      </w:r>
      <w:proofErr w:type="spellEnd"/>
      <w:r w:rsidRPr="008B1567">
        <w:rPr>
          <w:rFonts w:ascii="Arial" w:hAnsi="Arial" w:cs="Arial"/>
          <w:color w:val="000000"/>
          <w:sz w:val="20"/>
          <w:szCs w:val="20"/>
        </w:rPr>
        <w:t xml:space="preserve">. z </w:t>
      </w:r>
      <w:proofErr w:type="spellStart"/>
      <w:proofErr w:type="gramStart"/>
      <w:r w:rsidRPr="008B1567">
        <w:rPr>
          <w:rFonts w:ascii="Arial" w:hAnsi="Arial" w:cs="Arial"/>
          <w:color w:val="000000"/>
          <w:sz w:val="20"/>
          <w:szCs w:val="20"/>
        </w:rPr>
        <w:t>o.o</w:t>
      </w:r>
      <w:proofErr w:type="spellEnd"/>
      <w:r w:rsidRPr="008B1567">
        <w:rPr>
          <w:rFonts w:ascii="Arial" w:hAnsi="Arial" w:cs="Arial"/>
          <w:color w:val="000000"/>
          <w:sz w:val="20"/>
          <w:szCs w:val="20"/>
        </w:rPr>
        <w:t>.</w:t>
      </w:r>
      <w:proofErr w:type="gramEnd"/>
      <w:r w:rsidRPr="008B1567">
        <w:rPr>
          <w:rFonts w:ascii="Arial" w:hAnsi="Arial" w:cs="Arial"/>
          <w:color w:val="000000"/>
          <w:sz w:val="20"/>
          <w:szCs w:val="20"/>
        </w:rPr>
        <w:t xml:space="preserve"> </w:t>
      </w:r>
      <w:proofErr w:type="spellStart"/>
      <w:r w:rsidRPr="008B1567">
        <w:rPr>
          <w:rFonts w:ascii="Arial" w:hAnsi="Arial" w:cs="Arial"/>
          <w:color w:val="000000"/>
          <w:sz w:val="20"/>
          <w:szCs w:val="20"/>
        </w:rPr>
        <w:t>Spółka</w:t>
      </w:r>
      <w:proofErr w:type="spellEnd"/>
      <w:r w:rsidRPr="008B1567">
        <w:rPr>
          <w:rFonts w:ascii="Arial" w:hAnsi="Arial" w:cs="Arial"/>
          <w:color w:val="000000"/>
          <w:sz w:val="20"/>
          <w:szCs w:val="20"/>
        </w:rPr>
        <w:t xml:space="preserve"> </w:t>
      </w:r>
      <w:proofErr w:type="spellStart"/>
      <w:r w:rsidRPr="008B1567">
        <w:rPr>
          <w:rFonts w:ascii="Arial" w:hAnsi="Arial" w:cs="Arial"/>
          <w:color w:val="000000"/>
          <w:sz w:val="20"/>
          <w:szCs w:val="20"/>
        </w:rPr>
        <w:t>Komandytowa</w:t>
      </w:r>
      <w:proofErr w:type="spellEnd"/>
      <w:r w:rsidRPr="008B1567">
        <w:rPr>
          <w:rFonts w:ascii="Arial" w:hAnsi="Arial" w:cs="Arial"/>
          <w:color w:val="000000"/>
          <w:sz w:val="20"/>
          <w:szCs w:val="20"/>
        </w:rPr>
        <w:tab/>
        <w:t>Centrum dopravního výzkumu, v. v. i.</w:t>
      </w:r>
    </w:p>
    <w:p w:rsidR="00B21916" w:rsidRPr="008B1567" w:rsidRDefault="00B21916" w:rsidP="00B21916">
      <w:pPr>
        <w:tabs>
          <w:tab w:val="center" w:pos="1843"/>
          <w:tab w:val="center" w:pos="6521"/>
        </w:tabs>
        <w:autoSpaceDE w:val="0"/>
        <w:autoSpaceDN w:val="0"/>
        <w:adjustRightInd w:val="0"/>
        <w:spacing w:after="0" w:line="240" w:lineRule="auto"/>
        <w:rPr>
          <w:rFonts w:ascii="Arial" w:hAnsi="Arial" w:cs="Arial"/>
          <w:color w:val="000000"/>
          <w:sz w:val="20"/>
          <w:szCs w:val="20"/>
        </w:rPr>
      </w:pPr>
      <w:r w:rsidRPr="008B1567">
        <w:rPr>
          <w:rFonts w:ascii="Arial" w:hAnsi="Arial" w:cs="Arial"/>
          <w:color w:val="000000"/>
          <w:sz w:val="20"/>
          <w:szCs w:val="20"/>
        </w:rPr>
        <w:tab/>
        <w:t xml:space="preserve">Marek </w:t>
      </w:r>
      <w:proofErr w:type="spellStart"/>
      <w:r w:rsidRPr="008B1567">
        <w:rPr>
          <w:rFonts w:ascii="Arial" w:hAnsi="Arial" w:cs="Arial"/>
          <w:color w:val="000000"/>
          <w:sz w:val="20"/>
          <w:szCs w:val="20"/>
        </w:rPr>
        <w:t>Stoliński</w:t>
      </w:r>
      <w:proofErr w:type="spellEnd"/>
      <w:r w:rsidRPr="008B1567">
        <w:rPr>
          <w:rFonts w:ascii="Arial" w:hAnsi="Arial" w:cs="Arial"/>
          <w:color w:val="000000"/>
          <w:sz w:val="20"/>
          <w:szCs w:val="20"/>
        </w:rPr>
        <w:tab/>
        <w:t>Ing. Jindřich Frič, Ph.D., ředitel</w:t>
      </w:r>
    </w:p>
    <w:p w:rsidR="00B21916" w:rsidRPr="008B1567" w:rsidRDefault="00B21916" w:rsidP="00B21916">
      <w:pPr>
        <w:tabs>
          <w:tab w:val="center" w:pos="1843"/>
          <w:tab w:val="center" w:pos="6521"/>
        </w:tabs>
        <w:autoSpaceDE w:val="0"/>
        <w:autoSpaceDN w:val="0"/>
        <w:adjustRightInd w:val="0"/>
        <w:spacing w:after="0" w:line="240" w:lineRule="auto"/>
        <w:rPr>
          <w:rFonts w:ascii="Arial" w:hAnsi="Arial" w:cs="Arial"/>
          <w:color w:val="000000"/>
          <w:sz w:val="20"/>
          <w:szCs w:val="20"/>
        </w:rPr>
      </w:pPr>
      <w:r w:rsidRPr="008B1567">
        <w:rPr>
          <w:rFonts w:ascii="Arial" w:hAnsi="Arial" w:cs="Arial"/>
          <w:color w:val="000000"/>
          <w:sz w:val="20"/>
          <w:szCs w:val="20"/>
        </w:rPr>
        <w:tab/>
        <w:t>prezident společnosti</w:t>
      </w:r>
    </w:p>
    <w:p w:rsidR="000C4F65" w:rsidRDefault="000C4F65">
      <w:pPr>
        <w:rPr>
          <w:sz w:val="20"/>
          <w:szCs w:val="20"/>
        </w:rPr>
      </w:pPr>
    </w:p>
    <w:p w:rsidR="00DC18A3" w:rsidRDefault="00DC18A3">
      <w:pPr>
        <w:rPr>
          <w:sz w:val="20"/>
          <w:szCs w:val="20"/>
        </w:rPr>
      </w:pPr>
    </w:p>
    <w:p w:rsidR="00DC18A3" w:rsidRDefault="00DC18A3">
      <w:pPr>
        <w:rPr>
          <w:sz w:val="20"/>
          <w:szCs w:val="20"/>
        </w:rPr>
      </w:pPr>
    </w:p>
    <w:p w:rsidR="00DC18A3" w:rsidRDefault="00DC18A3">
      <w:pPr>
        <w:rPr>
          <w:sz w:val="20"/>
          <w:szCs w:val="20"/>
        </w:rPr>
      </w:pPr>
    </w:p>
    <w:p w:rsidR="00DC18A3" w:rsidRDefault="00DC18A3">
      <w:pPr>
        <w:rPr>
          <w:sz w:val="20"/>
          <w:szCs w:val="20"/>
        </w:rPr>
      </w:pPr>
    </w:p>
    <w:p w:rsidR="00DC18A3" w:rsidRDefault="00DC18A3">
      <w:pPr>
        <w:rPr>
          <w:sz w:val="20"/>
          <w:szCs w:val="20"/>
        </w:rPr>
      </w:pPr>
    </w:p>
    <w:p w:rsidR="00DC18A3" w:rsidRDefault="00DC18A3">
      <w:pPr>
        <w:rPr>
          <w:sz w:val="20"/>
          <w:szCs w:val="20"/>
        </w:rPr>
      </w:pPr>
    </w:p>
    <w:p w:rsidR="00DC18A3" w:rsidRDefault="00DC18A3">
      <w:pPr>
        <w:rPr>
          <w:sz w:val="20"/>
          <w:szCs w:val="20"/>
        </w:rPr>
      </w:pPr>
    </w:p>
    <w:p w:rsidR="00DC18A3" w:rsidRDefault="00DC18A3">
      <w:pPr>
        <w:rPr>
          <w:sz w:val="20"/>
          <w:szCs w:val="20"/>
        </w:rPr>
      </w:pPr>
    </w:p>
    <w:p w:rsidR="00DC18A3" w:rsidRDefault="00DC18A3">
      <w:pPr>
        <w:rPr>
          <w:sz w:val="20"/>
          <w:szCs w:val="20"/>
        </w:rPr>
      </w:pPr>
    </w:p>
    <w:p w:rsidR="00DC18A3" w:rsidRDefault="00DC18A3">
      <w:pPr>
        <w:rPr>
          <w:sz w:val="20"/>
          <w:szCs w:val="20"/>
        </w:rPr>
      </w:pPr>
    </w:p>
    <w:p w:rsidR="00DC18A3" w:rsidRDefault="00DC18A3">
      <w:pPr>
        <w:rPr>
          <w:sz w:val="20"/>
          <w:szCs w:val="20"/>
        </w:rPr>
      </w:pPr>
    </w:p>
    <w:p w:rsidR="00DC18A3" w:rsidRDefault="00DC18A3">
      <w:pPr>
        <w:rPr>
          <w:sz w:val="20"/>
          <w:szCs w:val="20"/>
        </w:rPr>
      </w:pPr>
    </w:p>
    <w:sdt>
      <w:sdtPr>
        <w:rPr>
          <w:rFonts w:asciiTheme="majorHAnsi" w:eastAsiaTheme="minorHAnsi" w:hAnsiTheme="majorHAnsi" w:cstheme="minorBidi"/>
          <w:noProof/>
          <w:color w:val="auto"/>
          <w:sz w:val="22"/>
          <w:szCs w:val="22"/>
          <w:lang w:val="cs-CZ" w:eastAsia="de-AT"/>
        </w:rPr>
        <w:id w:val="1949882721"/>
        <w:docPartObj>
          <w:docPartGallery w:val="Cover Pages"/>
          <w:docPartUnique/>
        </w:docPartObj>
      </w:sdtPr>
      <w:sdtEndPr>
        <w:rPr>
          <w:noProof w:val="0"/>
          <w:lang w:eastAsia="en-US"/>
        </w:rPr>
      </w:sdtEndPr>
      <w:sdtContent>
        <w:p w:rsidR="00DC18A3" w:rsidRPr="0042650E" w:rsidRDefault="00DC18A3" w:rsidP="00DC18A3">
          <w:pPr>
            <w:pStyle w:val="CE-StandardText"/>
            <w:rPr>
              <w:rFonts w:asciiTheme="majorHAnsi" w:hAnsiTheme="majorHAnsi"/>
              <w:lang w:val="cs-CZ"/>
            </w:rPr>
          </w:pPr>
        </w:p>
        <w:p w:rsidR="00DC18A3" w:rsidRPr="0042650E" w:rsidRDefault="00DC18A3" w:rsidP="00DC18A3">
          <w:pPr>
            <w:spacing w:line="240" w:lineRule="auto"/>
            <w:rPr>
              <w:rFonts w:asciiTheme="majorHAnsi" w:hAnsiTheme="majorHAnsi"/>
            </w:rPr>
          </w:pPr>
        </w:p>
        <w:p w:rsidR="00DC18A3" w:rsidRPr="0042650E" w:rsidRDefault="00DC18A3" w:rsidP="00DC18A3">
          <w:pPr>
            <w:spacing w:line="240" w:lineRule="auto"/>
            <w:rPr>
              <w:rFonts w:asciiTheme="majorHAnsi" w:hAnsiTheme="majorHAnsi"/>
            </w:rPr>
          </w:pPr>
        </w:p>
        <w:p w:rsidR="00DC18A3" w:rsidRPr="00DC18A3" w:rsidRDefault="00DC18A3" w:rsidP="00DC18A3">
          <w:pPr>
            <w:spacing w:line="240" w:lineRule="auto"/>
            <w:rPr>
              <w:rFonts w:asciiTheme="majorHAnsi" w:hAnsiTheme="majorHAnsi"/>
              <w:b/>
            </w:rPr>
          </w:pPr>
          <w:r w:rsidRPr="00DC18A3">
            <w:rPr>
              <w:rFonts w:asciiTheme="majorHAnsi" w:hAnsiTheme="majorHAnsi"/>
              <w:b/>
            </w:rPr>
            <w:t>Příloha č. 1: Technická specifikace plnění</w:t>
          </w:r>
        </w:p>
        <w:p w:rsidR="00DC18A3" w:rsidRDefault="00DC18A3" w:rsidP="00DC18A3">
          <w:pPr>
            <w:spacing w:line="240" w:lineRule="auto"/>
            <w:rPr>
              <w:rFonts w:asciiTheme="majorHAnsi" w:hAnsiTheme="majorHAnsi"/>
            </w:rPr>
          </w:pPr>
        </w:p>
        <w:p w:rsidR="00DC18A3" w:rsidRPr="00DC18A3" w:rsidRDefault="00DC18A3" w:rsidP="00DC18A3">
          <w:pPr>
            <w:spacing w:line="240" w:lineRule="auto"/>
            <w:rPr>
              <w:rFonts w:asciiTheme="majorHAnsi" w:hAnsiTheme="majorHAnsi"/>
              <w:sz w:val="28"/>
              <w:szCs w:val="28"/>
            </w:rPr>
          </w:pPr>
          <w:r w:rsidRPr="00DC18A3">
            <w:rPr>
              <w:rFonts w:asciiTheme="majorHAnsi" w:hAnsiTheme="majorHAnsi"/>
              <w:sz w:val="28"/>
              <w:szCs w:val="28"/>
            </w:rPr>
            <w:t>Mobilní kombinované měřící zařízení k detekci kvality životního prostředí a meteorologických podmínek v reálném čase.</w:t>
          </w:r>
        </w:p>
        <w:p w:rsidR="00DC18A3" w:rsidRPr="0042650E" w:rsidRDefault="00573E7A" w:rsidP="00DC18A3">
          <w:pPr>
            <w:spacing w:line="240" w:lineRule="auto"/>
            <w:rPr>
              <w:rFonts w:asciiTheme="majorHAnsi" w:hAnsiTheme="majorHAnsi"/>
            </w:rPr>
          </w:pPr>
        </w:p>
      </w:sdtContent>
    </w:sdt>
    <w:p w:rsidR="00DC18A3" w:rsidRPr="0042650E" w:rsidRDefault="00DC18A3" w:rsidP="00DC18A3">
      <w:pPr>
        <w:pStyle w:val="CE-StandardText"/>
        <w:rPr>
          <w:rFonts w:asciiTheme="majorHAnsi" w:hAnsiTheme="majorHAnsi"/>
          <w:lang w:val="cs-CZ"/>
        </w:rPr>
      </w:pPr>
    </w:p>
    <w:sdt>
      <w:sdtPr>
        <w:rPr>
          <w:rFonts w:asciiTheme="minorHAnsi" w:eastAsia="Times New Roman" w:hAnsiTheme="minorHAnsi" w:cs="Times New Roman"/>
          <w:b w:val="0"/>
          <w:bCs w:val="0"/>
          <w:color w:val="auto"/>
          <w:sz w:val="20"/>
          <w:szCs w:val="20"/>
          <w:lang w:val="cs-CZ" w:eastAsia="en-US"/>
        </w:rPr>
        <w:id w:val="31588584"/>
        <w:docPartObj>
          <w:docPartGallery w:val="Table of Contents"/>
          <w:docPartUnique/>
        </w:docPartObj>
      </w:sdtPr>
      <w:sdtEndPr>
        <w:rPr>
          <w:b/>
          <w:bCs/>
        </w:rPr>
      </w:sdtEndPr>
      <w:sdtContent>
        <w:p w:rsidR="00DC18A3" w:rsidRPr="0042650E" w:rsidRDefault="00DC18A3" w:rsidP="00DC18A3">
          <w:pPr>
            <w:pStyle w:val="Nadpisobsahu"/>
            <w:rPr>
              <w:lang w:val="cs-CZ"/>
            </w:rPr>
          </w:pPr>
          <w:r>
            <w:rPr>
              <w:lang w:val="cs-CZ"/>
            </w:rPr>
            <w:t>Obsah</w:t>
          </w:r>
        </w:p>
        <w:p w:rsidR="00DC18A3" w:rsidRDefault="00DC18A3" w:rsidP="00DC18A3">
          <w:pPr>
            <w:pStyle w:val="Obsah2"/>
            <w:rPr>
              <w:rFonts w:eastAsiaTheme="minorEastAsia" w:cstheme="minorBidi"/>
              <w:b w:val="0"/>
              <w:bCs w:val="0"/>
              <w:noProof/>
              <w:sz w:val="22"/>
              <w:szCs w:val="22"/>
              <w:lang w:val="en-GB" w:eastAsia="en-GB"/>
            </w:rPr>
          </w:pPr>
          <w:r w:rsidRPr="0042650E">
            <w:rPr>
              <w:rFonts w:asciiTheme="majorHAnsi" w:hAnsiTheme="majorHAnsi"/>
              <w:lang w:val="cs-CZ"/>
            </w:rPr>
            <w:fldChar w:fldCharType="begin"/>
          </w:r>
          <w:r w:rsidRPr="0042650E">
            <w:rPr>
              <w:rFonts w:asciiTheme="majorHAnsi" w:hAnsiTheme="majorHAnsi"/>
              <w:lang w:val="cs-CZ"/>
            </w:rPr>
            <w:instrText xml:space="preserve"> TOC \o "1-3" \h \z \u </w:instrText>
          </w:r>
          <w:r w:rsidRPr="0042650E">
            <w:rPr>
              <w:rFonts w:asciiTheme="majorHAnsi" w:hAnsiTheme="majorHAnsi"/>
              <w:lang w:val="cs-CZ"/>
            </w:rPr>
            <w:fldChar w:fldCharType="separate"/>
          </w:r>
          <w:hyperlink w:anchor="_Toc498599846" w:history="1">
            <w:r w:rsidRPr="00930135">
              <w:rPr>
                <w:rStyle w:val="Hypertextovodkaz"/>
                <w:rFonts w:asciiTheme="majorHAnsi" w:hAnsiTheme="majorHAnsi"/>
                <w:noProof/>
                <w:lang w:val="cs-CZ"/>
              </w:rPr>
              <w:t>Obecně:</w:t>
            </w:r>
            <w:r>
              <w:rPr>
                <w:noProof/>
                <w:webHidden/>
              </w:rPr>
              <w:tab/>
            </w:r>
            <w:r>
              <w:rPr>
                <w:noProof/>
                <w:webHidden/>
              </w:rPr>
              <w:fldChar w:fldCharType="begin"/>
            </w:r>
            <w:r>
              <w:rPr>
                <w:noProof/>
                <w:webHidden/>
              </w:rPr>
              <w:instrText xml:space="preserve"> PAGEREF _Toc498599846 \h </w:instrText>
            </w:r>
            <w:r>
              <w:rPr>
                <w:noProof/>
                <w:webHidden/>
              </w:rPr>
            </w:r>
            <w:r>
              <w:rPr>
                <w:noProof/>
                <w:webHidden/>
              </w:rPr>
              <w:fldChar w:fldCharType="separate"/>
            </w:r>
            <w:r w:rsidR="00122570">
              <w:rPr>
                <w:noProof/>
                <w:webHidden/>
              </w:rPr>
              <w:t>6</w:t>
            </w:r>
            <w:r>
              <w:rPr>
                <w:noProof/>
                <w:webHidden/>
              </w:rPr>
              <w:fldChar w:fldCharType="end"/>
            </w:r>
          </w:hyperlink>
        </w:p>
        <w:p w:rsidR="00DC18A3" w:rsidRDefault="00573E7A" w:rsidP="00DC18A3">
          <w:pPr>
            <w:pStyle w:val="Obsah2"/>
            <w:rPr>
              <w:rFonts w:eastAsiaTheme="minorEastAsia" w:cstheme="minorBidi"/>
              <w:b w:val="0"/>
              <w:bCs w:val="0"/>
              <w:noProof/>
              <w:sz w:val="22"/>
              <w:szCs w:val="22"/>
              <w:lang w:val="en-GB" w:eastAsia="en-GB"/>
            </w:rPr>
          </w:pPr>
          <w:hyperlink w:anchor="_Toc498599847" w:history="1">
            <w:r w:rsidR="00DC18A3" w:rsidRPr="00930135">
              <w:rPr>
                <w:rStyle w:val="Hypertextovodkaz"/>
                <w:rFonts w:eastAsia="Palatino Linotype"/>
                <w:noProof/>
              </w:rPr>
              <w:t>Technická specifikace Díla</w:t>
            </w:r>
            <w:r w:rsidR="00DC18A3">
              <w:rPr>
                <w:noProof/>
                <w:webHidden/>
              </w:rPr>
              <w:tab/>
            </w:r>
            <w:r w:rsidR="00DC18A3">
              <w:rPr>
                <w:noProof/>
                <w:webHidden/>
              </w:rPr>
              <w:fldChar w:fldCharType="begin"/>
            </w:r>
            <w:r w:rsidR="00DC18A3">
              <w:rPr>
                <w:noProof/>
                <w:webHidden/>
              </w:rPr>
              <w:instrText xml:space="preserve"> PAGEREF _Toc498599847 \h </w:instrText>
            </w:r>
            <w:r w:rsidR="00DC18A3">
              <w:rPr>
                <w:noProof/>
                <w:webHidden/>
              </w:rPr>
            </w:r>
            <w:r w:rsidR="00DC18A3">
              <w:rPr>
                <w:noProof/>
                <w:webHidden/>
              </w:rPr>
              <w:fldChar w:fldCharType="separate"/>
            </w:r>
            <w:r w:rsidR="00122570">
              <w:rPr>
                <w:noProof/>
                <w:webHidden/>
              </w:rPr>
              <w:t>6</w:t>
            </w:r>
            <w:r w:rsidR="00DC18A3">
              <w:rPr>
                <w:noProof/>
                <w:webHidden/>
              </w:rPr>
              <w:fldChar w:fldCharType="end"/>
            </w:r>
          </w:hyperlink>
        </w:p>
        <w:p w:rsidR="00DC18A3" w:rsidRDefault="00573E7A" w:rsidP="00DC18A3">
          <w:pPr>
            <w:pStyle w:val="Obsah2"/>
            <w:rPr>
              <w:rFonts w:eastAsiaTheme="minorEastAsia" w:cstheme="minorBidi"/>
              <w:b w:val="0"/>
              <w:bCs w:val="0"/>
              <w:noProof/>
              <w:sz w:val="22"/>
              <w:szCs w:val="22"/>
              <w:lang w:val="en-GB" w:eastAsia="en-GB"/>
            </w:rPr>
          </w:pPr>
          <w:hyperlink w:anchor="_Toc498599848" w:history="1">
            <w:r w:rsidR="00DC18A3" w:rsidRPr="00930135">
              <w:rPr>
                <w:rStyle w:val="Hypertextovodkaz"/>
                <w:rFonts w:eastAsia="Palatino Linotype"/>
                <w:noProof/>
              </w:rPr>
              <w:t>Shrnutí základních požadavků</w:t>
            </w:r>
            <w:r w:rsidR="00DC18A3">
              <w:rPr>
                <w:noProof/>
                <w:webHidden/>
              </w:rPr>
              <w:tab/>
            </w:r>
            <w:r w:rsidR="00DC18A3">
              <w:rPr>
                <w:noProof/>
                <w:webHidden/>
              </w:rPr>
              <w:fldChar w:fldCharType="begin"/>
            </w:r>
            <w:r w:rsidR="00DC18A3">
              <w:rPr>
                <w:noProof/>
                <w:webHidden/>
              </w:rPr>
              <w:instrText xml:space="preserve"> PAGEREF _Toc498599848 \h </w:instrText>
            </w:r>
            <w:r w:rsidR="00DC18A3">
              <w:rPr>
                <w:noProof/>
                <w:webHidden/>
              </w:rPr>
            </w:r>
            <w:r w:rsidR="00DC18A3">
              <w:rPr>
                <w:noProof/>
                <w:webHidden/>
              </w:rPr>
              <w:fldChar w:fldCharType="separate"/>
            </w:r>
            <w:r w:rsidR="00122570">
              <w:rPr>
                <w:noProof/>
                <w:webHidden/>
              </w:rPr>
              <w:t>6</w:t>
            </w:r>
            <w:r w:rsidR="00DC18A3">
              <w:rPr>
                <w:noProof/>
                <w:webHidden/>
              </w:rPr>
              <w:fldChar w:fldCharType="end"/>
            </w:r>
          </w:hyperlink>
        </w:p>
        <w:p w:rsidR="00DC18A3" w:rsidRDefault="00573E7A" w:rsidP="00DC18A3">
          <w:pPr>
            <w:pStyle w:val="Obsah2"/>
            <w:rPr>
              <w:rFonts w:eastAsiaTheme="minorEastAsia" w:cstheme="minorBidi"/>
              <w:b w:val="0"/>
              <w:bCs w:val="0"/>
              <w:noProof/>
              <w:sz w:val="22"/>
              <w:szCs w:val="22"/>
              <w:lang w:val="en-GB" w:eastAsia="en-GB"/>
            </w:rPr>
          </w:pPr>
          <w:hyperlink w:anchor="_Toc498599849" w:history="1">
            <w:r w:rsidR="00DC18A3" w:rsidRPr="00930135">
              <w:rPr>
                <w:rStyle w:val="Hypertextovodkaz"/>
                <w:rFonts w:eastAsia="Palatino Linotype"/>
                <w:noProof/>
              </w:rPr>
              <w:t>Minimální technické parametry požadované pro zařízení</w:t>
            </w:r>
            <w:r w:rsidR="00DC18A3">
              <w:rPr>
                <w:noProof/>
                <w:webHidden/>
              </w:rPr>
              <w:tab/>
            </w:r>
            <w:r w:rsidR="00DC18A3">
              <w:rPr>
                <w:noProof/>
                <w:webHidden/>
              </w:rPr>
              <w:fldChar w:fldCharType="begin"/>
            </w:r>
            <w:r w:rsidR="00DC18A3">
              <w:rPr>
                <w:noProof/>
                <w:webHidden/>
              </w:rPr>
              <w:instrText xml:space="preserve"> PAGEREF _Toc498599849 \h </w:instrText>
            </w:r>
            <w:r w:rsidR="00DC18A3">
              <w:rPr>
                <w:noProof/>
                <w:webHidden/>
              </w:rPr>
            </w:r>
            <w:r w:rsidR="00DC18A3">
              <w:rPr>
                <w:noProof/>
                <w:webHidden/>
              </w:rPr>
              <w:fldChar w:fldCharType="separate"/>
            </w:r>
            <w:r w:rsidR="00122570">
              <w:rPr>
                <w:noProof/>
                <w:webHidden/>
              </w:rPr>
              <w:t>6</w:t>
            </w:r>
            <w:r w:rsidR="00DC18A3">
              <w:rPr>
                <w:noProof/>
                <w:webHidden/>
              </w:rPr>
              <w:fldChar w:fldCharType="end"/>
            </w:r>
          </w:hyperlink>
        </w:p>
        <w:p w:rsidR="00DC18A3" w:rsidRDefault="00573E7A" w:rsidP="00DC18A3">
          <w:pPr>
            <w:pStyle w:val="Obsah2"/>
            <w:rPr>
              <w:rFonts w:eastAsiaTheme="minorEastAsia" w:cstheme="minorBidi"/>
              <w:b w:val="0"/>
              <w:bCs w:val="0"/>
              <w:noProof/>
              <w:sz w:val="22"/>
              <w:szCs w:val="22"/>
              <w:lang w:val="en-GB" w:eastAsia="en-GB"/>
            </w:rPr>
          </w:pPr>
          <w:hyperlink w:anchor="_Toc498599850" w:history="1">
            <w:r w:rsidR="00DC18A3" w:rsidRPr="00930135">
              <w:rPr>
                <w:rStyle w:val="Hypertextovodkaz"/>
                <w:rFonts w:eastAsia="Palatino Linotype"/>
                <w:noProof/>
              </w:rPr>
              <w:t>Enviromentální parametry požadovaného zařízení</w:t>
            </w:r>
            <w:r w:rsidR="00DC18A3">
              <w:rPr>
                <w:noProof/>
                <w:webHidden/>
              </w:rPr>
              <w:tab/>
            </w:r>
            <w:r w:rsidR="00DC18A3">
              <w:rPr>
                <w:noProof/>
                <w:webHidden/>
              </w:rPr>
              <w:fldChar w:fldCharType="begin"/>
            </w:r>
            <w:r w:rsidR="00DC18A3">
              <w:rPr>
                <w:noProof/>
                <w:webHidden/>
              </w:rPr>
              <w:instrText xml:space="preserve"> PAGEREF _Toc498599850 \h </w:instrText>
            </w:r>
            <w:r w:rsidR="00DC18A3">
              <w:rPr>
                <w:noProof/>
                <w:webHidden/>
              </w:rPr>
            </w:r>
            <w:r w:rsidR="00DC18A3">
              <w:rPr>
                <w:noProof/>
                <w:webHidden/>
              </w:rPr>
              <w:fldChar w:fldCharType="separate"/>
            </w:r>
            <w:r w:rsidR="00122570">
              <w:rPr>
                <w:noProof/>
                <w:webHidden/>
              </w:rPr>
              <w:t>7</w:t>
            </w:r>
            <w:r w:rsidR="00DC18A3">
              <w:rPr>
                <w:noProof/>
                <w:webHidden/>
              </w:rPr>
              <w:fldChar w:fldCharType="end"/>
            </w:r>
          </w:hyperlink>
        </w:p>
        <w:p w:rsidR="00DC18A3" w:rsidRDefault="00573E7A" w:rsidP="00DC18A3">
          <w:pPr>
            <w:pStyle w:val="Obsah2"/>
            <w:rPr>
              <w:rFonts w:eastAsiaTheme="minorEastAsia" w:cstheme="minorBidi"/>
              <w:b w:val="0"/>
              <w:bCs w:val="0"/>
              <w:noProof/>
              <w:sz w:val="22"/>
              <w:szCs w:val="22"/>
              <w:lang w:val="en-GB" w:eastAsia="en-GB"/>
            </w:rPr>
          </w:pPr>
          <w:hyperlink w:anchor="_Toc498599851" w:history="1">
            <w:r w:rsidR="00DC18A3" w:rsidRPr="00930135">
              <w:rPr>
                <w:rStyle w:val="Hypertextovodkaz"/>
                <w:rFonts w:eastAsia="Palatino Linotype"/>
                <w:noProof/>
              </w:rPr>
              <w:t>Meteorologické parametry požadovaného zařízení</w:t>
            </w:r>
            <w:r w:rsidR="00DC18A3">
              <w:rPr>
                <w:noProof/>
                <w:webHidden/>
              </w:rPr>
              <w:tab/>
            </w:r>
            <w:r w:rsidR="00DC18A3">
              <w:rPr>
                <w:noProof/>
                <w:webHidden/>
              </w:rPr>
              <w:fldChar w:fldCharType="begin"/>
            </w:r>
            <w:r w:rsidR="00DC18A3">
              <w:rPr>
                <w:noProof/>
                <w:webHidden/>
              </w:rPr>
              <w:instrText xml:space="preserve"> PAGEREF _Toc498599851 \h </w:instrText>
            </w:r>
            <w:r w:rsidR="00DC18A3">
              <w:rPr>
                <w:noProof/>
                <w:webHidden/>
              </w:rPr>
            </w:r>
            <w:r w:rsidR="00DC18A3">
              <w:rPr>
                <w:noProof/>
                <w:webHidden/>
              </w:rPr>
              <w:fldChar w:fldCharType="separate"/>
            </w:r>
            <w:r w:rsidR="00122570">
              <w:rPr>
                <w:noProof/>
                <w:webHidden/>
              </w:rPr>
              <w:t>7</w:t>
            </w:r>
            <w:r w:rsidR="00DC18A3">
              <w:rPr>
                <w:noProof/>
                <w:webHidden/>
              </w:rPr>
              <w:fldChar w:fldCharType="end"/>
            </w:r>
          </w:hyperlink>
        </w:p>
        <w:p w:rsidR="00DC18A3" w:rsidRPr="0042650E" w:rsidRDefault="00DC18A3" w:rsidP="00DC18A3">
          <w:pPr>
            <w:pStyle w:val="Stile1"/>
            <w:rPr>
              <w:rFonts w:asciiTheme="majorHAnsi" w:hAnsiTheme="majorHAnsi"/>
              <w:lang w:val="cs-CZ"/>
            </w:rPr>
          </w:pPr>
          <w:r w:rsidRPr="0042650E">
            <w:rPr>
              <w:rFonts w:asciiTheme="majorHAnsi" w:hAnsiTheme="majorHAnsi"/>
              <w:lang w:val="cs-CZ"/>
            </w:rPr>
            <w:fldChar w:fldCharType="end"/>
          </w:r>
        </w:p>
      </w:sdtContent>
    </w:sdt>
    <w:p w:rsidR="00DC18A3" w:rsidRPr="0042650E" w:rsidRDefault="00DC18A3" w:rsidP="00DC18A3">
      <w:pPr>
        <w:spacing w:line="240" w:lineRule="auto"/>
        <w:rPr>
          <w:rFonts w:asciiTheme="majorHAnsi" w:hAnsiTheme="majorHAnsi"/>
          <w:b/>
          <w:bCs/>
          <w:iCs/>
          <w:caps/>
          <w:color w:val="EEECE1" w:themeColor="background2"/>
          <w:spacing w:val="-20"/>
          <w:kern w:val="72"/>
          <w:sz w:val="60"/>
          <w:szCs w:val="76"/>
        </w:rPr>
      </w:pPr>
      <w:r w:rsidRPr="0042650E">
        <w:rPr>
          <w:rFonts w:asciiTheme="majorHAnsi" w:hAnsiTheme="majorHAnsi"/>
          <w:b/>
          <w:bCs/>
          <w:iCs/>
        </w:rPr>
        <w:br w:type="page"/>
      </w:r>
    </w:p>
    <w:p w:rsidR="00DC18A3" w:rsidRPr="0042650E" w:rsidRDefault="00DC18A3" w:rsidP="00DC18A3">
      <w:pPr>
        <w:pStyle w:val="CE-HeadlineChapter"/>
        <w:numPr>
          <w:ilvl w:val="0"/>
          <w:numId w:val="0"/>
        </w:numPr>
        <w:ind w:left="357"/>
        <w:rPr>
          <w:rFonts w:asciiTheme="majorHAnsi" w:hAnsiTheme="majorHAnsi"/>
          <w:lang w:val="cs-CZ"/>
        </w:rPr>
      </w:pPr>
      <w:bookmarkStart w:id="1" w:name="_Toc498599846"/>
      <w:r>
        <w:rPr>
          <w:rFonts w:asciiTheme="majorHAnsi" w:hAnsiTheme="majorHAnsi"/>
          <w:lang w:val="cs-CZ"/>
        </w:rPr>
        <w:lastRenderedPageBreak/>
        <w:t>Obecně:</w:t>
      </w:r>
      <w:bookmarkEnd w:id="1"/>
    </w:p>
    <w:p w:rsidR="00DC18A3" w:rsidRPr="0042650E" w:rsidRDefault="00DC18A3" w:rsidP="00DC18A3">
      <w:pPr>
        <w:pStyle w:val="CE-StandardText"/>
        <w:rPr>
          <w:rFonts w:asciiTheme="majorHAnsi" w:hAnsiTheme="majorHAnsi"/>
          <w:lang w:val="cs-CZ"/>
        </w:rPr>
      </w:pPr>
    </w:p>
    <w:p w:rsidR="00DC18A3" w:rsidRPr="0042650E" w:rsidRDefault="00DC18A3" w:rsidP="00DC18A3">
      <w:pPr>
        <w:rPr>
          <w:rFonts w:asciiTheme="majorHAnsi" w:eastAsia="Palatino Linotype" w:hAnsiTheme="majorHAnsi" w:cs="Palatino Linotype"/>
        </w:rPr>
      </w:pPr>
      <w:r w:rsidRPr="0042650E">
        <w:rPr>
          <w:rFonts w:asciiTheme="majorHAnsi" w:eastAsia="Palatino Linotype" w:hAnsiTheme="majorHAnsi" w:cs="Palatino Linotype"/>
        </w:rPr>
        <w:t xml:space="preserve">Objednatel </w:t>
      </w:r>
      <w:r>
        <w:rPr>
          <w:rFonts w:asciiTheme="majorHAnsi" w:eastAsia="Palatino Linotype" w:hAnsiTheme="majorHAnsi" w:cs="Palatino Linotype"/>
        </w:rPr>
        <w:t xml:space="preserve">požaduje </w:t>
      </w:r>
      <w:r w:rsidRPr="00F22B41">
        <w:rPr>
          <w:rFonts w:asciiTheme="majorHAnsi" w:eastAsia="Palatino Linotype" w:hAnsiTheme="majorHAnsi" w:cs="Palatino Linotype"/>
        </w:rPr>
        <w:t>1 kusu komb</w:t>
      </w:r>
      <w:r>
        <w:rPr>
          <w:rFonts w:asciiTheme="majorHAnsi" w:eastAsia="Palatino Linotype" w:hAnsiTheme="majorHAnsi" w:cs="Palatino Linotype"/>
        </w:rPr>
        <w:t xml:space="preserve">inovaného měřícího zařízení </w:t>
      </w:r>
      <w:r w:rsidRPr="00F22B41">
        <w:rPr>
          <w:rFonts w:asciiTheme="majorHAnsi" w:eastAsia="Palatino Linotype" w:hAnsiTheme="majorHAnsi" w:cs="Palatino Linotype"/>
        </w:rPr>
        <w:t>umožňujícího detekci, především kvality životního prostředí a meteorologických podmínek a to v reálném čase s možností jednoduchého přemístění.</w:t>
      </w:r>
    </w:p>
    <w:p w:rsidR="00DC18A3" w:rsidRPr="0042650E" w:rsidRDefault="00DC18A3" w:rsidP="00DC18A3">
      <w:pPr>
        <w:jc w:val="center"/>
        <w:rPr>
          <w:rFonts w:asciiTheme="majorHAnsi" w:eastAsia="Palatino Linotype" w:hAnsiTheme="majorHAnsi" w:cs="Palatino Linotype"/>
        </w:rPr>
      </w:pPr>
    </w:p>
    <w:p w:rsidR="00DC18A3" w:rsidRPr="00DB3560" w:rsidRDefault="00DC18A3" w:rsidP="00DC18A3">
      <w:pPr>
        <w:pStyle w:val="CE-HeadlineChapter"/>
        <w:numPr>
          <w:ilvl w:val="0"/>
          <w:numId w:val="0"/>
        </w:numPr>
        <w:ind w:left="360"/>
        <w:rPr>
          <w:rFonts w:eastAsia="Palatino Linotype"/>
          <w:lang w:val="cs-CZ"/>
        </w:rPr>
      </w:pPr>
      <w:bookmarkStart w:id="2" w:name="_Toc498599847"/>
      <w:r w:rsidRPr="00DB3560">
        <w:rPr>
          <w:rFonts w:eastAsia="Palatino Linotype"/>
          <w:lang w:val="cs-CZ"/>
        </w:rPr>
        <w:t>Technická specifikace Díla</w:t>
      </w:r>
      <w:bookmarkEnd w:id="2"/>
    </w:p>
    <w:p w:rsidR="00DC18A3" w:rsidRPr="009B12B5" w:rsidRDefault="00DC18A3" w:rsidP="00DC18A3">
      <w:pPr>
        <w:pStyle w:val="CE-Headline1"/>
        <w:rPr>
          <w:rFonts w:eastAsia="Palatino Linotype"/>
          <w:color w:val="auto"/>
          <w:lang w:val="cs-CZ"/>
        </w:rPr>
      </w:pPr>
      <w:bookmarkStart w:id="3" w:name="_Toc498599848"/>
      <w:r w:rsidRPr="009B12B5">
        <w:rPr>
          <w:rFonts w:eastAsia="Palatino Linotype"/>
          <w:color w:val="auto"/>
          <w:lang w:val="cs-CZ"/>
        </w:rPr>
        <w:t>Shrnutí základních požadavků</w:t>
      </w:r>
      <w:bookmarkEnd w:id="3"/>
      <w:r w:rsidRPr="009B12B5">
        <w:rPr>
          <w:rFonts w:eastAsia="Palatino Linotype"/>
          <w:color w:val="auto"/>
          <w:lang w:val="cs-CZ"/>
        </w:rPr>
        <w:t xml:space="preserve"> </w:t>
      </w:r>
    </w:p>
    <w:p w:rsidR="00DC18A3" w:rsidRDefault="00DC18A3" w:rsidP="00DC18A3">
      <w:pPr>
        <w:widowControl w:val="0"/>
        <w:pBdr>
          <w:top w:val="nil"/>
          <w:left w:val="nil"/>
          <w:bottom w:val="nil"/>
          <w:right w:val="nil"/>
          <w:between w:val="nil"/>
        </w:pBdr>
        <w:spacing w:after="120"/>
        <w:rPr>
          <w:rFonts w:asciiTheme="majorHAnsi" w:eastAsia="Palatino Linotype" w:hAnsiTheme="majorHAnsi" w:cs="Palatino Linotype"/>
        </w:rPr>
      </w:pPr>
      <w:r w:rsidRPr="0042650E">
        <w:rPr>
          <w:rFonts w:asciiTheme="majorHAnsi" w:eastAsia="Palatino Linotype" w:hAnsiTheme="majorHAnsi" w:cs="Palatino Linotype"/>
        </w:rPr>
        <w:t xml:space="preserve">Objednatel požaduje dodávku </w:t>
      </w:r>
      <w:r>
        <w:rPr>
          <w:rFonts w:asciiTheme="majorHAnsi" w:eastAsia="Palatino Linotype" w:hAnsiTheme="majorHAnsi" w:cs="Palatino Linotype"/>
        </w:rPr>
        <w:t>zařízení, které</w:t>
      </w:r>
      <w:r w:rsidRPr="00F22B41">
        <w:rPr>
          <w:rFonts w:asciiTheme="majorHAnsi" w:eastAsia="Palatino Linotype" w:hAnsiTheme="majorHAnsi" w:cs="Palatino Linotype"/>
        </w:rPr>
        <w:t xml:space="preserve"> kombinuje možnost detekce plynů v ovzduší elektrochemickým</w:t>
      </w:r>
      <w:r>
        <w:rPr>
          <w:rFonts w:asciiTheme="majorHAnsi" w:eastAsia="Palatino Linotype" w:hAnsiTheme="majorHAnsi" w:cs="Palatino Linotype"/>
        </w:rPr>
        <w:t xml:space="preserve">i sensory </w:t>
      </w:r>
      <w:r w:rsidRPr="00F22B41">
        <w:rPr>
          <w:rFonts w:asciiTheme="majorHAnsi" w:eastAsia="Palatino Linotype" w:hAnsiTheme="majorHAnsi" w:cs="Palatino Linotype"/>
        </w:rPr>
        <w:t xml:space="preserve">při současném použití technologií, které eliminují negativní vliv měnících se teplot a atmosférického tlaku. </w:t>
      </w:r>
      <w:r>
        <w:rPr>
          <w:rFonts w:asciiTheme="majorHAnsi" w:eastAsia="Palatino Linotype" w:hAnsiTheme="majorHAnsi" w:cs="Palatino Linotype"/>
        </w:rPr>
        <w:t>Objednatel nevyžaduje certifikaci zařízení</w:t>
      </w:r>
    </w:p>
    <w:p w:rsidR="00DC18A3" w:rsidRPr="00F22B41" w:rsidRDefault="00DC18A3" w:rsidP="00DC18A3">
      <w:pPr>
        <w:widowControl w:val="0"/>
        <w:pBdr>
          <w:top w:val="nil"/>
          <w:left w:val="nil"/>
          <w:bottom w:val="nil"/>
          <w:right w:val="nil"/>
          <w:between w:val="nil"/>
        </w:pBdr>
        <w:spacing w:after="120"/>
        <w:rPr>
          <w:rFonts w:asciiTheme="majorHAnsi" w:hAnsiTheme="majorHAnsi"/>
        </w:rPr>
      </w:pPr>
      <w:r>
        <w:rPr>
          <w:rFonts w:asciiTheme="majorHAnsi" w:hAnsiTheme="majorHAnsi"/>
        </w:rPr>
        <w:t>Objednatel požaduje</w:t>
      </w:r>
      <w:r w:rsidRPr="00F22B41">
        <w:rPr>
          <w:rFonts w:asciiTheme="majorHAnsi" w:hAnsiTheme="majorHAnsi"/>
        </w:rPr>
        <w:t xml:space="preserve"> popis komunikačního protokolu a popis výstupního datového formátu.</w:t>
      </w:r>
    </w:p>
    <w:p w:rsidR="00DC18A3" w:rsidRPr="00F22B41" w:rsidRDefault="00DC18A3" w:rsidP="00DC18A3">
      <w:pPr>
        <w:widowControl w:val="0"/>
        <w:pBdr>
          <w:top w:val="nil"/>
          <w:left w:val="nil"/>
          <w:bottom w:val="nil"/>
          <w:right w:val="nil"/>
          <w:between w:val="nil"/>
        </w:pBdr>
        <w:spacing w:after="120"/>
        <w:rPr>
          <w:rFonts w:asciiTheme="majorHAnsi" w:hAnsiTheme="majorHAnsi"/>
        </w:rPr>
      </w:pPr>
      <w:r>
        <w:rPr>
          <w:rFonts w:asciiTheme="majorHAnsi" w:hAnsiTheme="majorHAnsi"/>
        </w:rPr>
        <w:t xml:space="preserve">Objednatel požaduje dodávku </w:t>
      </w:r>
      <w:r w:rsidRPr="00F22B41">
        <w:rPr>
          <w:rFonts w:asciiTheme="majorHAnsi" w:hAnsiTheme="majorHAnsi"/>
        </w:rPr>
        <w:t>manuál</w:t>
      </w:r>
      <w:r>
        <w:rPr>
          <w:rFonts w:asciiTheme="majorHAnsi" w:hAnsiTheme="majorHAnsi"/>
        </w:rPr>
        <w:t>u</w:t>
      </w:r>
      <w:r w:rsidRPr="00F22B41">
        <w:rPr>
          <w:rFonts w:asciiTheme="majorHAnsi" w:hAnsiTheme="majorHAnsi"/>
        </w:rPr>
        <w:t xml:space="preserve"> k instalaci </w:t>
      </w:r>
    </w:p>
    <w:p w:rsidR="00DC18A3" w:rsidRPr="009B12B5" w:rsidRDefault="00DC18A3" w:rsidP="00DC18A3">
      <w:pPr>
        <w:pStyle w:val="CE-Headline1"/>
        <w:rPr>
          <w:rFonts w:eastAsia="Palatino Linotype"/>
          <w:color w:val="auto"/>
          <w:lang w:val="cs-CZ"/>
        </w:rPr>
      </w:pPr>
      <w:bookmarkStart w:id="4" w:name="_Toc498599849"/>
      <w:r w:rsidRPr="009B12B5">
        <w:rPr>
          <w:rFonts w:eastAsia="Palatino Linotype"/>
          <w:color w:val="auto"/>
          <w:lang w:val="cs-CZ"/>
        </w:rPr>
        <w:t>Minimální technické parametry požadované pro zařízení</w:t>
      </w:r>
      <w:bookmarkEnd w:id="4"/>
    </w:p>
    <w:p w:rsidR="00DC18A3" w:rsidRPr="00F22B41" w:rsidRDefault="00DC18A3" w:rsidP="00DC18A3">
      <w:pPr>
        <w:pStyle w:val="Odstavecseseznamem"/>
        <w:numPr>
          <w:ilvl w:val="0"/>
          <w:numId w:val="12"/>
        </w:numPr>
        <w:spacing w:before="120" w:after="0"/>
        <w:ind w:left="0" w:right="339" w:firstLine="0"/>
        <w:jc w:val="both"/>
        <w:rPr>
          <w:rFonts w:asciiTheme="majorHAnsi" w:hAnsiTheme="majorHAnsi"/>
        </w:rPr>
      </w:pPr>
      <w:r w:rsidRPr="00F22B41">
        <w:rPr>
          <w:rFonts w:asciiTheme="majorHAnsi" w:hAnsiTheme="majorHAnsi"/>
        </w:rPr>
        <w:t xml:space="preserve">Zařízení bude umístitelné na běžné sloupy veřejného osvětlení, popř. na jiné infrastrukturní zařízení (tyče apod.). Součástí dodávky zařízení jsou rovněž držáky, které umožní instalovat detektor na uvedené infrastrukturní zařízení (tyče, sloupy, hranatý profil apod.). Součástí dodávaného zařízení jsou veškeré držáky a úchyty externích detektorů (např. detektory pro sílu a směr větru). </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Veškeré elektronické součástí zařízení budou uloženy v ochranném obalu, resp. Skříni, která splňuje min. IP66</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Napájení je realizováno přes 230V/12V DC</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Integrace všech detekčních prvků je realizována přes vyhodnocovací průmyslový počítač, který umožní zasílat data z připojených detektorů do vzdálené databáze v uživatelsky definovaných intervalech</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Zařízení, resp. Průmyslový počítač obsahuje modem, který umožňuje data zasílat přes technologie GPRS, 3G, LTE. Je umožněno, že přenos dat je realizován přes sítě SIGFOX, nebo LORA</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Průmyslový počítač je vybaven jednotkou GPS</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 xml:space="preserve">Zařízení umožňuje zaznamenávat MAC adresy z jednotek </w:t>
      </w:r>
      <w:proofErr w:type="spellStart"/>
      <w:r w:rsidRPr="00F22B41">
        <w:rPr>
          <w:rFonts w:asciiTheme="majorHAnsi" w:hAnsiTheme="majorHAnsi"/>
        </w:rPr>
        <w:t>Bluetooth</w:t>
      </w:r>
      <w:proofErr w:type="spellEnd"/>
      <w:r w:rsidRPr="00F22B41">
        <w:rPr>
          <w:rFonts w:asciiTheme="majorHAnsi" w:hAnsiTheme="majorHAnsi"/>
        </w:rPr>
        <w:t xml:space="preserve">, nebo </w:t>
      </w:r>
      <w:proofErr w:type="spellStart"/>
      <w:r w:rsidRPr="00F22B41">
        <w:rPr>
          <w:rFonts w:asciiTheme="majorHAnsi" w:hAnsiTheme="majorHAnsi"/>
        </w:rPr>
        <w:t>WiFI</w:t>
      </w:r>
      <w:proofErr w:type="spellEnd"/>
      <w:r w:rsidRPr="00F22B41">
        <w:rPr>
          <w:rFonts w:asciiTheme="majorHAnsi" w:hAnsiTheme="majorHAnsi"/>
        </w:rPr>
        <w:t xml:space="preserve"> s šifrováním bez možnosti zpětného </w:t>
      </w:r>
      <w:proofErr w:type="spellStart"/>
      <w:r w:rsidRPr="00F22B41">
        <w:rPr>
          <w:rFonts w:asciiTheme="majorHAnsi" w:hAnsiTheme="majorHAnsi"/>
        </w:rPr>
        <w:t>kryptování</w:t>
      </w:r>
      <w:proofErr w:type="spellEnd"/>
      <w:r w:rsidRPr="00F22B41">
        <w:rPr>
          <w:rFonts w:asciiTheme="majorHAnsi" w:hAnsiTheme="majorHAnsi"/>
        </w:rPr>
        <w:t xml:space="preserve"> </w:t>
      </w:r>
    </w:p>
    <w:p w:rsidR="00DC18A3"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Zařízení obsahuje klimatizační jednotku a také vyhřívací jednotku, které jsou řízeny automaticky v závislosti na okolní teplotě a aktuální teplotě uvnitř skříně</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lastRenderedPageBreak/>
        <w:t>Zařízení musí splňovat min. Rozsah provozních teplot: - 40°C - +70°C</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 xml:space="preserve">Zařízení musí mít funkci </w:t>
      </w:r>
      <w:proofErr w:type="spellStart"/>
      <w:r w:rsidRPr="00F22B41">
        <w:rPr>
          <w:rFonts w:asciiTheme="majorHAnsi" w:hAnsiTheme="majorHAnsi"/>
        </w:rPr>
        <w:t>samokalibrace</w:t>
      </w:r>
      <w:proofErr w:type="spellEnd"/>
      <w:r w:rsidRPr="00F22B41">
        <w:rPr>
          <w:rFonts w:asciiTheme="majorHAnsi" w:hAnsiTheme="majorHAnsi"/>
        </w:rPr>
        <w:t xml:space="preserve"> – tedy v případě výpadku proudu a opětovném restartu proběhne kalibrace do stavu před vypnutím systému</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Detektor poskytuje údaje o svém stavu (</w:t>
      </w:r>
      <w:proofErr w:type="spellStart"/>
      <w:r w:rsidRPr="00F22B41">
        <w:rPr>
          <w:rFonts w:asciiTheme="majorHAnsi" w:hAnsiTheme="majorHAnsi"/>
        </w:rPr>
        <w:t>sebediagnostika</w:t>
      </w:r>
      <w:proofErr w:type="spellEnd"/>
      <w:r w:rsidRPr="00F22B41">
        <w:rPr>
          <w:rFonts w:asciiTheme="majorHAnsi" w:hAnsiTheme="majorHAnsi"/>
        </w:rPr>
        <w:t>).</w:t>
      </w:r>
    </w:p>
    <w:p w:rsidR="00DC18A3"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Zařízení dokáže pracovat při vlhkosti až: 95%.</w:t>
      </w:r>
    </w:p>
    <w:p w:rsidR="00DC18A3" w:rsidRPr="009B12B5" w:rsidRDefault="00DC18A3" w:rsidP="00DC18A3">
      <w:pPr>
        <w:pStyle w:val="CE-Headline1"/>
        <w:rPr>
          <w:rFonts w:eastAsia="Palatino Linotype"/>
          <w:color w:val="auto"/>
          <w:lang w:val="cs-CZ"/>
        </w:rPr>
      </w:pPr>
      <w:bookmarkStart w:id="5" w:name="_Toc498599850"/>
      <w:r w:rsidRPr="009B12B5">
        <w:rPr>
          <w:rFonts w:eastAsia="Palatino Linotype"/>
          <w:color w:val="auto"/>
          <w:lang w:val="cs-CZ"/>
        </w:rPr>
        <w:t>Enviromentální parametry požadovaného zařízení</w:t>
      </w:r>
      <w:bookmarkEnd w:id="5"/>
    </w:p>
    <w:p w:rsidR="00DC18A3" w:rsidRPr="00F22B41" w:rsidRDefault="00DC18A3" w:rsidP="00DC18A3">
      <w:pPr>
        <w:widowControl w:val="0"/>
        <w:pBdr>
          <w:top w:val="nil"/>
          <w:left w:val="nil"/>
          <w:bottom w:val="nil"/>
          <w:right w:val="nil"/>
          <w:between w:val="nil"/>
        </w:pBdr>
        <w:spacing w:after="120"/>
        <w:rPr>
          <w:rFonts w:asciiTheme="majorHAnsi" w:hAnsiTheme="majorHAnsi"/>
        </w:rPr>
      </w:pPr>
      <w:r w:rsidRPr="00F22B41">
        <w:rPr>
          <w:rFonts w:asciiTheme="majorHAnsi" w:hAnsiTheme="majorHAnsi"/>
        </w:rPr>
        <w:t>Modul detekce plynů v ovzduší min. obsahuje detektory, které umožňují měřit min. tyto parametry:</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NO</w:t>
      </w:r>
      <w:r w:rsidRPr="00F22B41">
        <w:rPr>
          <w:rFonts w:asciiTheme="majorHAnsi" w:hAnsiTheme="majorHAnsi"/>
        </w:rPr>
        <w:tab/>
        <w:t xml:space="preserve">při min. rozmezí 20 </w:t>
      </w:r>
      <w:proofErr w:type="spellStart"/>
      <w:r w:rsidRPr="00F22B41">
        <w:rPr>
          <w:rFonts w:asciiTheme="majorHAnsi" w:hAnsiTheme="majorHAnsi"/>
        </w:rPr>
        <w:t>ppm</w:t>
      </w:r>
      <w:proofErr w:type="spellEnd"/>
      <w:r w:rsidRPr="00F22B41">
        <w:rPr>
          <w:rFonts w:asciiTheme="majorHAnsi" w:hAnsiTheme="majorHAnsi"/>
        </w:rPr>
        <w:t xml:space="preserve">; při rozlišení 15 </w:t>
      </w:r>
      <w:proofErr w:type="spellStart"/>
      <w:r w:rsidRPr="00F22B41">
        <w:rPr>
          <w:rFonts w:asciiTheme="majorHAnsi" w:hAnsiTheme="majorHAnsi"/>
        </w:rPr>
        <w:t>ppb</w:t>
      </w:r>
      <w:proofErr w:type="spellEnd"/>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 xml:space="preserve">NO2 </w:t>
      </w:r>
      <w:r w:rsidRPr="00F22B41">
        <w:rPr>
          <w:rFonts w:asciiTheme="majorHAnsi" w:hAnsiTheme="majorHAnsi"/>
        </w:rPr>
        <w:tab/>
        <w:t xml:space="preserve">při min. rozmezí 20 </w:t>
      </w:r>
      <w:proofErr w:type="spellStart"/>
      <w:r w:rsidRPr="00F22B41">
        <w:rPr>
          <w:rFonts w:asciiTheme="majorHAnsi" w:hAnsiTheme="majorHAnsi"/>
        </w:rPr>
        <w:t>ppm</w:t>
      </w:r>
      <w:proofErr w:type="spellEnd"/>
      <w:r w:rsidRPr="00F22B41">
        <w:rPr>
          <w:rFonts w:asciiTheme="majorHAnsi" w:hAnsiTheme="majorHAnsi"/>
        </w:rPr>
        <w:t xml:space="preserve">; při rozlišení 15 </w:t>
      </w:r>
      <w:proofErr w:type="spellStart"/>
      <w:r w:rsidRPr="00F22B41">
        <w:rPr>
          <w:rFonts w:asciiTheme="majorHAnsi" w:hAnsiTheme="majorHAnsi"/>
        </w:rPr>
        <w:t>ppb</w:t>
      </w:r>
      <w:proofErr w:type="spellEnd"/>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O3</w:t>
      </w:r>
      <w:r w:rsidRPr="00F22B41">
        <w:rPr>
          <w:rFonts w:asciiTheme="majorHAnsi" w:hAnsiTheme="majorHAnsi"/>
        </w:rPr>
        <w:tab/>
        <w:t xml:space="preserve">při min. rozmezí 20 </w:t>
      </w:r>
      <w:proofErr w:type="spellStart"/>
      <w:r w:rsidRPr="00F22B41">
        <w:rPr>
          <w:rFonts w:asciiTheme="majorHAnsi" w:hAnsiTheme="majorHAnsi"/>
        </w:rPr>
        <w:t>ppm</w:t>
      </w:r>
      <w:proofErr w:type="spellEnd"/>
      <w:r w:rsidRPr="00F22B41">
        <w:rPr>
          <w:rFonts w:asciiTheme="majorHAnsi" w:hAnsiTheme="majorHAnsi"/>
        </w:rPr>
        <w:t xml:space="preserve">; při rozlišení 15 </w:t>
      </w:r>
      <w:proofErr w:type="spellStart"/>
      <w:r w:rsidRPr="00F22B41">
        <w:rPr>
          <w:rFonts w:asciiTheme="majorHAnsi" w:hAnsiTheme="majorHAnsi"/>
        </w:rPr>
        <w:t>ppb</w:t>
      </w:r>
      <w:proofErr w:type="spellEnd"/>
    </w:p>
    <w:p w:rsidR="00DC18A3"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VOC</w:t>
      </w:r>
      <w:r w:rsidRPr="00F22B41">
        <w:rPr>
          <w:rFonts w:asciiTheme="majorHAnsi" w:hAnsiTheme="majorHAnsi"/>
        </w:rPr>
        <w:tab/>
        <w:t xml:space="preserve">při min. rozmezí 50 </w:t>
      </w:r>
      <w:proofErr w:type="spellStart"/>
      <w:r w:rsidRPr="00F22B41">
        <w:rPr>
          <w:rFonts w:asciiTheme="majorHAnsi" w:hAnsiTheme="majorHAnsi"/>
        </w:rPr>
        <w:t>ppm</w:t>
      </w:r>
      <w:proofErr w:type="spellEnd"/>
      <w:r w:rsidRPr="00F22B41">
        <w:rPr>
          <w:rFonts w:asciiTheme="majorHAnsi" w:hAnsiTheme="majorHAnsi"/>
        </w:rPr>
        <w:t xml:space="preserve">; při rozlišení 1 </w:t>
      </w:r>
      <w:proofErr w:type="spellStart"/>
      <w:r w:rsidRPr="00F22B41">
        <w:rPr>
          <w:rFonts w:asciiTheme="majorHAnsi" w:hAnsiTheme="majorHAnsi"/>
        </w:rPr>
        <w:t>ppb</w:t>
      </w:r>
      <w:proofErr w:type="spellEnd"/>
    </w:p>
    <w:p w:rsidR="00DC18A3" w:rsidRPr="00F22B41" w:rsidRDefault="00DC18A3" w:rsidP="00DC18A3">
      <w:pPr>
        <w:widowControl w:val="0"/>
        <w:pBdr>
          <w:top w:val="nil"/>
          <w:left w:val="nil"/>
          <w:bottom w:val="nil"/>
          <w:right w:val="nil"/>
          <w:between w:val="nil"/>
        </w:pBdr>
        <w:spacing w:after="120"/>
        <w:rPr>
          <w:rFonts w:asciiTheme="majorHAnsi" w:hAnsiTheme="majorHAnsi"/>
        </w:rPr>
      </w:pPr>
      <w:r w:rsidRPr="00F22B41">
        <w:rPr>
          <w:rFonts w:asciiTheme="majorHAnsi" w:hAnsiTheme="majorHAnsi"/>
        </w:rPr>
        <w:t>Modul detekce polétavých částic v ovzduší min. obsahuje detektory, které umož</w:t>
      </w:r>
      <w:r>
        <w:rPr>
          <w:rFonts w:asciiTheme="majorHAnsi" w:hAnsiTheme="majorHAnsi"/>
        </w:rPr>
        <w:t>ňují měřit min. tyto parametry:</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PM10</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PM2.5</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PM1</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Rozlišení částic od 0.38 do 17 µm</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Pro měření polétavých části musí být činnost zajištěna min v těchto teplotních intervalech: od-10 °C do 50 °C</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Pro měření polétavých části musí být činnost zajištěna min v těchto intervalech vlhkosti ovzduší 0 až 99% (bez kondenzace)</w:t>
      </w:r>
    </w:p>
    <w:p w:rsidR="00DC18A3" w:rsidRDefault="00DC18A3" w:rsidP="00DC18A3">
      <w:pPr>
        <w:widowControl w:val="0"/>
        <w:pBdr>
          <w:top w:val="nil"/>
          <w:left w:val="nil"/>
          <w:bottom w:val="nil"/>
          <w:right w:val="nil"/>
          <w:between w:val="nil"/>
        </w:pBdr>
        <w:spacing w:after="120"/>
        <w:rPr>
          <w:rFonts w:asciiTheme="majorHAnsi" w:hAnsiTheme="majorHAnsi"/>
        </w:rPr>
      </w:pPr>
      <w:r w:rsidRPr="00F22B41">
        <w:rPr>
          <w:rFonts w:asciiTheme="majorHAnsi" w:hAnsiTheme="majorHAnsi"/>
        </w:rPr>
        <w:t>Interní vyhřívání pro tento modul nebude mít větší okam</w:t>
      </w:r>
      <w:r>
        <w:rPr>
          <w:rFonts w:asciiTheme="majorHAnsi" w:hAnsiTheme="majorHAnsi"/>
        </w:rPr>
        <w:t>žitou spotřebu než 10W / 12V DC</w:t>
      </w:r>
    </w:p>
    <w:p w:rsidR="00DC18A3" w:rsidRPr="009B12B5" w:rsidRDefault="00DC18A3" w:rsidP="00DC18A3">
      <w:pPr>
        <w:pStyle w:val="CE-Headline1"/>
        <w:rPr>
          <w:rFonts w:eastAsia="Palatino Linotype"/>
          <w:color w:val="auto"/>
        </w:rPr>
      </w:pPr>
      <w:bookmarkStart w:id="6" w:name="_Toc498599851"/>
      <w:r w:rsidRPr="009B12B5">
        <w:rPr>
          <w:rFonts w:eastAsia="Palatino Linotype"/>
          <w:color w:val="auto"/>
        </w:rPr>
        <w:t>Meteorologické parametry požadovaného zařízení</w:t>
      </w:r>
      <w:bookmarkEnd w:id="6"/>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 xml:space="preserve">Modul detekce meteorologických podmínek obsahuje detektory, které umožní měřit min. Tyto parametry s těmito požadovanými kritérii kvality: </w:t>
      </w:r>
    </w:p>
    <w:p w:rsidR="00DC18A3" w:rsidRPr="00F22B41" w:rsidRDefault="00DC18A3" w:rsidP="00DC18A3">
      <w:pPr>
        <w:widowControl w:val="0"/>
        <w:pBdr>
          <w:top w:val="nil"/>
          <w:left w:val="nil"/>
          <w:bottom w:val="nil"/>
          <w:right w:val="nil"/>
          <w:between w:val="nil"/>
        </w:pBdr>
        <w:spacing w:after="120"/>
        <w:rPr>
          <w:rFonts w:asciiTheme="majorHAnsi" w:hAnsiTheme="majorHAnsi"/>
        </w:rPr>
      </w:pPr>
      <w:r w:rsidRPr="00F22B41">
        <w:rPr>
          <w:rFonts w:asciiTheme="majorHAnsi" w:hAnsiTheme="majorHAnsi"/>
        </w:rPr>
        <w:t>Rychlost větru</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 xml:space="preserve">rozpětí 60m/s, </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přesnost 1.5% do 20 m/s a 2% pro hodnoty vyšší než 20 m/s,</w:t>
      </w:r>
    </w:p>
    <w:p w:rsidR="00DC18A3" w:rsidRPr="00F22B41" w:rsidRDefault="00DC18A3" w:rsidP="00DC18A3">
      <w:pPr>
        <w:widowControl w:val="0"/>
        <w:pBdr>
          <w:top w:val="nil"/>
          <w:left w:val="nil"/>
          <w:bottom w:val="nil"/>
          <w:right w:val="nil"/>
          <w:between w:val="nil"/>
        </w:pBdr>
        <w:spacing w:after="120"/>
        <w:rPr>
          <w:rFonts w:asciiTheme="majorHAnsi" w:hAnsiTheme="majorHAnsi"/>
        </w:rPr>
      </w:pPr>
      <w:r w:rsidRPr="00F22B41">
        <w:rPr>
          <w:rFonts w:asciiTheme="majorHAnsi" w:hAnsiTheme="majorHAnsi"/>
        </w:rPr>
        <w:t xml:space="preserve">Směr větru </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 xml:space="preserve">rozlišení 1˚, </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přesnost 3˚,</w:t>
      </w:r>
    </w:p>
    <w:p w:rsidR="00DC18A3" w:rsidRPr="00F22B41" w:rsidRDefault="00DC18A3" w:rsidP="00DC18A3">
      <w:pPr>
        <w:widowControl w:val="0"/>
        <w:pBdr>
          <w:top w:val="nil"/>
          <w:left w:val="nil"/>
          <w:bottom w:val="nil"/>
          <w:right w:val="nil"/>
          <w:between w:val="nil"/>
        </w:pBdr>
        <w:spacing w:after="120"/>
        <w:rPr>
          <w:rFonts w:asciiTheme="majorHAnsi" w:hAnsiTheme="majorHAnsi"/>
        </w:rPr>
      </w:pPr>
      <w:r w:rsidRPr="00F22B41">
        <w:rPr>
          <w:rFonts w:asciiTheme="majorHAnsi" w:hAnsiTheme="majorHAnsi"/>
        </w:rPr>
        <w:lastRenderedPageBreak/>
        <w:t>Teplota</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 xml:space="preserve">rozpětí -55 °C to 124 °C, </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 xml:space="preserve">rozlišení 0,1 ˚C, </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přesnost +/- 0,4˚C,</w:t>
      </w:r>
    </w:p>
    <w:p w:rsidR="00DC18A3" w:rsidRPr="00F22B41" w:rsidRDefault="00DC18A3" w:rsidP="00DC18A3">
      <w:pPr>
        <w:widowControl w:val="0"/>
        <w:pBdr>
          <w:top w:val="nil"/>
          <w:left w:val="nil"/>
          <w:bottom w:val="nil"/>
          <w:right w:val="nil"/>
          <w:between w:val="nil"/>
        </w:pBdr>
        <w:spacing w:after="120"/>
        <w:rPr>
          <w:rFonts w:asciiTheme="majorHAnsi" w:hAnsiTheme="majorHAnsi"/>
        </w:rPr>
      </w:pPr>
      <w:r w:rsidRPr="00F22B41">
        <w:rPr>
          <w:rFonts w:asciiTheme="majorHAnsi" w:hAnsiTheme="majorHAnsi"/>
        </w:rPr>
        <w:t>Vlhkost</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 xml:space="preserve">rozpětí 0% to 100%, </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 xml:space="preserve">rozlišení 0,1%, </w:t>
      </w:r>
    </w:p>
    <w:p w:rsidR="00DC18A3"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přesnost 1%</w:t>
      </w:r>
    </w:p>
    <w:p w:rsidR="00DC18A3" w:rsidRPr="00F22B41" w:rsidRDefault="00DC18A3" w:rsidP="00DC18A3">
      <w:pPr>
        <w:widowControl w:val="0"/>
        <w:pBdr>
          <w:top w:val="nil"/>
          <w:left w:val="nil"/>
          <w:bottom w:val="nil"/>
          <w:right w:val="nil"/>
          <w:between w:val="nil"/>
        </w:pBdr>
        <w:spacing w:after="120"/>
        <w:rPr>
          <w:rFonts w:asciiTheme="majorHAnsi" w:hAnsiTheme="majorHAnsi"/>
        </w:rPr>
      </w:pPr>
      <w:r w:rsidRPr="00F22B41">
        <w:rPr>
          <w:rFonts w:asciiTheme="majorHAnsi" w:hAnsiTheme="majorHAnsi"/>
        </w:rPr>
        <w:t>Srážkový úhrn</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 xml:space="preserve">optický sensor, </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 xml:space="preserve">rozpětí 0 to &gt; 300 mm/hod, </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 xml:space="preserve">rozlišení 0,2 mm </w:t>
      </w:r>
    </w:p>
    <w:p w:rsidR="00DC18A3" w:rsidRPr="00F22B41" w:rsidRDefault="00DC18A3" w:rsidP="00DC18A3">
      <w:pPr>
        <w:widowControl w:val="0"/>
        <w:pBdr>
          <w:top w:val="nil"/>
          <w:left w:val="nil"/>
          <w:bottom w:val="nil"/>
          <w:right w:val="nil"/>
          <w:between w:val="nil"/>
        </w:pBdr>
        <w:spacing w:after="120"/>
        <w:rPr>
          <w:rFonts w:asciiTheme="majorHAnsi" w:hAnsiTheme="majorHAnsi"/>
        </w:rPr>
      </w:pPr>
      <w:r w:rsidRPr="00F22B41">
        <w:rPr>
          <w:rFonts w:asciiTheme="majorHAnsi" w:hAnsiTheme="majorHAnsi"/>
        </w:rPr>
        <w:t>Atmosférický tlak</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 xml:space="preserve">rozpětí 600 to 1200 hPa, </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r w:rsidRPr="00F22B41">
        <w:rPr>
          <w:rFonts w:asciiTheme="majorHAnsi" w:hAnsiTheme="majorHAnsi"/>
        </w:rPr>
        <w:t>přesnost 2%.</w:t>
      </w:r>
    </w:p>
    <w:p w:rsidR="00DC18A3" w:rsidRPr="00F22B41" w:rsidRDefault="00DC18A3" w:rsidP="00DC18A3">
      <w:pPr>
        <w:widowControl w:val="0"/>
        <w:numPr>
          <w:ilvl w:val="0"/>
          <w:numId w:val="12"/>
        </w:numPr>
        <w:pBdr>
          <w:top w:val="nil"/>
          <w:left w:val="nil"/>
          <w:bottom w:val="nil"/>
          <w:right w:val="nil"/>
          <w:between w:val="nil"/>
        </w:pBdr>
        <w:spacing w:before="120" w:after="120"/>
        <w:ind w:left="0" w:firstLine="0"/>
        <w:jc w:val="both"/>
        <w:rPr>
          <w:rFonts w:asciiTheme="majorHAnsi" w:hAnsiTheme="majorHAnsi"/>
        </w:rPr>
      </w:pPr>
    </w:p>
    <w:p w:rsidR="00DC18A3" w:rsidRPr="0042650E" w:rsidRDefault="00DC18A3" w:rsidP="00DC18A3">
      <w:pPr>
        <w:pStyle w:val="CE-Headline1"/>
        <w:ind w:left="0"/>
        <w:rPr>
          <w:rFonts w:asciiTheme="majorHAnsi" w:hAnsiTheme="majorHAnsi"/>
          <w:sz w:val="22"/>
          <w:szCs w:val="22"/>
          <w:lang w:val="cs-CZ"/>
        </w:rPr>
      </w:pPr>
    </w:p>
    <w:p w:rsidR="00DC18A3" w:rsidRPr="008B1567" w:rsidRDefault="00DC18A3">
      <w:pPr>
        <w:rPr>
          <w:sz w:val="20"/>
          <w:szCs w:val="20"/>
        </w:rPr>
      </w:pPr>
    </w:p>
    <w:sectPr w:rsidR="00DC18A3" w:rsidRPr="008B1567" w:rsidSect="00B21916">
      <w:headerReference w:type="default" r:id="rId9"/>
      <w:footerReference w:type="default" r:id="rId10"/>
      <w:pgSz w:w="11906" w:h="16838"/>
      <w:pgMar w:top="1948" w:right="1417" w:bottom="1417" w:left="1417" w:header="708" w:footer="2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E7A" w:rsidRDefault="00573E7A" w:rsidP="00B21916">
      <w:pPr>
        <w:spacing w:after="0" w:line="240" w:lineRule="auto"/>
      </w:pPr>
      <w:r>
        <w:separator/>
      </w:r>
    </w:p>
  </w:endnote>
  <w:endnote w:type="continuationSeparator" w:id="0">
    <w:p w:rsidR="00573E7A" w:rsidRDefault="00573E7A" w:rsidP="00B21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3"/>
      <w:gridCol w:w="8325"/>
    </w:tblGrid>
    <w:tr w:rsidR="007E5AED">
      <w:tc>
        <w:tcPr>
          <w:tcW w:w="918" w:type="dxa"/>
        </w:tcPr>
        <w:p w:rsidR="007E5AED" w:rsidRDefault="007E5AED">
          <w:pPr>
            <w:pStyle w:val="Zpat"/>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DE5D09" w:rsidRPr="00DE5D09">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8</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7E5AED" w:rsidRDefault="007E5AED">
          <w:pPr>
            <w:pStyle w:val="Zpat"/>
          </w:pPr>
        </w:p>
      </w:tc>
    </w:tr>
  </w:tbl>
  <w:p w:rsidR="0013314D" w:rsidRDefault="00573E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E7A" w:rsidRDefault="00573E7A" w:rsidP="00B21916">
      <w:pPr>
        <w:spacing w:after="0" w:line="240" w:lineRule="auto"/>
      </w:pPr>
      <w:r>
        <w:separator/>
      </w:r>
    </w:p>
  </w:footnote>
  <w:footnote w:type="continuationSeparator" w:id="0">
    <w:p w:rsidR="00573E7A" w:rsidRDefault="00573E7A" w:rsidP="00B21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916" w:rsidRDefault="00B21916">
    <w:pPr>
      <w:pStyle w:val="Zhlav"/>
    </w:pPr>
    <w:r w:rsidRPr="00CA0E7A">
      <w:rPr>
        <w:noProof/>
        <w:lang w:eastAsia="cs-CZ"/>
      </w:rPr>
      <w:drawing>
        <wp:anchor distT="0" distB="0" distL="114300" distR="114300" simplePos="0" relativeHeight="251659264" behindDoc="0" locked="0" layoutInCell="1" allowOverlap="1" wp14:anchorId="404FB942" wp14:editId="4D82EC12">
          <wp:simplePos x="0" y="0"/>
          <wp:positionH relativeFrom="column">
            <wp:posOffset>1970996</wp:posOffset>
          </wp:positionH>
          <wp:positionV relativeFrom="paragraph">
            <wp:posOffset>-226296</wp:posOffset>
          </wp:positionV>
          <wp:extent cx="1818166" cy="744279"/>
          <wp:effectExtent l="0" t="0" r="0" b="0"/>
          <wp:wrapNone/>
          <wp:docPr id="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2732" cy="7461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69E7"/>
    <w:multiLevelType w:val="hybridMultilevel"/>
    <w:tmpl w:val="32C879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EB7A1E"/>
    <w:multiLevelType w:val="hybridMultilevel"/>
    <w:tmpl w:val="237A4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765323"/>
    <w:multiLevelType w:val="hybridMultilevel"/>
    <w:tmpl w:val="84E0E6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6816D98"/>
    <w:multiLevelType w:val="hybridMultilevel"/>
    <w:tmpl w:val="9998FF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5">
    <w:nsid w:val="52AC67DA"/>
    <w:multiLevelType w:val="hybridMultilevel"/>
    <w:tmpl w:val="631A5B26"/>
    <w:lvl w:ilvl="0" w:tplc="3FD641B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7A76AD1"/>
    <w:multiLevelType w:val="hybridMultilevel"/>
    <w:tmpl w:val="372273C4"/>
    <w:lvl w:ilvl="0" w:tplc="9D8806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9752571"/>
    <w:multiLevelType w:val="hybridMultilevel"/>
    <w:tmpl w:val="19A4E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54E12C6"/>
    <w:multiLevelType w:val="multilevel"/>
    <w:tmpl w:val="BF547238"/>
    <w:lvl w:ilvl="0">
      <w:start w:val="1"/>
      <w:numFmt w:val="bullet"/>
      <w:lvlText w:val="●"/>
      <w:lvlJc w:val="left"/>
      <w:pPr>
        <w:ind w:left="1150" w:firstLine="360"/>
      </w:pPr>
      <w:rPr>
        <w:rFonts w:ascii="Arial" w:eastAsia="Arial" w:hAnsi="Arial" w:cs="Arial"/>
      </w:rPr>
    </w:lvl>
    <w:lvl w:ilvl="1">
      <w:start w:val="1"/>
      <w:numFmt w:val="bullet"/>
      <w:lvlText w:val="-"/>
      <w:lvlJc w:val="left"/>
      <w:pPr>
        <w:ind w:left="2185" w:firstLine="1080"/>
      </w:pPr>
      <w:rPr>
        <w:rFonts w:ascii="Arial" w:eastAsia="Arial" w:hAnsi="Arial" w:cs="Arial"/>
      </w:rPr>
    </w:lvl>
    <w:lvl w:ilvl="2">
      <w:start w:val="1"/>
      <w:numFmt w:val="bullet"/>
      <w:lvlText w:val="▪"/>
      <w:lvlJc w:val="left"/>
      <w:pPr>
        <w:ind w:left="2590" w:firstLine="1800"/>
      </w:pPr>
      <w:rPr>
        <w:rFonts w:ascii="Arial" w:eastAsia="Arial" w:hAnsi="Arial" w:cs="Arial"/>
      </w:rPr>
    </w:lvl>
    <w:lvl w:ilvl="3">
      <w:start w:val="1"/>
      <w:numFmt w:val="bullet"/>
      <w:lvlText w:val="●"/>
      <w:lvlJc w:val="left"/>
      <w:pPr>
        <w:ind w:left="3310" w:firstLine="2520"/>
      </w:pPr>
      <w:rPr>
        <w:rFonts w:ascii="Arial" w:eastAsia="Arial" w:hAnsi="Arial" w:cs="Arial"/>
      </w:rPr>
    </w:lvl>
    <w:lvl w:ilvl="4">
      <w:start w:val="1"/>
      <w:numFmt w:val="bullet"/>
      <w:lvlText w:val="o"/>
      <w:lvlJc w:val="left"/>
      <w:pPr>
        <w:ind w:left="4030" w:firstLine="3240"/>
      </w:pPr>
      <w:rPr>
        <w:rFonts w:ascii="Arial" w:eastAsia="Arial" w:hAnsi="Arial" w:cs="Arial"/>
      </w:rPr>
    </w:lvl>
    <w:lvl w:ilvl="5">
      <w:start w:val="1"/>
      <w:numFmt w:val="bullet"/>
      <w:lvlText w:val="▪"/>
      <w:lvlJc w:val="left"/>
      <w:pPr>
        <w:ind w:left="4750" w:firstLine="3960"/>
      </w:pPr>
      <w:rPr>
        <w:rFonts w:ascii="Arial" w:eastAsia="Arial" w:hAnsi="Arial" w:cs="Arial"/>
      </w:rPr>
    </w:lvl>
    <w:lvl w:ilvl="6">
      <w:start w:val="1"/>
      <w:numFmt w:val="bullet"/>
      <w:lvlText w:val="●"/>
      <w:lvlJc w:val="left"/>
      <w:pPr>
        <w:ind w:left="5470" w:firstLine="4680"/>
      </w:pPr>
      <w:rPr>
        <w:rFonts w:ascii="Arial" w:eastAsia="Arial" w:hAnsi="Arial" w:cs="Arial"/>
      </w:rPr>
    </w:lvl>
    <w:lvl w:ilvl="7">
      <w:start w:val="1"/>
      <w:numFmt w:val="bullet"/>
      <w:lvlText w:val="o"/>
      <w:lvlJc w:val="left"/>
      <w:pPr>
        <w:ind w:left="6190" w:firstLine="5400"/>
      </w:pPr>
      <w:rPr>
        <w:rFonts w:ascii="Arial" w:eastAsia="Arial" w:hAnsi="Arial" w:cs="Arial"/>
      </w:rPr>
    </w:lvl>
    <w:lvl w:ilvl="8">
      <w:start w:val="1"/>
      <w:numFmt w:val="bullet"/>
      <w:lvlText w:val="▪"/>
      <w:lvlJc w:val="left"/>
      <w:pPr>
        <w:ind w:left="6910" w:firstLine="6120"/>
      </w:pPr>
      <w:rPr>
        <w:rFonts w:ascii="Arial" w:eastAsia="Arial" w:hAnsi="Arial" w:cs="Arial"/>
      </w:rPr>
    </w:lvl>
  </w:abstractNum>
  <w:abstractNum w:abstractNumId="9">
    <w:nsid w:val="78D54B75"/>
    <w:multiLevelType w:val="hybridMultilevel"/>
    <w:tmpl w:val="35F8F614"/>
    <w:lvl w:ilvl="0" w:tplc="0405000F">
      <w:start w:val="1"/>
      <w:numFmt w:val="decimal"/>
      <w:lvlText w:val="%1."/>
      <w:lvlJc w:val="left"/>
      <w:pPr>
        <w:ind w:left="720" w:hanging="360"/>
      </w:pPr>
    </w:lvl>
    <w:lvl w:ilvl="1" w:tplc="1374BC06">
      <w:start w:val="3"/>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A7767F8"/>
    <w:multiLevelType w:val="hybridMultilevel"/>
    <w:tmpl w:val="80F269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A9C033E"/>
    <w:multiLevelType w:val="hybridMultilevel"/>
    <w:tmpl w:val="108878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7"/>
  </w:num>
  <w:num w:numId="5">
    <w:abstractNumId w:val="1"/>
  </w:num>
  <w:num w:numId="6">
    <w:abstractNumId w:val="5"/>
  </w:num>
  <w:num w:numId="7">
    <w:abstractNumId w:val="9"/>
  </w:num>
  <w:num w:numId="8">
    <w:abstractNumId w:val="6"/>
  </w:num>
  <w:num w:numId="9">
    <w:abstractNumId w:val="3"/>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916"/>
    <w:rsid w:val="000C4F65"/>
    <w:rsid w:val="00122570"/>
    <w:rsid w:val="001B31AC"/>
    <w:rsid w:val="00272103"/>
    <w:rsid w:val="00316A7E"/>
    <w:rsid w:val="003D0B07"/>
    <w:rsid w:val="00573E7A"/>
    <w:rsid w:val="00754E9A"/>
    <w:rsid w:val="007A60EC"/>
    <w:rsid w:val="007E5AED"/>
    <w:rsid w:val="008B1567"/>
    <w:rsid w:val="009B12B5"/>
    <w:rsid w:val="00A7040C"/>
    <w:rsid w:val="00B21916"/>
    <w:rsid w:val="00D12589"/>
    <w:rsid w:val="00D41604"/>
    <w:rsid w:val="00DC18A3"/>
    <w:rsid w:val="00DE5D09"/>
    <w:rsid w:val="00E438E3"/>
    <w:rsid w:val="00F877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1916"/>
  </w:style>
  <w:style w:type="paragraph" w:styleId="Nadpis1">
    <w:name w:val="heading 1"/>
    <w:basedOn w:val="Normln"/>
    <w:next w:val="Normln"/>
    <w:link w:val="Nadpis1Char"/>
    <w:uiPriority w:val="9"/>
    <w:qFormat/>
    <w:rsid w:val="00DC18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DC18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B21916"/>
    <w:pPr>
      <w:tabs>
        <w:tab w:val="center" w:pos="4536"/>
        <w:tab w:val="right" w:pos="9072"/>
      </w:tabs>
      <w:spacing w:after="0" w:line="240" w:lineRule="auto"/>
    </w:pPr>
  </w:style>
  <w:style w:type="character" w:customStyle="1" w:styleId="ZpatChar">
    <w:name w:val="Zápatí Char"/>
    <w:basedOn w:val="Standardnpsmoodstavce"/>
    <w:link w:val="Zpat"/>
    <w:uiPriority w:val="99"/>
    <w:rsid w:val="00B21916"/>
  </w:style>
  <w:style w:type="paragraph" w:styleId="Odstavecseseznamem">
    <w:name w:val="List Paragraph"/>
    <w:basedOn w:val="Normln"/>
    <w:link w:val="OdstavecseseznamemChar"/>
    <w:uiPriority w:val="34"/>
    <w:qFormat/>
    <w:rsid w:val="00B21916"/>
    <w:pPr>
      <w:ind w:left="720"/>
      <w:contextualSpacing/>
    </w:pPr>
  </w:style>
  <w:style w:type="paragraph" w:styleId="Textbubliny">
    <w:name w:val="Balloon Text"/>
    <w:basedOn w:val="Normln"/>
    <w:link w:val="TextbublinyChar"/>
    <w:uiPriority w:val="99"/>
    <w:semiHidden/>
    <w:unhideWhenUsed/>
    <w:rsid w:val="00B219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1916"/>
    <w:rPr>
      <w:rFonts w:ascii="Tahoma" w:hAnsi="Tahoma" w:cs="Tahoma"/>
      <w:sz w:val="16"/>
      <w:szCs w:val="16"/>
    </w:rPr>
  </w:style>
  <w:style w:type="paragraph" w:styleId="Zhlav">
    <w:name w:val="header"/>
    <w:basedOn w:val="Normln"/>
    <w:link w:val="ZhlavChar"/>
    <w:uiPriority w:val="99"/>
    <w:unhideWhenUsed/>
    <w:rsid w:val="00B219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1916"/>
  </w:style>
  <w:style w:type="character" w:styleId="Odkaznakoment">
    <w:name w:val="annotation reference"/>
    <w:basedOn w:val="Standardnpsmoodstavce"/>
    <w:uiPriority w:val="99"/>
    <w:semiHidden/>
    <w:unhideWhenUsed/>
    <w:rsid w:val="00272103"/>
    <w:rPr>
      <w:sz w:val="16"/>
      <w:szCs w:val="16"/>
    </w:rPr>
  </w:style>
  <w:style w:type="paragraph" w:styleId="Textkomente">
    <w:name w:val="annotation text"/>
    <w:basedOn w:val="Normln"/>
    <w:link w:val="TextkomenteChar"/>
    <w:uiPriority w:val="99"/>
    <w:semiHidden/>
    <w:unhideWhenUsed/>
    <w:rsid w:val="00272103"/>
    <w:pPr>
      <w:spacing w:line="240" w:lineRule="auto"/>
    </w:pPr>
    <w:rPr>
      <w:sz w:val="20"/>
      <w:szCs w:val="20"/>
    </w:rPr>
  </w:style>
  <w:style w:type="character" w:customStyle="1" w:styleId="TextkomenteChar">
    <w:name w:val="Text komentáře Char"/>
    <w:basedOn w:val="Standardnpsmoodstavce"/>
    <w:link w:val="Textkomente"/>
    <w:uiPriority w:val="99"/>
    <w:semiHidden/>
    <w:rsid w:val="00272103"/>
    <w:rPr>
      <w:sz w:val="20"/>
      <w:szCs w:val="20"/>
    </w:rPr>
  </w:style>
  <w:style w:type="paragraph" w:styleId="Pedmtkomente">
    <w:name w:val="annotation subject"/>
    <w:basedOn w:val="Textkomente"/>
    <w:next w:val="Textkomente"/>
    <w:link w:val="PedmtkomenteChar"/>
    <w:uiPriority w:val="99"/>
    <w:semiHidden/>
    <w:unhideWhenUsed/>
    <w:rsid w:val="00272103"/>
    <w:rPr>
      <w:b/>
      <w:bCs/>
    </w:rPr>
  </w:style>
  <w:style w:type="character" w:customStyle="1" w:styleId="PedmtkomenteChar">
    <w:name w:val="Předmět komentáře Char"/>
    <w:basedOn w:val="TextkomenteChar"/>
    <w:link w:val="Pedmtkomente"/>
    <w:uiPriority w:val="99"/>
    <w:semiHidden/>
    <w:rsid w:val="00272103"/>
    <w:rPr>
      <w:b/>
      <w:bCs/>
      <w:sz w:val="20"/>
      <w:szCs w:val="20"/>
    </w:rPr>
  </w:style>
  <w:style w:type="character" w:styleId="Hypertextovodkaz">
    <w:name w:val="Hyperlink"/>
    <w:basedOn w:val="Standardnpsmoodstavce"/>
    <w:uiPriority w:val="99"/>
    <w:unhideWhenUsed/>
    <w:rsid w:val="00DC18A3"/>
    <w:rPr>
      <w:color w:val="0000FF"/>
      <w:u w:val="single"/>
    </w:rPr>
  </w:style>
  <w:style w:type="table" w:styleId="Mkatabulky">
    <w:name w:val="Table Grid"/>
    <w:basedOn w:val="Normlntabulka"/>
    <w:uiPriority w:val="59"/>
    <w:rsid w:val="00DC18A3"/>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DC18A3"/>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unhideWhenUsed/>
    <w:qFormat/>
    <w:rsid w:val="00DC18A3"/>
    <w:pPr>
      <w:tabs>
        <w:tab w:val="left" w:pos="720"/>
      </w:tabs>
      <w:ind w:right="340"/>
      <w:jc w:val="both"/>
      <w:outlineLvl w:val="9"/>
    </w:pPr>
    <w:rPr>
      <w:lang w:val="en-US" w:eastAsia="ja-JP"/>
    </w:rPr>
  </w:style>
  <w:style w:type="paragraph" w:styleId="Obsah2">
    <w:name w:val="toc 2"/>
    <w:basedOn w:val="Normln"/>
    <w:next w:val="Normln"/>
    <w:link w:val="Obsah2Char"/>
    <w:autoRedefine/>
    <w:uiPriority w:val="39"/>
    <w:unhideWhenUsed/>
    <w:rsid w:val="00DC18A3"/>
    <w:pPr>
      <w:tabs>
        <w:tab w:val="left" w:pos="1701"/>
        <w:tab w:val="right" w:leader="dot" w:pos="9628"/>
      </w:tabs>
      <w:spacing w:before="240" w:after="0"/>
      <w:ind w:left="1418" w:right="339"/>
      <w:jc w:val="both"/>
    </w:pPr>
    <w:rPr>
      <w:rFonts w:eastAsia="Times New Roman" w:cs="Times New Roman"/>
      <w:b/>
      <w:bCs/>
      <w:sz w:val="20"/>
      <w:szCs w:val="20"/>
      <w:lang w:val="de-AT"/>
    </w:rPr>
  </w:style>
  <w:style w:type="paragraph" w:styleId="Textpoznpodarou">
    <w:name w:val="footnote text"/>
    <w:aliases w:val="CE-Footnote,Footnote"/>
    <w:basedOn w:val="CE-StandardText"/>
    <w:link w:val="TextpoznpodarouChar"/>
    <w:uiPriority w:val="99"/>
    <w:unhideWhenUsed/>
    <w:qFormat/>
    <w:rsid w:val="00DC18A3"/>
    <w:pPr>
      <w:spacing w:before="60" w:line="240" w:lineRule="auto"/>
    </w:pPr>
    <w:rPr>
      <w:color w:val="4BACC6" w:themeColor="accent5"/>
      <w:sz w:val="17"/>
    </w:rPr>
  </w:style>
  <w:style w:type="character" w:customStyle="1" w:styleId="TextpoznpodarouChar">
    <w:name w:val="Text pozn. pod čarou Char"/>
    <w:aliases w:val="CE-Footnote Char,Footnote Char"/>
    <w:basedOn w:val="Standardnpsmoodstavce"/>
    <w:link w:val="Textpoznpodarou"/>
    <w:uiPriority w:val="99"/>
    <w:rsid w:val="00DC18A3"/>
    <w:rPr>
      <w:rFonts w:ascii="Trebuchet MS" w:eastAsia="Times New Roman" w:hAnsi="Trebuchet MS" w:cs="Times New Roman"/>
      <w:color w:val="4BACC6" w:themeColor="accent5"/>
      <w:sz w:val="17"/>
      <w:szCs w:val="18"/>
      <w:lang w:val="en-GB"/>
    </w:rPr>
  </w:style>
  <w:style w:type="character" w:customStyle="1" w:styleId="OdstavecseseznamemChar">
    <w:name w:val="Odstavec se seznamem Char"/>
    <w:link w:val="Odstavecseseznamem"/>
    <w:uiPriority w:val="34"/>
    <w:rsid w:val="00DC18A3"/>
  </w:style>
  <w:style w:type="paragraph" w:customStyle="1" w:styleId="CE-Headline1">
    <w:name w:val="CE-Headline 1"/>
    <w:basedOn w:val="Nadpis2"/>
    <w:link w:val="CE-Headline1Char"/>
    <w:qFormat/>
    <w:rsid w:val="00DC18A3"/>
    <w:pPr>
      <w:keepLines w:val="0"/>
      <w:spacing w:before="360" w:after="240"/>
      <w:ind w:left="357" w:right="340" w:hanging="357"/>
      <w:jc w:val="both"/>
    </w:pPr>
    <w:rPr>
      <w:rFonts w:ascii="Trebuchet MS" w:eastAsia="Times New Roman" w:hAnsi="Trebuchet MS" w:cs="Times New Roman"/>
      <w:iCs/>
      <w:noProof/>
      <w:color w:val="EEECE1" w:themeColor="background2"/>
      <w:spacing w:val="-10"/>
      <w:sz w:val="28"/>
      <w:szCs w:val="32"/>
      <w:lang w:val="en-GB" w:eastAsia="de-AT"/>
    </w:rPr>
  </w:style>
  <w:style w:type="character" w:customStyle="1" w:styleId="CE-Headline1Char">
    <w:name w:val="CE-Headline 1 Char"/>
    <w:basedOn w:val="Nadpis2Char"/>
    <w:link w:val="CE-Headline1"/>
    <w:rsid w:val="00DC18A3"/>
    <w:rPr>
      <w:rFonts w:ascii="Trebuchet MS" w:eastAsia="Times New Roman" w:hAnsi="Trebuchet MS" w:cs="Times New Roman"/>
      <w:b/>
      <w:bCs/>
      <w:iCs/>
      <w:noProof/>
      <w:color w:val="EEECE1" w:themeColor="background2"/>
      <w:spacing w:val="-10"/>
      <w:sz w:val="28"/>
      <w:szCs w:val="32"/>
      <w:lang w:val="en-GB" w:eastAsia="de-AT"/>
    </w:rPr>
  </w:style>
  <w:style w:type="paragraph" w:customStyle="1" w:styleId="CE-StandardText">
    <w:name w:val="CE-StandardText"/>
    <w:basedOn w:val="Normln"/>
    <w:link w:val="CE-StandardTextZchn"/>
    <w:qFormat/>
    <w:rsid w:val="00DC18A3"/>
    <w:pPr>
      <w:spacing w:before="120" w:after="0"/>
      <w:jc w:val="both"/>
    </w:pPr>
    <w:rPr>
      <w:rFonts w:ascii="Trebuchet MS" w:eastAsia="Times New Roman" w:hAnsi="Trebuchet MS" w:cs="Times New Roman"/>
      <w:color w:val="1F497D" w:themeColor="text2"/>
      <w:sz w:val="20"/>
      <w:szCs w:val="18"/>
      <w:lang w:val="en-GB"/>
    </w:rPr>
  </w:style>
  <w:style w:type="character" w:customStyle="1" w:styleId="CE-StandardTextZchn">
    <w:name w:val="CE-StandardText Zchn"/>
    <w:basedOn w:val="Standardnpsmoodstavce"/>
    <w:link w:val="CE-StandardText"/>
    <w:rsid w:val="00DC18A3"/>
    <w:rPr>
      <w:rFonts w:ascii="Trebuchet MS" w:eastAsia="Times New Roman" w:hAnsi="Trebuchet MS" w:cs="Times New Roman"/>
      <w:color w:val="1F497D" w:themeColor="text2"/>
      <w:sz w:val="20"/>
      <w:szCs w:val="18"/>
      <w:lang w:val="en-GB"/>
    </w:rPr>
  </w:style>
  <w:style w:type="paragraph" w:customStyle="1" w:styleId="CE-HeadlineTitle">
    <w:name w:val="CE-Headline Title"/>
    <w:basedOn w:val="Normln"/>
    <w:link w:val="CE-HeadlineTitleZchn"/>
    <w:qFormat/>
    <w:rsid w:val="00DC18A3"/>
    <w:pPr>
      <w:spacing w:after="240" w:line="700" w:lineRule="exact"/>
    </w:pPr>
    <w:rPr>
      <w:rFonts w:ascii="Trebuchet MS" w:eastAsia="Times New Roman" w:hAnsi="Trebuchet MS" w:cs="Times New Roman"/>
      <w:caps/>
      <w:color w:val="EEECE1" w:themeColor="background2"/>
      <w:spacing w:val="-20"/>
      <w:kern w:val="72"/>
      <w:sz w:val="60"/>
      <w:szCs w:val="76"/>
      <w:lang w:val="en-GB"/>
    </w:rPr>
  </w:style>
  <w:style w:type="character" w:customStyle="1" w:styleId="CE-HeadlineTitleZchn">
    <w:name w:val="CE-Headline Title Zchn"/>
    <w:basedOn w:val="Standardnpsmoodstavce"/>
    <w:link w:val="CE-HeadlineTitle"/>
    <w:rsid w:val="00DC18A3"/>
    <w:rPr>
      <w:rFonts w:ascii="Trebuchet MS" w:eastAsia="Times New Roman" w:hAnsi="Trebuchet MS" w:cs="Times New Roman"/>
      <w:caps/>
      <w:color w:val="EEECE1" w:themeColor="background2"/>
      <w:spacing w:val="-20"/>
      <w:kern w:val="72"/>
      <w:sz w:val="60"/>
      <w:szCs w:val="76"/>
      <w:lang w:val="en-GB"/>
    </w:rPr>
  </w:style>
  <w:style w:type="paragraph" w:customStyle="1" w:styleId="CE-HeadlineChapter">
    <w:name w:val="CE-Headline Chapter"/>
    <w:basedOn w:val="CE-Headline1"/>
    <w:next w:val="CE-Headline1"/>
    <w:link w:val="CE-HeadlineChapterZchn"/>
    <w:qFormat/>
    <w:rsid w:val="00DC18A3"/>
    <w:pPr>
      <w:numPr>
        <w:numId w:val="11"/>
      </w:numPr>
      <w:pBdr>
        <w:top w:val="single" w:sz="4" w:space="6" w:color="EEECE1" w:themeColor="background2"/>
        <w:left w:val="single" w:sz="4" w:space="4" w:color="EEECE1" w:themeColor="background2"/>
        <w:bottom w:val="single" w:sz="4" w:space="4" w:color="EEECE1" w:themeColor="background2"/>
        <w:right w:val="single" w:sz="4" w:space="4" w:color="EEECE1" w:themeColor="background2"/>
      </w:pBdr>
      <w:shd w:val="clear" w:color="auto" w:fill="EEECE1" w:themeFill="background2"/>
      <w:spacing w:before="240"/>
      <w:jc w:val="left"/>
    </w:pPr>
    <w:rPr>
      <w:color w:val="FFFFFF" w:themeColor="background1"/>
    </w:rPr>
  </w:style>
  <w:style w:type="character" w:customStyle="1" w:styleId="CE-HeadlineChapterZchn">
    <w:name w:val="CE-Headline Chapter Zchn"/>
    <w:basedOn w:val="CE-Headline1Char"/>
    <w:link w:val="CE-HeadlineChapter"/>
    <w:rsid w:val="00DC18A3"/>
    <w:rPr>
      <w:rFonts w:ascii="Trebuchet MS" w:eastAsia="Times New Roman" w:hAnsi="Trebuchet MS" w:cs="Times New Roman"/>
      <w:b/>
      <w:bCs/>
      <w:iCs/>
      <w:noProof/>
      <w:color w:val="FFFFFF" w:themeColor="background1"/>
      <w:spacing w:val="-10"/>
      <w:sz w:val="28"/>
      <w:szCs w:val="32"/>
      <w:shd w:val="clear" w:color="auto" w:fill="EEECE1" w:themeFill="background2"/>
      <w:lang w:val="en-GB" w:eastAsia="de-AT"/>
    </w:rPr>
  </w:style>
  <w:style w:type="paragraph" w:customStyle="1" w:styleId="CE-HeadlineSubtitle">
    <w:name w:val="CE-Headline Subtitle"/>
    <w:basedOn w:val="CE-Headline1"/>
    <w:link w:val="CE-HeadlineSubtitleZchn"/>
    <w:qFormat/>
    <w:rsid w:val="00DC18A3"/>
    <w:pPr>
      <w:spacing w:before="80" w:after="80" w:line="240" w:lineRule="auto"/>
      <w:ind w:left="0" w:right="0" w:firstLine="0"/>
      <w:jc w:val="left"/>
    </w:pPr>
    <w:rPr>
      <w:sz w:val="32"/>
    </w:rPr>
  </w:style>
  <w:style w:type="character" w:customStyle="1" w:styleId="CE-HeadlineSubtitleZchn">
    <w:name w:val="CE-Headline Subtitle Zchn"/>
    <w:basedOn w:val="CE-Headline1Char"/>
    <w:link w:val="CE-HeadlineSubtitle"/>
    <w:rsid w:val="00DC18A3"/>
    <w:rPr>
      <w:rFonts w:ascii="Trebuchet MS" w:eastAsia="Times New Roman" w:hAnsi="Trebuchet MS" w:cs="Times New Roman"/>
      <w:b/>
      <w:bCs/>
      <w:iCs/>
      <w:noProof/>
      <w:color w:val="EEECE1" w:themeColor="background2"/>
      <w:spacing w:val="-10"/>
      <w:sz w:val="32"/>
      <w:szCs w:val="32"/>
      <w:lang w:val="en-GB" w:eastAsia="de-AT"/>
    </w:rPr>
  </w:style>
  <w:style w:type="paragraph" w:customStyle="1" w:styleId="Stile1">
    <w:name w:val="Stile1"/>
    <w:basedOn w:val="Obsah2"/>
    <w:link w:val="Stile1Carattere"/>
    <w:qFormat/>
    <w:rsid w:val="00DC18A3"/>
    <w:pPr>
      <w:tabs>
        <w:tab w:val="clear" w:pos="1701"/>
        <w:tab w:val="left" w:pos="567"/>
      </w:tabs>
      <w:spacing w:before="120"/>
      <w:ind w:left="284" w:right="340"/>
    </w:pPr>
    <w:rPr>
      <w:lang w:val="it-IT"/>
    </w:rPr>
  </w:style>
  <w:style w:type="character" w:customStyle="1" w:styleId="Obsah2Char">
    <w:name w:val="Obsah 2 Char"/>
    <w:basedOn w:val="Standardnpsmoodstavce"/>
    <w:link w:val="Obsah2"/>
    <w:uiPriority w:val="39"/>
    <w:rsid w:val="00DC18A3"/>
    <w:rPr>
      <w:rFonts w:eastAsia="Times New Roman" w:cs="Times New Roman"/>
      <w:b/>
      <w:bCs/>
      <w:sz w:val="20"/>
      <w:szCs w:val="20"/>
      <w:lang w:val="de-AT"/>
    </w:rPr>
  </w:style>
  <w:style w:type="character" w:customStyle="1" w:styleId="Stile1Carattere">
    <w:name w:val="Stile1 Carattere"/>
    <w:basedOn w:val="Obsah2Char"/>
    <w:link w:val="Stile1"/>
    <w:rsid w:val="00DC18A3"/>
    <w:rPr>
      <w:rFonts w:eastAsia="Times New Roman" w:cs="Times New Roman"/>
      <w:b/>
      <w:bCs/>
      <w:sz w:val="20"/>
      <w:szCs w:val="20"/>
      <w:lang w:val="it-IT"/>
    </w:rPr>
  </w:style>
  <w:style w:type="character" w:customStyle="1" w:styleId="Nadpis2Char">
    <w:name w:val="Nadpis 2 Char"/>
    <w:basedOn w:val="Standardnpsmoodstavce"/>
    <w:link w:val="Nadpis2"/>
    <w:uiPriority w:val="9"/>
    <w:semiHidden/>
    <w:rsid w:val="00DC18A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1916"/>
  </w:style>
  <w:style w:type="paragraph" w:styleId="Nadpis1">
    <w:name w:val="heading 1"/>
    <w:basedOn w:val="Normln"/>
    <w:next w:val="Normln"/>
    <w:link w:val="Nadpis1Char"/>
    <w:uiPriority w:val="9"/>
    <w:qFormat/>
    <w:rsid w:val="00DC18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DC18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B21916"/>
    <w:pPr>
      <w:tabs>
        <w:tab w:val="center" w:pos="4536"/>
        <w:tab w:val="right" w:pos="9072"/>
      </w:tabs>
      <w:spacing w:after="0" w:line="240" w:lineRule="auto"/>
    </w:pPr>
  </w:style>
  <w:style w:type="character" w:customStyle="1" w:styleId="ZpatChar">
    <w:name w:val="Zápatí Char"/>
    <w:basedOn w:val="Standardnpsmoodstavce"/>
    <w:link w:val="Zpat"/>
    <w:uiPriority w:val="99"/>
    <w:rsid w:val="00B21916"/>
  </w:style>
  <w:style w:type="paragraph" w:styleId="Odstavecseseznamem">
    <w:name w:val="List Paragraph"/>
    <w:basedOn w:val="Normln"/>
    <w:link w:val="OdstavecseseznamemChar"/>
    <w:uiPriority w:val="34"/>
    <w:qFormat/>
    <w:rsid w:val="00B21916"/>
    <w:pPr>
      <w:ind w:left="720"/>
      <w:contextualSpacing/>
    </w:pPr>
  </w:style>
  <w:style w:type="paragraph" w:styleId="Textbubliny">
    <w:name w:val="Balloon Text"/>
    <w:basedOn w:val="Normln"/>
    <w:link w:val="TextbublinyChar"/>
    <w:uiPriority w:val="99"/>
    <w:semiHidden/>
    <w:unhideWhenUsed/>
    <w:rsid w:val="00B219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1916"/>
    <w:rPr>
      <w:rFonts w:ascii="Tahoma" w:hAnsi="Tahoma" w:cs="Tahoma"/>
      <w:sz w:val="16"/>
      <w:szCs w:val="16"/>
    </w:rPr>
  </w:style>
  <w:style w:type="paragraph" w:styleId="Zhlav">
    <w:name w:val="header"/>
    <w:basedOn w:val="Normln"/>
    <w:link w:val="ZhlavChar"/>
    <w:uiPriority w:val="99"/>
    <w:unhideWhenUsed/>
    <w:rsid w:val="00B219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1916"/>
  </w:style>
  <w:style w:type="character" w:styleId="Odkaznakoment">
    <w:name w:val="annotation reference"/>
    <w:basedOn w:val="Standardnpsmoodstavce"/>
    <w:uiPriority w:val="99"/>
    <w:semiHidden/>
    <w:unhideWhenUsed/>
    <w:rsid w:val="00272103"/>
    <w:rPr>
      <w:sz w:val="16"/>
      <w:szCs w:val="16"/>
    </w:rPr>
  </w:style>
  <w:style w:type="paragraph" w:styleId="Textkomente">
    <w:name w:val="annotation text"/>
    <w:basedOn w:val="Normln"/>
    <w:link w:val="TextkomenteChar"/>
    <w:uiPriority w:val="99"/>
    <w:semiHidden/>
    <w:unhideWhenUsed/>
    <w:rsid w:val="00272103"/>
    <w:pPr>
      <w:spacing w:line="240" w:lineRule="auto"/>
    </w:pPr>
    <w:rPr>
      <w:sz w:val="20"/>
      <w:szCs w:val="20"/>
    </w:rPr>
  </w:style>
  <w:style w:type="character" w:customStyle="1" w:styleId="TextkomenteChar">
    <w:name w:val="Text komentáře Char"/>
    <w:basedOn w:val="Standardnpsmoodstavce"/>
    <w:link w:val="Textkomente"/>
    <w:uiPriority w:val="99"/>
    <w:semiHidden/>
    <w:rsid w:val="00272103"/>
    <w:rPr>
      <w:sz w:val="20"/>
      <w:szCs w:val="20"/>
    </w:rPr>
  </w:style>
  <w:style w:type="paragraph" w:styleId="Pedmtkomente">
    <w:name w:val="annotation subject"/>
    <w:basedOn w:val="Textkomente"/>
    <w:next w:val="Textkomente"/>
    <w:link w:val="PedmtkomenteChar"/>
    <w:uiPriority w:val="99"/>
    <w:semiHidden/>
    <w:unhideWhenUsed/>
    <w:rsid w:val="00272103"/>
    <w:rPr>
      <w:b/>
      <w:bCs/>
    </w:rPr>
  </w:style>
  <w:style w:type="character" w:customStyle="1" w:styleId="PedmtkomenteChar">
    <w:name w:val="Předmět komentáře Char"/>
    <w:basedOn w:val="TextkomenteChar"/>
    <w:link w:val="Pedmtkomente"/>
    <w:uiPriority w:val="99"/>
    <w:semiHidden/>
    <w:rsid w:val="00272103"/>
    <w:rPr>
      <w:b/>
      <w:bCs/>
      <w:sz w:val="20"/>
      <w:szCs w:val="20"/>
    </w:rPr>
  </w:style>
  <w:style w:type="character" w:styleId="Hypertextovodkaz">
    <w:name w:val="Hyperlink"/>
    <w:basedOn w:val="Standardnpsmoodstavce"/>
    <w:uiPriority w:val="99"/>
    <w:unhideWhenUsed/>
    <w:rsid w:val="00DC18A3"/>
    <w:rPr>
      <w:color w:val="0000FF"/>
      <w:u w:val="single"/>
    </w:rPr>
  </w:style>
  <w:style w:type="table" w:styleId="Mkatabulky">
    <w:name w:val="Table Grid"/>
    <w:basedOn w:val="Normlntabulka"/>
    <w:uiPriority w:val="59"/>
    <w:rsid w:val="00DC18A3"/>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DC18A3"/>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unhideWhenUsed/>
    <w:qFormat/>
    <w:rsid w:val="00DC18A3"/>
    <w:pPr>
      <w:tabs>
        <w:tab w:val="left" w:pos="720"/>
      </w:tabs>
      <w:ind w:right="340"/>
      <w:jc w:val="both"/>
      <w:outlineLvl w:val="9"/>
    </w:pPr>
    <w:rPr>
      <w:lang w:val="en-US" w:eastAsia="ja-JP"/>
    </w:rPr>
  </w:style>
  <w:style w:type="paragraph" w:styleId="Obsah2">
    <w:name w:val="toc 2"/>
    <w:basedOn w:val="Normln"/>
    <w:next w:val="Normln"/>
    <w:link w:val="Obsah2Char"/>
    <w:autoRedefine/>
    <w:uiPriority w:val="39"/>
    <w:unhideWhenUsed/>
    <w:rsid w:val="00DC18A3"/>
    <w:pPr>
      <w:tabs>
        <w:tab w:val="left" w:pos="1701"/>
        <w:tab w:val="right" w:leader="dot" w:pos="9628"/>
      </w:tabs>
      <w:spacing w:before="240" w:after="0"/>
      <w:ind w:left="1418" w:right="339"/>
      <w:jc w:val="both"/>
    </w:pPr>
    <w:rPr>
      <w:rFonts w:eastAsia="Times New Roman" w:cs="Times New Roman"/>
      <w:b/>
      <w:bCs/>
      <w:sz w:val="20"/>
      <w:szCs w:val="20"/>
      <w:lang w:val="de-AT"/>
    </w:rPr>
  </w:style>
  <w:style w:type="paragraph" w:styleId="Textpoznpodarou">
    <w:name w:val="footnote text"/>
    <w:aliases w:val="CE-Footnote,Footnote"/>
    <w:basedOn w:val="CE-StandardText"/>
    <w:link w:val="TextpoznpodarouChar"/>
    <w:uiPriority w:val="99"/>
    <w:unhideWhenUsed/>
    <w:qFormat/>
    <w:rsid w:val="00DC18A3"/>
    <w:pPr>
      <w:spacing w:before="60" w:line="240" w:lineRule="auto"/>
    </w:pPr>
    <w:rPr>
      <w:color w:val="4BACC6" w:themeColor="accent5"/>
      <w:sz w:val="17"/>
    </w:rPr>
  </w:style>
  <w:style w:type="character" w:customStyle="1" w:styleId="TextpoznpodarouChar">
    <w:name w:val="Text pozn. pod čarou Char"/>
    <w:aliases w:val="CE-Footnote Char,Footnote Char"/>
    <w:basedOn w:val="Standardnpsmoodstavce"/>
    <w:link w:val="Textpoznpodarou"/>
    <w:uiPriority w:val="99"/>
    <w:rsid w:val="00DC18A3"/>
    <w:rPr>
      <w:rFonts w:ascii="Trebuchet MS" w:eastAsia="Times New Roman" w:hAnsi="Trebuchet MS" w:cs="Times New Roman"/>
      <w:color w:val="4BACC6" w:themeColor="accent5"/>
      <w:sz w:val="17"/>
      <w:szCs w:val="18"/>
      <w:lang w:val="en-GB"/>
    </w:rPr>
  </w:style>
  <w:style w:type="character" w:customStyle="1" w:styleId="OdstavecseseznamemChar">
    <w:name w:val="Odstavec se seznamem Char"/>
    <w:link w:val="Odstavecseseznamem"/>
    <w:uiPriority w:val="34"/>
    <w:rsid w:val="00DC18A3"/>
  </w:style>
  <w:style w:type="paragraph" w:customStyle="1" w:styleId="CE-Headline1">
    <w:name w:val="CE-Headline 1"/>
    <w:basedOn w:val="Nadpis2"/>
    <w:link w:val="CE-Headline1Char"/>
    <w:qFormat/>
    <w:rsid w:val="00DC18A3"/>
    <w:pPr>
      <w:keepLines w:val="0"/>
      <w:spacing w:before="360" w:after="240"/>
      <w:ind w:left="357" w:right="340" w:hanging="357"/>
      <w:jc w:val="both"/>
    </w:pPr>
    <w:rPr>
      <w:rFonts w:ascii="Trebuchet MS" w:eastAsia="Times New Roman" w:hAnsi="Trebuchet MS" w:cs="Times New Roman"/>
      <w:iCs/>
      <w:noProof/>
      <w:color w:val="EEECE1" w:themeColor="background2"/>
      <w:spacing w:val="-10"/>
      <w:sz w:val="28"/>
      <w:szCs w:val="32"/>
      <w:lang w:val="en-GB" w:eastAsia="de-AT"/>
    </w:rPr>
  </w:style>
  <w:style w:type="character" w:customStyle="1" w:styleId="CE-Headline1Char">
    <w:name w:val="CE-Headline 1 Char"/>
    <w:basedOn w:val="Nadpis2Char"/>
    <w:link w:val="CE-Headline1"/>
    <w:rsid w:val="00DC18A3"/>
    <w:rPr>
      <w:rFonts w:ascii="Trebuchet MS" w:eastAsia="Times New Roman" w:hAnsi="Trebuchet MS" w:cs="Times New Roman"/>
      <w:b/>
      <w:bCs/>
      <w:iCs/>
      <w:noProof/>
      <w:color w:val="EEECE1" w:themeColor="background2"/>
      <w:spacing w:val="-10"/>
      <w:sz w:val="28"/>
      <w:szCs w:val="32"/>
      <w:lang w:val="en-GB" w:eastAsia="de-AT"/>
    </w:rPr>
  </w:style>
  <w:style w:type="paragraph" w:customStyle="1" w:styleId="CE-StandardText">
    <w:name w:val="CE-StandardText"/>
    <w:basedOn w:val="Normln"/>
    <w:link w:val="CE-StandardTextZchn"/>
    <w:qFormat/>
    <w:rsid w:val="00DC18A3"/>
    <w:pPr>
      <w:spacing w:before="120" w:after="0"/>
      <w:jc w:val="both"/>
    </w:pPr>
    <w:rPr>
      <w:rFonts w:ascii="Trebuchet MS" w:eastAsia="Times New Roman" w:hAnsi="Trebuchet MS" w:cs="Times New Roman"/>
      <w:color w:val="1F497D" w:themeColor="text2"/>
      <w:sz w:val="20"/>
      <w:szCs w:val="18"/>
      <w:lang w:val="en-GB"/>
    </w:rPr>
  </w:style>
  <w:style w:type="character" w:customStyle="1" w:styleId="CE-StandardTextZchn">
    <w:name w:val="CE-StandardText Zchn"/>
    <w:basedOn w:val="Standardnpsmoodstavce"/>
    <w:link w:val="CE-StandardText"/>
    <w:rsid w:val="00DC18A3"/>
    <w:rPr>
      <w:rFonts w:ascii="Trebuchet MS" w:eastAsia="Times New Roman" w:hAnsi="Trebuchet MS" w:cs="Times New Roman"/>
      <w:color w:val="1F497D" w:themeColor="text2"/>
      <w:sz w:val="20"/>
      <w:szCs w:val="18"/>
      <w:lang w:val="en-GB"/>
    </w:rPr>
  </w:style>
  <w:style w:type="paragraph" w:customStyle="1" w:styleId="CE-HeadlineTitle">
    <w:name w:val="CE-Headline Title"/>
    <w:basedOn w:val="Normln"/>
    <w:link w:val="CE-HeadlineTitleZchn"/>
    <w:qFormat/>
    <w:rsid w:val="00DC18A3"/>
    <w:pPr>
      <w:spacing w:after="240" w:line="700" w:lineRule="exact"/>
    </w:pPr>
    <w:rPr>
      <w:rFonts w:ascii="Trebuchet MS" w:eastAsia="Times New Roman" w:hAnsi="Trebuchet MS" w:cs="Times New Roman"/>
      <w:caps/>
      <w:color w:val="EEECE1" w:themeColor="background2"/>
      <w:spacing w:val="-20"/>
      <w:kern w:val="72"/>
      <w:sz w:val="60"/>
      <w:szCs w:val="76"/>
      <w:lang w:val="en-GB"/>
    </w:rPr>
  </w:style>
  <w:style w:type="character" w:customStyle="1" w:styleId="CE-HeadlineTitleZchn">
    <w:name w:val="CE-Headline Title Zchn"/>
    <w:basedOn w:val="Standardnpsmoodstavce"/>
    <w:link w:val="CE-HeadlineTitle"/>
    <w:rsid w:val="00DC18A3"/>
    <w:rPr>
      <w:rFonts w:ascii="Trebuchet MS" w:eastAsia="Times New Roman" w:hAnsi="Trebuchet MS" w:cs="Times New Roman"/>
      <w:caps/>
      <w:color w:val="EEECE1" w:themeColor="background2"/>
      <w:spacing w:val="-20"/>
      <w:kern w:val="72"/>
      <w:sz w:val="60"/>
      <w:szCs w:val="76"/>
      <w:lang w:val="en-GB"/>
    </w:rPr>
  </w:style>
  <w:style w:type="paragraph" w:customStyle="1" w:styleId="CE-HeadlineChapter">
    <w:name w:val="CE-Headline Chapter"/>
    <w:basedOn w:val="CE-Headline1"/>
    <w:next w:val="CE-Headline1"/>
    <w:link w:val="CE-HeadlineChapterZchn"/>
    <w:qFormat/>
    <w:rsid w:val="00DC18A3"/>
    <w:pPr>
      <w:numPr>
        <w:numId w:val="11"/>
      </w:numPr>
      <w:pBdr>
        <w:top w:val="single" w:sz="4" w:space="6" w:color="EEECE1" w:themeColor="background2"/>
        <w:left w:val="single" w:sz="4" w:space="4" w:color="EEECE1" w:themeColor="background2"/>
        <w:bottom w:val="single" w:sz="4" w:space="4" w:color="EEECE1" w:themeColor="background2"/>
        <w:right w:val="single" w:sz="4" w:space="4" w:color="EEECE1" w:themeColor="background2"/>
      </w:pBdr>
      <w:shd w:val="clear" w:color="auto" w:fill="EEECE1" w:themeFill="background2"/>
      <w:spacing w:before="240"/>
      <w:jc w:val="left"/>
    </w:pPr>
    <w:rPr>
      <w:color w:val="FFFFFF" w:themeColor="background1"/>
    </w:rPr>
  </w:style>
  <w:style w:type="character" w:customStyle="1" w:styleId="CE-HeadlineChapterZchn">
    <w:name w:val="CE-Headline Chapter Zchn"/>
    <w:basedOn w:val="CE-Headline1Char"/>
    <w:link w:val="CE-HeadlineChapter"/>
    <w:rsid w:val="00DC18A3"/>
    <w:rPr>
      <w:rFonts w:ascii="Trebuchet MS" w:eastAsia="Times New Roman" w:hAnsi="Trebuchet MS" w:cs="Times New Roman"/>
      <w:b/>
      <w:bCs/>
      <w:iCs/>
      <w:noProof/>
      <w:color w:val="FFFFFF" w:themeColor="background1"/>
      <w:spacing w:val="-10"/>
      <w:sz w:val="28"/>
      <w:szCs w:val="32"/>
      <w:shd w:val="clear" w:color="auto" w:fill="EEECE1" w:themeFill="background2"/>
      <w:lang w:val="en-GB" w:eastAsia="de-AT"/>
    </w:rPr>
  </w:style>
  <w:style w:type="paragraph" w:customStyle="1" w:styleId="CE-HeadlineSubtitle">
    <w:name w:val="CE-Headline Subtitle"/>
    <w:basedOn w:val="CE-Headline1"/>
    <w:link w:val="CE-HeadlineSubtitleZchn"/>
    <w:qFormat/>
    <w:rsid w:val="00DC18A3"/>
    <w:pPr>
      <w:spacing w:before="80" w:after="80" w:line="240" w:lineRule="auto"/>
      <w:ind w:left="0" w:right="0" w:firstLine="0"/>
      <w:jc w:val="left"/>
    </w:pPr>
    <w:rPr>
      <w:sz w:val="32"/>
    </w:rPr>
  </w:style>
  <w:style w:type="character" w:customStyle="1" w:styleId="CE-HeadlineSubtitleZchn">
    <w:name w:val="CE-Headline Subtitle Zchn"/>
    <w:basedOn w:val="CE-Headline1Char"/>
    <w:link w:val="CE-HeadlineSubtitle"/>
    <w:rsid w:val="00DC18A3"/>
    <w:rPr>
      <w:rFonts w:ascii="Trebuchet MS" w:eastAsia="Times New Roman" w:hAnsi="Trebuchet MS" w:cs="Times New Roman"/>
      <w:b/>
      <w:bCs/>
      <w:iCs/>
      <w:noProof/>
      <w:color w:val="EEECE1" w:themeColor="background2"/>
      <w:spacing w:val="-10"/>
      <w:sz w:val="32"/>
      <w:szCs w:val="32"/>
      <w:lang w:val="en-GB" w:eastAsia="de-AT"/>
    </w:rPr>
  </w:style>
  <w:style w:type="paragraph" w:customStyle="1" w:styleId="Stile1">
    <w:name w:val="Stile1"/>
    <w:basedOn w:val="Obsah2"/>
    <w:link w:val="Stile1Carattere"/>
    <w:qFormat/>
    <w:rsid w:val="00DC18A3"/>
    <w:pPr>
      <w:tabs>
        <w:tab w:val="clear" w:pos="1701"/>
        <w:tab w:val="left" w:pos="567"/>
      </w:tabs>
      <w:spacing w:before="120"/>
      <w:ind w:left="284" w:right="340"/>
    </w:pPr>
    <w:rPr>
      <w:lang w:val="it-IT"/>
    </w:rPr>
  </w:style>
  <w:style w:type="character" w:customStyle="1" w:styleId="Obsah2Char">
    <w:name w:val="Obsah 2 Char"/>
    <w:basedOn w:val="Standardnpsmoodstavce"/>
    <w:link w:val="Obsah2"/>
    <w:uiPriority w:val="39"/>
    <w:rsid w:val="00DC18A3"/>
    <w:rPr>
      <w:rFonts w:eastAsia="Times New Roman" w:cs="Times New Roman"/>
      <w:b/>
      <w:bCs/>
      <w:sz w:val="20"/>
      <w:szCs w:val="20"/>
      <w:lang w:val="de-AT"/>
    </w:rPr>
  </w:style>
  <w:style w:type="character" w:customStyle="1" w:styleId="Stile1Carattere">
    <w:name w:val="Stile1 Carattere"/>
    <w:basedOn w:val="Obsah2Char"/>
    <w:link w:val="Stile1"/>
    <w:rsid w:val="00DC18A3"/>
    <w:rPr>
      <w:rFonts w:eastAsia="Times New Roman" w:cs="Times New Roman"/>
      <w:b/>
      <w:bCs/>
      <w:sz w:val="20"/>
      <w:szCs w:val="20"/>
      <w:lang w:val="it-IT"/>
    </w:rPr>
  </w:style>
  <w:style w:type="character" w:customStyle="1" w:styleId="Nadpis2Char">
    <w:name w:val="Nadpis 2 Char"/>
    <w:basedOn w:val="Standardnpsmoodstavce"/>
    <w:link w:val="Nadpis2"/>
    <w:uiPriority w:val="9"/>
    <w:semiHidden/>
    <w:rsid w:val="00DC18A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8F384-4681-41CE-BA1B-FD85CB02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1947</Words>
  <Characters>11489</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Mečiarová</dc:creator>
  <cp:lastModifiedBy>Dolecek</cp:lastModifiedBy>
  <cp:revision>3</cp:revision>
  <cp:lastPrinted>2018-01-19T10:12:00Z</cp:lastPrinted>
  <dcterms:created xsi:type="dcterms:W3CDTF">2018-01-25T10:21:00Z</dcterms:created>
  <dcterms:modified xsi:type="dcterms:W3CDTF">2018-01-25T10:48:00Z</dcterms:modified>
</cp:coreProperties>
</file>