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68" w:rsidRDefault="00397C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KUPNÍ SMLOUVA</w:t>
      </w:r>
      <w:r w:rsidR="00960A68">
        <w:rPr>
          <w:b/>
          <w:bCs/>
          <w:sz w:val="28"/>
        </w:rPr>
        <w:tab/>
      </w:r>
      <w:r w:rsidR="00960A68">
        <w:rPr>
          <w:b/>
          <w:bCs/>
          <w:sz w:val="28"/>
        </w:rPr>
        <w:tab/>
      </w:r>
      <w:r w:rsidR="00960A68">
        <w:rPr>
          <w:b/>
          <w:bCs/>
          <w:sz w:val="28"/>
        </w:rPr>
        <w:tab/>
      </w:r>
    </w:p>
    <w:p w:rsidR="00D83E96" w:rsidRDefault="00960A68" w:rsidP="00960A68">
      <w:pPr>
        <w:ind w:left="6372" w:firstLine="708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1/61903302/2016</w:t>
      </w:r>
    </w:p>
    <w:p w:rsidR="00960A68" w:rsidRDefault="00960A68">
      <w:pPr>
        <w:jc w:val="center"/>
        <w:rPr>
          <w:b/>
          <w:bCs/>
          <w:sz w:val="28"/>
        </w:rPr>
      </w:pPr>
    </w:p>
    <w:p w:rsidR="00D83E96" w:rsidRDefault="00D83E96">
      <w:r>
        <w:t>…………………………………………………………………………………………….</w:t>
      </w:r>
    </w:p>
    <w:p w:rsidR="00D83E96" w:rsidRDefault="00D83E96"/>
    <w:p w:rsidR="00D83E96" w:rsidRDefault="00397C18">
      <w:r>
        <w:t>Jiří Bejček</w:t>
      </w:r>
    </w:p>
    <w:p w:rsidR="00397C18" w:rsidRDefault="00397C18">
      <w:r>
        <w:t>GASTRO CENTRUM</w:t>
      </w:r>
    </w:p>
    <w:p w:rsidR="00397C18" w:rsidRDefault="00397C18">
      <w:r>
        <w:t>Luhy 7</w:t>
      </w:r>
    </w:p>
    <w:p w:rsidR="00397C18" w:rsidRDefault="00397C18">
      <w:r>
        <w:t>262 63 Kamýk nad Vltavou</w:t>
      </w:r>
    </w:p>
    <w:p w:rsidR="00397C18" w:rsidRDefault="00397C18">
      <w:r>
        <w:t>IČO 48957291</w:t>
      </w:r>
    </w:p>
    <w:p w:rsidR="00397C18" w:rsidRDefault="00397C18">
      <w:r>
        <w:t>DIČ CZ5702210338</w:t>
      </w:r>
    </w:p>
    <w:p w:rsidR="00397C18" w:rsidRDefault="00397C18">
      <w:r>
        <w:t>Zastoupen: Jiřím Bejčkem</w:t>
      </w:r>
    </w:p>
    <w:p w:rsidR="00397C18" w:rsidRDefault="00397C18">
      <w:r>
        <w:t xml:space="preserve">Bankovní spojení: Komerční banka Příbram, </w:t>
      </w:r>
      <w:r w:rsidR="00E14417">
        <w:t>XXXXXXXXXXXXXXXX</w:t>
      </w:r>
    </w:p>
    <w:p w:rsidR="00397C18" w:rsidRDefault="00397C18">
      <w:r>
        <w:t>(dále jen,</w:t>
      </w:r>
      <w:r w:rsidR="00DB492B">
        <w:t xml:space="preserve"> </w:t>
      </w:r>
      <w:r>
        <w:t>Prodávající“)</w:t>
      </w:r>
    </w:p>
    <w:p w:rsidR="00397C18" w:rsidRDefault="00397C18"/>
    <w:p w:rsidR="00397C18" w:rsidRDefault="00397C18">
      <w:r>
        <w:t>a</w:t>
      </w:r>
    </w:p>
    <w:p w:rsidR="00D83E96" w:rsidRDefault="00D83E96"/>
    <w:p w:rsidR="00D83E96" w:rsidRDefault="00397C18">
      <w:r>
        <w:t>Domov Březnice, poskytovatel sociálních služeb</w:t>
      </w:r>
    </w:p>
    <w:p w:rsidR="00397C18" w:rsidRDefault="00397C18">
      <w:r>
        <w:t>Sadová 618</w:t>
      </w:r>
    </w:p>
    <w:p w:rsidR="00397C18" w:rsidRDefault="00397C18">
      <w:r>
        <w:t>262 72 Březnice</w:t>
      </w:r>
    </w:p>
    <w:p w:rsidR="00D83E96" w:rsidRDefault="00D83E96">
      <w:r>
        <w:t>IČO</w:t>
      </w:r>
      <w:r w:rsidR="003E0AD8">
        <w:t xml:space="preserve"> 61903302</w:t>
      </w:r>
    </w:p>
    <w:p w:rsidR="00D83E96" w:rsidRDefault="00D83E96">
      <w:r>
        <w:t>DIČ</w:t>
      </w:r>
      <w:r w:rsidR="003E0AD8">
        <w:t xml:space="preserve"> CZ61903302</w:t>
      </w:r>
    </w:p>
    <w:p w:rsidR="003E0AD8" w:rsidRDefault="003E0AD8">
      <w:r>
        <w:t xml:space="preserve">Zastoupen: </w:t>
      </w:r>
      <w:r w:rsidR="00F3303F">
        <w:t>Bc. Dagmar Němcová</w:t>
      </w:r>
    </w:p>
    <w:p w:rsidR="00D83E96" w:rsidRDefault="00D83E96">
      <w:r>
        <w:t>Bankovní spojení</w:t>
      </w:r>
      <w:r w:rsidR="003E0AD8">
        <w:t xml:space="preserve">: </w:t>
      </w:r>
      <w:r w:rsidR="00F3303F">
        <w:t xml:space="preserve">ČS a.s. </w:t>
      </w:r>
      <w:r w:rsidR="00E14417">
        <w:t>XXXXXXXXXXXXXXX</w:t>
      </w:r>
    </w:p>
    <w:p w:rsidR="00D83E96" w:rsidRDefault="00DB492B">
      <w:r>
        <w:t>(dále jen</w:t>
      </w:r>
      <w:r w:rsidR="003E0AD8">
        <w:t>,</w:t>
      </w:r>
      <w:r>
        <w:t xml:space="preserve"> </w:t>
      </w:r>
      <w:r w:rsidR="003E0AD8">
        <w:t>Kupující“)</w:t>
      </w:r>
    </w:p>
    <w:p w:rsidR="003E0AD8" w:rsidRDefault="003E0AD8"/>
    <w:p w:rsidR="003E0AD8" w:rsidRDefault="003E0AD8">
      <w:r>
        <w:t>uzavřeli níže uvedeného dne, měsíce a roku tuto</w:t>
      </w:r>
    </w:p>
    <w:p w:rsidR="003E0AD8" w:rsidRDefault="003E0AD8"/>
    <w:p w:rsidR="003E0AD8" w:rsidRDefault="003E0AD8">
      <w:r>
        <w:t xml:space="preserve">                 </w:t>
      </w:r>
      <w:r>
        <w:tab/>
      </w:r>
      <w:r>
        <w:tab/>
      </w:r>
      <w:r>
        <w:tab/>
        <w:t>kupní smlouvu:</w:t>
      </w:r>
    </w:p>
    <w:p w:rsidR="00D83E96" w:rsidRDefault="00D83E96">
      <w:pPr>
        <w:pStyle w:val="Nadpis1"/>
      </w:pPr>
    </w:p>
    <w:p w:rsidR="00D83E96" w:rsidRDefault="003E0AD8">
      <w:pPr>
        <w:pStyle w:val="Nadpis2"/>
        <w:rPr>
          <w:b/>
          <w:bCs/>
        </w:rPr>
      </w:pPr>
      <w:proofErr w:type="gramStart"/>
      <w:r>
        <w:rPr>
          <w:b/>
          <w:bCs/>
        </w:rPr>
        <w:t>1   PŘEDMĚT</w:t>
      </w:r>
      <w:proofErr w:type="gramEnd"/>
      <w:r>
        <w:rPr>
          <w:b/>
          <w:bCs/>
        </w:rPr>
        <w:t xml:space="preserve"> SMLOUVY</w:t>
      </w:r>
    </w:p>
    <w:p w:rsidR="00D83E96" w:rsidRDefault="00D83E96"/>
    <w:p w:rsidR="00D83E96" w:rsidRDefault="003E0AD8" w:rsidP="003E0AD8">
      <w:pPr>
        <w:pStyle w:val="Odstavecseseznamem"/>
        <w:numPr>
          <w:ilvl w:val="1"/>
          <w:numId w:val="1"/>
        </w:numPr>
      </w:pPr>
      <w:r>
        <w:t>Prodávající tímto prodává Kupujícímu dále specifikovanou věc:</w:t>
      </w:r>
    </w:p>
    <w:p w:rsidR="003E0AD8" w:rsidRDefault="003E0AD8" w:rsidP="003E0AD8">
      <w:pPr>
        <w:pStyle w:val="Odstavecseseznamem"/>
        <w:ind w:left="585"/>
      </w:pPr>
      <w:r>
        <w:t xml:space="preserve">- </w:t>
      </w:r>
      <w:proofErr w:type="spellStart"/>
      <w:r>
        <w:t>konvektomat</w:t>
      </w:r>
      <w:proofErr w:type="spellEnd"/>
      <w:r w:rsidR="00923F26">
        <w:t xml:space="preserve"> elektrický B 611i </w:t>
      </w:r>
      <w:r>
        <w:t>RETIGO</w:t>
      </w:r>
      <w:r w:rsidR="00923F26">
        <w:t xml:space="preserve"> BLUE VISION – 7xGN1/1 </w:t>
      </w:r>
      <w:r>
        <w:t xml:space="preserve"> </w:t>
      </w:r>
    </w:p>
    <w:p w:rsidR="00923F26" w:rsidRDefault="00923F26" w:rsidP="003E0AD8">
      <w:pPr>
        <w:pStyle w:val="Odstavecseseznamem"/>
        <w:ind w:left="585"/>
      </w:pPr>
      <w:r>
        <w:t>-změkčovač vody automatický-úprava vody digitální</w:t>
      </w:r>
    </w:p>
    <w:p w:rsidR="00923F26" w:rsidRDefault="00923F26" w:rsidP="003E0AD8">
      <w:pPr>
        <w:pStyle w:val="Odstavecseseznamem"/>
        <w:ind w:left="585"/>
      </w:pPr>
      <w:r>
        <w:t>- jednodenní školení odborným kuchařem</w:t>
      </w:r>
    </w:p>
    <w:p w:rsidR="00923F26" w:rsidRDefault="00923F26" w:rsidP="003E0AD8">
      <w:pPr>
        <w:pStyle w:val="Odstavecseseznamem"/>
        <w:ind w:left="585"/>
      </w:pPr>
      <w:r>
        <w:t>-doprava na místo instalace</w:t>
      </w:r>
    </w:p>
    <w:p w:rsidR="00923F26" w:rsidRDefault="00923F26" w:rsidP="003E0AD8">
      <w:pPr>
        <w:pStyle w:val="Odstavecseseznamem"/>
        <w:ind w:left="585"/>
      </w:pPr>
      <w:r>
        <w:t>-odbornou montáž, připojení, uvedení do provozu</w:t>
      </w:r>
    </w:p>
    <w:p w:rsidR="00923F26" w:rsidRDefault="00923F26">
      <w:r>
        <w:t xml:space="preserve">         </w:t>
      </w:r>
    </w:p>
    <w:p w:rsidR="00923F26" w:rsidRDefault="00DB492B" w:rsidP="00D514C5">
      <w:pPr>
        <w:ind w:left="585" w:firstLine="120"/>
      </w:pPr>
      <w:r>
        <w:t>(dále jen</w:t>
      </w:r>
      <w:r w:rsidR="00923F26">
        <w:t>,</w:t>
      </w:r>
      <w:r>
        <w:t xml:space="preserve"> </w:t>
      </w:r>
      <w:proofErr w:type="spellStart"/>
      <w:r w:rsidR="00923F26">
        <w:t>konvektomat</w:t>
      </w:r>
      <w:proofErr w:type="spellEnd"/>
      <w:r w:rsidR="00923F26">
        <w:t xml:space="preserve"> a příslušenství) za kupní cenu stanovenou v článku 2 této</w:t>
      </w:r>
      <w:r>
        <w:t xml:space="preserve"> </w:t>
      </w:r>
      <w:r w:rsidR="00923F26">
        <w:t xml:space="preserve">smlouvy a Kupující </w:t>
      </w:r>
      <w:proofErr w:type="spellStart"/>
      <w:r w:rsidR="00923F26">
        <w:t>konvektomat</w:t>
      </w:r>
      <w:proofErr w:type="spellEnd"/>
      <w:r w:rsidR="00923F26">
        <w:t xml:space="preserve"> s příslušenstvím za tuto cenu do svého výlučného vlastnictví </w:t>
      </w:r>
      <w:r w:rsidR="00D514C5">
        <w:t>přijímá a kupuje.</w:t>
      </w:r>
      <w:r w:rsidR="00923F26">
        <w:t xml:space="preserve">   </w:t>
      </w:r>
    </w:p>
    <w:p w:rsidR="00923F26" w:rsidRDefault="00923F26"/>
    <w:p w:rsidR="00D514C5" w:rsidRDefault="00923F26">
      <w:r>
        <w:t>1.2</w:t>
      </w:r>
      <w:r w:rsidR="00D514C5">
        <w:tab/>
        <w:t xml:space="preserve">Prodávající se zavazuje předat </w:t>
      </w:r>
      <w:proofErr w:type="spellStart"/>
      <w:r w:rsidR="00D514C5">
        <w:t>konvektomat</w:t>
      </w:r>
      <w:proofErr w:type="spellEnd"/>
      <w:r w:rsidR="00D514C5">
        <w:t xml:space="preserve"> s příslušenstvím kupujícímu v místě sídla </w:t>
      </w:r>
      <w:r w:rsidR="00D514C5">
        <w:tab/>
        <w:t>organizace Kupujícího nejpozději do 20.</w:t>
      </w:r>
      <w:r w:rsidR="00DB492B">
        <w:t xml:space="preserve"> </w:t>
      </w:r>
      <w:r w:rsidR="00D514C5">
        <w:t>10.</w:t>
      </w:r>
      <w:r w:rsidR="00DB492B">
        <w:t xml:space="preserve"> </w:t>
      </w:r>
      <w:r w:rsidR="00D514C5">
        <w:t>2016.</w:t>
      </w:r>
    </w:p>
    <w:p w:rsidR="00D514C5" w:rsidRDefault="00D514C5"/>
    <w:p w:rsidR="00DB492B" w:rsidRDefault="00923F26">
      <w:r>
        <w:t xml:space="preserve"> </w:t>
      </w:r>
    </w:p>
    <w:p w:rsidR="00DB492B" w:rsidRDefault="00DB492B"/>
    <w:p w:rsidR="00DB492B" w:rsidRDefault="00DB492B"/>
    <w:p w:rsidR="00D83E96" w:rsidRDefault="00923F26">
      <w:r>
        <w:t xml:space="preserve">    </w:t>
      </w:r>
    </w:p>
    <w:p w:rsidR="00923F26" w:rsidRDefault="00923F26"/>
    <w:p w:rsidR="00DF466A" w:rsidRDefault="00DF466A">
      <w:pPr>
        <w:pStyle w:val="Nadpis1"/>
      </w:pPr>
    </w:p>
    <w:p w:rsidR="00DF466A" w:rsidRDefault="00DF466A">
      <w:pPr>
        <w:pStyle w:val="Nadpis1"/>
      </w:pPr>
    </w:p>
    <w:p w:rsidR="00D83E96" w:rsidRDefault="00D514C5">
      <w:pPr>
        <w:pStyle w:val="Nadpis1"/>
      </w:pPr>
      <w:r>
        <w:t>2. KUPNÍ CENA</w:t>
      </w:r>
    </w:p>
    <w:p w:rsidR="00D514C5" w:rsidRDefault="00D514C5" w:rsidP="00D514C5"/>
    <w:p w:rsidR="00D514C5" w:rsidRDefault="00D514C5" w:rsidP="00D514C5">
      <w:pPr>
        <w:ind w:left="705" w:hanging="705"/>
      </w:pPr>
      <w:r>
        <w:t>2.1</w:t>
      </w:r>
      <w:r>
        <w:tab/>
        <w:t xml:space="preserve">Smluvní strany se dohodly, že kupní cena </w:t>
      </w:r>
      <w:proofErr w:type="spellStart"/>
      <w:r>
        <w:t>konvektomatu</w:t>
      </w:r>
      <w:proofErr w:type="spellEnd"/>
      <w:r>
        <w:t xml:space="preserve"> s příslušenstvím dopravou a montáží činí celkem 195 430,-Kč bez DPH</w:t>
      </w:r>
    </w:p>
    <w:p w:rsidR="00BD3548" w:rsidRDefault="00BD3548" w:rsidP="00D514C5">
      <w:pPr>
        <w:ind w:left="705" w:hanging="705"/>
      </w:pPr>
      <w:r>
        <w:tab/>
        <w:t>Cena bez DPH: 195 430,00 Kč</w:t>
      </w:r>
    </w:p>
    <w:p w:rsidR="00BD3548" w:rsidRDefault="00BD3548" w:rsidP="00D514C5">
      <w:pPr>
        <w:ind w:left="705" w:hanging="705"/>
      </w:pPr>
      <w:r>
        <w:tab/>
        <w:t>21% DPH</w:t>
      </w:r>
      <w:r>
        <w:tab/>
        <w:t xml:space="preserve">    41 040,00 Kč</w:t>
      </w:r>
    </w:p>
    <w:p w:rsidR="00BD3548" w:rsidRDefault="00BD3548" w:rsidP="00D514C5">
      <w:pPr>
        <w:ind w:left="705" w:hanging="705"/>
      </w:pPr>
      <w:r>
        <w:tab/>
        <w:t xml:space="preserve">Cena </w:t>
      </w:r>
      <w:proofErr w:type="gramStart"/>
      <w:r>
        <w:t>celkem     236 470,00</w:t>
      </w:r>
      <w:proofErr w:type="gramEnd"/>
      <w:r>
        <w:t xml:space="preserve"> Kč</w:t>
      </w:r>
    </w:p>
    <w:p w:rsidR="00BD3548" w:rsidRDefault="00BD3548" w:rsidP="00D514C5">
      <w:pPr>
        <w:ind w:left="705" w:hanging="705"/>
      </w:pPr>
      <w:r>
        <w:tab/>
        <w:t>(</w:t>
      </w:r>
      <w:proofErr w:type="spellStart"/>
      <w:r>
        <w:t>dvěstětřicetšesttisícčtyřistasedumdesátkorunčeských</w:t>
      </w:r>
      <w:proofErr w:type="spellEnd"/>
      <w:r>
        <w:t>)</w:t>
      </w:r>
    </w:p>
    <w:p w:rsidR="00BD3548" w:rsidRDefault="00BD3548" w:rsidP="00D514C5">
      <w:pPr>
        <w:ind w:left="705" w:hanging="705"/>
      </w:pPr>
    </w:p>
    <w:p w:rsidR="00BD3548" w:rsidRDefault="00BD3548" w:rsidP="00D514C5">
      <w:pPr>
        <w:ind w:left="705" w:hanging="705"/>
      </w:pPr>
      <w:r>
        <w:t>2.2</w:t>
      </w:r>
      <w:r>
        <w:tab/>
        <w:t>Kupující uhradí kupní cenu nejpozději do 14 dnů od data vystavení faktury.</w:t>
      </w:r>
    </w:p>
    <w:p w:rsidR="00BD3548" w:rsidRDefault="00BD3548" w:rsidP="00D514C5">
      <w:pPr>
        <w:ind w:left="705" w:hanging="705"/>
      </w:pPr>
    </w:p>
    <w:p w:rsidR="00BD3548" w:rsidRDefault="00BD3548" w:rsidP="00D514C5">
      <w:pPr>
        <w:ind w:left="705" w:hanging="705"/>
      </w:pPr>
    </w:p>
    <w:p w:rsidR="00BD3548" w:rsidRDefault="00BD3548" w:rsidP="00D514C5">
      <w:pPr>
        <w:ind w:left="705" w:hanging="705"/>
      </w:pPr>
    </w:p>
    <w:p w:rsidR="00BD3548" w:rsidRDefault="0054287F" w:rsidP="00D514C5">
      <w:pPr>
        <w:ind w:left="705" w:hanging="705"/>
        <w:rPr>
          <w:b/>
          <w:u w:val="single"/>
        </w:rPr>
      </w:pPr>
      <w:r>
        <w:rPr>
          <w:b/>
          <w:u w:val="single"/>
        </w:rPr>
        <w:t>3. SMLUVNÍ ZÁRUKY</w:t>
      </w:r>
    </w:p>
    <w:p w:rsidR="0054287F" w:rsidRDefault="0054287F" w:rsidP="00D514C5">
      <w:pPr>
        <w:ind w:left="705" w:hanging="705"/>
        <w:rPr>
          <w:b/>
          <w:u w:val="single"/>
        </w:rPr>
      </w:pPr>
    </w:p>
    <w:p w:rsidR="0054287F" w:rsidRDefault="0054287F" w:rsidP="00D514C5">
      <w:pPr>
        <w:ind w:left="705" w:hanging="705"/>
      </w:pPr>
      <w:r>
        <w:t>3.1</w:t>
      </w:r>
      <w:r>
        <w:tab/>
        <w:t>Prodávající poskytuje na výše uvedené zboží záruku v trvání 24 měsíců, která začíná běžet ode dne předání na základě předávacího protokolu.</w:t>
      </w:r>
    </w:p>
    <w:p w:rsidR="0054287F" w:rsidRDefault="0054287F" w:rsidP="00D514C5">
      <w:pPr>
        <w:ind w:left="705" w:hanging="705"/>
      </w:pPr>
    </w:p>
    <w:p w:rsidR="0054287F" w:rsidRDefault="0054287F" w:rsidP="00D514C5">
      <w:pPr>
        <w:ind w:left="705" w:hanging="705"/>
      </w:pPr>
      <w:r>
        <w:t xml:space="preserve">3.2 </w:t>
      </w:r>
      <w:r>
        <w:tab/>
        <w:t>V případě vzniku záruční i pozáruční opravy bude Kupující uplatňovat tuto reklamaci telefonickou nebo písemnou formou na adresu:</w:t>
      </w:r>
    </w:p>
    <w:p w:rsidR="0054287F" w:rsidRDefault="0054287F" w:rsidP="00D514C5">
      <w:pPr>
        <w:ind w:left="705" w:hanging="705"/>
      </w:pPr>
      <w:r>
        <w:tab/>
        <w:t>GASTRO CENTRUM, Sevastopolské nám.</w:t>
      </w:r>
      <w:r w:rsidR="00E14417">
        <w:t xml:space="preserve"> </w:t>
      </w:r>
      <w:r>
        <w:t>330, 261 01 Příbram II</w:t>
      </w:r>
    </w:p>
    <w:p w:rsidR="0054287F" w:rsidRDefault="0054287F" w:rsidP="00D514C5">
      <w:pPr>
        <w:ind w:left="705" w:hanging="705"/>
      </w:pPr>
      <w:r>
        <w:tab/>
      </w:r>
    </w:p>
    <w:p w:rsidR="00D83E96" w:rsidRDefault="00D83E96"/>
    <w:p w:rsidR="00D83E96" w:rsidRDefault="007C13C8">
      <w:pPr>
        <w:pStyle w:val="Nadpis1"/>
      </w:pPr>
      <w:r>
        <w:t>4. O</w:t>
      </w:r>
      <w:r w:rsidR="00D83E96">
        <w:t>statní ujednání</w:t>
      </w:r>
    </w:p>
    <w:p w:rsidR="00D83E96" w:rsidRDefault="00D83E96"/>
    <w:p w:rsidR="00D83E96" w:rsidRDefault="007C13C8" w:rsidP="007C13C8">
      <w:pPr>
        <w:ind w:left="708" w:hanging="708"/>
      </w:pPr>
      <w:r>
        <w:t>4.1</w:t>
      </w:r>
      <w:r>
        <w:tab/>
      </w:r>
      <w:r w:rsidR="00D83E96">
        <w:t xml:space="preserve"> Tato smlouva nabývá platnost dnem podpisu oběma smluvními stranami a je vyhotovena ve dvou stejnopisech, z nichž jeden obdrží objednatel a jeden zhotovitel.</w:t>
      </w:r>
    </w:p>
    <w:p w:rsidR="00D83E96" w:rsidRDefault="00D83E96">
      <w:r>
        <w:t xml:space="preserve"> </w:t>
      </w:r>
      <w:r w:rsidR="007C13C8">
        <w:tab/>
      </w:r>
    </w:p>
    <w:p w:rsidR="00D83E96" w:rsidRDefault="007C13C8" w:rsidP="007C13C8">
      <w:pPr>
        <w:ind w:left="708" w:hanging="708"/>
      </w:pPr>
      <w:r>
        <w:t>4.2</w:t>
      </w:r>
      <w:r>
        <w:tab/>
      </w:r>
      <w:r w:rsidR="00D83E96">
        <w:t xml:space="preserve"> Smluvní strany se dohodly, že souhlasí s obsahem smlouvy, že tato byla sepsána na základě pravdivých údajů, jejich pravé a svobodné vůle a nebyla ujednána v tísni ani za jiných a jinak jednostranně nevýhodných podmínek.</w:t>
      </w:r>
    </w:p>
    <w:p w:rsidR="00D83E96" w:rsidRDefault="00D83E96"/>
    <w:p w:rsidR="00D83E96" w:rsidRDefault="00D83E96"/>
    <w:p w:rsidR="00D83E96" w:rsidRPr="008A5725" w:rsidRDefault="007C13C8">
      <w:pPr>
        <w:rPr>
          <w:b/>
          <w:u w:val="single"/>
        </w:rPr>
      </w:pPr>
      <w:r w:rsidRPr="008A5725">
        <w:rPr>
          <w:b/>
          <w:u w:val="single"/>
        </w:rPr>
        <w:t>Prodávající</w:t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</w:rPr>
        <w:tab/>
      </w:r>
      <w:r w:rsidR="008A5725">
        <w:rPr>
          <w:b/>
          <w:u w:val="single"/>
        </w:rPr>
        <w:t>Kupující</w:t>
      </w:r>
    </w:p>
    <w:p w:rsidR="008A5725" w:rsidRDefault="008A5725"/>
    <w:p w:rsidR="00D83E96" w:rsidRDefault="00D83E96">
      <w:r>
        <w:t>V</w:t>
      </w:r>
      <w:r w:rsidR="007C13C8">
        <w:t> Březnici dne</w:t>
      </w:r>
      <w:r w:rsidR="007C13C8">
        <w:tab/>
      </w:r>
      <w:r w:rsidR="007C13C8">
        <w:tab/>
      </w:r>
      <w:r w:rsidR="007C13C8">
        <w:tab/>
      </w:r>
      <w:r w:rsidR="007C13C8">
        <w:tab/>
      </w:r>
      <w:r w:rsidR="007C13C8">
        <w:tab/>
      </w:r>
      <w:r w:rsidR="007C13C8">
        <w:tab/>
      </w:r>
      <w:r w:rsidR="007C13C8">
        <w:tab/>
        <w:t>V Březnici dne</w:t>
      </w:r>
    </w:p>
    <w:p w:rsidR="00D83E96" w:rsidRDefault="003D41AE">
      <w:r>
        <w:t xml:space="preserve">                                                    </w:t>
      </w:r>
      <w:r w:rsidR="00D83E96">
        <w:tab/>
      </w:r>
      <w:r w:rsidR="00D83E96">
        <w:tab/>
      </w:r>
      <w:r w:rsidR="00D83E96">
        <w:tab/>
      </w:r>
      <w:r w:rsidR="00D83E96">
        <w:tab/>
        <w:t xml:space="preserve"> </w:t>
      </w:r>
    </w:p>
    <w:p w:rsidR="00D83E96" w:rsidRDefault="00D83E96"/>
    <w:p w:rsidR="00D83E96" w:rsidRDefault="00D83E96"/>
    <w:sectPr w:rsidR="00D83E96" w:rsidSect="0080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35" w:rsidRDefault="000C7735" w:rsidP="008F3240">
      <w:r>
        <w:separator/>
      </w:r>
    </w:p>
  </w:endnote>
  <w:endnote w:type="continuationSeparator" w:id="0">
    <w:p w:rsidR="000C7735" w:rsidRDefault="000C7735" w:rsidP="008F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35" w:rsidRDefault="000C7735" w:rsidP="008F3240">
      <w:r>
        <w:separator/>
      </w:r>
    </w:p>
  </w:footnote>
  <w:footnote w:type="continuationSeparator" w:id="0">
    <w:p w:rsidR="000C7735" w:rsidRDefault="000C7735" w:rsidP="008F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443A"/>
    <w:multiLevelType w:val="multilevel"/>
    <w:tmpl w:val="0228090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CE"/>
    <w:rsid w:val="000C7735"/>
    <w:rsid w:val="001773B5"/>
    <w:rsid w:val="001B7A0E"/>
    <w:rsid w:val="001C39FE"/>
    <w:rsid w:val="00296D55"/>
    <w:rsid w:val="00334B5B"/>
    <w:rsid w:val="003824A7"/>
    <w:rsid w:val="00397C18"/>
    <w:rsid w:val="00397CAE"/>
    <w:rsid w:val="003D41AE"/>
    <w:rsid w:val="003E0AD8"/>
    <w:rsid w:val="0054287F"/>
    <w:rsid w:val="005D3708"/>
    <w:rsid w:val="006032A7"/>
    <w:rsid w:val="006C0465"/>
    <w:rsid w:val="007C13C8"/>
    <w:rsid w:val="00806930"/>
    <w:rsid w:val="008550D5"/>
    <w:rsid w:val="0086554A"/>
    <w:rsid w:val="008A5725"/>
    <w:rsid w:val="008F3240"/>
    <w:rsid w:val="00923F26"/>
    <w:rsid w:val="00960A68"/>
    <w:rsid w:val="009C2D49"/>
    <w:rsid w:val="00A163CE"/>
    <w:rsid w:val="00A84922"/>
    <w:rsid w:val="00B6649C"/>
    <w:rsid w:val="00BD3548"/>
    <w:rsid w:val="00C45553"/>
    <w:rsid w:val="00D514C5"/>
    <w:rsid w:val="00D83E96"/>
    <w:rsid w:val="00DA3B8A"/>
    <w:rsid w:val="00DB492B"/>
    <w:rsid w:val="00DF466A"/>
    <w:rsid w:val="00E14417"/>
    <w:rsid w:val="00F13C62"/>
    <w:rsid w:val="00F3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6930"/>
    <w:rPr>
      <w:sz w:val="24"/>
      <w:szCs w:val="24"/>
    </w:rPr>
  </w:style>
  <w:style w:type="paragraph" w:styleId="Nadpis1">
    <w:name w:val="heading 1"/>
    <w:basedOn w:val="Normln"/>
    <w:next w:val="Normln"/>
    <w:qFormat/>
    <w:rsid w:val="0080693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0693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AD8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8F324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F3240"/>
  </w:style>
  <w:style w:type="character" w:styleId="Odkaznavysvtlivky">
    <w:name w:val="endnote reference"/>
    <w:basedOn w:val="Standardnpsmoodstavce"/>
    <w:rsid w:val="008F3240"/>
    <w:rPr>
      <w:vertAlign w:val="superscript"/>
    </w:rPr>
  </w:style>
  <w:style w:type="character" w:styleId="Odkaznakoment">
    <w:name w:val="annotation reference"/>
    <w:basedOn w:val="Standardnpsmoodstavce"/>
    <w:rsid w:val="008F32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3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3240"/>
  </w:style>
  <w:style w:type="paragraph" w:styleId="Pedmtkomente">
    <w:name w:val="annotation subject"/>
    <w:basedOn w:val="Textkomente"/>
    <w:next w:val="Textkomente"/>
    <w:link w:val="PedmtkomenteChar"/>
    <w:rsid w:val="008F3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F3240"/>
    <w:rPr>
      <w:b/>
      <w:bCs/>
    </w:rPr>
  </w:style>
  <w:style w:type="paragraph" w:styleId="Textbubliny">
    <w:name w:val="Balloon Text"/>
    <w:basedOn w:val="Normln"/>
    <w:link w:val="TextbublinyChar"/>
    <w:rsid w:val="008F3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3240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3824A7"/>
    <w:pPr>
      <w:ind w:left="283" w:hanging="283"/>
      <w:contextualSpacing/>
    </w:pPr>
  </w:style>
  <w:style w:type="paragraph" w:styleId="Seznam2">
    <w:name w:val="List 2"/>
    <w:basedOn w:val="Normln"/>
    <w:rsid w:val="003824A7"/>
    <w:pPr>
      <w:ind w:left="566" w:hanging="283"/>
      <w:contextualSpacing/>
    </w:pPr>
  </w:style>
  <w:style w:type="paragraph" w:styleId="Zkladntext">
    <w:name w:val="Body Text"/>
    <w:basedOn w:val="Normln"/>
    <w:link w:val="ZkladntextChar"/>
    <w:rsid w:val="003824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24A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824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24A7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3824A7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3824A7"/>
    <w:rPr>
      <w:sz w:val="24"/>
      <w:szCs w:val="24"/>
    </w:rPr>
  </w:style>
  <w:style w:type="character" w:styleId="Hypertextovodkaz">
    <w:name w:val="Hyperlink"/>
    <w:basedOn w:val="Standardnpsmoodstavce"/>
    <w:rsid w:val="007C1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6930"/>
    <w:rPr>
      <w:sz w:val="24"/>
      <w:szCs w:val="24"/>
    </w:rPr>
  </w:style>
  <w:style w:type="paragraph" w:styleId="Nadpis1">
    <w:name w:val="heading 1"/>
    <w:basedOn w:val="Normln"/>
    <w:next w:val="Normln"/>
    <w:qFormat/>
    <w:rsid w:val="0080693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0693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AD8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8F324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F3240"/>
  </w:style>
  <w:style w:type="character" w:styleId="Odkaznavysvtlivky">
    <w:name w:val="endnote reference"/>
    <w:basedOn w:val="Standardnpsmoodstavce"/>
    <w:rsid w:val="008F3240"/>
    <w:rPr>
      <w:vertAlign w:val="superscript"/>
    </w:rPr>
  </w:style>
  <w:style w:type="character" w:styleId="Odkaznakoment">
    <w:name w:val="annotation reference"/>
    <w:basedOn w:val="Standardnpsmoodstavce"/>
    <w:rsid w:val="008F32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3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3240"/>
  </w:style>
  <w:style w:type="paragraph" w:styleId="Pedmtkomente">
    <w:name w:val="annotation subject"/>
    <w:basedOn w:val="Textkomente"/>
    <w:next w:val="Textkomente"/>
    <w:link w:val="PedmtkomenteChar"/>
    <w:rsid w:val="008F3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F3240"/>
    <w:rPr>
      <w:b/>
      <w:bCs/>
    </w:rPr>
  </w:style>
  <w:style w:type="paragraph" w:styleId="Textbubliny">
    <w:name w:val="Balloon Text"/>
    <w:basedOn w:val="Normln"/>
    <w:link w:val="TextbublinyChar"/>
    <w:rsid w:val="008F3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3240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3824A7"/>
    <w:pPr>
      <w:ind w:left="283" w:hanging="283"/>
      <w:contextualSpacing/>
    </w:pPr>
  </w:style>
  <w:style w:type="paragraph" w:styleId="Seznam2">
    <w:name w:val="List 2"/>
    <w:basedOn w:val="Normln"/>
    <w:rsid w:val="003824A7"/>
    <w:pPr>
      <w:ind w:left="566" w:hanging="283"/>
      <w:contextualSpacing/>
    </w:pPr>
  </w:style>
  <w:style w:type="paragraph" w:styleId="Zkladntext">
    <w:name w:val="Body Text"/>
    <w:basedOn w:val="Normln"/>
    <w:link w:val="ZkladntextChar"/>
    <w:rsid w:val="003824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24A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824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24A7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3824A7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3824A7"/>
    <w:rPr>
      <w:sz w:val="24"/>
      <w:szCs w:val="24"/>
    </w:rPr>
  </w:style>
  <w:style w:type="character" w:styleId="Hypertextovodkaz">
    <w:name w:val="Hyperlink"/>
    <w:basedOn w:val="Standardnpsmoodstavce"/>
    <w:rsid w:val="007C1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1957-3C8A-482D-9739-3115E2F8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Jirka</dc:creator>
  <cp:lastModifiedBy>reditelka</cp:lastModifiedBy>
  <cp:revision>9</cp:revision>
  <cp:lastPrinted>2003-12-06T16:50:00Z</cp:lastPrinted>
  <dcterms:created xsi:type="dcterms:W3CDTF">2016-10-11T10:42:00Z</dcterms:created>
  <dcterms:modified xsi:type="dcterms:W3CDTF">2016-10-21T07:22:00Z</dcterms:modified>
</cp:coreProperties>
</file>