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6CD23" w14:textId="77777777" w:rsidR="00CB10BB" w:rsidRPr="000C2291" w:rsidRDefault="005F427E">
      <w:pPr>
        <w:pStyle w:val="Nadpis4"/>
        <w:numPr>
          <w:ilvl w:val="0"/>
          <w:numId w:val="0"/>
        </w:numPr>
        <w:spacing w:line="276" w:lineRule="auto"/>
        <w:jc w:val="center"/>
        <w:rPr>
          <w:rFonts w:ascii="Palatino Linotype" w:hAnsi="Palatino Linotype"/>
        </w:rPr>
      </w:pPr>
      <w:bookmarkStart w:id="0" w:name="_GoBack"/>
      <w:bookmarkEnd w:id="0"/>
      <w:r w:rsidRPr="000C2291">
        <w:rPr>
          <w:rFonts w:ascii="Palatino Linotype" w:hAnsi="Palatino Linotype"/>
        </w:rPr>
        <w:t xml:space="preserve">SERVISNÍ SMLOUVA </w:t>
      </w:r>
    </w:p>
    <w:p w14:paraId="3BC871DC" w14:textId="498040C2" w:rsidR="00CB10BB" w:rsidRPr="000C2291" w:rsidRDefault="005F427E">
      <w:pPr>
        <w:spacing w:line="276" w:lineRule="auto"/>
        <w:jc w:val="center"/>
        <w:rPr>
          <w:rFonts w:ascii="Palatino Linotype" w:hAnsi="Palatino Linotype" w:cs="Tahoma"/>
          <w:b/>
          <w:sz w:val="28"/>
          <w:szCs w:val="28"/>
        </w:rPr>
      </w:pPr>
      <w:r w:rsidRPr="000C2291">
        <w:rPr>
          <w:rFonts w:ascii="Palatino Linotype" w:hAnsi="Palatino Linotype" w:cs="Tahoma"/>
          <w:sz w:val="22"/>
        </w:rPr>
        <w:t xml:space="preserve">(ev. č.: </w:t>
      </w:r>
      <w:r w:rsidR="00DC628C">
        <w:rPr>
          <w:rFonts w:ascii="Palatino Linotype" w:hAnsi="Palatino Linotype" w:cs="Tahoma"/>
          <w:sz w:val="22"/>
        </w:rPr>
        <w:t>SODM-86/2017</w:t>
      </w:r>
      <w:r w:rsidRPr="000C2291">
        <w:rPr>
          <w:rFonts w:ascii="Palatino Linotype" w:hAnsi="Palatino Linotype" w:cs="Tahoma"/>
          <w:sz w:val="22"/>
        </w:rPr>
        <w:t>)</w:t>
      </w:r>
    </w:p>
    <w:p w14:paraId="13C4DCF7" w14:textId="77777777" w:rsidR="00CB10BB" w:rsidRPr="000C2291" w:rsidRDefault="005F427E">
      <w:pPr>
        <w:spacing w:line="276" w:lineRule="auto"/>
        <w:ind w:firstLine="360"/>
        <w:rPr>
          <w:rFonts w:ascii="Palatino Linotype" w:hAnsi="Palatino Linotype" w:cs="Tahoma"/>
          <w:sz w:val="22"/>
        </w:rPr>
      </w:pPr>
      <w:r w:rsidRPr="000C2291">
        <w:rPr>
          <w:rFonts w:ascii="Palatino Linotype" w:hAnsi="Palatino Linotype" w:cs="Tahoma"/>
          <w:sz w:val="22"/>
        </w:rPr>
        <w:t>Smluvní strany:</w:t>
      </w:r>
    </w:p>
    <w:p w14:paraId="025DB39F" w14:textId="77777777" w:rsidR="00CB10BB" w:rsidRPr="000C2291" w:rsidRDefault="005F427E">
      <w:pPr>
        <w:pStyle w:val="Nadpis2"/>
        <w:numPr>
          <w:ilvl w:val="0"/>
          <w:numId w:val="0"/>
        </w:numPr>
        <w:tabs>
          <w:tab w:val="left" w:pos="567"/>
        </w:tabs>
        <w:spacing w:line="276" w:lineRule="auto"/>
        <w:rPr>
          <w:rFonts w:ascii="Palatino Linotype" w:hAnsi="Palatino Linotype"/>
          <w:b/>
          <w:sz w:val="22"/>
          <w:szCs w:val="22"/>
        </w:rPr>
      </w:pPr>
      <w:r w:rsidRPr="000C2291">
        <w:rPr>
          <w:rFonts w:ascii="Palatino Linotype" w:hAnsi="Palatino Linotype"/>
          <w:b/>
          <w:sz w:val="22"/>
          <w:szCs w:val="22"/>
        </w:rPr>
        <w:tab/>
      </w:r>
    </w:p>
    <w:p w14:paraId="5FC07D9A" w14:textId="77777777" w:rsidR="00CB10BB" w:rsidRPr="000C2291" w:rsidRDefault="005F427E">
      <w:pPr>
        <w:spacing w:line="276" w:lineRule="auto"/>
        <w:ind w:firstLine="360"/>
        <w:rPr>
          <w:rFonts w:ascii="Palatino Linotype" w:hAnsi="Palatino Linotype"/>
          <w:b/>
          <w:sz w:val="22"/>
          <w:szCs w:val="22"/>
        </w:rPr>
      </w:pPr>
      <w:r w:rsidRPr="000C2291">
        <w:rPr>
          <w:rFonts w:ascii="Palatino Linotype" w:hAnsi="Palatino Linotype"/>
          <w:b/>
          <w:sz w:val="22"/>
          <w:szCs w:val="22"/>
        </w:rPr>
        <w:t>Hlavní město Praha</w:t>
      </w:r>
    </w:p>
    <w:p w14:paraId="769F688B" w14:textId="77777777" w:rsidR="00CB10BB" w:rsidRPr="000C2291" w:rsidRDefault="005F427E">
      <w:pPr>
        <w:tabs>
          <w:tab w:val="left" w:pos="2160"/>
        </w:tabs>
        <w:ind w:left="360"/>
        <w:jc w:val="both"/>
        <w:rPr>
          <w:rFonts w:ascii="Palatino Linotype" w:hAnsi="Palatino Linotype" w:cs="Tahoma"/>
          <w:sz w:val="22"/>
          <w:szCs w:val="22"/>
        </w:rPr>
      </w:pPr>
      <w:r w:rsidRPr="000C2291">
        <w:rPr>
          <w:rFonts w:ascii="Palatino Linotype" w:hAnsi="Palatino Linotype" w:cs="Tahoma"/>
          <w:sz w:val="22"/>
          <w:szCs w:val="22"/>
        </w:rPr>
        <w:t xml:space="preserve">se sídlem: </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Mariánské náměstí 2, 110 00 Praha 1</w:t>
      </w:r>
    </w:p>
    <w:p w14:paraId="5C7A870B" w14:textId="77777777" w:rsidR="00CB10BB" w:rsidRPr="000C2291" w:rsidRDefault="005F427E">
      <w:pPr>
        <w:ind w:left="360"/>
        <w:jc w:val="both"/>
        <w:rPr>
          <w:rFonts w:ascii="Palatino Linotype" w:hAnsi="Palatino Linotype" w:cs="Tahoma"/>
          <w:sz w:val="22"/>
          <w:szCs w:val="22"/>
        </w:rPr>
      </w:pPr>
      <w:r w:rsidRPr="000C2291">
        <w:rPr>
          <w:rFonts w:ascii="Palatino Linotype" w:hAnsi="Palatino Linotype" w:cs="Tahoma"/>
          <w:sz w:val="22"/>
          <w:szCs w:val="22"/>
        </w:rPr>
        <w:t>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000 645 81</w:t>
      </w:r>
    </w:p>
    <w:p w14:paraId="639B9639" w14:textId="77777777" w:rsidR="00CB10BB" w:rsidRPr="000C2291" w:rsidRDefault="005F427E">
      <w:pPr>
        <w:ind w:left="360"/>
        <w:jc w:val="both"/>
        <w:rPr>
          <w:rFonts w:ascii="Palatino Linotype" w:hAnsi="Palatino Linotype" w:cs="Tahoma"/>
          <w:sz w:val="22"/>
          <w:szCs w:val="22"/>
        </w:rPr>
      </w:pPr>
      <w:r w:rsidRPr="000C2291">
        <w:rPr>
          <w:rFonts w:ascii="Palatino Linotype" w:hAnsi="Palatino Linotype" w:cs="Tahoma"/>
          <w:sz w:val="22"/>
          <w:szCs w:val="22"/>
        </w:rPr>
        <w:t>DIČ: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CZ00064581</w:t>
      </w:r>
    </w:p>
    <w:p w14:paraId="62DEF1C1" w14:textId="77777777" w:rsidR="00CB10BB" w:rsidRPr="000C2291" w:rsidRDefault="005F427E">
      <w:pPr>
        <w:tabs>
          <w:tab w:val="left" w:pos="2160"/>
        </w:tabs>
        <w:ind w:left="360"/>
        <w:jc w:val="both"/>
        <w:rPr>
          <w:rFonts w:ascii="Palatino Linotype" w:hAnsi="Palatino Linotype" w:cs="Tahoma"/>
          <w:sz w:val="22"/>
          <w:szCs w:val="22"/>
        </w:rPr>
      </w:pPr>
      <w:r w:rsidRPr="000C2291">
        <w:rPr>
          <w:rFonts w:ascii="Palatino Linotype" w:hAnsi="Palatino Linotype" w:cs="Tahoma"/>
          <w:sz w:val="22"/>
          <w:szCs w:val="22"/>
        </w:rPr>
        <w:t xml:space="preserve">Bankovní spojení: </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PPF banka a.s., Praha 1</w:t>
      </w:r>
    </w:p>
    <w:p w14:paraId="1DED6C48" w14:textId="77777777" w:rsidR="00CB10BB" w:rsidRPr="000C2291" w:rsidRDefault="005F427E">
      <w:pPr>
        <w:tabs>
          <w:tab w:val="left" w:pos="2160"/>
        </w:tabs>
        <w:ind w:firstLine="360"/>
        <w:jc w:val="both"/>
        <w:rPr>
          <w:rFonts w:ascii="Palatino Linotype" w:hAnsi="Palatino Linotype" w:cs="Tahoma"/>
          <w:sz w:val="22"/>
          <w:szCs w:val="22"/>
        </w:rPr>
      </w:pPr>
      <w:r w:rsidRPr="000C2291">
        <w:rPr>
          <w:rFonts w:ascii="Palatino Linotype" w:hAnsi="Palatino Linotype" w:cs="Tahoma"/>
          <w:sz w:val="22"/>
          <w:szCs w:val="22"/>
        </w:rPr>
        <w:t xml:space="preserve">Číslo účtu: </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059029-0005157998/6000</w:t>
      </w:r>
    </w:p>
    <w:p w14:paraId="385FC09A" w14:textId="77777777" w:rsidR="00CB10BB" w:rsidRPr="000C2291" w:rsidRDefault="005F427E">
      <w:pPr>
        <w:pStyle w:val="Zkladntext"/>
        <w:ind w:left="357"/>
        <w:rPr>
          <w:rFonts w:ascii="Palatino Linotype" w:hAnsi="Palatino Linotype" w:cs="Tahoma"/>
          <w:sz w:val="22"/>
          <w:szCs w:val="22"/>
        </w:rPr>
      </w:pPr>
      <w:r w:rsidRPr="000C2291">
        <w:rPr>
          <w:rFonts w:ascii="Palatino Linotype" w:hAnsi="Palatino Linotype" w:cs="Tahoma"/>
          <w:sz w:val="22"/>
          <w:szCs w:val="22"/>
        </w:rPr>
        <w:t>jednající na základě mandátní smlouvy č. MAN/23/08/003874/2007 ze dne 15. března 2007 společností:</w:t>
      </w:r>
    </w:p>
    <w:p w14:paraId="4C6CA17F" w14:textId="77777777" w:rsidR="00CB10BB" w:rsidRPr="000C2291" w:rsidRDefault="005F427E">
      <w:pPr>
        <w:pStyle w:val="Zkladntext"/>
        <w:ind w:firstLine="360"/>
        <w:rPr>
          <w:rFonts w:ascii="Palatino Linotype" w:hAnsi="Palatino Linotype" w:cs="Tahoma"/>
          <w:b/>
          <w:sz w:val="22"/>
          <w:szCs w:val="22"/>
        </w:rPr>
      </w:pPr>
      <w:r w:rsidRPr="000C2291">
        <w:rPr>
          <w:rFonts w:ascii="Palatino Linotype" w:hAnsi="Palatino Linotype" w:cs="Tahoma"/>
          <w:b/>
          <w:sz w:val="22"/>
          <w:szCs w:val="22"/>
        </w:rPr>
        <w:t>Kolektory Praha, a.s.</w:t>
      </w:r>
    </w:p>
    <w:p w14:paraId="7E7C5EE6" w14:textId="77777777" w:rsidR="00CB10BB" w:rsidRPr="000C2291" w:rsidRDefault="005F427E">
      <w:pPr>
        <w:pStyle w:val="Zkladntext"/>
        <w:ind w:firstLine="360"/>
        <w:rPr>
          <w:rFonts w:ascii="Palatino Linotype" w:hAnsi="Palatino Linotype" w:cs="Tahoma"/>
          <w:sz w:val="22"/>
          <w:szCs w:val="22"/>
        </w:rPr>
      </w:pPr>
      <w:r w:rsidRPr="000C2291">
        <w:rPr>
          <w:rFonts w:ascii="Palatino Linotype" w:hAnsi="Palatino Linotype" w:cs="Tahoma"/>
          <w:sz w:val="22"/>
          <w:szCs w:val="22"/>
        </w:rPr>
        <w:t>se sídlem:</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Pešlova 3/341, 190 00 Praha 9</w:t>
      </w:r>
    </w:p>
    <w:p w14:paraId="04518EA0" w14:textId="77777777" w:rsidR="00CB10BB" w:rsidRPr="000C2291" w:rsidRDefault="005F427E">
      <w:pPr>
        <w:pStyle w:val="Zkladntext"/>
        <w:ind w:firstLine="360"/>
        <w:rPr>
          <w:rFonts w:ascii="Palatino Linotype" w:hAnsi="Palatino Linotype" w:cs="Tahoma"/>
          <w:sz w:val="22"/>
          <w:szCs w:val="22"/>
        </w:rPr>
      </w:pPr>
      <w:r w:rsidRPr="000C2291">
        <w:rPr>
          <w:rFonts w:ascii="Palatino Linotype" w:hAnsi="Palatino Linotype" w:cs="Tahoma"/>
          <w:sz w:val="22"/>
          <w:szCs w:val="22"/>
        </w:rPr>
        <w:t>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267 141 24</w:t>
      </w:r>
    </w:p>
    <w:p w14:paraId="47D94759" w14:textId="77777777" w:rsidR="00CB10BB" w:rsidRPr="000C2291" w:rsidRDefault="005F427E">
      <w:pPr>
        <w:pStyle w:val="Zkladntext"/>
        <w:ind w:firstLine="360"/>
        <w:rPr>
          <w:rFonts w:ascii="Palatino Linotype" w:hAnsi="Palatino Linotype" w:cs="Tahoma"/>
          <w:sz w:val="22"/>
          <w:szCs w:val="22"/>
        </w:rPr>
      </w:pPr>
      <w:r w:rsidRPr="000C2291">
        <w:rPr>
          <w:rFonts w:ascii="Palatino Linotype" w:hAnsi="Palatino Linotype" w:cs="Tahoma"/>
          <w:sz w:val="22"/>
          <w:szCs w:val="22"/>
        </w:rPr>
        <w:t>DIČ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CZ26714124</w:t>
      </w:r>
    </w:p>
    <w:p w14:paraId="7592F626" w14:textId="77777777" w:rsidR="00CB10BB" w:rsidRPr="000C2291" w:rsidRDefault="005F427E">
      <w:pPr>
        <w:pStyle w:val="Zkladntext"/>
        <w:ind w:firstLine="360"/>
        <w:rPr>
          <w:rFonts w:ascii="Palatino Linotype" w:hAnsi="Palatino Linotype" w:cs="Tahoma"/>
          <w:sz w:val="22"/>
          <w:szCs w:val="22"/>
        </w:rPr>
      </w:pPr>
      <w:r w:rsidRPr="000C2291">
        <w:rPr>
          <w:rFonts w:ascii="Palatino Linotype" w:hAnsi="Palatino Linotype" w:cs="Tahoma"/>
          <w:sz w:val="22"/>
          <w:szCs w:val="22"/>
        </w:rPr>
        <w:t>zastoupená:</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t>Ing. Petrem Švecem, předsedou představenstva</w:t>
      </w:r>
      <w:r w:rsidR="004D404B" w:rsidRPr="000C2291">
        <w:rPr>
          <w:rFonts w:ascii="Palatino Linotype" w:hAnsi="Palatino Linotype" w:cs="Tahoma"/>
          <w:sz w:val="22"/>
          <w:szCs w:val="22"/>
        </w:rPr>
        <w:t xml:space="preserve">, </w:t>
      </w:r>
    </w:p>
    <w:p w14:paraId="21FA0153" w14:textId="77777777" w:rsidR="004D404B" w:rsidRPr="000C2291" w:rsidRDefault="005F427E" w:rsidP="004D404B">
      <w:pPr>
        <w:tabs>
          <w:tab w:val="left" w:pos="1560"/>
        </w:tabs>
        <w:ind w:left="3538"/>
        <w:jc w:val="both"/>
        <w:rPr>
          <w:rFonts w:ascii="Palatino Linotype" w:hAnsi="Palatino Linotype" w:cs="Tahoma"/>
          <w:sz w:val="22"/>
          <w:szCs w:val="22"/>
        </w:rPr>
      </w:pPr>
      <w:r w:rsidRPr="000C2291">
        <w:rPr>
          <w:rFonts w:ascii="Palatino Linotype" w:hAnsi="Palatino Linotype" w:cs="Tahoma"/>
          <w:sz w:val="22"/>
          <w:szCs w:val="22"/>
        </w:rPr>
        <w:tab/>
      </w:r>
      <w:r w:rsidR="004D404B" w:rsidRPr="000C2291">
        <w:rPr>
          <w:rFonts w:ascii="Palatino Linotype" w:hAnsi="Palatino Linotype" w:cs="Tahoma"/>
          <w:sz w:val="22"/>
          <w:szCs w:val="22"/>
        </w:rPr>
        <w:t>Mgr. Bc. Michalem Čoupkem, MBA, MPA, místopředsedou představenstva a</w:t>
      </w:r>
    </w:p>
    <w:p w14:paraId="0F1187D3" w14:textId="77777777" w:rsidR="004D404B" w:rsidRPr="000C2291" w:rsidRDefault="004D404B" w:rsidP="004D404B">
      <w:pPr>
        <w:tabs>
          <w:tab w:val="left" w:pos="1560"/>
        </w:tabs>
        <w:ind w:left="3538"/>
        <w:rPr>
          <w:rFonts w:ascii="Palatino Linotype" w:hAnsi="Palatino Linotype" w:cs="Tahoma"/>
          <w:sz w:val="22"/>
          <w:szCs w:val="22"/>
        </w:rPr>
      </w:pPr>
      <w:r w:rsidRPr="000C2291">
        <w:rPr>
          <w:rFonts w:ascii="Palatino Linotype" w:hAnsi="Palatino Linotype" w:cs="Tahoma"/>
          <w:sz w:val="22"/>
          <w:szCs w:val="22"/>
        </w:rPr>
        <w:t>Ing. Lukášem Plachým, členem představenstva</w:t>
      </w:r>
    </w:p>
    <w:p w14:paraId="2E9465BF" w14:textId="77777777" w:rsidR="00CB10BB" w:rsidRPr="000C2291" w:rsidRDefault="005F427E">
      <w:pPr>
        <w:pStyle w:val="Zkladntext"/>
        <w:spacing w:line="276" w:lineRule="auto"/>
        <w:ind w:left="357"/>
        <w:rPr>
          <w:rFonts w:ascii="Palatino Linotype" w:hAnsi="Palatino Linotype" w:cs="Tahoma"/>
          <w:sz w:val="22"/>
          <w:szCs w:val="22"/>
        </w:rPr>
      </w:pPr>
      <w:r w:rsidRPr="000C2291">
        <w:rPr>
          <w:rFonts w:ascii="Palatino Linotype" w:hAnsi="Palatino Linotype" w:cs="Tahoma"/>
          <w:sz w:val="22"/>
          <w:szCs w:val="22"/>
        </w:rPr>
        <w:t xml:space="preserve">zapsána v obchodním rejstříku </w:t>
      </w:r>
      <w:r w:rsidRPr="000C2291">
        <w:rPr>
          <w:rFonts w:ascii="Palatino Linotype" w:hAnsi="Palatino Linotype"/>
          <w:sz w:val="22"/>
          <w:szCs w:val="22"/>
        </w:rPr>
        <w:t xml:space="preserve">Městského </w:t>
      </w:r>
      <w:r w:rsidRPr="000C2291">
        <w:rPr>
          <w:rFonts w:ascii="Palatino Linotype" w:hAnsi="Palatino Linotype" w:cs="Tahoma"/>
          <w:sz w:val="22"/>
          <w:szCs w:val="22"/>
        </w:rPr>
        <w:t>soudu v Praze</w:t>
      </w:r>
      <w:r w:rsidRPr="000C2291">
        <w:rPr>
          <w:rFonts w:ascii="Palatino Linotype" w:hAnsi="Palatino Linotype"/>
          <w:sz w:val="22"/>
          <w:szCs w:val="22"/>
        </w:rPr>
        <w:t>,</w:t>
      </w:r>
      <w:r w:rsidRPr="000C2291">
        <w:rPr>
          <w:rFonts w:ascii="Palatino Linotype" w:hAnsi="Palatino Linotype" w:cs="Tahoma"/>
          <w:sz w:val="22"/>
          <w:szCs w:val="22"/>
        </w:rPr>
        <w:t xml:space="preserve"> oddíl </w:t>
      </w:r>
      <w:r w:rsidRPr="000C2291">
        <w:rPr>
          <w:rFonts w:ascii="Palatino Linotype" w:hAnsi="Palatino Linotype"/>
          <w:sz w:val="22"/>
          <w:szCs w:val="22"/>
        </w:rPr>
        <w:t>B,</w:t>
      </w:r>
      <w:r w:rsidRPr="000C2291">
        <w:rPr>
          <w:rFonts w:ascii="Palatino Linotype" w:hAnsi="Palatino Linotype" w:cs="Tahoma"/>
          <w:sz w:val="22"/>
          <w:szCs w:val="22"/>
        </w:rPr>
        <w:t xml:space="preserve"> vložka </w:t>
      </w:r>
      <w:r w:rsidRPr="000C2291">
        <w:rPr>
          <w:rFonts w:ascii="Palatino Linotype" w:hAnsi="Palatino Linotype"/>
          <w:sz w:val="22"/>
          <w:szCs w:val="22"/>
        </w:rPr>
        <w:t>7813</w:t>
      </w:r>
    </w:p>
    <w:p w14:paraId="0E101DCB" w14:textId="77777777" w:rsidR="00CB10BB" w:rsidRPr="000C2291" w:rsidRDefault="005F427E">
      <w:pPr>
        <w:pStyle w:val="Zkladntext"/>
        <w:spacing w:line="276" w:lineRule="auto"/>
        <w:ind w:firstLine="360"/>
        <w:rPr>
          <w:rFonts w:ascii="Palatino Linotype" w:hAnsi="Palatino Linotype" w:cs="Tahoma"/>
          <w:iCs/>
          <w:sz w:val="22"/>
          <w:szCs w:val="22"/>
        </w:rPr>
      </w:pPr>
      <w:r w:rsidRPr="000C2291">
        <w:rPr>
          <w:rFonts w:ascii="Palatino Linotype" w:hAnsi="Palatino Linotype" w:cs="Tahoma"/>
          <w:iCs/>
          <w:sz w:val="22"/>
          <w:szCs w:val="22"/>
        </w:rPr>
        <w:t>(dále jen „</w:t>
      </w:r>
      <w:r w:rsidRPr="000C2291">
        <w:rPr>
          <w:rFonts w:ascii="Palatino Linotype" w:hAnsi="Palatino Linotype" w:cs="Tahoma"/>
          <w:b/>
          <w:i/>
          <w:iCs/>
          <w:sz w:val="22"/>
          <w:szCs w:val="22"/>
        </w:rPr>
        <w:t>Objednatel</w:t>
      </w:r>
      <w:r w:rsidRPr="000C2291">
        <w:rPr>
          <w:rFonts w:ascii="Palatino Linotype" w:hAnsi="Palatino Linotype" w:cs="Tahoma"/>
          <w:iCs/>
          <w:sz w:val="22"/>
          <w:szCs w:val="22"/>
        </w:rPr>
        <w:t>“)</w:t>
      </w:r>
    </w:p>
    <w:p w14:paraId="1B539A36" w14:textId="77777777" w:rsidR="00CB10BB" w:rsidRPr="000C2291" w:rsidRDefault="00CB10BB">
      <w:pPr>
        <w:pStyle w:val="Zpat"/>
        <w:tabs>
          <w:tab w:val="left" w:pos="2835"/>
        </w:tabs>
        <w:spacing w:line="276" w:lineRule="auto"/>
        <w:ind w:firstLine="360"/>
        <w:rPr>
          <w:rFonts w:ascii="Palatino Linotype" w:hAnsi="Palatino Linotype" w:cs="Tahoma"/>
          <w:sz w:val="22"/>
          <w:szCs w:val="22"/>
        </w:rPr>
      </w:pPr>
    </w:p>
    <w:p w14:paraId="714FDC8F" w14:textId="77777777" w:rsidR="00CB10BB" w:rsidRPr="000C2291" w:rsidRDefault="005F427E">
      <w:pPr>
        <w:pStyle w:val="Zpat"/>
        <w:tabs>
          <w:tab w:val="left" w:pos="2835"/>
        </w:tabs>
        <w:spacing w:line="276" w:lineRule="auto"/>
        <w:ind w:firstLine="360"/>
        <w:rPr>
          <w:rFonts w:ascii="Palatino Linotype" w:hAnsi="Palatino Linotype" w:cs="Tahoma"/>
          <w:sz w:val="22"/>
          <w:szCs w:val="22"/>
        </w:rPr>
      </w:pPr>
      <w:r w:rsidRPr="000C2291">
        <w:rPr>
          <w:rFonts w:ascii="Palatino Linotype" w:hAnsi="Palatino Linotype" w:cs="Tahoma"/>
          <w:sz w:val="22"/>
          <w:szCs w:val="22"/>
        </w:rPr>
        <w:t>a</w:t>
      </w:r>
    </w:p>
    <w:p w14:paraId="1FCD5D13" w14:textId="77777777" w:rsidR="00CB10BB" w:rsidRPr="000C2291" w:rsidRDefault="00CB10BB">
      <w:pPr>
        <w:pStyle w:val="Zpat"/>
        <w:tabs>
          <w:tab w:val="left" w:pos="2835"/>
        </w:tabs>
        <w:spacing w:line="276" w:lineRule="auto"/>
        <w:rPr>
          <w:rFonts w:ascii="Palatino Linotype" w:hAnsi="Palatino Linotype" w:cs="Tahoma"/>
          <w:sz w:val="22"/>
          <w:szCs w:val="22"/>
        </w:rPr>
      </w:pPr>
    </w:p>
    <w:p w14:paraId="247876F3" w14:textId="77777777" w:rsidR="00CB10BB" w:rsidRPr="000C2291" w:rsidRDefault="005F427E">
      <w:pPr>
        <w:spacing w:line="276" w:lineRule="auto"/>
        <w:ind w:firstLine="360"/>
        <w:rPr>
          <w:rFonts w:ascii="Palatino Linotype" w:hAnsi="Palatino Linotype"/>
          <w:b/>
          <w:sz w:val="22"/>
          <w:szCs w:val="22"/>
        </w:rPr>
      </w:pPr>
      <w:r w:rsidRPr="000C2291">
        <w:rPr>
          <w:rFonts w:ascii="Palatino Linotype" w:hAnsi="Palatino Linotype"/>
          <w:b/>
          <w:sz w:val="22"/>
          <w:szCs w:val="22"/>
        </w:rPr>
        <w:t>ASTER, s.r.o.</w:t>
      </w:r>
    </w:p>
    <w:p w14:paraId="3C7801F9"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se sídlem/místo podnikání:</w:t>
      </w:r>
      <w:r w:rsidRPr="000C2291">
        <w:rPr>
          <w:rFonts w:ascii="Palatino Linotype" w:hAnsi="Palatino Linotype" w:cs="Tahoma"/>
          <w:sz w:val="22"/>
          <w:szCs w:val="22"/>
        </w:rPr>
        <w:tab/>
      </w:r>
      <w:r w:rsidRPr="000C2291">
        <w:rPr>
          <w:rFonts w:ascii="Palatino Linotype" w:hAnsi="Palatino Linotype"/>
          <w:sz w:val="22"/>
          <w:szCs w:val="22"/>
        </w:rPr>
        <w:t>Denisova 504, 506 01 Jičín</w:t>
      </w:r>
    </w:p>
    <w:p w14:paraId="62F0820D"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zastoupena/jednající:</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sz w:val="22"/>
          <w:szCs w:val="22"/>
        </w:rPr>
        <w:t>Ing. Václavem Dlouhým, jednatelem společnosti</w:t>
      </w:r>
    </w:p>
    <w:p w14:paraId="3FBA0956"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sz w:val="22"/>
          <w:szCs w:val="22"/>
        </w:rPr>
        <w:t>150 553 53</w:t>
      </w:r>
    </w:p>
    <w:p w14:paraId="5F04EF33"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DIČ:</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sz w:val="22"/>
          <w:szCs w:val="22"/>
        </w:rPr>
        <w:t>CZ15055353</w:t>
      </w:r>
    </w:p>
    <w:p w14:paraId="5B5951E4"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Bankovní spojení:</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sz w:val="22"/>
          <w:szCs w:val="22"/>
        </w:rPr>
        <w:t>Komerční banka a.s., Jičín</w:t>
      </w:r>
    </w:p>
    <w:p w14:paraId="0CA773EB" w14:textId="77777777" w:rsidR="00CB10BB" w:rsidRPr="000C2291" w:rsidRDefault="005F427E">
      <w:pPr>
        <w:ind w:firstLine="357"/>
        <w:rPr>
          <w:rFonts w:ascii="Palatino Linotype" w:hAnsi="Palatino Linotype"/>
          <w:b/>
          <w:sz w:val="22"/>
          <w:szCs w:val="22"/>
        </w:rPr>
      </w:pPr>
      <w:r w:rsidRPr="000C2291">
        <w:rPr>
          <w:rFonts w:ascii="Palatino Linotype" w:hAnsi="Palatino Linotype" w:cs="Tahoma"/>
          <w:sz w:val="22"/>
          <w:szCs w:val="22"/>
        </w:rPr>
        <w:t>Číslo účtu:</w:t>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cs="Tahoma"/>
          <w:sz w:val="22"/>
          <w:szCs w:val="22"/>
        </w:rPr>
        <w:tab/>
      </w:r>
      <w:r w:rsidRPr="000C2291">
        <w:rPr>
          <w:rFonts w:ascii="Palatino Linotype" w:hAnsi="Palatino Linotype"/>
          <w:sz w:val="22"/>
          <w:szCs w:val="22"/>
        </w:rPr>
        <w:t>92844-541/0100</w:t>
      </w:r>
    </w:p>
    <w:p w14:paraId="0F16BAEB" w14:textId="77777777" w:rsidR="00CB10BB" w:rsidRPr="000C2291" w:rsidRDefault="005F427E">
      <w:pPr>
        <w:spacing w:line="276" w:lineRule="auto"/>
        <w:ind w:left="360"/>
        <w:rPr>
          <w:rFonts w:ascii="Palatino Linotype" w:hAnsi="Palatino Linotype"/>
          <w:b/>
          <w:sz w:val="22"/>
          <w:szCs w:val="22"/>
        </w:rPr>
      </w:pPr>
      <w:r w:rsidRPr="000C2291">
        <w:rPr>
          <w:rFonts w:ascii="Palatino Linotype" w:hAnsi="Palatino Linotype" w:cs="Tahoma"/>
          <w:sz w:val="22"/>
          <w:szCs w:val="22"/>
        </w:rPr>
        <w:t xml:space="preserve">zapsána v obchodním rejstříku </w:t>
      </w:r>
      <w:r w:rsidRPr="000C2291">
        <w:rPr>
          <w:rFonts w:ascii="Palatino Linotype" w:hAnsi="Palatino Linotype"/>
          <w:sz w:val="22"/>
          <w:szCs w:val="22"/>
        </w:rPr>
        <w:t xml:space="preserve">Krajského </w:t>
      </w:r>
      <w:r w:rsidRPr="000C2291">
        <w:rPr>
          <w:rFonts w:ascii="Palatino Linotype" w:hAnsi="Palatino Linotype" w:cs="Tahoma"/>
          <w:sz w:val="22"/>
          <w:szCs w:val="22"/>
        </w:rPr>
        <w:t>soudu v </w:t>
      </w:r>
      <w:r w:rsidRPr="000C2291">
        <w:rPr>
          <w:rFonts w:ascii="Palatino Linotype" w:hAnsi="Palatino Linotype"/>
          <w:sz w:val="22"/>
          <w:szCs w:val="22"/>
        </w:rPr>
        <w:t>Hradci Králové,</w:t>
      </w:r>
      <w:r w:rsidRPr="000C2291">
        <w:rPr>
          <w:rFonts w:ascii="Palatino Linotype" w:hAnsi="Palatino Linotype" w:cs="Tahoma"/>
          <w:sz w:val="22"/>
          <w:szCs w:val="22"/>
        </w:rPr>
        <w:t xml:space="preserve"> oddíl </w:t>
      </w:r>
      <w:r w:rsidRPr="000C2291">
        <w:rPr>
          <w:rFonts w:ascii="Palatino Linotype" w:hAnsi="Palatino Linotype"/>
          <w:sz w:val="22"/>
          <w:szCs w:val="22"/>
        </w:rPr>
        <w:t>C,</w:t>
      </w:r>
      <w:r w:rsidRPr="000C2291">
        <w:rPr>
          <w:rFonts w:ascii="Palatino Linotype" w:hAnsi="Palatino Linotype" w:cs="Tahoma"/>
          <w:sz w:val="22"/>
          <w:szCs w:val="22"/>
        </w:rPr>
        <w:t xml:space="preserve"> vložka </w:t>
      </w:r>
      <w:r w:rsidRPr="000C2291">
        <w:rPr>
          <w:rFonts w:ascii="Palatino Linotype" w:hAnsi="Palatino Linotype"/>
          <w:sz w:val="22"/>
          <w:szCs w:val="22"/>
        </w:rPr>
        <w:t>348</w:t>
      </w:r>
    </w:p>
    <w:p w14:paraId="760D73DA" w14:textId="77777777" w:rsidR="00CB10BB" w:rsidRPr="000C2291" w:rsidRDefault="005F427E">
      <w:pPr>
        <w:spacing w:after="120" w:line="276" w:lineRule="auto"/>
        <w:ind w:firstLine="360"/>
        <w:jc w:val="both"/>
        <w:rPr>
          <w:rFonts w:ascii="Palatino Linotype" w:hAnsi="Palatino Linotype" w:cs="Tahoma"/>
          <w:sz w:val="22"/>
          <w:szCs w:val="22"/>
        </w:rPr>
      </w:pPr>
      <w:r w:rsidRPr="000C2291">
        <w:rPr>
          <w:rFonts w:ascii="Palatino Linotype" w:hAnsi="Palatino Linotype" w:cs="Tahoma"/>
          <w:sz w:val="22"/>
          <w:szCs w:val="22"/>
        </w:rPr>
        <w:t>(dále jen „</w:t>
      </w:r>
      <w:r w:rsidRPr="000C2291">
        <w:rPr>
          <w:rFonts w:ascii="Palatino Linotype" w:hAnsi="Palatino Linotype" w:cs="Tahoma"/>
          <w:b/>
          <w:i/>
          <w:sz w:val="22"/>
          <w:szCs w:val="22"/>
        </w:rPr>
        <w:t>Poskytovatel</w:t>
      </w:r>
      <w:r w:rsidRPr="000C2291">
        <w:rPr>
          <w:rFonts w:ascii="Palatino Linotype" w:hAnsi="Palatino Linotype" w:cs="Tahoma"/>
          <w:sz w:val="22"/>
          <w:szCs w:val="22"/>
        </w:rPr>
        <w:t xml:space="preserve">“) </w:t>
      </w:r>
    </w:p>
    <w:p w14:paraId="7D227205" w14:textId="77777777" w:rsidR="00CB10BB" w:rsidRPr="000C2291" w:rsidRDefault="005F427E">
      <w:pPr>
        <w:spacing w:after="120" w:line="276" w:lineRule="auto"/>
        <w:ind w:left="360"/>
        <w:jc w:val="both"/>
        <w:rPr>
          <w:rFonts w:ascii="Palatino Linotype" w:hAnsi="Palatino Linotype" w:cs="Tahoma"/>
          <w:sz w:val="22"/>
          <w:szCs w:val="22"/>
        </w:rPr>
      </w:pPr>
      <w:r w:rsidRPr="000C2291">
        <w:rPr>
          <w:rFonts w:ascii="Palatino Linotype" w:hAnsi="Palatino Linotype" w:cs="Tahoma"/>
          <w:sz w:val="22"/>
          <w:szCs w:val="22"/>
        </w:rPr>
        <w:t>(Objednatel a Poskytovatel dále jednotlivě též jen „</w:t>
      </w:r>
      <w:r w:rsidRPr="000C2291">
        <w:rPr>
          <w:rFonts w:ascii="Palatino Linotype" w:hAnsi="Palatino Linotype" w:cs="Tahoma"/>
          <w:b/>
          <w:i/>
          <w:sz w:val="22"/>
          <w:szCs w:val="22"/>
        </w:rPr>
        <w:t>Smluvní strana</w:t>
      </w:r>
      <w:r w:rsidRPr="000C2291">
        <w:rPr>
          <w:rFonts w:ascii="Palatino Linotype" w:hAnsi="Palatino Linotype" w:cs="Tahoma"/>
          <w:sz w:val="22"/>
          <w:szCs w:val="22"/>
        </w:rPr>
        <w:t>“ nebo společně „</w:t>
      </w:r>
      <w:r w:rsidRPr="000C2291">
        <w:rPr>
          <w:rFonts w:ascii="Palatino Linotype" w:hAnsi="Palatino Linotype" w:cs="Tahoma"/>
          <w:b/>
          <w:i/>
          <w:sz w:val="22"/>
          <w:szCs w:val="22"/>
        </w:rPr>
        <w:t>Smluvní strany</w:t>
      </w:r>
      <w:r w:rsidRPr="000C2291">
        <w:rPr>
          <w:rFonts w:ascii="Palatino Linotype" w:hAnsi="Palatino Linotype" w:cs="Tahoma"/>
          <w:sz w:val="22"/>
          <w:szCs w:val="22"/>
        </w:rPr>
        <w:t>“)</w:t>
      </w:r>
    </w:p>
    <w:p w14:paraId="2D7D2586" w14:textId="77777777" w:rsidR="00CB10BB" w:rsidRPr="000C2291" w:rsidRDefault="005F427E">
      <w:pPr>
        <w:pStyle w:val="RLdajeosmluvnstran"/>
        <w:rPr>
          <w:rFonts w:ascii="Palatino Linotype" w:hAnsi="Palatino Linotype"/>
          <w:bCs/>
          <w:szCs w:val="22"/>
        </w:rPr>
      </w:pPr>
      <w:r w:rsidRPr="000C2291">
        <w:rPr>
          <w:rFonts w:ascii="Palatino Linotype" w:hAnsi="Palatino Linotype" w:cs="Tahoma"/>
          <w:szCs w:val="22"/>
        </w:rPr>
        <w:t>uzavírají v souladu s § 1746 odst. 2 zákona č. 89/2012 Sb., občanský zákoník (dále jen „</w:t>
      </w:r>
      <w:r w:rsidRPr="000C2291">
        <w:rPr>
          <w:rFonts w:ascii="Palatino Linotype" w:hAnsi="Palatino Linotype" w:cs="Tahoma"/>
          <w:b/>
          <w:i/>
          <w:szCs w:val="22"/>
        </w:rPr>
        <w:t>Občanský zákoník</w:t>
      </w:r>
      <w:r w:rsidRPr="000C2291">
        <w:rPr>
          <w:rFonts w:ascii="Palatino Linotype" w:hAnsi="Palatino Linotype" w:cs="Tahoma"/>
          <w:szCs w:val="22"/>
        </w:rPr>
        <w:t xml:space="preserve">“) a </w:t>
      </w:r>
      <w:r w:rsidRPr="000C2291">
        <w:rPr>
          <w:rFonts w:ascii="Palatino Linotype" w:hAnsi="Palatino Linotype" w:cs="Calibri"/>
          <w:szCs w:val="22"/>
        </w:rPr>
        <w:t>ustanoveními zákona č. 121/2000 Sb., o právu autorském, o právech souvisejících s právem autorským a o změně některých zákonů (autorský zákon), ve znění pozdějších předpisů (dále jen „</w:t>
      </w:r>
      <w:r w:rsidRPr="000C2291">
        <w:rPr>
          <w:rFonts w:ascii="Palatino Linotype" w:hAnsi="Palatino Linotype" w:cs="Calibri"/>
          <w:b/>
          <w:i/>
          <w:szCs w:val="22"/>
        </w:rPr>
        <w:t>Autorský zákon</w:t>
      </w:r>
      <w:r w:rsidRPr="000C2291">
        <w:rPr>
          <w:rFonts w:ascii="Palatino Linotype" w:hAnsi="Palatino Linotype" w:cs="Calibri"/>
          <w:szCs w:val="22"/>
        </w:rPr>
        <w:t>“)</w:t>
      </w:r>
      <w:r w:rsidRPr="000C2291">
        <w:rPr>
          <w:rFonts w:ascii="Palatino Linotype" w:hAnsi="Palatino Linotype"/>
          <w:bCs/>
          <w:szCs w:val="22"/>
        </w:rPr>
        <w:t xml:space="preserve"> tuto</w:t>
      </w:r>
    </w:p>
    <w:p w14:paraId="35155B53" w14:textId="77777777" w:rsidR="00CB10BB" w:rsidRPr="000C2291" w:rsidRDefault="00CB10BB">
      <w:pPr>
        <w:pStyle w:val="RLdajeosmluvnstran"/>
        <w:rPr>
          <w:rFonts w:ascii="Palatino Linotype" w:hAnsi="Palatino Linotype" w:cs="Calibri"/>
          <w:szCs w:val="22"/>
        </w:rPr>
      </w:pPr>
    </w:p>
    <w:p w14:paraId="0F5D4A3C" w14:textId="77777777" w:rsidR="00CB10BB" w:rsidRPr="000C2291" w:rsidRDefault="005F427E">
      <w:pPr>
        <w:pStyle w:val="RLdajeosmluvnstran"/>
        <w:rPr>
          <w:rFonts w:ascii="Palatino Linotype" w:hAnsi="Palatino Linotype"/>
          <w:b/>
          <w:sz w:val="24"/>
        </w:rPr>
      </w:pPr>
      <w:r w:rsidRPr="000C2291">
        <w:rPr>
          <w:rFonts w:ascii="Palatino Linotype" w:hAnsi="Palatino Linotype"/>
          <w:b/>
          <w:sz w:val="24"/>
        </w:rPr>
        <w:t xml:space="preserve">Smlouvu o poskytování servisních služeb </w:t>
      </w:r>
    </w:p>
    <w:p w14:paraId="08F5936D" w14:textId="77777777" w:rsidR="00CB10BB" w:rsidRPr="000C2291" w:rsidRDefault="005F427E" w:rsidP="00C764FC">
      <w:pPr>
        <w:pStyle w:val="RLdajeosmluvnstran"/>
        <w:rPr>
          <w:rFonts w:ascii="Palatino Linotype" w:hAnsi="Palatino Linotype"/>
          <w:sz w:val="24"/>
        </w:rPr>
      </w:pPr>
      <w:r w:rsidRPr="000C2291">
        <w:rPr>
          <w:rFonts w:ascii="Palatino Linotype" w:hAnsi="Palatino Linotype"/>
          <w:szCs w:val="22"/>
        </w:rPr>
        <w:t xml:space="preserve">(dále jen </w:t>
      </w:r>
      <w:r w:rsidRPr="000C2291">
        <w:rPr>
          <w:rFonts w:ascii="Palatino Linotype" w:hAnsi="Palatino Linotype"/>
          <w:b/>
          <w:szCs w:val="22"/>
        </w:rPr>
        <w:t>„</w:t>
      </w:r>
      <w:r w:rsidRPr="000C2291">
        <w:rPr>
          <w:rFonts w:ascii="Palatino Linotype" w:hAnsi="Palatino Linotype"/>
          <w:b/>
          <w:i/>
          <w:szCs w:val="22"/>
        </w:rPr>
        <w:t>Smlouva“</w:t>
      </w:r>
      <w:r w:rsidRPr="000C2291">
        <w:rPr>
          <w:rFonts w:ascii="Palatino Linotype" w:hAnsi="Palatino Linotype"/>
          <w:szCs w:val="22"/>
        </w:rPr>
        <w:t>)</w:t>
      </w:r>
      <w:r w:rsidRPr="000C2291">
        <w:br w:type="page"/>
      </w:r>
    </w:p>
    <w:p w14:paraId="502575D8" w14:textId="77777777" w:rsidR="00CB10BB" w:rsidRPr="000C2291" w:rsidRDefault="005F427E">
      <w:pPr>
        <w:pStyle w:val="Nadpis1"/>
        <w:numPr>
          <w:ilvl w:val="0"/>
          <w:numId w:val="2"/>
        </w:numPr>
        <w:spacing w:after="120" w:line="276" w:lineRule="auto"/>
        <w:ind w:left="567" w:hanging="482"/>
        <w:rPr>
          <w:rFonts w:ascii="Palatino Linotype" w:hAnsi="Palatino Linotype"/>
          <w:b/>
          <w:sz w:val="22"/>
          <w:szCs w:val="22"/>
        </w:rPr>
      </w:pPr>
      <w:bookmarkStart w:id="1" w:name="_Ref305657724"/>
      <w:bookmarkStart w:id="2" w:name="_Toc352420575"/>
      <w:bookmarkStart w:id="3" w:name="_Toc335318127"/>
      <w:bookmarkEnd w:id="1"/>
      <w:bookmarkEnd w:id="2"/>
      <w:bookmarkEnd w:id="3"/>
      <w:r w:rsidRPr="000C2291">
        <w:rPr>
          <w:rFonts w:ascii="Palatino Linotype" w:hAnsi="Palatino Linotype"/>
          <w:b/>
          <w:sz w:val="22"/>
          <w:szCs w:val="22"/>
        </w:rPr>
        <w:lastRenderedPageBreak/>
        <w:t>ÚVODNÍ USTANOVENÍ</w:t>
      </w:r>
    </w:p>
    <w:p w14:paraId="4826B09E" w14:textId="12E34DFC" w:rsidR="00CB10BB" w:rsidRPr="000C2291" w:rsidRDefault="005F427E">
      <w:pPr>
        <w:numPr>
          <w:ilvl w:val="1"/>
          <w:numId w:val="2"/>
        </w:numPr>
        <w:spacing w:after="120" w:line="276" w:lineRule="auto"/>
        <w:ind w:left="567" w:hanging="567"/>
        <w:jc w:val="both"/>
        <w:rPr>
          <w:rFonts w:ascii="Palatino Linotype" w:hAnsi="Palatino Linotype" w:cs="Tahoma"/>
          <w:sz w:val="22"/>
          <w:szCs w:val="22"/>
        </w:rPr>
      </w:pPr>
      <w:r w:rsidRPr="000C2291">
        <w:rPr>
          <w:rFonts w:ascii="Palatino Linotype" w:hAnsi="Palatino Linotype"/>
          <w:sz w:val="22"/>
          <w:szCs w:val="22"/>
        </w:rPr>
        <w:t>Smlouva byla uzavřena na základě přímého zadání, neboť jde o veřejnou zakázku malého rozsahu ve smyslu § 27 zákona č. </w:t>
      </w:r>
      <w:r w:rsidR="00524B61" w:rsidRPr="000C2291">
        <w:rPr>
          <w:rFonts w:ascii="Palatino Linotype" w:hAnsi="Palatino Linotype"/>
          <w:sz w:val="22"/>
          <w:szCs w:val="22"/>
        </w:rPr>
        <w:t>134/2016</w:t>
      </w:r>
      <w:r w:rsidRPr="000C2291">
        <w:rPr>
          <w:rFonts w:ascii="Palatino Linotype" w:hAnsi="Palatino Linotype"/>
          <w:sz w:val="22"/>
          <w:szCs w:val="22"/>
        </w:rPr>
        <w:t xml:space="preserve"> Sb., o </w:t>
      </w:r>
      <w:r w:rsidR="00524B61" w:rsidRPr="000C2291">
        <w:rPr>
          <w:rFonts w:ascii="Palatino Linotype" w:hAnsi="Palatino Linotype"/>
          <w:sz w:val="22"/>
          <w:szCs w:val="22"/>
        </w:rPr>
        <w:t xml:space="preserve">zadávání </w:t>
      </w:r>
      <w:r w:rsidRPr="000C2291">
        <w:rPr>
          <w:rFonts w:ascii="Palatino Linotype" w:hAnsi="Palatino Linotype"/>
          <w:sz w:val="22"/>
          <w:szCs w:val="22"/>
        </w:rPr>
        <w:t xml:space="preserve">veřejných </w:t>
      </w:r>
      <w:r w:rsidR="00524B61" w:rsidRPr="000C2291">
        <w:rPr>
          <w:rFonts w:ascii="Palatino Linotype" w:hAnsi="Palatino Linotype"/>
          <w:sz w:val="22"/>
          <w:szCs w:val="22"/>
        </w:rPr>
        <w:t>zakázek</w:t>
      </w:r>
      <w:r w:rsidRPr="000C2291">
        <w:rPr>
          <w:rFonts w:ascii="Palatino Linotype" w:hAnsi="Palatino Linotype"/>
          <w:sz w:val="22"/>
          <w:szCs w:val="22"/>
        </w:rPr>
        <w:t>, ve znění pozdějších předpisů (dále jen „</w:t>
      </w:r>
      <w:r w:rsidRPr="000C2291">
        <w:rPr>
          <w:rFonts w:ascii="Palatino Linotype" w:hAnsi="Palatino Linotype"/>
          <w:b/>
          <w:i/>
          <w:sz w:val="22"/>
          <w:szCs w:val="22"/>
        </w:rPr>
        <w:t>Z</w:t>
      </w:r>
      <w:r w:rsidR="00524B61" w:rsidRPr="000C2291">
        <w:rPr>
          <w:rFonts w:ascii="Palatino Linotype" w:hAnsi="Palatino Linotype"/>
          <w:b/>
          <w:i/>
          <w:sz w:val="22"/>
          <w:szCs w:val="22"/>
        </w:rPr>
        <w:t>Z</w:t>
      </w:r>
      <w:r w:rsidRPr="000C2291">
        <w:rPr>
          <w:rFonts w:ascii="Palatino Linotype" w:hAnsi="Palatino Linotype"/>
          <w:b/>
          <w:i/>
          <w:sz w:val="22"/>
          <w:szCs w:val="22"/>
        </w:rPr>
        <w:t>VZ</w:t>
      </w:r>
      <w:bookmarkStart w:id="4" w:name="_Ref317258143"/>
      <w:bookmarkEnd w:id="4"/>
      <w:r w:rsidRPr="000C2291">
        <w:rPr>
          <w:rFonts w:ascii="Palatino Linotype" w:hAnsi="Palatino Linotype"/>
          <w:sz w:val="22"/>
          <w:szCs w:val="22"/>
        </w:rPr>
        <w:t>“), a Objednatel není povinen zadat zakázku v zadávacím řízení dle § 31 Z</w:t>
      </w:r>
      <w:r w:rsidR="00524B61" w:rsidRPr="000C2291">
        <w:rPr>
          <w:rFonts w:ascii="Palatino Linotype" w:hAnsi="Palatino Linotype"/>
          <w:sz w:val="22"/>
          <w:szCs w:val="22"/>
        </w:rPr>
        <w:t>Z</w:t>
      </w:r>
      <w:r w:rsidRPr="000C2291">
        <w:rPr>
          <w:rFonts w:ascii="Palatino Linotype" w:hAnsi="Palatino Linotype"/>
          <w:sz w:val="22"/>
          <w:szCs w:val="22"/>
        </w:rPr>
        <w:t>VZ.</w:t>
      </w:r>
    </w:p>
    <w:p w14:paraId="0F526C60" w14:textId="77777777" w:rsidR="00CB10BB" w:rsidRPr="000C2291" w:rsidRDefault="005F427E">
      <w:pPr>
        <w:numPr>
          <w:ilvl w:val="1"/>
          <w:numId w:val="2"/>
        </w:numPr>
        <w:spacing w:after="120"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Poskytovatel prohlašuje, že je odborně způsobilý ke splnění všech jeho závazků podle Smlouvy. Poskytovatel dále prohlašuje, že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dohodnutou maximální smluvní cenu uvedenou ve Smlouvě.</w:t>
      </w:r>
    </w:p>
    <w:p w14:paraId="68146395" w14:textId="77777777" w:rsidR="00CB10BB" w:rsidRPr="000C2291" w:rsidRDefault="005F427E">
      <w:pPr>
        <w:numPr>
          <w:ilvl w:val="1"/>
          <w:numId w:val="2"/>
        </w:numPr>
        <w:spacing w:after="120" w:line="276" w:lineRule="auto"/>
        <w:ind w:left="567" w:hanging="567"/>
        <w:jc w:val="both"/>
        <w:rPr>
          <w:rFonts w:ascii="Palatino Linotype" w:hAnsi="Palatino Linotype" w:cs="Tahoma"/>
          <w:sz w:val="22"/>
          <w:szCs w:val="22"/>
        </w:rPr>
      </w:pPr>
      <w:r w:rsidRPr="000C2291">
        <w:rPr>
          <w:rFonts w:ascii="Palatino Linotype" w:hAnsi="Palatino Linotype"/>
          <w:sz w:val="22"/>
          <w:szCs w:val="22"/>
        </w:rPr>
        <w:t>Pojmy s velkými počátečními písmeny definované ve Smlouvě budou mít význam, jenž je jim ve Smlouvě, včetně jejích příloh a dodatků, připisován.</w:t>
      </w:r>
      <w:r w:rsidRPr="000C2291">
        <w:rPr>
          <w:rFonts w:ascii="Palatino Linotype" w:hAnsi="Palatino Linotype" w:cs="Tahoma"/>
          <w:sz w:val="22"/>
          <w:szCs w:val="22"/>
        </w:rPr>
        <w:t xml:space="preserve"> </w:t>
      </w:r>
    </w:p>
    <w:p w14:paraId="713D3A9F" w14:textId="77777777" w:rsidR="00CB10BB" w:rsidRPr="000C2291" w:rsidRDefault="005F427E">
      <w:pPr>
        <w:numPr>
          <w:ilvl w:val="1"/>
          <w:numId w:val="2"/>
        </w:numPr>
        <w:spacing w:after="120"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Poskytovatel prohlašuje, že jím poskytované plnění odpovídá všem požadavkům vyplývajícím z platných právních předpisů, které se na plnění vztahují.</w:t>
      </w:r>
    </w:p>
    <w:p w14:paraId="54FECA64" w14:textId="77777777" w:rsidR="00CB10BB" w:rsidRPr="000C2291" w:rsidRDefault="00CB10BB">
      <w:pPr>
        <w:spacing w:line="276" w:lineRule="auto"/>
        <w:ind w:left="66"/>
        <w:jc w:val="both"/>
        <w:rPr>
          <w:rFonts w:ascii="Palatino Linotype" w:hAnsi="Palatino Linotype"/>
          <w:sz w:val="22"/>
          <w:szCs w:val="22"/>
        </w:rPr>
      </w:pPr>
    </w:p>
    <w:p w14:paraId="4DA73612" w14:textId="77777777" w:rsidR="00CB10BB" w:rsidRPr="000C2291" w:rsidRDefault="005F427E">
      <w:pPr>
        <w:pStyle w:val="Nadpis1"/>
        <w:numPr>
          <w:ilvl w:val="0"/>
          <w:numId w:val="2"/>
        </w:numPr>
        <w:spacing w:after="120" w:line="276" w:lineRule="auto"/>
        <w:ind w:left="567" w:hanging="482"/>
        <w:rPr>
          <w:rFonts w:ascii="Palatino Linotype" w:hAnsi="Palatino Linotype"/>
          <w:b/>
          <w:sz w:val="22"/>
          <w:szCs w:val="22"/>
        </w:rPr>
      </w:pPr>
      <w:r w:rsidRPr="000C2291">
        <w:rPr>
          <w:rFonts w:ascii="Palatino Linotype" w:hAnsi="Palatino Linotype"/>
          <w:b/>
          <w:sz w:val="22"/>
          <w:szCs w:val="22"/>
        </w:rPr>
        <w:t xml:space="preserve"> </w:t>
      </w:r>
      <w:bookmarkStart w:id="5" w:name="_Toc352420579"/>
      <w:bookmarkStart w:id="6" w:name="_Toc335318131"/>
      <w:bookmarkEnd w:id="5"/>
      <w:bookmarkEnd w:id="6"/>
      <w:r w:rsidRPr="000C2291">
        <w:rPr>
          <w:rFonts w:ascii="Palatino Linotype" w:hAnsi="Palatino Linotype"/>
          <w:b/>
          <w:sz w:val="22"/>
          <w:szCs w:val="22"/>
        </w:rPr>
        <w:t>ÚČEL SMLOUVY</w:t>
      </w:r>
    </w:p>
    <w:p w14:paraId="22D21EEB" w14:textId="77777777" w:rsidR="00CB10BB" w:rsidRPr="000C2291" w:rsidRDefault="005F427E" w:rsidP="007F17AD">
      <w:pPr>
        <w:numPr>
          <w:ilvl w:val="1"/>
          <w:numId w:val="2"/>
        </w:numPr>
        <w:spacing w:after="120" w:line="276" w:lineRule="auto"/>
        <w:ind w:left="567" w:hanging="567"/>
        <w:jc w:val="both"/>
      </w:pPr>
      <w:r w:rsidRPr="000C2291">
        <w:rPr>
          <w:rFonts w:ascii="Palatino Linotype" w:hAnsi="Palatino Linotype" w:cs="Tahoma"/>
          <w:sz w:val="22"/>
          <w:szCs w:val="22"/>
        </w:rPr>
        <w:t xml:space="preserve">Základním účelem, pro který se Smlouva uzavírá, je poskytování služeb Poskytovatelem spočívajících v zajištění servisních služeb  </w:t>
      </w:r>
      <w:r w:rsidR="00E2047C" w:rsidRPr="000C2291">
        <w:rPr>
          <w:rFonts w:ascii="Palatino Linotype" w:hAnsi="Palatino Linotype" w:cs="Tahoma"/>
          <w:sz w:val="22"/>
          <w:szCs w:val="22"/>
        </w:rPr>
        <w:t xml:space="preserve">systému měření a regulace </w:t>
      </w:r>
      <w:r w:rsidRPr="000C2291">
        <w:rPr>
          <w:rFonts w:ascii="Palatino Linotype" w:hAnsi="Palatino Linotype" w:cs="Tahoma"/>
          <w:sz w:val="22"/>
          <w:szCs w:val="22"/>
        </w:rPr>
        <w:t>kolektorových staveb na území hlavního města Prahy, včetně navazující</w:t>
      </w:r>
      <w:r w:rsidR="00E2047C" w:rsidRPr="000C2291">
        <w:rPr>
          <w:rFonts w:ascii="Palatino Linotype" w:hAnsi="Palatino Linotype" w:cs="Tahoma"/>
          <w:sz w:val="22"/>
          <w:szCs w:val="22"/>
        </w:rPr>
        <w:t>ho systému</w:t>
      </w:r>
      <w:r w:rsidRPr="000C2291">
        <w:rPr>
          <w:rFonts w:ascii="Palatino Linotype" w:hAnsi="Palatino Linotype" w:cs="Tahoma"/>
          <w:sz w:val="22"/>
          <w:szCs w:val="22"/>
        </w:rPr>
        <w:t xml:space="preserve"> vizualizace  dispečerského řízení, </w:t>
      </w:r>
      <w:r w:rsidR="00E2047C" w:rsidRPr="000C2291">
        <w:rPr>
          <w:rFonts w:ascii="Palatino Linotype" w:hAnsi="Palatino Linotype" w:cs="Tahoma"/>
          <w:sz w:val="22"/>
          <w:szCs w:val="22"/>
        </w:rPr>
        <w:t xml:space="preserve">které </w:t>
      </w:r>
      <w:r w:rsidRPr="000C2291">
        <w:rPr>
          <w:rFonts w:ascii="Palatino Linotype" w:hAnsi="Palatino Linotype" w:cs="Tahoma"/>
          <w:sz w:val="22"/>
          <w:szCs w:val="22"/>
        </w:rPr>
        <w:t>se sklád</w:t>
      </w:r>
      <w:r w:rsidR="00E2047C" w:rsidRPr="000C2291">
        <w:rPr>
          <w:rFonts w:ascii="Palatino Linotype" w:hAnsi="Palatino Linotype" w:cs="Tahoma"/>
          <w:sz w:val="22"/>
          <w:szCs w:val="22"/>
        </w:rPr>
        <w:t>ají</w:t>
      </w:r>
      <w:r w:rsidRPr="000C2291">
        <w:rPr>
          <w:rFonts w:ascii="Palatino Linotype" w:hAnsi="Palatino Linotype" w:cs="Tahoma"/>
          <w:sz w:val="22"/>
          <w:szCs w:val="22"/>
        </w:rPr>
        <w:t xml:space="preserve"> ze softwarového vybavení programovatelných automatů SAIA, panelů místního  ovládaní , servisní aplikace Aster32 a programového vybavení pro dispečerské řízení (SW InTouch), programového vybavení OPC Serveru a příslušných servisních nástrojů (SW FOCUS) (společně dále též </w:t>
      </w:r>
      <w:r w:rsidRPr="000C2291">
        <w:rPr>
          <w:rFonts w:ascii="Palatino Linotype" w:hAnsi="Palatino Linotype" w:cs="Tahoma"/>
          <w:b/>
          <w:i/>
          <w:sz w:val="22"/>
          <w:szCs w:val="22"/>
        </w:rPr>
        <w:t>„Systém kolektorových služeb“</w:t>
      </w:r>
      <w:r w:rsidRPr="000C2291">
        <w:rPr>
          <w:rFonts w:ascii="Palatino Linotype" w:hAnsi="Palatino Linotype" w:cs="Tahoma"/>
          <w:sz w:val="22"/>
          <w:szCs w:val="22"/>
        </w:rPr>
        <w:t xml:space="preserve">). Detailní soupis výše uvedeného je v příloze č. 1 Smlouvy. Cílem těchto služeb je provádět na základě konkrétních potřeb Objednatele dílčí úpravy a opravy Systému kolektorových služeb. </w:t>
      </w:r>
    </w:p>
    <w:p w14:paraId="71F8D0B2" w14:textId="77777777" w:rsidR="00CB10BB" w:rsidRPr="000C2291" w:rsidRDefault="00CB10BB">
      <w:pPr>
        <w:spacing w:line="276" w:lineRule="auto"/>
        <w:ind w:left="426"/>
        <w:jc w:val="both"/>
        <w:rPr>
          <w:rFonts w:ascii="Palatino Linotype" w:hAnsi="Palatino Linotype"/>
          <w:sz w:val="22"/>
          <w:szCs w:val="22"/>
        </w:rPr>
      </w:pPr>
    </w:p>
    <w:p w14:paraId="716B26C3" w14:textId="77777777" w:rsidR="00CB10BB" w:rsidRPr="000C2291" w:rsidRDefault="005F427E">
      <w:pPr>
        <w:pStyle w:val="Nadpis1"/>
        <w:numPr>
          <w:ilvl w:val="0"/>
          <w:numId w:val="2"/>
        </w:numPr>
        <w:spacing w:after="120" w:line="276" w:lineRule="auto"/>
        <w:ind w:left="567" w:hanging="482"/>
      </w:pPr>
      <w:bookmarkStart w:id="7" w:name="_Toc352420580"/>
      <w:bookmarkStart w:id="8" w:name="_Ref343757846"/>
      <w:bookmarkStart w:id="9" w:name="_Ref343704967"/>
      <w:bookmarkStart w:id="10" w:name="_Toc335318132"/>
      <w:bookmarkEnd w:id="7"/>
      <w:bookmarkEnd w:id="8"/>
      <w:bookmarkEnd w:id="9"/>
      <w:bookmarkEnd w:id="10"/>
      <w:r w:rsidRPr="000C2291">
        <w:rPr>
          <w:rFonts w:ascii="Palatino Linotype" w:hAnsi="Palatino Linotype"/>
          <w:b/>
          <w:sz w:val="22"/>
          <w:szCs w:val="22"/>
        </w:rPr>
        <w:t>PŘEDMĚT SMLOUVY</w:t>
      </w:r>
    </w:p>
    <w:p w14:paraId="36BAE879" w14:textId="106632FA" w:rsidR="00CB10BB" w:rsidRPr="000C2291" w:rsidRDefault="005F427E" w:rsidP="007F17AD">
      <w:pPr>
        <w:numPr>
          <w:ilvl w:val="1"/>
          <w:numId w:val="2"/>
        </w:numPr>
        <w:spacing w:after="120" w:line="276" w:lineRule="auto"/>
        <w:ind w:left="567" w:hanging="567"/>
        <w:jc w:val="both"/>
      </w:pPr>
      <w:r w:rsidRPr="000C2291">
        <w:rPr>
          <w:rFonts w:ascii="Palatino Linotype" w:hAnsi="Palatino Linotype" w:cs="Arial"/>
          <w:sz w:val="22"/>
          <w:szCs w:val="22"/>
        </w:rPr>
        <w:t xml:space="preserve">Poskytovatel se Smlouvou zavazuje na vlastní náklady a nebezpečí Objednateli </w:t>
      </w:r>
      <w:r w:rsidRPr="000C2291">
        <w:rPr>
          <w:rFonts w:ascii="Palatino Linotype" w:hAnsi="Palatino Linotype"/>
          <w:sz w:val="22"/>
          <w:szCs w:val="22"/>
        </w:rPr>
        <w:t>poskytovat na vyžádání na základě samostatných dílčích objednávek servisní služby Systému kolektorových služeb a služby technické podpory (</w:t>
      </w:r>
      <w:r w:rsidRPr="000C2291">
        <w:rPr>
          <w:rFonts w:ascii="Palatino Linotype" w:hAnsi="Palatino Linotype" w:cs="Arial"/>
          <w:sz w:val="22"/>
          <w:szCs w:val="22"/>
        </w:rPr>
        <w:t>dále společně jen „</w:t>
      </w:r>
      <w:r w:rsidRPr="000C2291">
        <w:rPr>
          <w:rFonts w:ascii="Palatino Linotype" w:hAnsi="Palatino Linotype" w:cs="Arial"/>
          <w:b/>
          <w:i/>
          <w:sz w:val="22"/>
          <w:szCs w:val="22"/>
        </w:rPr>
        <w:t>Služby</w:t>
      </w:r>
      <w:r w:rsidRPr="000C2291">
        <w:rPr>
          <w:rFonts w:ascii="Palatino Linotype" w:hAnsi="Palatino Linotype" w:cs="Arial"/>
          <w:sz w:val="22"/>
          <w:szCs w:val="22"/>
        </w:rPr>
        <w:t xml:space="preserve">“). </w:t>
      </w:r>
    </w:p>
    <w:p w14:paraId="3B753782" w14:textId="77777777" w:rsidR="00815865" w:rsidRPr="000C2291" w:rsidRDefault="00815865" w:rsidP="007F17AD">
      <w:pPr>
        <w:tabs>
          <w:tab w:val="left" w:pos="567"/>
        </w:tabs>
        <w:spacing w:after="120" w:line="276" w:lineRule="auto"/>
        <w:ind w:left="567"/>
        <w:jc w:val="both"/>
        <w:rPr>
          <w:rFonts w:ascii="Palatino Linotype" w:hAnsi="Palatino Linotype"/>
          <w:strike/>
          <w:sz w:val="22"/>
          <w:szCs w:val="22"/>
        </w:rPr>
      </w:pPr>
      <w:bookmarkStart w:id="11" w:name="__RefNumPara__1756_1622271355"/>
      <w:bookmarkStart w:id="12" w:name="_Ref352421962"/>
      <w:bookmarkStart w:id="13" w:name="_Ref343756300"/>
      <w:bookmarkStart w:id="14" w:name="_Ref370334385"/>
      <w:bookmarkEnd w:id="11"/>
      <w:r w:rsidRPr="000C2291">
        <w:rPr>
          <w:rFonts w:ascii="Palatino Linotype" w:hAnsi="Palatino Linotype" w:cs="Arial"/>
          <w:sz w:val="22"/>
          <w:szCs w:val="22"/>
        </w:rPr>
        <w:t>Servisní služby</w:t>
      </w:r>
      <w:r w:rsidR="005F427E" w:rsidRPr="000C2291">
        <w:rPr>
          <w:rFonts w:ascii="Palatino Linotype" w:hAnsi="Palatino Linotype" w:cs="Arial"/>
          <w:sz w:val="22"/>
          <w:szCs w:val="22"/>
        </w:rPr>
        <w:t xml:space="preserve"> poskytované Poskytovatelem zahrnují úpravy a opravy Systému kolektorových služeb dle požadavků Objednatele</w:t>
      </w:r>
      <w:r w:rsidRPr="000C2291">
        <w:rPr>
          <w:rFonts w:ascii="Palatino Linotype" w:hAnsi="Palatino Linotype" w:cs="Arial"/>
          <w:sz w:val="22"/>
          <w:szCs w:val="22"/>
        </w:rPr>
        <w:t xml:space="preserve"> a dále se rozlišují podle reakční doby na servisní služby provozní a servisní služby prioritní. </w:t>
      </w:r>
      <w:bookmarkEnd w:id="12"/>
      <w:bookmarkEnd w:id="13"/>
      <w:bookmarkEnd w:id="14"/>
      <w:r w:rsidRPr="000C2291">
        <w:rPr>
          <w:rFonts w:ascii="Palatino Linotype" w:hAnsi="Palatino Linotype" w:cs="Arial"/>
          <w:sz w:val="22"/>
          <w:szCs w:val="22"/>
        </w:rPr>
        <w:t>Nedílnou součástí servisních služeb je zálohování změněného či upraveného Systému kolektorových služeb a opravy či úpravy uživatelské, technické a provozní dokumentace</w:t>
      </w:r>
      <w:r w:rsidR="00E740A2" w:rsidRPr="000C2291">
        <w:rPr>
          <w:rFonts w:ascii="Palatino Linotype" w:hAnsi="Palatino Linotype" w:cs="Arial"/>
          <w:sz w:val="22"/>
          <w:szCs w:val="22"/>
        </w:rPr>
        <w:t>.</w:t>
      </w:r>
      <w:bookmarkStart w:id="15" w:name="__RefNumPara__1758_1622271355"/>
      <w:bookmarkEnd w:id="15"/>
      <w:r w:rsidR="005F427E" w:rsidRPr="000C2291">
        <w:rPr>
          <w:rFonts w:ascii="Palatino Linotype" w:hAnsi="Palatino Linotype" w:cs="Arial"/>
          <w:sz w:val="22"/>
          <w:szCs w:val="22"/>
        </w:rPr>
        <w:br/>
      </w:r>
    </w:p>
    <w:p w14:paraId="1ADF4FFE" w14:textId="77777777" w:rsidR="00815865" w:rsidRPr="000C2291" w:rsidRDefault="00815865" w:rsidP="007F17AD">
      <w:pPr>
        <w:numPr>
          <w:ilvl w:val="1"/>
          <w:numId w:val="2"/>
        </w:numPr>
        <w:spacing w:after="120" w:line="276" w:lineRule="auto"/>
        <w:ind w:left="567" w:hanging="567"/>
        <w:jc w:val="both"/>
        <w:rPr>
          <w:rFonts w:ascii="Palatino Linotype" w:hAnsi="Palatino Linotype" w:cs="Calibri"/>
          <w:sz w:val="22"/>
          <w:szCs w:val="22"/>
        </w:rPr>
      </w:pPr>
      <w:r w:rsidRPr="000C2291">
        <w:rPr>
          <w:rFonts w:ascii="Palatino Linotype" w:hAnsi="Palatino Linotype" w:cs="Calibri"/>
          <w:sz w:val="22"/>
          <w:szCs w:val="22"/>
        </w:rPr>
        <w:lastRenderedPageBreak/>
        <w:t xml:space="preserve">V rámci plnění Služeb se Poskytovatel zavazuje na základě písemné žádosti Objednatele poskytnout Objednateli potřebnou součinnost při rozšíření nebo jiných úpravách Systému </w:t>
      </w:r>
      <w:r w:rsidR="006F4EA0" w:rsidRPr="000C2291">
        <w:rPr>
          <w:rFonts w:ascii="Palatino Linotype" w:hAnsi="Palatino Linotype" w:cs="Calibri"/>
          <w:sz w:val="22"/>
          <w:szCs w:val="22"/>
        </w:rPr>
        <w:t xml:space="preserve">kolektorových služeb </w:t>
      </w:r>
      <w:r w:rsidRPr="000C2291">
        <w:rPr>
          <w:rFonts w:ascii="Palatino Linotype" w:hAnsi="Palatino Linotype" w:cs="Calibri"/>
          <w:sz w:val="22"/>
          <w:szCs w:val="22"/>
        </w:rPr>
        <w:t xml:space="preserve">provedených Objednatelem nebo třetí osobou </w:t>
      </w:r>
      <w:r w:rsidR="006F4EA0" w:rsidRPr="000C2291">
        <w:rPr>
          <w:rFonts w:ascii="Palatino Linotype" w:hAnsi="Palatino Linotype" w:cs="Calibri"/>
          <w:sz w:val="22"/>
          <w:szCs w:val="22"/>
        </w:rPr>
        <w:t>tak</w:t>
      </w:r>
      <w:r w:rsidRPr="000C2291">
        <w:rPr>
          <w:rFonts w:ascii="Palatino Linotype" w:hAnsi="Palatino Linotype" w:cs="Calibri"/>
          <w:sz w:val="22"/>
          <w:szCs w:val="22"/>
        </w:rPr>
        <w:t>, aby byl Systém</w:t>
      </w:r>
      <w:r w:rsidR="00A41F10" w:rsidRPr="000C2291">
        <w:rPr>
          <w:rFonts w:ascii="Palatino Linotype" w:hAnsi="Palatino Linotype" w:cs="Calibri"/>
          <w:sz w:val="22"/>
          <w:szCs w:val="22"/>
        </w:rPr>
        <w:t xml:space="preserve"> kolektorových služeb</w:t>
      </w:r>
      <w:r w:rsidRPr="000C2291">
        <w:rPr>
          <w:rFonts w:ascii="Palatino Linotype" w:hAnsi="Palatino Linotype" w:cs="Calibri"/>
          <w:sz w:val="22"/>
          <w:szCs w:val="22"/>
        </w:rPr>
        <w:t xml:space="preserve"> </w:t>
      </w:r>
      <w:r w:rsidR="00A41F10" w:rsidRPr="000C2291">
        <w:rPr>
          <w:rFonts w:ascii="Palatino Linotype" w:hAnsi="Palatino Linotype" w:cs="Calibri"/>
          <w:sz w:val="22"/>
          <w:szCs w:val="22"/>
        </w:rPr>
        <w:t xml:space="preserve">funkční a plně kompatibilní jako celek. </w:t>
      </w:r>
    </w:p>
    <w:p w14:paraId="040C8DFB" w14:textId="77777777" w:rsidR="00CB10BB" w:rsidRPr="000C2291" w:rsidRDefault="005F427E" w:rsidP="007F17AD">
      <w:pPr>
        <w:numPr>
          <w:ilvl w:val="1"/>
          <w:numId w:val="2"/>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Poskytovatel se dále zavazuje poskytovat Služby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w:t>
      </w:r>
      <w:r w:rsidRPr="000C2291">
        <w:rPr>
          <w:rFonts w:ascii="Palatino Linotype" w:hAnsi="Palatino Linotype"/>
          <w:sz w:val="22"/>
          <w:szCs w:val="22"/>
        </w:rPr>
        <w:t>.</w:t>
      </w:r>
    </w:p>
    <w:p w14:paraId="70AF8D54" w14:textId="11022A48" w:rsidR="00CB10BB" w:rsidRPr="000C2291" w:rsidRDefault="005F427E" w:rsidP="007F17AD">
      <w:pPr>
        <w:numPr>
          <w:ilvl w:val="1"/>
          <w:numId w:val="2"/>
        </w:numPr>
        <w:spacing w:after="120" w:line="276" w:lineRule="auto"/>
        <w:ind w:left="567" w:hanging="567"/>
        <w:jc w:val="both"/>
        <w:rPr>
          <w:rFonts w:ascii="Palatino Linotype" w:hAnsi="Palatino Linotype" w:cs="Arial"/>
          <w:sz w:val="22"/>
          <w:szCs w:val="22"/>
        </w:rPr>
      </w:pPr>
      <w:r w:rsidRPr="000C2291">
        <w:rPr>
          <w:rFonts w:ascii="Palatino Linotype" w:hAnsi="Palatino Linotype"/>
          <w:sz w:val="22"/>
          <w:szCs w:val="22"/>
        </w:rPr>
        <w:t xml:space="preserve">Objednatel se zavazuje zaplatit Poskytovateli za řádně poskytnuté Služby v souladu se všemi podmínkami Smlouvy sjednanou cenu dle Smlouvy určenou dle hodinové sazby a počtu hodin vynaložené práce. </w:t>
      </w:r>
      <w:r w:rsidR="00E01151" w:rsidRPr="000C2291">
        <w:rPr>
          <w:rFonts w:ascii="Palatino Linotype" w:hAnsi="Palatino Linotype"/>
          <w:sz w:val="22"/>
          <w:szCs w:val="22"/>
        </w:rPr>
        <w:t xml:space="preserve">Předpokládaná </w:t>
      </w:r>
      <w:r w:rsidRPr="000C2291">
        <w:rPr>
          <w:rFonts w:ascii="Palatino Linotype" w:hAnsi="Palatino Linotype"/>
          <w:sz w:val="22"/>
          <w:szCs w:val="22"/>
        </w:rPr>
        <w:t xml:space="preserve">cena za Služby poskytované dle této Smlouvy </w:t>
      </w:r>
      <w:r w:rsidR="00E01151" w:rsidRPr="000C2291">
        <w:rPr>
          <w:rFonts w:ascii="Palatino Linotype" w:hAnsi="Palatino Linotype"/>
          <w:sz w:val="22"/>
          <w:szCs w:val="22"/>
        </w:rPr>
        <w:t xml:space="preserve">nepřevyšuje </w:t>
      </w:r>
      <w:r w:rsidRPr="000C2291">
        <w:rPr>
          <w:rFonts w:ascii="Palatino Linotype" w:hAnsi="Palatino Linotype"/>
          <w:sz w:val="22"/>
          <w:szCs w:val="22"/>
        </w:rPr>
        <w:t>částku 2.000.000 Kč.</w:t>
      </w:r>
    </w:p>
    <w:p w14:paraId="19CDC3BB" w14:textId="77777777" w:rsidR="00CB10BB" w:rsidRPr="000C2291" w:rsidRDefault="00CB10BB">
      <w:pPr>
        <w:spacing w:after="120" w:line="276" w:lineRule="auto"/>
        <w:jc w:val="both"/>
        <w:rPr>
          <w:rFonts w:ascii="Palatino Linotype" w:hAnsi="Palatino Linotype"/>
          <w:sz w:val="22"/>
          <w:szCs w:val="22"/>
        </w:rPr>
      </w:pPr>
    </w:p>
    <w:p w14:paraId="05DAAC49"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sz w:val="22"/>
          <w:szCs w:val="22"/>
        </w:rPr>
      </w:pPr>
      <w:bookmarkStart w:id="16" w:name="_Toc352420585"/>
      <w:bookmarkStart w:id="17" w:name="_Ref343764190"/>
      <w:bookmarkStart w:id="18" w:name="_Toc335318133"/>
      <w:bookmarkEnd w:id="16"/>
      <w:bookmarkEnd w:id="17"/>
      <w:bookmarkEnd w:id="18"/>
      <w:r w:rsidRPr="000C2291">
        <w:rPr>
          <w:rFonts w:ascii="Palatino Linotype" w:hAnsi="Palatino Linotype"/>
          <w:b/>
          <w:sz w:val="22"/>
          <w:szCs w:val="22"/>
        </w:rPr>
        <w:t>DOBA A MÍSTO PLNĚNÍ</w:t>
      </w:r>
    </w:p>
    <w:p w14:paraId="31102DB5" w14:textId="77777777" w:rsidR="00A41F10" w:rsidRPr="000C2291" w:rsidRDefault="005F427E">
      <w:pPr>
        <w:numPr>
          <w:ilvl w:val="1"/>
          <w:numId w:val="12"/>
        </w:numPr>
        <w:spacing w:after="120" w:line="276" w:lineRule="auto"/>
        <w:ind w:left="567" w:hanging="567"/>
        <w:jc w:val="both"/>
      </w:pPr>
      <w:r w:rsidRPr="000C2291">
        <w:rPr>
          <w:rFonts w:ascii="Palatino Linotype" w:hAnsi="Palatino Linotype" w:cs="Arial"/>
          <w:sz w:val="22"/>
          <w:szCs w:val="22"/>
        </w:rPr>
        <w:t>Poskytovatel se zavazuje poskytovat Objednateli Služby v době od 1.1.2018 do 31.12.2018</w:t>
      </w:r>
      <w:r w:rsidR="00A41F10" w:rsidRPr="000C2291">
        <w:rPr>
          <w:rFonts w:ascii="Palatino Linotype" w:hAnsi="Palatino Linotype" w:cs="Arial"/>
          <w:sz w:val="22"/>
          <w:szCs w:val="22"/>
        </w:rPr>
        <w:t xml:space="preserve">. </w:t>
      </w:r>
    </w:p>
    <w:p w14:paraId="54B653A4" w14:textId="132655F3" w:rsidR="00CB10BB" w:rsidRPr="000C2291" w:rsidRDefault="003E23F1">
      <w:pPr>
        <w:numPr>
          <w:ilvl w:val="1"/>
          <w:numId w:val="12"/>
        </w:numPr>
        <w:spacing w:after="120" w:line="276" w:lineRule="auto"/>
        <w:ind w:left="567" w:hanging="567"/>
        <w:jc w:val="both"/>
      </w:pPr>
      <w:r w:rsidRPr="000C2291">
        <w:rPr>
          <w:rFonts w:ascii="Palatino Linotype" w:hAnsi="Palatino Linotype" w:cs="Arial"/>
          <w:sz w:val="22"/>
          <w:szCs w:val="22"/>
        </w:rPr>
        <w:t xml:space="preserve">Poskytovatel se zavazuje </w:t>
      </w:r>
      <w:r w:rsidR="00D4106B" w:rsidRPr="000C2291">
        <w:rPr>
          <w:rFonts w:ascii="Palatino Linotype" w:hAnsi="Palatino Linotype" w:cs="Arial"/>
          <w:sz w:val="22"/>
          <w:szCs w:val="22"/>
        </w:rPr>
        <w:t>zajistit svou dostupnost pro poskytování Služeb</w:t>
      </w:r>
      <w:r w:rsidR="005F427E" w:rsidRPr="000C2291">
        <w:rPr>
          <w:rFonts w:ascii="Palatino Linotype" w:hAnsi="Palatino Linotype" w:cs="Arial"/>
          <w:sz w:val="22"/>
          <w:szCs w:val="22"/>
        </w:rPr>
        <w:t xml:space="preserve"> v pracovní dny od 7:30 do 15:30</w:t>
      </w:r>
      <w:r w:rsidRPr="000C2291">
        <w:rPr>
          <w:rFonts w:ascii="Palatino Linotype" w:hAnsi="Palatino Linotype" w:cs="Arial"/>
          <w:sz w:val="22"/>
          <w:szCs w:val="22"/>
        </w:rPr>
        <w:t xml:space="preserve"> hodin</w:t>
      </w:r>
      <w:r w:rsidR="00A0200D" w:rsidRPr="000C2291">
        <w:rPr>
          <w:rFonts w:ascii="Palatino Linotype" w:hAnsi="Palatino Linotype" w:cs="Arial"/>
          <w:sz w:val="22"/>
          <w:szCs w:val="22"/>
        </w:rPr>
        <w:t xml:space="preserve"> (dále též </w:t>
      </w:r>
      <w:r w:rsidR="00A0200D" w:rsidRPr="000C2291">
        <w:rPr>
          <w:rFonts w:ascii="Palatino Linotype" w:hAnsi="Palatino Linotype" w:cs="Tahoma"/>
          <w:b/>
          <w:i/>
          <w:sz w:val="22"/>
          <w:szCs w:val="22"/>
        </w:rPr>
        <w:t xml:space="preserve">„provozní </w:t>
      </w:r>
      <w:r w:rsidR="00BA6FF3" w:rsidRPr="000C2291">
        <w:rPr>
          <w:rFonts w:ascii="Palatino Linotype" w:hAnsi="Palatino Linotype" w:cs="Tahoma"/>
          <w:b/>
          <w:i/>
          <w:sz w:val="22"/>
          <w:szCs w:val="22"/>
        </w:rPr>
        <w:t>hodiny</w:t>
      </w:r>
      <w:r w:rsidR="00A0200D" w:rsidRPr="000C2291">
        <w:rPr>
          <w:rFonts w:ascii="Palatino Linotype" w:hAnsi="Palatino Linotype" w:cs="Tahoma"/>
          <w:b/>
          <w:i/>
          <w:sz w:val="22"/>
          <w:szCs w:val="22"/>
        </w:rPr>
        <w:t>“</w:t>
      </w:r>
      <w:r w:rsidR="00A0200D" w:rsidRPr="000C2291">
        <w:rPr>
          <w:rFonts w:ascii="Palatino Linotype" w:hAnsi="Palatino Linotype" w:cs="Arial"/>
          <w:sz w:val="22"/>
          <w:szCs w:val="22"/>
        </w:rPr>
        <w:t>)</w:t>
      </w:r>
      <w:r w:rsidRPr="000C2291">
        <w:rPr>
          <w:rFonts w:ascii="Palatino Linotype" w:hAnsi="Palatino Linotype" w:cs="Arial"/>
          <w:sz w:val="22"/>
          <w:szCs w:val="22"/>
        </w:rPr>
        <w:t>.</w:t>
      </w:r>
    </w:p>
    <w:p w14:paraId="71B3A114" w14:textId="1B1CD3DD" w:rsidR="00BA27F2" w:rsidRPr="000C2291" w:rsidRDefault="005F427E" w:rsidP="007F17AD">
      <w:pPr>
        <w:numPr>
          <w:ilvl w:val="1"/>
          <w:numId w:val="12"/>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 xml:space="preserve">Poskytovatel se zavazuje poskytovat Objednateli Služby </w:t>
      </w:r>
      <w:bookmarkStart w:id="19" w:name="_Ref370397602"/>
      <w:r w:rsidRPr="000C2291">
        <w:rPr>
          <w:rFonts w:ascii="Palatino Linotype" w:hAnsi="Palatino Linotype" w:cs="Arial"/>
          <w:sz w:val="22"/>
          <w:szCs w:val="22"/>
        </w:rPr>
        <w:t xml:space="preserve">výlučně dle </w:t>
      </w:r>
      <w:r w:rsidR="00E01151" w:rsidRPr="000C2291">
        <w:rPr>
          <w:rFonts w:ascii="Palatino Linotype" w:hAnsi="Palatino Linotype" w:cs="Arial"/>
          <w:sz w:val="22"/>
          <w:szCs w:val="22"/>
        </w:rPr>
        <w:t xml:space="preserve">objednávek </w:t>
      </w:r>
      <w:r w:rsidRPr="000C2291">
        <w:rPr>
          <w:rFonts w:ascii="Palatino Linotype" w:hAnsi="Palatino Linotype" w:cs="Arial"/>
          <w:sz w:val="22"/>
          <w:szCs w:val="22"/>
        </w:rPr>
        <w:t>Objednatele</w:t>
      </w:r>
      <w:r w:rsidR="00D4106B" w:rsidRPr="000C2291">
        <w:rPr>
          <w:rFonts w:ascii="Palatino Linotype" w:hAnsi="Palatino Linotype" w:cs="Arial"/>
          <w:sz w:val="22"/>
          <w:szCs w:val="22"/>
        </w:rPr>
        <w:t>.</w:t>
      </w:r>
      <w:r w:rsidRPr="000C2291">
        <w:rPr>
          <w:rFonts w:ascii="Palatino Linotype" w:hAnsi="Palatino Linotype" w:cs="Arial"/>
          <w:sz w:val="22"/>
          <w:szCs w:val="22"/>
        </w:rPr>
        <w:t xml:space="preserve"> </w:t>
      </w:r>
    </w:p>
    <w:p w14:paraId="133768B1" w14:textId="39AE6700" w:rsidR="009655BE" w:rsidRPr="000C2291" w:rsidRDefault="005F427E" w:rsidP="007F17AD">
      <w:pPr>
        <w:numPr>
          <w:ilvl w:val="1"/>
          <w:numId w:val="12"/>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Poskytov</w:t>
      </w:r>
      <w:r w:rsidR="009655BE" w:rsidRPr="000C2291">
        <w:rPr>
          <w:rFonts w:ascii="Palatino Linotype" w:hAnsi="Palatino Linotype" w:cs="Arial"/>
          <w:sz w:val="22"/>
          <w:szCs w:val="22"/>
        </w:rPr>
        <w:t xml:space="preserve">ání servisních služeb provozních </w:t>
      </w:r>
      <w:r w:rsidR="00120032" w:rsidRPr="000C2291">
        <w:rPr>
          <w:rFonts w:ascii="Palatino Linotype" w:hAnsi="Palatino Linotype" w:cs="Arial"/>
          <w:sz w:val="22"/>
          <w:szCs w:val="22"/>
        </w:rPr>
        <w:t xml:space="preserve">a služeb technické podpory </w:t>
      </w:r>
      <w:r w:rsidR="009655BE" w:rsidRPr="000C2291">
        <w:rPr>
          <w:rFonts w:ascii="Palatino Linotype" w:hAnsi="Palatino Linotype" w:cs="Arial"/>
          <w:sz w:val="22"/>
          <w:szCs w:val="22"/>
        </w:rPr>
        <w:t xml:space="preserve">je </w:t>
      </w:r>
      <w:r w:rsidRPr="000C2291">
        <w:rPr>
          <w:rFonts w:ascii="Palatino Linotype" w:hAnsi="Palatino Linotype" w:cs="Arial"/>
          <w:sz w:val="22"/>
          <w:szCs w:val="22"/>
        </w:rPr>
        <w:t xml:space="preserve">povinen </w:t>
      </w:r>
      <w:r w:rsidR="00120032" w:rsidRPr="000C2291">
        <w:rPr>
          <w:rFonts w:ascii="Palatino Linotype" w:hAnsi="Palatino Linotype" w:cs="Arial"/>
          <w:sz w:val="22"/>
          <w:szCs w:val="22"/>
        </w:rPr>
        <w:t>P</w:t>
      </w:r>
      <w:r w:rsidR="009655BE" w:rsidRPr="000C2291">
        <w:rPr>
          <w:rFonts w:ascii="Palatino Linotype" w:hAnsi="Palatino Linotype" w:cs="Arial"/>
          <w:sz w:val="22"/>
          <w:szCs w:val="22"/>
        </w:rPr>
        <w:t xml:space="preserve">oskytovatel </w:t>
      </w:r>
      <w:r w:rsidRPr="000C2291">
        <w:rPr>
          <w:rFonts w:ascii="Palatino Linotype" w:hAnsi="Palatino Linotype" w:cs="Arial"/>
          <w:sz w:val="22"/>
          <w:szCs w:val="22"/>
        </w:rPr>
        <w:t xml:space="preserve">zahájit na základě písemných objednávek v tzv. </w:t>
      </w:r>
      <w:r w:rsidR="003E23F1" w:rsidRPr="000C2291">
        <w:rPr>
          <w:rFonts w:ascii="Palatino Linotype" w:hAnsi="Palatino Linotype" w:cs="Arial"/>
          <w:sz w:val="22"/>
          <w:szCs w:val="22"/>
        </w:rPr>
        <w:t>S</w:t>
      </w:r>
      <w:r w:rsidRPr="000C2291">
        <w:rPr>
          <w:rFonts w:ascii="Palatino Linotype" w:hAnsi="Palatino Linotype" w:cs="Arial"/>
          <w:sz w:val="22"/>
          <w:szCs w:val="22"/>
        </w:rPr>
        <w:t>ervice</w:t>
      </w:r>
      <w:r w:rsidR="003E23F1" w:rsidRPr="000C2291">
        <w:rPr>
          <w:rFonts w:ascii="Palatino Linotype" w:hAnsi="Palatino Linotype" w:cs="Arial"/>
          <w:sz w:val="22"/>
          <w:szCs w:val="22"/>
        </w:rPr>
        <w:t>D</w:t>
      </w:r>
      <w:r w:rsidRPr="000C2291">
        <w:rPr>
          <w:rFonts w:ascii="Palatino Linotype" w:hAnsi="Palatino Linotype" w:cs="Arial"/>
          <w:sz w:val="22"/>
          <w:szCs w:val="22"/>
        </w:rPr>
        <w:t>esku</w:t>
      </w:r>
      <w:r w:rsidR="003E23F1" w:rsidRPr="000C2291">
        <w:rPr>
          <w:rFonts w:ascii="Palatino Linotype" w:hAnsi="Palatino Linotype" w:cs="Arial"/>
          <w:sz w:val="22"/>
          <w:szCs w:val="22"/>
        </w:rPr>
        <w:t xml:space="preserve"> </w:t>
      </w:r>
      <w:r w:rsidR="009655BE" w:rsidRPr="000C2291">
        <w:rPr>
          <w:rFonts w:ascii="Palatino Linotype" w:hAnsi="Palatino Linotype" w:cs="Arial"/>
          <w:sz w:val="22"/>
          <w:szCs w:val="22"/>
        </w:rPr>
        <w:t xml:space="preserve">Objednatele </w:t>
      </w:r>
      <w:r w:rsidR="00D4106B" w:rsidRPr="000C2291">
        <w:rPr>
          <w:rFonts w:ascii="Palatino Linotype" w:hAnsi="Palatino Linotype" w:cs="Arial"/>
          <w:sz w:val="22"/>
          <w:szCs w:val="22"/>
        </w:rPr>
        <w:t xml:space="preserve">prostřednictvím odpovědných osob </w:t>
      </w:r>
      <w:r w:rsidR="009655BE" w:rsidRPr="000C2291">
        <w:rPr>
          <w:rFonts w:ascii="Palatino Linotype" w:hAnsi="Palatino Linotype" w:cs="Arial"/>
          <w:sz w:val="22"/>
          <w:szCs w:val="22"/>
        </w:rPr>
        <w:t xml:space="preserve">Objednatele </w:t>
      </w:r>
      <w:r w:rsidR="00D4106B" w:rsidRPr="000C2291">
        <w:rPr>
          <w:rFonts w:ascii="Palatino Linotype" w:hAnsi="Palatino Linotype" w:cs="Arial"/>
          <w:sz w:val="22"/>
          <w:szCs w:val="22"/>
        </w:rPr>
        <w:t xml:space="preserve">uvedených v čl. </w:t>
      </w:r>
      <w:r w:rsidR="00405680" w:rsidRPr="000C2291">
        <w:rPr>
          <w:rFonts w:ascii="Palatino Linotype" w:hAnsi="Palatino Linotype" w:cs="Arial"/>
          <w:sz w:val="22"/>
          <w:szCs w:val="22"/>
        </w:rPr>
        <w:t>I</w:t>
      </w:r>
      <w:r w:rsidR="00D4106B" w:rsidRPr="000C2291">
        <w:rPr>
          <w:rFonts w:ascii="Palatino Linotype" w:hAnsi="Palatino Linotype" w:cs="Arial"/>
          <w:sz w:val="22"/>
          <w:szCs w:val="22"/>
        </w:rPr>
        <w:t xml:space="preserve">X této </w:t>
      </w:r>
      <w:r w:rsidR="009655BE" w:rsidRPr="000C2291">
        <w:rPr>
          <w:rFonts w:ascii="Palatino Linotype" w:hAnsi="Palatino Linotype" w:cs="Arial"/>
          <w:sz w:val="22"/>
          <w:szCs w:val="22"/>
        </w:rPr>
        <w:t>S</w:t>
      </w:r>
      <w:r w:rsidR="00D4106B" w:rsidRPr="000C2291">
        <w:rPr>
          <w:rFonts w:ascii="Palatino Linotype" w:hAnsi="Palatino Linotype" w:cs="Arial"/>
          <w:sz w:val="22"/>
          <w:szCs w:val="22"/>
        </w:rPr>
        <w:t>m</w:t>
      </w:r>
      <w:r w:rsidR="00BA27F2" w:rsidRPr="000C2291">
        <w:rPr>
          <w:rFonts w:ascii="Palatino Linotype" w:hAnsi="Palatino Linotype" w:cs="Arial"/>
          <w:sz w:val="22"/>
          <w:szCs w:val="22"/>
        </w:rPr>
        <w:t>l</w:t>
      </w:r>
      <w:r w:rsidR="00D4106B" w:rsidRPr="000C2291">
        <w:rPr>
          <w:rFonts w:ascii="Palatino Linotype" w:hAnsi="Palatino Linotype" w:cs="Arial"/>
          <w:sz w:val="22"/>
          <w:szCs w:val="22"/>
        </w:rPr>
        <w:t>ouvy</w:t>
      </w:r>
      <w:r w:rsidR="0020554B" w:rsidRPr="000C2291">
        <w:rPr>
          <w:rFonts w:ascii="Palatino Linotype" w:hAnsi="Palatino Linotype" w:cs="Arial"/>
          <w:sz w:val="22"/>
          <w:szCs w:val="22"/>
        </w:rPr>
        <w:t>.</w:t>
      </w:r>
    </w:p>
    <w:p w14:paraId="4FB7FB7B" w14:textId="33AC89F1" w:rsidR="009655BE" w:rsidRPr="000C2291" w:rsidRDefault="009655BE" w:rsidP="007F17AD">
      <w:pPr>
        <w:numPr>
          <w:ilvl w:val="1"/>
          <w:numId w:val="12"/>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 xml:space="preserve">Poskytování servisních služeb prioritních je povinen poskytovatel zahájit na základě telefonické objednávky Objednatele prostřednictvím odpovědných osob Objednatele uvedených v čl. </w:t>
      </w:r>
      <w:r w:rsidR="00E15FD6" w:rsidRPr="000C2291">
        <w:rPr>
          <w:rFonts w:ascii="Palatino Linotype" w:hAnsi="Palatino Linotype" w:cs="Arial"/>
          <w:sz w:val="22"/>
          <w:szCs w:val="22"/>
        </w:rPr>
        <w:t>I</w:t>
      </w:r>
      <w:r w:rsidRPr="000C2291">
        <w:rPr>
          <w:rFonts w:ascii="Palatino Linotype" w:hAnsi="Palatino Linotype" w:cs="Arial"/>
          <w:sz w:val="22"/>
          <w:szCs w:val="22"/>
        </w:rPr>
        <w:t>X této Smlouvy</w:t>
      </w:r>
      <w:r w:rsidR="002146DC" w:rsidRPr="000C2291">
        <w:rPr>
          <w:rFonts w:ascii="Palatino Linotype" w:hAnsi="Palatino Linotype" w:cs="Arial"/>
          <w:sz w:val="22"/>
          <w:szCs w:val="22"/>
        </w:rPr>
        <w:t xml:space="preserve"> s tím, že </w:t>
      </w:r>
      <w:r w:rsidRPr="000C2291">
        <w:rPr>
          <w:rFonts w:ascii="Palatino Linotype" w:hAnsi="Palatino Linotype" w:cs="Arial"/>
          <w:sz w:val="22"/>
          <w:szCs w:val="22"/>
        </w:rPr>
        <w:t>písemná objednávka</w:t>
      </w:r>
      <w:r w:rsidR="002146DC" w:rsidRPr="000C2291">
        <w:rPr>
          <w:rFonts w:ascii="Palatino Linotype" w:hAnsi="Palatino Linotype" w:cs="Arial"/>
          <w:sz w:val="22"/>
          <w:szCs w:val="22"/>
        </w:rPr>
        <w:t xml:space="preserve"> </w:t>
      </w:r>
      <w:r w:rsidRPr="000C2291">
        <w:rPr>
          <w:rFonts w:ascii="Palatino Linotype" w:hAnsi="Palatino Linotype" w:cs="Arial"/>
          <w:sz w:val="22"/>
          <w:szCs w:val="22"/>
        </w:rPr>
        <w:t>v ServiceDesku bude učiněna bez</w:t>
      </w:r>
      <w:r w:rsidR="002146DC" w:rsidRPr="000C2291">
        <w:rPr>
          <w:rFonts w:ascii="Palatino Linotype" w:hAnsi="Palatino Linotype" w:cs="Arial"/>
          <w:sz w:val="22"/>
          <w:szCs w:val="22"/>
        </w:rPr>
        <w:t xml:space="preserve"> zbytečného odkladu.</w:t>
      </w:r>
      <w:r w:rsidR="00C26FC2" w:rsidRPr="000C2291">
        <w:rPr>
          <w:rFonts w:ascii="Palatino Linotype" w:hAnsi="Palatino Linotype" w:cs="Arial"/>
          <w:sz w:val="22"/>
          <w:szCs w:val="22"/>
        </w:rPr>
        <w:t xml:space="preserve"> </w:t>
      </w:r>
      <w:r w:rsidR="00172E10" w:rsidRPr="000C2291">
        <w:rPr>
          <w:rFonts w:ascii="Palatino Linotype" w:hAnsi="Palatino Linotype" w:cs="Arial"/>
          <w:sz w:val="22"/>
          <w:szCs w:val="22"/>
        </w:rPr>
        <w:t>L</w:t>
      </w:r>
      <w:r w:rsidR="00C26FC2" w:rsidRPr="000C2291">
        <w:rPr>
          <w:rFonts w:ascii="Palatino Linotype" w:hAnsi="Palatino Linotype" w:cs="Arial"/>
          <w:sz w:val="22"/>
          <w:szCs w:val="22"/>
        </w:rPr>
        <w:t>hůta</w:t>
      </w:r>
      <w:r w:rsidR="00172E10" w:rsidRPr="000C2291">
        <w:rPr>
          <w:rFonts w:ascii="Palatino Linotype" w:hAnsi="Palatino Linotype" w:cs="Arial"/>
          <w:sz w:val="22"/>
          <w:szCs w:val="22"/>
        </w:rPr>
        <w:t xml:space="preserve"> pro dokončení Služby</w:t>
      </w:r>
      <w:r w:rsidR="00C26FC2" w:rsidRPr="000C2291">
        <w:rPr>
          <w:rFonts w:ascii="Palatino Linotype" w:hAnsi="Palatino Linotype" w:cs="Arial"/>
          <w:sz w:val="22"/>
          <w:szCs w:val="22"/>
        </w:rPr>
        <w:t xml:space="preserve"> běží od okamžiku učinění písemné objednávky prostřednictvím ServiceDesku.</w:t>
      </w:r>
    </w:p>
    <w:bookmarkEnd w:id="19"/>
    <w:p w14:paraId="60378BD4" w14:textId="77777777" w:rsidR="00D4106B" w:rsidRPr="000C2291" w:rsidRDefault="00D4106B" w:rsidP="007F17AD">
      <w:pPr>
        <w:numPr>
          <w:ilvl w:val="1"/>
          <w:numId w:val="12"/>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Minimální obsah písemné objednávky v ServiceDesku:</w:t>
      </w:r>
    </w:p>
    <w:p w14:paraId="4DFC1E4E" w14:textId="77777777" w:rsidR="008A1301" w:rsidRPr="000C2291" w:rsidRDefault="008A1301" w:rsidP="00E740A2">
      <w:pPr>
        <w:numPr>
          <w:ilvl w:val="0"/>
          <w:numId w:val="10"/>
        </w:numPr>
        <w:tabs>
          <w:tab w:val="left" w:pos="993"/>
        </w:tabs>
        <w:spacing w:after="120" w:line="276" w:lineRule="auto"/>
        <w:ind w:left="993" w:hanging="426"/>
        <w:jc w:val="both"/>
        <w:rPr>
          <w:rFonts w:ascii="Palatino Linotype" w:hAnsi="Palatino Linotype" w:cs="Arial"/>
          <w:sz w:val="22"/>
          <w:szCs w:val="22"/>
        </w:rPr>
      </w:pPr>
      <w:r w:rsidRPr="000C2291">
        <w:rPr>
          <w:rFonts w:ascii="Palatino Linotype" w:hAnsi="Palatino Linotype" w:cs="Arial"/>
          <w:sz w:val="22"/>
          <w:szCs w:val="22"/>
        </w:rPr>
        <w:t>dat</w:t>
      </w:r>
      <w:r w:rsidR="002146DC" w:rsidRPr="000C2291">
        <w:rPr>
          <w:rFonts w:ascii="Palatino Linotype" w:hAnsi="Palatino Linotype" w:cs="Arial"/>
          <w:sz w:val="22"/>
          <w:szCs w:val="22"/>
        </w:rPr>
        <w:t xml:space="preserve">um a čas vytvoření písemné objednávky a v případě servisních služeb prioritních i datum a čas telefonické objednávky </w:t>
      </w:r>
      <w:r w:rsidRPr="000C2291">
        <w:rPr>
          <w:rFonts w:ascii="Palatino Linotype" w:hAnsi="Palatino Linotype" w:cs="Arial"/>
          <w:i/>
          <w:sz w:val="22"/>
          <w:szCs w:val="22"/>
        </w:rPr>
        <w:t>– zadává Objednatel</w:t>
      </w:r>
    </w:p>
    <w:p w14:paraId="5C236B74" w14:textId="77777777" w:rsidR="008A1301" w:rsidRPr="000C2291" w:rsidRDefault="005F427E" w:rsidP="007F17AD">
      <w:pPr>
        <w:numPr>
          <w:ilvl w:val="0"/>
          <w:numId w:val="10"/>
        </w:numPr>
        <w:tabs>
          <w:tab w:val="left" w:pos="993"/>
        </w:tabs>
        <w:spacing w:after="120" w:line="276" w:lineRule="auto"/>
        <w:ind w:left="993" w:hanging="426"/>
        <w:jc w:val="both"/>
        <w:rPr>
          <w:rFonts w:ascii="Palatino Linotype" w:hAnsi="Palatino Linotype" w:cs="Arial"/>
          <w:sz w:val="22"/>
          <w:szCs w:val="22"/>
        </w:rPr>
      </w:pPr>
      <w:r w:rsidRPr="000C2291">
        <w:rPr>
          <w:rFonts w:ascii="Palatino Linotype" w:hAnsi="Palatino Linotype" w:cs="Arial"/>
          <w:sz w:val="22"/>
          <w:szCs w:val="22"/>
        </w:rPr>
        <w:t>specifikace</w:t>
      </w:r>
      <w:r w:rsidRPr="000C2291">
        <w:rPr>
          <w:rFonts w:ascii="Palatino Linotype" w:hAnsi="Palatino Linotype"/>
          <w:sz w:val="22"/>
          <w:szCs w:val="22"/>
        </w:rPr>
        <w:t xml:space="preserve"> </w:t>
      </w:r>
      <w:r w:rsidRPr="000C2291">
        <w:rPr>
          <w:rFonts w:ascii="Palatino Linotype" w:hAnsi="Palatino Linotype" w:cs="Arial"/>
          <w:sz w:val="22"/>
          <w:szCs w:val="22"/>
        </w:rPr>
        <w:t>konkrétních požadovaných Služeb</w:t>
      </w:r>
      <w:r w:rsidR="002146DC" w:rsidRPr="000C2291">
        <w:rPr>
          <w:rFonts w:ascii="Palatino Linotype" w:hAnsi="Palatino Linotype" w:cs="Arial"/>
          <w:sz w:val="22"/>
          <w:szCs w:val="22"/>
        </w:rPr>
        <w:t xml:space="preserve"> vč. identifikace servisních služeb prioritních </w:t>
      </w:r>
      <w:r w:rsidR="002146DC" w:rsidRPr="000C2291">
        <w:rPr>
          <w:rFonts w:ascii="Palatino Linotype" w:hAnsi="Palatino Linotype" w:cs="Arial"/>
          <w:i/>
          <w:sz w:val="22"/>
          <w:szCs w:val="22"/>
        </w:rPr>
        <w:t>– zadává Objednatel</w:t>
      </w:r>
    </w:p>
    <w:p w14:paraId="55DE282B" w14:textId="77777777" w:rsidR="00CB10BB" w:rsidRPr="000C2291" w:rsidRDefault="005F427E" w:rsidP="00E740A2">
      <w:pPr>
        <w:numPr>
          <w:ilvl w:val="0"/>
          <w:numId w:val="10"/>
        </w:numPr>
        <w:tabs>
          <w:tab w:val="left" w:pos="993"/>
        </w:tabs>
        <w:spacing w:after="120" w:line="276" w:lineRule="auto"/>
        <w:ind w:left="993" w:hanging="426"/>
        <w:jc w:val="both"/>
      </w:pPr>
      <w:r w:rsidRPr="000C2291">
        <w:rPr>
          <w:rFonts w:ascii="Palatino Linotype" w:hAnsi="Palatino Linotype" w:cs="Arial"/>
          <w:sz w:val="22"/>
          <w:szCs w:val="22"/>
        </w:rPr>
        <w:t>předpokládaná doba poskytování konkrétních Služeb</w:t>
      </w:r>
      <w:r w:rsidRPr="000C2291">
        <w:rPr>
          <w:rFonts w:ascii="Palatino Linotype" w:hAnsi="Palatino Linotype"/>
          <w:sz w:val="22"/>
          <w:szCs w:val="22"/>
        </w:rPr>
        <w:t xml:space="preserve"> (</w:t>
      </w:r>
      <w:r w:rsidR="00A0200D" w:rsidRPr="000C2291">
        <w:rPr>
          <w:rFonts w:ascii="Palatino Linotype" w:hAnsi="Palatino Linotype"/>
          <w:sz w:val="22"/>
          <w:szCs w:val="22"/>
        </w:rPr>
        <w:t xml:space="preserve">časová náročnost, </w:t>
      </w:r>
      <w:r w:rsidRPr="000C2291">
        <w:rPr>
          <w:rFonts w:ascii="Palatino Linotype" w:hAnsi="Palatino Linotype"/>
          <w:sz w:val="22"/>
          <w:szCs w:val="22"/>
        </w:rPr>
        <w:t xml:space="preserve">doba zahájení a doba </w:t>
      </w:r>
      <w:r w:rsidR="00A0200D" w:rsidRPr="000C2291">
        <w:rPr>
          <w:rFonts w:ascii="Palatino Linotype" w:hAnsi="Palatino Linotype"/>
          <w:sz w:val="22"/>
          <w:szCs w:val="22"/>
        </w:rPr>
        <w:t>dokončení</w:t>
      </w:r>
      <w:r w:rsidRPr="000C2291">
        <w:rPr>
          <w:rFonts w:ascii="Palatino Linotype" w:hAnsi="Palatino Linotype"/>
          <w:sz w:val="22"/>
          <w:szCs w:val="22"/>
        </w:rPr>
        <w:t xml:space="preserve">) </w:t>
      </w:r>
      <w:r w:rsidRPr="000C2291">
        <w:rPr>
          <w:rFonts w:ascii="Palatino Linotype" w:hAnsi="Palatino Linotype"/>
          <w:i/>
          <w:sz w:val="22"/>
          <w:szCs w:val="22"/>
        </w:rPr>
        <w:t xml:space="preserve">– zadává </w:t>
      </w:r>
      <w:r w:rsidR="00A0200D" w:rsidRPr="000C2291">
        <w:rPr>
          <w:rFonts w:ascii="Palatino Linotype" w:hAnsi="Palatino Linotype"/>
          <w:i/>
          <w:sz w:val="22"/>
          <w:szCs w:val="22"/>
        </w:rPr>
        <w:t>P</w:t>
      </w:r>
      <w:r w:rsidRPr="000C2291">
        <w:rPr>
          <w:rFonts w:ascii="Palatino Linotype" w:hAnsi="Palatino Linotype"/>
          <w:i/>
          <w:sz w:val="22"/>
          <w:szCs w:val="22"/>
        </w:rPr>
        <w:t>oskytovatel</w:t>
      </w:r>
    </w:p>
    <w:p w14:paraId="46B7CA18" w14:textId="77777777" w:rsidR="00CB10BB" w:rsidRPr="000C2291" w:rsidRDefault="00B72384" w:rsidP="00E740A2">
      <w:pPr>
        <w:numPr>
          <w:ilvl w:val="0"/>
          <w:numId w:val="10"/>
        </w:numPr>
        <w:tabs>
          <w:tab w:val="left" w:pos="993"/>
        </w:tabs>
        <w:spacing w:after="120" w:line="276" w:lineRule="auto"/>
        <w:ind w:left="993" w:hanging="426"/>
        <w:jc w:val="both"/>
      </w:pPr>
      <w:r w:rsidRPr="000C2291">
        <w:rPr>
          <w:rFonts w:ascii="Palatino Linotype" w:hAnsi="Palatino Linotype"/>
          <w:sz w:val="22"/>
          <w:szCs w:val="22"/>
        </w:rPr>
        <w:lastRenderedPageBreak/>
        <w:t xml:space="preserve">požadované </w:t>
      </w:r>
      <w:r w:rsidR="00A0200D" w:rsidRPr="000C2291">
        <w:rPr>
          <w:rFonts w:ascii="Palatino Linotype" w:hAnsi="Palatino Linotype"/>
          <w:sz w:val="22"/>
          <w:szCs w:val="22"/>
        </w:rPr>
        <w:t xml:space="preserve">datum převzetí dokončené Služby </w:t>
      </w:r>
      <w:r w:rsidR="00A0200D" w:rsidRPr="000C2291">
        <w:rPr>
          <w:rFonts w:ascii="Palatino Linotype" w:hAnsi="Palatino Linotype"/>
          <w:i/>
          <w:sz w:val="22"/>
          <w:szCs w:val="22"/>
        </w:rPr>
        <w:t>– zadává Objednatel</w:t>
      </w:r>
    </w:p>
    <w:p w14:paraId="13D0D7B5" w14:textId="77777777" w:rsidR="002146DC" w:rsidRPr="000C2291" w:rsidRDefault="005F427E" w:rsidP="007F17AD">
      <w:pPr>
        <w:numPr>
          <w:ilvl w:val="1"/>
          <w:numId w:val="12"/>
        </w:numPr>
        <w:spacing w:after="120" w:line="276" w:lineRule="auto"/>
        <w:ind w:left="567" w:hanging="567"/>
        <w:jc w:val="both"/>
      </w:pPr>
      <w:r w:rsidRPr="000C2291">
        <w:rPr>
          <w:rFonts w:ascii="Palatino Linotype" w:hAnsi="Palatino Linotype"/>
          <w:sz w:val="22"/>
          <w:szCs w:val="22"/>
        </w:rPr>
        <w:t xml:space="preserve"> Reakční lhůty </w:t>
      </w:r>
    </w:p>
    <w:p w14:paraId="4DEFFE30" w14:textId="7D34AF6C" w:rsidR="00DE2B2D" w:rsidRPr="000C2291" w:rsidRDefault="00120032" w:rsidP="007F17AD">
      <w:pPr>
        <w:numPr>
          <w:ilvl w:val="0"/>
          <w:numId w:val="10"/>
        </w:numPr>
        <w:tabs>
          <w:tab w:val="left" w:pos="993"/>
        </w:tabs>
        <w:spacing w:after="120" w:line="276" w:lineRule="auto"/>
        <w:ind w:left="993" w:hanging="426"/>
        <w:jc w:val="both"/>
        <w:rPr>
          <w:rFonts w:ascii="Palatino Linotype" w:hAnsi="Palatino Linotype" w:cs="Arial"/>
          <w:sz w:val="22"/>
          <w:szCs w:val="22"/>
        </w:rPr>
      </w:pPr>
      <w:r w:rsidRPr="000C2291">
        <w:rPr>
          <w:rFonts w:ascii="Palatino Linotype" w:hAnsi="Palatino Linotype" w:cs="Arial"/>
          <w:sz w:val="22"/>
          <w:szCs w:val="22"/>
        </w:rPr>
        <w:t>P</w:t>
      </w:r>
      <w:r w:rsidR="005F427E" w:rsidRPr="000C2291">
        <w:rPr>
          <w:rFonts w:ascii="Palatino Linotype" w:hAnsi="Palatino Linotype" w:cs="Arial"/>
          <w:sz w:val="22"/>
          <w:szCs w:val="22"/>
        </w:rPr>
        <w:t xml:space="preserve">oskytování </w:t>
      </w:r>
      <w:r w:rsidR="002146DC" w:rsidRPr="000C2291">
        <w:rPr>
          <w:rFonts w:ascii="Palatino Linotype" w:hAnsi="Palatino Linotype" w:cs="Arial"/>
          <w:sz w:val="22"/>
          <w:szCs w:val="22"/>
        </w:rPr>
        <w:t>servisních služeb provozních a služeb technické podpory</w:t>
      </w:r>
      <w:r w:rsidRPr="000C2291">
        <w:rPr>
          <w:rFonts w:ascii="Palatino Linotype" w:hAnsi="Palatino Linotype" w:cs="Arial"/>
          <w:sz w:val="22"/>
          <w:szCs w:val="22"/>
        </w:rPr>
        <w:t xml:space="preserve"> se Poskytovatel zavazuje zahájit</w:t>
      </w:r>
      <w:r w:rsidR="00DE2B2D" w:rsidRPr="000C2291">
        <w:rPr>
          <w:rFonts w:ascii="Palatino Linotype" w:hAnsi="Palatino Linotype" w:cs="Arial"/>
          <w:sz w:val="22"/>
          <w:szCs w:val="22"/>
        </w:rPr>
        <w:t xml:space="preserve"> </w:t>
      </w:r>
      <w:r w:rsidR="00BA6FF3" w:rsidRPr="000C2291">
        <w:rPr>
          <w:rFonts w:ascii="Palatino Linotype" w:hAnsi="Palatino Linotype" w:cs="Arial"/>
          <w:sz w:val="22"/>
          <w:szCs w:val="22"/>
        </w:rPr>
        <w:t xml:space="preserve">nejdéle </w:t>
      </w:r>
      <w:r w:rsidR="00DE2B2D" w:rsidRPr="000C2291">
        <w:rPr>
          <w:rFonts w:ascii="Palatino Linotype" w:hAnsi="Palatino Linotype" w:cs="Arial"/>
          <w:sz w:val="22"/>
          <w:szCs w:val="22"/>
        </w:rPr>
        <w:t xml:space="preserve">do </w:t>
      </w:r>
      <w:r w:rsidR="00581CA8" w:rsidRPr="000C2291">
        <w:rPr>
          <w:rFonts w:ascii="Palatino Linotype" w:hAnsi="Palatino Linotype" w:cs="Arial"/>
          <w:sz w:val="22"/>
          <w:szCs w:val="22"/>
        </w:rPr>
        <w:t xml:space="preserve">16 </w:t>
      </w:r>
      <w:r w:rsidR="00BA6FF3" w:rsidRPr="000C2291">
        <w:rPr>
          <w:rFonts w:ascii="Palatino Linotype" w:hAnsi="Palatino Linotype" w:cs="Arial"/>
          <w:sz w:val="22"/>
          <w:szCs w:val="22"/>
        </w:rPr>
        <w:t xml:space="preserve">provozních </w:t>
      </w:r>
      <w:r w:rsidR="00DE2B2D" w:rsidRPr="000C2291">
        <w:rPr>
          <w:rFonts w:ascii="Palatino Linotype" w:hAnsi="Palatino Linotype" w:cs="Arial"/>
          <w:sz w:val="22"/>
          <w:szCs w:val="22"/>
        </w:rPr>
        <w:t>hodin od vytvoření písemné objednávky</w:t>
      </w:r>
      <w:r w:rsidR="00BC053A" w:rsidRPr="000C2291">
        <w:rPr>
          <w:rFonts w:ascii="Palatino Linotype" w:hAnsi="Palatino Linotype" w:cs="Arial"/>
          <w:sz w:val="22"/>
          <w:szCs w:val="22"/>
        </w:rPr>
        <w:t xml:space="preserve"> Objednatelem. D</w:t>
      </w:r>
      <w:r w:rsidR="00DE2B2D" w:rsidRPr="000C2291">
        <w:rPr>
          <w:rFonts w:ascii="Palatino Linotype" w:hAnsi="Palatino Linotype" w:cs="Arial"/>
          <w:sz w:val="22"/>
          <w:szCs w:val="22"/>
        </w:rPr>
        <w:t xml:space="preserve">oba plnění </w:t>
      </w:r>
      <w:r w:rsidR="00BC053A" w:rsidRPr="000C2291">
        <w:rPr>
          <w:rFonts w:ascii="Palatino Linotype" w:hAnsi="Palatino Linotype" w:cs="Arial"/>
          <w:sz w:val="22"/>
          <w:szCs w:val="22"/>
        </w:rPr>
        <w:t xml:space="preserve">konkrétní Služby </w:t>
      </w:r>
      <w:r w:rsidR="00DE2B2D" w:rsidRPr="000C2291">
        <w:rPr>
          <w:rFonts w:ascii="Palatino Linotype" w:hAnsi="Palatino Linotype" w:cs="Arial"/>
          <w:sz w:val="22"/>
          <w:szCs w:val="22"/>
        </w:rPr>
        <w:t xml:space="preserve">bude </w:t>
      </w:r>
      <w:r w:rsidR="00BC053A" w:rsidRPr="000C2291">
        <w:rPr>
          <w:rFonts w:ascii="Palatino Linotype" w:hAnsi="Palatino Linotype" w:cs="Arial"/>
          <w:sz w:val="22"/>
          <w:szCs w:val="22"/>
        </w:rPr>
        <w:t xml:space="preserve">dohodnuta mezi odpovědnými osobami Objednatele a Poskytovatele a stanovena </w:t>
      </w:r>
      <w:r w:rsidR="00DE2B2D" w:rsidRPr="000C2291">
        <w:rPr>
          <w:rFonts w:ascii="Palatino Linotype" w:hAnsi="Palatino Linotype" w:cs="Arial"/>
          <w:sz w:val="22"/>
          <w:szCs w:val="22"/>
        </w:rPr>
        <w:t>v ServiceDesku.</w:t>
      </w:r>
    </w:p>
    <w:p w14:paraId="4FB342E9" w14:textId="5C1F1FFA" w:rsidR="00BC053A" w:rsidRPr="000C2291" w:rsidRDefault="00BC053A" w:rsidP="000C2291">
      <w:pPr>
        <w:numPr>
          <w:ilvl w:val="0"/>
          <w:numId w:val="10"/>
        </w:numPr>
        <w:tabs>
          <w:tab w:val="left" w:pos="993"/>
        </w:tabs>
        <w:spacing w:after="120" w:line="276" w:lineRule="auto"/>
        <w:ind w:left="993" w:hanging="426"/>
        <w:jc w:val="both"/>
        <w:rPr>
          <w:rFonts w:ascii="Palatino Linotype" w:hAnsi="Palatino Linotype" w:cs="Arial"/>
          <w:sz w:val="22"/>
          <w:szCs w:val="22"/>
        </w:rPr>
      </w:pPr>
      <w:r w:rsidRPr="000C2291">
        <w:rPr>
          <w:rFonts w:ascii="Palatino Linotype" w:hAnsi="Palatino Linotype" w:cs="Arial"/>
          <w:sz w:val="22"/>
          <w:szCs w:val="22"/>
        </w:rPr>
        <w:t>Poskytování servisních služeb prioritních</w:t>
      </w:r>
      <w:r w:rsidR="00172E10" w:rsidRPr="000C2291">
        <w:rPr>
          <w:rFonts w:ascii="Palatino Linotype" w:hAnsi="Palatino Linotype" w:cs="Arial"/>
          <w:sz w:val="22"/>
          <w:szCs w:val="22"/>
        </w:rPr>
        <w:t xml:space="preserve"> </w:t>
      </w:r>
      <w:r w:rsidR="00581CA8" w:rsidRPr="000C2291">
        <w:rPr>
          <w:rFonts w:ascii="Palatino Linotype" w:hAnsi="Palatino Linotype" w:cs="Arial"/>
          <w:sz w:val="22"/>
          <w:szCs w:val="22"/>
        </w:rPr>
        <w:t>(odstraňování vad a poruch)</w:t>
      </w:r>
      <w:r w:rsidRPr="000C2291">
        <w:rPr>
          <w:rFonts w:ascii="Palatino Linotype" w:hAnsi="Palatino Linotype" w:cs="Arial"/>
          <w:sz w:val="22"/>
          <w:szCs w:val="22"/>
        </w:rPr>
        <w:t xml:space="preserve"> se Poskytovatel zavazuje zahájit </w:t>
      </w:r>
      <w:r w:rsidR="00BA6FF3" w:rsidRPr="000C2291">
        <w:rPr>
          <w:rFonts w:ascii="Palatino Linotype" w:hAnsi="Palatino Linotype" w:cs="Arial"/>
          <w:sz w:val="22"/>
          <w:szCs w:val="22"/>
        </w:rPr>
        <w:t xml:space="preserve">nejdéle </w:t>
      </w:r>
      <w:r w:rsidRPr="000C2291">
        <w:rPr>
          <w:rFonts w:ascii="Palatino Linotype" w:hAnsi="Palatino Linotype" w:cs="Arial"/>
          <w:sz w:val="22"/>
          <w:szCs w:val="22"/>
        </w:rPr>
        <w:t xml:space="preserve">do </w:t>
      </w:r>
      <w:r w:rsidR="00581CA8" w:rsidRPr="000C2291">
        <w:rPr>
          <w:rFonts w:ascii="Palatino Linotype" w:hAnsi="Palatino Linotype" w:cs="Arial"/>
          <w:sz w:val="22"/>
          <w:szCs w:val="22"/>
        </w:rPr>
        <w:t xml:space="preserve">3 </w:t>
      </w:r>
      <w:r w:rsidR="00BA6FF3" w:rsidRPr="000C2291">
        <w:rPr>
          <w:rFonts w:ascii="Palatino Linotype" w:hAnsi="Palatino Linotype" w:cs="Arial"/>
          <w:sz w:val="22"/>
          <w:szCs w:val="22"/>
        </w:rPr>
        <w:t xml:space="preserve">provozních </w:t>
      </w:r>
      <w:r w:rsidRPr="000C2291">
        <w:rPr>
          <w:rFonts w:ascii="Palatino Linotype" w:hAnsi="Palatino Linotype" w:cs="Arial"/>
          <w:sz w:val="22"/>
          <w:szCs w:val="22"/>
        </w:rPr>
        <w:t xml:space="preserve">hodin od telefonické objednávky Objednatelem. Doba předání a převzetí dokončené Služby je 24 hodin </w:t>
      </w:r>
      <w:r w:rsidR="00BA6FF3" w:rsidRPr="000C2291">
        <w:rPr>
          <w:rFonts w:ascii="Palatino Linotype" w:hAnsi="Palatino Linotype" w:cs="Arial"/>
          <w:sz w:val="22"/>
          <w:szCs w:val="22"/>
        </w:rPr>
        <w:t xml:space="preserve">od </w:t>
      </w:r>
      <w:r w:rsidR="00B72384" w:rsidRPr="000C2291">
        <w:rPr>
          <w:rFonts w:ascii="Palatino Linotype" w:hAnsi="Palatino Linotype" w:cs="Arial"/>
          <w:sz w:val="22"/>
          <w:szCs w:val="22"/>
        </w:rPr>
        <w:tab/>
      </w:r>
      <w:r w:rsidR="00C26FC2" w:rsidRPr="000C2291">
        <w:rPr>
          <w:rFonts w:ascii="Palatino Linotype" w:hAnsi="Palatino Linotype" w:cs="Arial"/>
          <w:sz w:val="22"/>
          <w:szCs w:val="22"/>
        </w:rPr>
        <w:t>okamžiku učinění písemné objednávky prostřednictvím ServiceDesku</w:t>
      </w:r>
      <w:r w:rsidR="00BA6FF3" w:rsidRPr="000C2291">
        <w:rPr>
          <w:rFonts w:ascii="Palatino Linotype" w:hAnsi="Palatino Linotype" w:cs="Arial"/>
          <w:sz w:val="22"/>
          <w:szCs w:val="22"/>
        </w:rPr>
        <w:t xml:space="preserve">, </w:t>
      </w:r>
      <w:r w:rsidR="00581CA8" w:rsidRPr="000C2291">
        <w:rPr>
          <w:rFonts w:ascii="Palatino Linotype" w:hAnsi="Palatino Linotype" w:cs="Arial"/>
          <w:sz w:val="22"/>
          <w:szCs w:val="22"/>
        </w:rPr>
        <w:t>pokud nebude dohodnuta mezi odpovědnými osobami Objednatele a Poskytovatele a stanovena v ServiceDesku jiná doba dokončení.</w:t>
      </w:r>
      <w:r w:rsidR="00FD0CC3" w:rsidRPr="000C2291">
        <w:rPr>
          <w:rFonts w:ascii="Palatino Linotype" w:hAnsi="Palatino Linotype" w:cs="Arial"/>
          <w:sz w:val="22"/>
          <w:szCs w:val="22"/>
        </w:rPr>
        <w:t xml:space="preserve"> Pokud nelze po Poskytovateli rozumně požadovat dokončení Služby v termínu 24 hodin, bude termín dokončení Služby stanoven dohodou dle předchozí věty.</w:t>
      </w:r>
    </w:p>
    <w:p w14:paraId="2B1AB5F1" w14:textId="4A978D7D" w:rsidR="00CB10BB" w:rsidRPr="000C2291" w:rsidRDefault="00D5375A" w:rsidP="007F17AD">
      <w:pPr>
        <w:numPr>
          <w:ilvl w:val="1"/>
          <w:numId w:val="12"/>
        </w:numPr>
        <w:spacing w:after="120" w:line="276" w:lineRule="auto"/>
        <w:ind w:left="567" w:hanging="567"/>
        <w:jc w:val="both"/>
        <w:rPr>
          <w:rFonts w:ascii="Palatino Linotype" w:hAnsi="Palatino Linotype"/>
          <w:sz w:val="22"/>
          <w:szCs w:val="22"/>
        </w:rPr>
      </w:pPr>
      <w:r w:rsidRPr="000C2291">
        <w:rPr>
          <w:rFonts w:ascii="Palatino Linotype" w:hAnsi="Palatino Linotype" w:cs="Tahoma"/>
          <w:sz w:val="22"/>
          <w:szCs w:val="22"/>
        </w:rPr>
        <w:t xml:space="preserve"> Objednatel se zavazuje, že v každém kalendářním měsíci </w:t>
      </w:r>
      <w:r w:rsidR="00C40777" w:rsidRPr="000C2291">
        <w:rPr>
          <w:rFonts w:ascii="Palatino Linotype" w:hAnsi="Palatino Linotype" w:cs="Tahoma"/>
          <w:sz w:val="22"/>
          <w:szCs w:val="22"/>
        </w:rPr>
        <w:t>po dobu platnosti této Smlouvy objedná u Poskytovatele S</w:t>
      </w:r>
      <w:r w:rsidRPr="000C2291">
        <w:rPr>
          <w:rFonts w:ascii="Palatino Linotype" w:hAnsi="Palatino Linotype" w:cs="Tahoma"/>
          <w:sz w:val="22"/>
          <w:szCs w:val="22"/>
        </w:rPr>
        <w:t xml:space="preserve">lužby v rozsahu nejméně </w:t>
      </w:r>
      <w:r w:rsidR="00086C95" w:rsidRPr="000C2291">
        <w:rPr>
          <w:rFonts w:ascii="Palatino Linotype" w:hAnsi="Palatino Linotype" w:cs="Tahoma"/>
          <w:sz w:val="22"/>
          <w:szCs w:val="22"/>
        </w:rPr>
        <w:t>čtyřicet (</w:t>
      </w:r>
      <w:r w:rsidRPr="000C2291">
        <w:rPr>
          <w:rFonts w:ascii="Palatino Linotype" w:hAnsi="Palatino Linotype" w:cs="Tahoma"/>
          <w:sz w:val="22"/>
          <w:szCs w:val="22"/>
        </w:rPr>
        <w:t>40</w:t>
      </w:r>
      <w:r w:rsidR="00086C95" w:rsidRPr="000C2291">
        <w:rPr>
          <w:rFonts w:ascii="Palatino Linotype" w:hAnsi="Palatino Linotype" w:cs="Tahoma"/>
          <w:sz w:val="22"/>
          <w:szCs w:val="22"/>
        </w:rPr>
        <w:t>)</w:t>
      </w:r>
      <w:r w:rsidRPr="000C2291">
        <w:rPr>
          <w:rFonts w:ascii="Palatino Linotype" w:hAnsi="Palatino Linotype" w:cs="Tahoma"/>
          <w:sz w:val="22"/>
          <w:szCs w:val="22"/>
        </w:rPr>
        <w:t xml:space="preserve"> </w:t>
      </w:r>
      <w:r w:rsidR="0065498C" w:rsidRPr="000C2291">
        <w:rPr>
          <w:rFonts w:ascii="Palatino Linotype" w:hAnsi="Palatino Linotype" w:cs="Tahoma"/>
          <w:sz w:val="22"/>
          <w:szCs w:val="22"/>
        </w:rPr>
        <w:t>jednotek ceny za poskytování plnění dle této Smlouvy dle článku V.</w:t>
      </w:r>
      <w:r w:rsidR="006A0CB6">
        <w:rPr>
          <w:rFonts w:ascii="Palatino Linotype" w:hAnsi="Palatino Linotype" w:cs="Tahoma"/>
          <w:sz w:val="22"/>
          <w:szCs w:val="22"/>
        </w:rPr>
        <w:t xml:space="preserve"> </w:t>
      </w:r>
      <w:r w:rsidR="0065498C" w:rsidRPr="000C2291">
        <w:rPr>
          <w:rFonts w:ascii="Palatino Linotype" w:hAnsi="Palatino Linotype" w:cs="Tahoma"/>
          <w:sz w:val="22"/>
          <w:szCs w:val="22"/>
        </w:rPr>
        <w:t>1 Smlouvy</w:t>
      </w:r>
      <w:r w:rsidR="00EA2A88" w:rsidRPr="000C2291">
        <w:rPr>
          <w:rFonts w:ascii="Palatino Linotype" w:hAnsi="Palatino Linotype" w:cs="Tahoma"/>
          <w:sz w:val="22"/>
          <w:szCs w:val="22"/>
        </w:rPr>
        <w:t xml:space="preserve"> (dále rovněž jen „</w:t>
      </w:r>
      <w:r w:rsidR="00EA2A88" w:rsidRPr="000C2291">
        <w:rPr>
          <w:rFonts w:ascii="Palatino Linotype" w:hAnsi="Palatino Linotype" w:cs="Tahoma"/>
          <w:i/>
          <w:sz w:val="22"/>
          <w:szCs w:val="22"/>
        </w:rPr>
        <w:t>garantovan</w:t>
      </w:r>
      <w:r w:rsidR="00532437" w:rsidRPr="000C2291">
        <w:rPr>
          <w:rFonts w:ascii="Palatino Linotype" w:hAnsi="Palatino Linotype" w:cs="Tahoma"/>
          <w:i/>
          <w:sz w:val="22"/>
          <w:szCs w:val="22"/>
        </w:rPr>
        <w:t>ý odběr</w:t>
      </w:r>
      <w:r w:rsidR="00EA2A88" w:rsidRPr="000C2291">
        <w:rPr>
          <w:rFonts w:ascii="Palatino Linotype" w:hAnsi="Palatino Linotype" w:cs="Tahoma"/>
          <w:sz w:val="22"/>
          <w:szCs w:val="22"/>
        </w:rPr>
        <w:t>“)</w:t>
      </w:r>
      <w:r w:rsidRPr="000C2291">
        <w:rPr>
          <w:rFonts w:ascii="Palatino Linotype" w:hAnsi="Palatino Linotype" w:cs="Tahoma"/>
          <w:sz w:val="22"/>
          <w:szCs w:val="22"/>
        </w:rPr>
        <w:t xml:space="preserve">, a to dle volby Objednatele </w:t>
      </w:r>
      <w:r w:rsidR="00C40777" w:rsidRPr="000C2291">
        <w:rPr>
          <w:rFonts w:ascii="Palatino Linotype" w:hAnsi="Palatino Linotype" w:cs="Tahoma"/>
          <w:sz w:val="22"/>
          <w:szCs w:val="22"/>
        </w:rPr>
        <w:t>jako služby technické a provozní nebo jako služby prioritní.</w:t>
      </w:r>
      <w:r w:rsidR="00086C95" w:rsidRPr="000C2291">
        <w:rPr>
          <w:rFonts w:ascii="Palatino Linotype" w:hAnsi="Palatino Linotype" w:cs="Tahoma"/>
          <w:sz w:val="22"/>
          <w:szCs w:val="22"/>
        </w:rPr>
        <w:t xml:space="preserve"> Pokud Objednatel z důvodů na své straně objedná v některém kalendářním měsíci Služby v menším rozsahu než v rozsahu uvedeném výše v tomto článku,</w:t>
      </w:r>
      <w:r w:rsidR="00A31995" w:rsidRPr="000C2291">
        <w:rPr>
          <w:rFonts w:ascii="Palatino Linotype" w:hAnsi="Palatino Linotype" w:cs="Tahoma"/>
          <w:sz w:val="22"/>
          <w:szCs w:val="22"/>
        </w:rPr>
        <w:t xml:space="preserve"> převádějí se tyto nevyčerpané </w:t>
      </w:r>
      <w:r w:rsidR="0065498C" w:rsidRPr="000C2291">
        <w:rPr>
          <w:rFonts w:ascii="Palatino Linotype" w:hAnsi="Palatino Linotype" w:cs="Tahoma"/>
          <w:sz w:val="22"/>
          <w:szCs w:val="22"/>
        </w:rPr>
        <w:t xml:space="preserve">jednotky </w:t>
      </w:r>
      <w:r w:rsidR="00926E90" w:rsidRPr="000C2291">
        <w:rPr>
          <w:rFonts w:ascii="Palatino Linotype" w:hAnsi="Palatino Linotype" w:cs="Tahoma"/>
          <w:sz w:val="22"/>
          <w:szCs w:val="22"/>
        </w:rPr>
        <w:t xml:space="preserve">či jejich část </w:t>
      </w:r>
      <w:r w:rsidR="00A31995" w:rsidRPr="000C2291">
        <w:rPr>
          <w:rFonts w:ascii="Palatino Linotype" w:hAnsi="Palatino Linotype" w:cs="Tahoma"/>
          <w:sz w:val="22"/>
          <w:szCs w:val="22"/>
        </w:rPr>
        <w:t>do dalšího měsíce</w:t>
      </w:r>
      <w:r w:rsidR="00850DF0" w:rsidRPr="000C2291">
        <w:rPr>
          <w:rFonts w:ascii="Palatino Linotype" w:hAnsi="Palatino Linotype" w:cs="Tahoma"/>
          <w:sz w:val="22"/>
          <w:szCs w:val="22"/>
        </w:rPr>
        <w:t>, a to i opakovaně</w:t>
      </w:r>
      <w:r w:rsidR="00924BC5" w:rsidRPr="000C2291">
        <w:rPr>
          <w:rFonts w:ascii="Palatino Linotype" w:hAnsi="Palatino Linotype" w:cs="Tahoma"/>
          <w:sz w:val="22"/>
          <w:szCs w:val="22"/>
        </w:rPr>
        <w:t>.</w:t>
      </w:r>
    </w:p>
    <w:p w14:paraId="3AC2BB76" w14:textId="77777777" w:rsidR="00CB10BB" w:rsidRPr="000C2291" w:rsidRDefault="005F427E">
      <w:pPr>
        <w:numPr>
          <w:ilvl w:val="1"/>
          <w:numId w:val="12"/>
        </w:numPr>
        <w:spacing w:after="120" w:line="276" w:lineRule="auto"/>
        <w:ind w:left="567" w:hanging="567"/>
        <w:jc w:val="both"/>
      </w:pPr>
      <w:r w:rsidRPr="000C2291">
        <w:rPr>
          <w:rFonts w:ascii="Palatino Linotype" w:hAnsi="Palatino Linotype"/>
          <w:sz w:val="22"/>
          <w:szCs w:val="22"/>
        </w:rPr>
        <w:t xml:space="preserve">Místem plnění je sídlo Objednatele a soustava kolektorových staveb na území hlavního města Prahy, není-li mezi Smluvními stranami výslovně dohodnuto jinak. </w:t>
      </w:r>
      <w:r w:rsidRPr="000C2291">
        <w:rPr>
          <w:rFonts w:ascii="Palatino Linotype" w:hAnsi="Palatino Linotype" w:cs="Tahoma"/>
          <w:sz w:val="22"/>
          <w:szCs w:val="22"/>
        </w:rPr>
        <w:t>Přípravné a programovací práce je Poskytovatel oprávněn realizovat na svém vlastním technickém vybavení, což však nezakládá jakýkoliv nárok Poskytovatele na navýšení ceny plnění v souvislosti s převodem na cílovou infrastrukturu Objednatele</w:t>
      </w:r>
      <w:r w:rsidRPr="000C2291">
        <w:rPr>
          <w:rFonts w:ascii="Palatino Linotype" w:hAnsi="Palatino Linotype"/>
          <w:sz w:val="22"/>
          <w:szCs w:val="22"/>
        </w:rPr>
        <w:t>.</w:t>
      </w:r>
    </w:p>
    <w:p w14:paraId="5B9E80B2" w14:textId="77777777" w:rsidR="00CB10BB" w:rsidRPr="000C2291" w:rsidRDefault="005F427E">
      <w:pPr>
        <w:numPr>
          <w:ilvl w:val="1"/>
          <w:numId w:val="12"/>
        </w:numPr>
        <w:spacing w:after="120" w:line="276" w:lineRule="auto"/>
        <w:ind w:left="567" w:hanging="567"/>
        <w:jc w:val="both"/>
        <w:rPr>
          <w:rFonts w:ascii="Palatino Linotype" w:hAnsi="Palatino Linotype"/>
          <w:sz w:val="22"/>
          <w:szCs w:val="22"/>
        </w:rPr>
      </w:pPr>
      <w:r w:rsidRPr="000C2291">
        <w:rPr>
          <w:rFonts w:ascii="Palatino Linotype" w:hAnsi="Palatino Linotype"/>
          <w:sz w:val="22"/>
          <w:szCs w:val="22"/>
        </w:rPr>
        <w:t>Pokud to povaha plnění Smlouvy umožňuje, je Poskytovatel oprávněn poskytovat plnění dle Smlouvy také vzdáleným přístupem.</w:t>
      </w:r>
    </w:p>
    <w:p w14:paraId="6ABC1CE8" w14:textId="77777777" w:rsidR="00CB10BB" w:rsidRPr="000C2291" w:rsidRDefault="00CB10BB">
      <w:pPr>
        <w:spacing w:after="120" w:line="276" w:lineRule="auto"/>
        <w:ind w:left="567"/>
        <w:jc w:val="both"/>
        <w:rPr>
          <w:rFonts w:ascii="Palatino Linotype" w:hAnsi="Palatino Linotype" w:cs="Arial"/>
          <w:sz w:val="22"/>
          <w:szCs w:val="22"/>
        </w:rPr>
      </w:pPr>
    </w:p>
    <w:p w14:paraId="4DADCDDE"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cs="Arial"/>
          <w:b/>
          <w:sz w:val="22"/>
          <w:szCs w:val="22"/>
        </w:rPr>
      </w:pPr>
      <w:bookmarkStart w:id="20" w:name="_Toc335318134"/>
      <w:bookmarkStart w:id="21" w:name="_Toc352420586"/>
      <w:bookmarkEnd w:id="20"/>
      <w:bookmarkEnd w:id="21"/>
      <w:r w:rsidRPr="000C2291">
        <w:rPr>
          <w:rFonts w:ascii="Palatino Linotype" w:hAnsi="Palatino Linotype" w:cs="Arial"/>
          <w:b/>
          <w:sz w:val="22"/>
          <w:szCs w:val="22"/>
        </w:rPr>
        <w:t>CENA</w:t>
      </w:r>
    </w:p>
    <w:p w14:paraId="1FBF9278" w14:textId="1594D2D8" w:rsidR="00CB10BB" w:rsidRPr="000C2291" w:rsidRDefault="005F427E" w:rsidP="007F17AD">
      <w:pPr>
        <w:numPr>
          <w:ilvl w:val="1"/>
          <w:numId w:val="17"/>
        </w:numPr>
        <w:tabs>
          <w:tab w:val="left" w:pos="1276"/>
        </w:tabs>
        <w:spacing w:after="120" w:line="276" w:lineRule="auto"/>
        <w:ind w:hanging="573"/>
        <w:jc w:val="both"/>
        <w:rPr>
          <w:rFonts w:ascii="Palatino Linotype" w:hAnsi="Palatino Linotype" w:cs="Arial"/>
          <w:sz w:val="22"/>
          <w:szCs w:val="22"/>
        </w:rPr>
      </w:pPr>
      <w:bookmarkStart w:id="22" w:name="_Ref352408635"/>
      <w:r w:rsidRPr="000C2291">
        <w:rPr>
          <w:rFonts w:ascii="Palatino Linotype" w:hAnsi="Palatino Linotype" w:cs="Tahoma"/>
          <w:sz w:val="22"/>
          <w:szCs w:val="22"/>
        </w:rPr>
        <w:t>C</w:t>
      </w:r>
      <w:r w:rsidRPr="000C2291">
        <w:rPr>
          <w:rFonts w:ascii="Palatino Linotype" w:hAnsi="Palatino Linotype"/>
          <w:sz w:val="22"/>
          <w:szCs w:val="22"/>
        </w:rPr>
        <w:t xml:space="preserve">ena za poskytování </w:t>
      </w:r>
      <w:r w:rsidR="0065498C" w:rsidRPr="000C2291">
        <w:rPr>
          <w:rFonts w:ascii="Palatino Linotype" w:hAnsi="Palatino Linotype"/>
          <w:sz w:val="22"/>
          <w:szCs w:val="22"/>
        </w:rPr>
        <w:t>plnění dle této Smlouvy</w:t>
      </w:r>
      <w:r w:rsidR="00207145" w:rsidRPr="000C2291">
        <w:rPr>
          <w:rFonts w:ascii="Palatino Linotype" w:hAnsi="Palatino Linotype"/>
          <w:sz w:val="22"/>
          <w:szCs w:val="22"/>
        </w:rPr>
        <w:t xml:space="preserve"> </w:t>
      </w:r>
      <w:r w:rsidRPr="000C2291">
        <w:rPr>
          <w:rFonts w:ascii="Palatino Linotype" w:hAnsi="Palatino Linotype"/>
          <w:sz w:val="22"/>
          <w:szCs w:val="22"/>
        </w:rPr>
        <w:t xml:space="preserve">je stanovena jako jednotková cena, </w:t>
      </w:r>
      <w:r w:rsidR="0065498C" w:rsidRPr="000C2291">
        <w:rPr>
          <w:rFonts w:ascii="Palatino Linotype" w:hAnsi="Palatino Linotype"/>
          <w:sz w:val="22"/>
          <w:szCs w:val="22"/>
        </w:rPr>
        <w:t>která</w:t>
      </w:r>
      <w:r w:rsidRPr="000C2291">
        <w:rPr>
          <w:rFonts w:ascii="Palatino Linotype" w:hAnsi="Palatino Linotype"/>
          <w:sz w:val="22"/>
          <w:szCs w:val="22"/>
        </w:rPr>
        <w:t xml:space="preserve"> činí</w:t>
      </w:r>
      <w:r w:rsidRPr="000C2291">
        <w:rPr>
          <w:rFonts w:ascii="Palatino Linotype" w:hAnsi="Palatino Linotype" w:cs="Tahoma"/>
          <w:sz w:val="22"/>
          <w:szCs w:val="22"/>
        </w:rPr>
        <w:t xml:space="preserve"> </w:t>
      </w:r>
      <w:r w:rsidR="00765629" w:rsidRPr="000C2291">
        <w:rPr>
          <w:rFonts w:ascii="Palatino Linotype" w:hAnsi="Palatino Linotype" w:cs="Tahoma"/>
          <w:sz w:val="22"/>
          <w:szCs w:val="22"/>
        </w:rPr>
        <w:t>1.000</w:t>
      </w:r>
      <w:r w:rsidRPr="000C2291">
        <w:rPr>
          <w:rFonts w:ascii="Palatino Linotype" w:hAnsi="Palatino Linotype" w:cs="Tahoma"/>
          <w:sz w:val="22"/>
          <w:szCs w:val="22"/>
        </w:rPr>
        <w:t xml:space="preserve">,-Kč (slovy: </w:t>
      </w:r>
      <w:r w:rsidR="00765629" w:rsidRPr="000C2291">
        <w:rPr>
          <w:rFonts w:ascii="Palatino Linotype" w:hAnsi="Palatino Linotype" w:cs="Tahoma"/>
          <w:sz w:val="22"/>
          <w:szCs w:val="22"/>
        </w:rPr>
        <w:t>tisíc</w:t>
      </w:r>
      <w:r w:rsidRPr="000C2291">
        <w:rPr>
          <w:rFonts w:ascii="Palatino Linotype" w:hAnsi="Palatino Linotype" w:cs="Tahoma"/>
          <w:sz w:val="22"/>
          <w:szCs w:val="22"/>
        </w:rPr>
        <w:t xml:space="preserve"> korun českých) bez DPH</w:t>
      </w:r>
      <w:r w:rsidR="0065498C" w:rsidRPr="000C2291">
        <w:rPr>
          <w:rFonts w:ascii="Palatino Linotype" w:hAnsi="Palatino Linotype" w:cs="Tahoma"/>
          <w:sz w:val="22"/>
          <w:szCs w:val="22"/>
        </w:rPr>
        <w:t>.</w:t>
      </w:r>
      <w:r w:rsidRPr="000C2291">
        <w:rPr>
          <w:rFonts w:ascii="Palatino Linotype" w:hAnsi="Palatino Linotype" w:cs="Tahoma"/>
          <w:sz w:val="22"/>
          <w:szCs w:val="22"/>
        </w:rPr>
        <w:t xml:space="preserve"> </w:t>
      </w:r>
      <w:r w:rsidR="0065498C" w:rsidRPr="000C2291">
        <w:rPr>
          <w:rFonts w:ascii="Palatino Linotype" w:hAnsi="Palatino Linotype" w:cs="Tahoma"/>
          <w:sz w:val="22"/>
          <w:szCs w:val="22"/>
        </w:rPr>
        <w:t xml:space="preserve">V případě Služeb provozních a technických bude za 1 hodinu odborné práce účtována vždy 1 jednotka ceny za poskytování plnění dle této Smlouvy. V případě </w:t>
      </w:r>
      <w:r w:rsidR="001E35BB" w:rsidRPr="000C2291">
        <w:rPr>
          <w:rFonts w:ascii="Palatino Linotype" w:hAnsi="Palatino Linotype" w:cs="Tahoma"/>
          <w:sz w:val="22"/>
          <w:szCs w:val="22"/>
        </w:rPr>
        <w:t>poskytování Služeb v prioritním režimu</w:t>
      </w:r>
      <w:r w:rsidR="0065498C" w:rsidRPr="000C2291">
        <w:rPr>
          <w:rFonts w:ascii="Palatino Linotype" w:hAnsi="Palatino Linotype" w:cs="Tahoma"/>
          <w:sz w:val="22"/>
          <w:szCs w:val="22"/>
        </w:rPr>
        <w:t xml:space="preserve"> bude za 1 hodinu Služeb v prioritním režimu účtována vždy 1,</w:t>
      </w:r>
      <w:r w:rsidR="003A5881">
        <w:rPr>
          <w:rFonts w:ascii="Palatino Linotype" w:hAnsi="Palatino Linotype" w:cs="Tahoma"/>
          <w:sz w:val="22"/>
          <w:szCs w:val="22"/>
        </w:rPr>
        <w:t>25</w:t>
      </w:r>
      <w:r w:rsidR="0065498C" w:rsidRPr="000C2291">
        <w:rPr>
          <w:rFonts w:ascii="Palatino Linotype" w:hAnsi="Palatino Linotype" w:cs="Tahoma"/>
          <w:sz w:val="22"/>
          <w:szCs w:val="22"/>
        </w:rPr>
        <w:t xml:space="preserve"> jednotky ceny za poskytování plnění dle této Smlouvy.</w:t>
      </w:r>
      <w:r w:rsidR="001E35BB" w:rsidRPr="000C2291">
        <w:rPr>
          <w:rFonts w:ascii="Palatino Linotype" w:hAnsi="Palatino Linotype" w:cs="Tahoma"/>
          <w:sz w:val="22"/>
          <w:szCs w:val="22"/>
        </w:rPr>
        <w:t xml:space="preserve"> </w:t>
      </w:r>
      <w:r w:rsidRPr="000C2291">
        <w:rPr>
          <w:rFonts w:ascii="Palatino Linotype" w:hAnsi="Palatino Linotype" w:cs="Tahoma"/>
          <w:sz w:val="22"/>
          <w:szCs w:val="22"/>
        </w:rPr>
        <w:t>K ceně za poskytování Služeb bude připočteno DPH dle platných právních předpisů</w:t>
      </w:r>
      <w:bookmarkEnd w:id="22"/>
      <w:r w:rsidR="00AB2BAC" w:rsidRPr="000C2291">
        <w:rPr>
          <w:rFonts w:ascii="Palatino Linotype" w:hAnsi="Palatino Linotype"/>
          <w:sz w:val="22"/>
          <w:szCs w:val="22"/>
        </w:rPr>
        <w:t>.</w:t>
      </w:r>
    </w:p>
    <w:p w14:paraId="1362D0C0" w14:textId="2B35565D" w:rsidR="00CB10BB" w:rsidRPr="000C2291" w:rsidRDefault="005F427E" w:rsidP="007F17AD">
      <w:pPr>
        <w:numPr>
          <w:ilvl w:val="1"/>
          <w:numId w:val="17"/>
        </w:numPr>
        <w:spacing w:after="120" w:line="276" w:lineRule="auto"/>
        <w:ind w:left="567" w:hanging="567"/>
        <w:jc w:val="both"/>
        <w:rPr>
          <w:rFonts w:ascii="Palatino Linotype" w:hAnsi="Palatino Linotype" w:cs="Arial"/>
          <w:sz w:val="22"/>
          <w:szCs w:val="22"/>
        </w:rPr>
      </w:pPr>
      <w:r w:rsidRPr="000C2291">
        <w:rPr>
          <w:rFonts w:ascii="Palatino Linotype" w:hAnsi="Palatino Linotype" w:cs="Tahoma"/>
          <w:sz w:val="22"/>
          <w:szCs w:val="22"/>
        </w:rPr>
        <w:lastRenderedPageBreak/>
        <w:t>Ceny uvedené v tomto článku Smlouvy jsou uvedeny jako maximální, nejvýše přípustné, nepřekročitelné a zahrnující veškeré náklady Poskytovatele nutné k řádnému splnění předmětu Smlouvy (např. správní a místní poplatky, vedlejší náklady, včetně nákladů souvisejících apod.). Součástí ceny Služeb jsou i služby a dodávky, které ve Smlouvě nejsou výslovně uvedeny, ale Poskytovatel jakožto odborník o nich ví nebo má vědět, že jsou nezbytné pro řádné plnění Služeb. Poskytovatel nese veškeré náklady nutně nebo účelně vynaložené při plnění závazku ze Smlouvy včetně správních poplatků. Cenu Služeb je možné upravit pouze za níže specifikovaných podmínek.</w:t>
      </w:r>
      <w:r w:rsidR="00924BC5" w:rsidRPr="000C2291">
        <w:rPr>
          <w:rFonts w:ascii="Palatino Linotype" w:hAnsi="Palatino Linotype" w:cs="Tahoma"/>
          <w:sz w:val="22"/>
          <w:szCs w:val="22"/>
        </w:rPr>
        <w:t xml:space="preserve"> </w:t>
      </w:r>
    </w:p>
    <w:p w14:paraId="28C03089" w14:textId="2C2D460D" w:rsidR="001A72B4" w:rsidRPr="000C2291" w:rsidRDefault="001A72B4" w:rsidP="007F17AD">
      <w:pPr>
        <w:numPr>
          <w:ilvl w:val="1"/>
          <w:numId w:val="17"/>
        </w:numPr>
        <w:spacing w:after="120" w:line="276" w:lineRule="auto"/>
        <w:ind w:left="567" w:hanging="567"/>
        <w:jc w:val="both"/>
        <w:rPr>
          <w:rFonts w:ascii="Palatino Linotype" w:hAnsi="Palatino Linotype" w:cs="Arial"/>
          <w:sz w:val="22"/>
          <w:szCs w:val="22"/>
        </w:rPr>
      </w:pPr>
      <w:r w:rsidRPr="000C2291">
        <w:rPr>
          <w:rFonts w:ascii="Palatino Linotype" w:hAnsi="Palatino Linotype" w:cs="Arial"/>
          <w:sz w:val="22"/>
          <w:szCs w:val="22"/>
        </w:rPr>
        <w:t xml:space="preserve">Náklady spojené s dopravou ze sídla Poskytovatele do místa plnění a zpět budou v případě použití vozidla účtovány sazbou 11 Kč/km, v případě použití hromadné dopravy </w:t>
      </w:r>
      <w:r w:rsidR="008C52A2" w:rsidRPr="000C2291">
        <w:rPr>
          <w:rFonts w:ascii="Palatino Linotype" w:hAnsi="Palatino Linotype" w:cs="Arial"/>
          <w:sz w:val="22"/>
          <w:szCs w:val="22"/>
        </w:rPr>
        <w:t xml:space="preserve">či jiné přepravní služby </w:t>
      </w:r>
      <w:r w:rsidRPr="000C2291">
        <w:rPr>
          <w:rFonts w:ascii="Palatino Linotype" w:hAnsi="Palatino Linotype" w:cs="Arial"/>
          <w:sz w:val="22"/>
          <w:szCs w:val="22"/>
        </w:rPr>
        <w:t xml:space="preserve">bude účtován náklad odpovídající ceně přepravného, čas strávený dopravou ze sídla Poskytovatele do místa plnění a zpět bude účtován sazbou dle první věty článku V.1 této </w:t>
      </w:r>
      <w:r w:rsidR="003A5881">
        <w:rPr>
          <w:rFonts w:ascii="Palatino Linotype" w:hAnsi="Palatino Linotype" w:cs="Arial"/>
          <w:sz w:val="22"/>
          <w:szCs w:val="22"/>
        </w:rPr>
        <w:t>S</w:t>
      </w:r>
      <w:r w:rsidRPr="000C2291">
        <w:rPr>
          <w:rFonts w:ascii="Palatino Linotype" w:hAnsi="Palatino Linotype" w:cs="Arial"/>
          <w:sz w:val="22"/>
          <w:szCs w:val="22"/>
        </w:rPr>
        <w:t>mlouvy.</w:t>
      </w:r>
    </w:p>
    <w:p w14:paraId="50EF1058" w14:textId="77777777" w:rsidR="00CB10BB" w:rsidRPr="000C2291" w:rsidRDefault="005F427E" w:rsidP="007F17AD">
      <w:pPr>
        <w:numPr>
          <w:ilvl w:val="1"/>
          <w:numId w:val="17"/>
        </w:numPr>
        <w:spacing w:after="120" w:line="276" w:lineRule="auto"/>
        <w:ind w:left="567" w:hanging="567"/>
        <w:jc w:val="both"/>
        <w:rPr>
          <w:rFonts w:ascii="Palatino Linotype" w:hAnsi="Palatino Linotype" w:cs="Arial"/>
          <w:sz w:val="22"/>
          <w:szCs w:val="22"/>
        </w:rPr>
      </w:pPr>
      <w:r w:rsidRPr="000C2291">
        <w:rPr>
          <w:rFonts w:ascii="Palatino Linotype" w:hAnsi="Palatino Linotype" w:cs="Tahoma"/>
          <w:sz w:val="22"/>
          <w:szCs w:val="22"/>
        </w:rPr>
        <w:t>Poskytovatel odpovídá za to, že sazba daně z přidané hodnoty je stanovena v souladu s platnými právními předpisy.</w:t>
      </w:r>
    </w:p>
    <w:p w14:paraId="7E52DB74" w14:textId="77777777" w:rsidR="00CB10BB" w:rsidRPr="000C2291" w:rsidRDefault="00CB10BB">
      <w:pPr>
        <w:spacing w:after="120" w:line="276" w:lineRule="auto"/>
        <w:ind w:left="567"/>
        <w:jc w:val="both"/>
        <w:rPr>
          <w:rFonts w:ascii="Palatino Linotype" w:hAnsi="Palatino Linotype" w:cs="Arial"/>
          <w:sz w:val="22"/>
          <w:szCs w:val="22"/>
        </w:rPr>
      </w:pPr>
    </w:p>
    <w:p w14:paraId="4BB9E907"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cs="Arial"/>
          <w:b/>
          <w:sz w:val="22"/>
          <w:szCs w:val="22"/>
        </w:rPr>
      </w:pPr>
      <w:bookmarkStart w:id="23" w:name="_Toc352420587"/>
      <w:bookmarkStart w:id="24" w:name="_Toc335318135"/>
      <w:bookmarkEnd w:id="23"/>
      <w:bookmarkEnd w:id="24"/>
      <w:r w:rsidRPr="000C2291">
        <w:rPr>
          <w:rFonts w:ascii="Palatino Linotype" w:hAnsi="Palatino Linotype" w:cs="Arial"/>
          <w:b/>
          <w:sz w:val="22"/>
          <w:szCs w:val="22"/>
        </w:rPr>
        <w:t>PLATEBNÍ PODMÍNKY</w:t>
      </w:r>
    </w:p>
    <w:p w14:paraId="362D7CFF" w14:textId="77777777" w:rsidR="00CB10BB" w:rsidRPr="000C2291" w:rsidRDefault="005F427E" w:rsidP="007F17AD">
      <w:pPr>
        <w:numPr>
          <w:ilvl w:val="1"/>
          <w:numId w:val="18"/>
        </w:numPr>
        <w:spacing w:after="120" w:line="276" w:lineRule="auto"/>
        <w:ind w:hanging="573"/>
        <w:jc w:val="both"/>
        <w:rPr>
          <w:rFonts w:ascii="Palatino Linotype" w:hAnsi="Palatino Linotype" w:cs="Tahoma"/>
          <w:sz w:val="22"/>
          <w:szCs w:val="22"/>
        </w:rPr>
      </w:pPr>
      <w:r w:rsidRPr="000C2291">
        <w:rPr>
          <w:rFonts w:ascii="Palatino Linotype" w:hAnsi="Palatino Linotype" w:cs="Tahoma"/>
          <w:sz w:val="22"/>
          <w:szCs w:val="22"/>
        </w:rPr>
        <w:t>Vyúčtování za plnění Služeb provede Poskytovatel na základě d</w:t>
      </w:r>
      <w:r w:rsidRPr="000C2291">
        <w:rPr>
          <w:rFonts w:ascii="Palatino Linotype" w:hAnsi="Palatino Linotype"/>
          <w:sz w:val="22"/>
          <w:szCs w:val="22"/>
        </w:rPr>
        <w:t>aňových dokladů vystavených Poskytovatelem (dále jen „</w:t>
      </w:r>
      <w:r w:rsidRPr="000C2291">
        <w:rPr>
          <w:rFonts w:ascii="Palatino Linotype" w:hAnsi="Palatino Linotype"/>
          <w:b/>
          <w:i/>
          <w:sz w:val="22"/>
          <w:szCs w:val="22"/>
        </w:rPr>
        <w:t>Faktura</w:t>
      </w:r>
      <w:r w:rsidRPr="000C2291">
        <w:rPr>
          <w:rFonts w:ascii="Palatino Linotype" w:hAnsi="Palatino Linotype"/>
          <w:sz w:val="22"/>
          <w:szCs w:val="22"/>
        </w:rPr>
        <w:t>“).</w:t>
      </w:r>
    </w:p>
    <w:p w14:paraId="0A21191C" w14:textId="62D7ABFB" w:rsidR="00CB10BB" w:rsidRPr="000C2291" w:rsidRDefault="005F427E" w:rsidP="007F17AD">
      <w:pPr>
        <w:numPr>
          <w:ilvl w:val="1"/>
          <w:numId w:val="18"/>
        </w:numPr>
        <w:spacing w:after="120" w:line="276" w:lineRule="auto"/>
        <w:ind w:left="567" w:hanging="567"/>
        <w:jc w:val="both"/>
      </w:pPr>
      <w:r w:rsidRPr="000C2291">
        <w:rPr>
          <w:rFonts w:ascii="Palatino Linotype" w:hAnsi="Palatino Linotype" w:cs="Tahoma"/>
          <w:sz w:val="22"/>
          <w:szCs w:val="22"/>
        </w:rPr>
        <w:t>Cena plnění dle Smlouvy bude hrazena na základě Faktur, které je Poskytovatel oprávněn vystavit vždy zpětně za každý kalendářní měsíc poskytovaného plnění</w:t>
      </w:r>
      <w:r w:rsidR="00AB2BAC" w:rsidRPr="000C2291">
        <w:rPr>
          <w:rFonts w:ascii="Palatino Linotype" w:hAnsi="Palatino Linotype" w:cs="Tahoma"/>
          <w:sz w:val="22"/>
          <w:szCs w:val="22"/>
        </w:rPr>
        <w:t xml:space="preserve">.  Cena za plnění dle Smlouvy bude hrazena v pravidelné paušální výši </w:t>
      </w:r>
      <w:r w:rsidR="00765629" w:rsidRPr="000C2291">
        <w:rPr>
          <w:rFonts w:ascii="Palatino Linotype" w:hAnsi="Palatino Linotype" w:cs="Tahoma"/>
          <w:sz w:val="22"/>
          <w:szCs w:val="22"/>
        </w:rPr>
        <w:t>40.000</w:t>
      </w:r>
      <w:r w:rsidR="00AB2BAC" w:rsidRPr="000C2291">
        <w:rPr>
          <w:rFonts w:ascii="Palatino Linotype" w:hAnsi="Palatino Linotype" w:cs="Tahoma"/>
          <w:sz w:val="22"/>
          <w:szCs w:val="22"/>
        </w:rPr>
        <w:t xml:space="preserve">,- Kč </w:t>
      </w:r>
      <w:r w:rsidR="00765629" w:rsidRPr="000C2291">
        <w:rPr>
          <w:rFonts w:ascii="Palatino Linotype" w:hAnsi="Palatino Linotype" w:cs="Tahoma"/>
          <w:sz w:val="22"/>
          <w:szCs w:val="22"/>
        </w:rPr>
        <w:t xml:space="preserve">bez DPH </w:t>
      </w:r>
      <w:r w:rsidR="00AB2BAC" w:rsidRPr="000C2291">
        <w:rPr>
          <w:rFonts w:ascii="Palatino Linotype" w:hAnsi="Palatino Linotype" w:cs="Tahoma"/>
          <w:sz w:val="22"/>
          <w:szCs w:val="22"/>
        </w:rPr>
        <w:t xml:space="preserve">za kalendářní měsíc, která odpovídá 40 </w:t>
      </w:r>
      <w:r w:rsidR="0065498C" w:rsidRPr="000C2291">
        <w:rPr>
          <w:rFonts w:ascii="Palatino Linotype" w:hAnsi="Palatino Linotype" w:cs="Tahoma"/>
          <w:sz w:val="22"/>
          <w:szCs w:val="22"/>
        </w:rPr>
        <w:t>ti jednotkám ceny za</w:t>
      </w:r>
      <w:r w:rsidR="00532437" w:rsidRPr="000C2291">
        <w:rPr>
          <w:rFonts w:ascii="Palatino Linotype" w:hAnsi="Palatino Linotype" w:cs="Tahoma"/>
          <w:sz w:val="22"/>
          <w:szCs w:val="22"/>
        </w:rPr>
        <w:t xml:space="preserve"> poskytování</w:t>
      </w:r>
      <w:r w:rsidR="0065498C" w:rsidRPr="000C2291">
        <w:rPr>
          <w:rFonts w:ascii="Palatino Linotype" w:hAnsi="Palatino Linotype" w:cs="Tahoma"/>
          <w:sz w:val="22"/>
          <w:szCs w:val="22"/>
        </w:rPr>
        <w:t xml:space="preserve"> plnění dle této Smlouvy. </w:t>
      </w:r>
      <w:r w:rsidR="00AB2BAC" w:rsidRPr="000C2291">
        <w:rPr>
          <w:rFonts w:ascii="Palatino Linotype" w:hAnsi="Palatino Linotype" w:cs="Tahoma"/>
          <w:sz w:val="22"/>
          <w:szCs w:val="22"/>
        </w:rPr>
        <w:t xml:space="preserve">Cena za poskytování Služeb </w:t>
      </w:r>
      <w:r w:rsidR="00BF5B50" w:rsidRPr="000C2291">
        <w:rPr>
          <w:rFonts w:ascii="Palatino Linotype" w:hAnsi="Palatino Linotype" w:cs="Tahoma"/>
          <w:sz w:val="22"/>
          <w:szCs w:val="22"/>
        </w:rPr>
        <w:t xml:space="preserve">nad rámec garantovaného odběru </w:t>
      </w:r>
      <w:r w:rsidR="00082C48" w:rsidRPr="000C2291">
        <w:rPr>
          <w:rFonts w:ascii="Palatino Linotype" w:hAnsi="Palatino Linotype" w:cs="Tahoma"/>
          <w:sz w:val="22"/>
          <w:szCs w:val="22"/>
        </w:rPr>
        <w:t xml:space="preserve">dle článku IV.8 </w:t>
      </w:r>
      <w:r w:rsidR="003A5881">
        <w:rPr>
          <w:rFonts w:ascii="Palatino Linotype" w:hAnsi="Palatino Linotype" w:cs="Tahoma"/>
          <w:sz w:val="22"/>
          <w:szCs w:val="22"/>
        </w:rPr>
        <w:t xml:space="preserve">této smlouvy </w:t>
      </w:r>
      <w:r w:rsidR="00BF5B50" w:rsidRPr="000C2291">
        <w:rPr>
          <w:rFonts w:ascii="Palatino Linotype" w:hAnsi="Palatino Linotype" w:cs="Tahoma"/>
          <w:sz w:val="22"/>
          <w:szCs w:val="22"/>
        </w:rPr>
        <w:t xml:space="preserve">bude hrazena </w:t>
      </w:r>
      <w:r w:rsidRPr="000C2291">
        <w:rPr>
          <w:rFonts w:ascii="Palatino Linotype" w:hAnsi="Palatino Linotype" w:cs="Tahoma"/>
          <w:sz w:val="22"/>
          <w:szCs w:val="22"/>
        </w:rPr>
        <w:t>jako součin objemu Poskytovatelem skutečně provedených Služeb vyjádřených v</w:t>
      </w:r>
      <w:r w:rsidR="0065498C" w:rsidRPr="000C2291">
        <w:rPr>
          <w:rFonts w:ascii="Palatino Linotype" w:hAnsi="Palatino Linotype" w:cs="Tahoma"/>
          <w:sz w:val="22"/>
          <w:szCs w:val="22"/>
        </w:rPr>
        <w:t xml:space="preserve"> jednotkách na základě skutečného počtu </w:t>
      </w:r>
      <w:r w:rsidRPr="000C2291">
        <w:rPr>
          <w:rFonts w:ascii="Palatino Linotype" w:hAnsi="Palatino Linotype" w:cs="Tahoma"/>
          <w:sz w:val="22"/>
          <w:szCs w:val="22"/>
        </w:rPr>
        <w:t xml:space="preserve">hodin odborné práce a ceny za jednu </w:t>
      </w:r>
      <w:r w:rsidR="0065498C" w:rsidRPr="000C2291">
        <w:rPr>
          <w:rFonts w:ascii="Palatino Linotype" w:hAnsi="Palatino Linotype" w:cs="Tahoma"/>
          <w:sz w:val="22"/>
          <w:szCs w:val="22"/>
        </w:rPr>
        <w:t xml:space="preserve">jednotku ceny za plnění dle této Smlouvy </w:t>
      </w:r>
      <w:r w:rsidRPr="000C2291">
        <w:rPr>
          <w:rFonts w:ascii="Palatino Linotype" w:hAnsi="Palatino Linotype" w:cs="Tahoma"/>
          <w:sz w:val="22"/>
          <w:szCs w:val="22"/>
        </w:rPr>
        <w:t xml:space="preserve">dle </w:t>
      </w:r>
      <w:r w:rsidR="003A5881">
        <w:rPr>
          <w:rFonts w:ascii="Palatino Linotype" w:hAnsi="Palatino Linotype" w:cs="Tahoma"/>
          <w:sz w:val="22"/>
          <w:szCs w:val="22"/>
        </w:rPr>
        <w:t>článku</w:t>
      </w:r>
      <w:r w:rsidRPr="000C2291">
        <w:rPr>
          <w:rFonts w:ascii="Palatino Linotype" w:hAnsi="Palatino Linotype" w:cs="Tahoma"/>
          <w:sz w:val="22"/>
          <w:szCs w:val="22"/>
        </w:rPr>
        <w:t xml:space="preserve"> </w:t>
      </w:r>
      <w:r w:rsidR="00C26FC2" w:rsidRPr="000C2291">
        <w:rPr>
          <w:rFonts w:ascii="Palatino Linotype" w:hAnsi="Palatino Linotype" w:cs="Tahoma"/>
          <w:sz w:val="22"/>
          <w:szCs w:val="22"/>
        </w:rPr>
        <w:t>V.I</w:t>
      </w:r>
      <w:r w:rsidRPr="000C2291">
        <w:rPr>
          <w:rFonts w:ascii="Palatino Linotype" w:hAnsi="Palatino Linotype" w:cs="Tahoma"/>
          <w:sz w:val="22"/>
          <w:szCs w:val="22"/>
        </w:rPr>
        <w:t xml:space="preserve"> </w:t>
      </w:r>
      <w:r w:rsidR="003A5881">
        <w:rPr>
          <w:rFonts w:ascii="Palatino Linotype" w:hAnsi="Palatino Linotype" w:cs="Tahoma"/>
          <w:sz w:val="22"/>
          <w:szCs w:val="22"/>
        </w:rPr>
        <w:t xml:space="preserve">této </w:t>
      </w:r>
      <w:r w:rsidRPr="000C2291">
        <w:rPr>
          <w:rFonts w:ascii="Palatino Linotype" w:hAnsi="Palatino Linotype" w:cs="Tahoma"/>
          <w:sz w:val="22"/>
          <w:szCs w:val="22"/>
        </w:rPr>
        <w:t>Smlouvy, nejdříve však po odsouhlasení výkazu (reportu) o poskytnutých Službách dle Smlouvy ze strany Objednatele a to za podmínek uvedených v čl</w:t>
      </w:r>
      <w:r w:rsidR="003A5881">
        <w:rPr>
          <w:rFonts w:ascii="Palatino Linotype" w:hAnsi="Palatino Linotype" w:cs="Tahoma"/>
          <w:sz w:val="22"/>
          <w:szCs w:val="22"/>
        </w:rPr>
        <w:t>ánku</w:t>
      </w:r>
      <w:r w:rsidRPr="000C2291">
        <w:rPr>
          <w:rFonts w:ascii="Palatino Linotype" w:hAnsi="Palatino Linotype" w:cs="Tahoma"/>
          <w:sz w:val="22"/>
          <w:szCs w:val="22"/>
        </w:rPr>
        <w:t xml:space="preserve"> </w:t>
      </w:r>
      <w:r w:rsidRPr="003A5881">
        <w:rPr>
          <w:rFonts w:ascii="Palatino Linotype" w:hAnsi="Palatino Linotype" w:cs="Tahoma"/>
          <w:sz w:val="22"/>
          <w:szCs w:val="22"/>
        </w:rPr>
        <w:fldChar w:fldCharType="begin"/>
      </w:r>
      <w:r w:rsidRPr="003A5881">
        <w:rPr>
          <w:rFonts w:ascii="Palatino Linotype" w:hAnsi="Palatino Linotype" w:cs="Tahoma"/>
          <w:sz w:val="22"/>
          <w:szCs w:val="22"/>
        </w:rPr>
        <w:instrText>REF _Ref370335259 \r \h</w:instrText>
      </w:r>
      <w:r w:rsidR="000C2291">
        <w:rPr>
          <w:rFonts w:ascii="Palatino Linotype" w:hAnsi="Palatino Linotype" w:cs="Tahoma"/>
          <w:sz w:val="22"/>
          <w:szCs w:val="22"/>
        </w:rPr>
        <w:instrText xml:space="preserve"> \* MERGEFORMAT </w:instrText>
      </w:r>
      <w:r w:rsidRPr="003A5881">
        <w:rPr>
          <w:rFonts w:ascii="Palatino Linotype" w:hAnsi="Palatino Linotype" w:cs="Tahoma"/>
          <w:sz w:val="22"/>
          <w:szCs w:val="22"/>
        </w:rPr>
      </w:r>
      <w:r w:rsidRPr="003A5881">
        <w:rPr>
          <w:rFonts w:ascii="Palatino Linotype" w:hAnsi="Palatino Linotype" w:cs="Tahoma"/>
          <w:sz w:val="22"/>
          <w:szCs w:val="22"/>
        </w:rPr>
        <w:fldChar w:fldCharType="separate"/>
      </w:r>
      <w:r w:rsidR="00BC6F69">
        <w:rPr>
          <w:rFonts w:ascii="Palatino Linotype" w:hAnsi="Palatino Linotype" w:cs="Tahoma"/>
          <w:sz w:val="22"/>
          <w:szCs w:val="22"/>
        </w:rPr>
        <w:t>VII</w:t>
      </w:r>
      <w:r w:rsidRPr="003A5881">
        <w:rPr>
          <w:rFonts w:ascii="Palatino Linotype" w:hAnsi="Palatino Linotype" w:cs="Tahoma"/>
          <w:sz w:val="22"/>
          <w:szCs w:val="22"/>
        </w:rPr>
        <w:fldChar w:fldCharType="end"/>
      </w:r>
      <w:r w:rsidR="003A5881">
        <w:rPr>
          <w:rFonts w:ascii="Palatino Linotype" w:hAnsi="Palatino Linotype" w:cs="Tahoma"/>
          <w:sz w:val="22"/>
          <w:szCs w:val="22"/>
        </w:rPr>
        <w:t>.</w:t>
      </w:r>
      <w:r w:rsidR="003A5881" w:rsidRPr="003A5881">
        <w:rPr>
          <w:rFonts w:ascii="Palatino Linotype" w:hAnsi="Palatino Linotype" w:cs="Tahoma"/>
          <w:sz w:val="22"/>
          <w:szCs w:val="22"/>
        </w:rPr>
        <w:t xml:space="preserve"> té</w:t>
      </w:r>
      <w:r w:rsidR="003A5881">
        <w:rPr>
          <w:rFonts w:ascii="Palatino Linotype" w:hAnsi="Palatino Linotype" w:cs="Tahoma"/>
          <w:sz w:val="22"/>
          <w:szCs w:val="22"/>
        </w:rPr>
        <w:t>to</w:t>
      </w:r>
      <w:r w:rsidRPr="000C2291">
        <w:rPr>
          <w:rFonts w:ascii="Palatino Linotype" w:hAnsi="Palatino Linotype" w:cs="Tahoma"/>
          <w:sz w:val="22"/>
          <w:szCs w:val="22"/>
        </w:rPr>
        <w:t xml:space="preserve"> Smlouvy. </w:t>
      </w:r>
      <w:r w:rsidR="00C26FC2" w:rsidRPr="000C2291">
        <w:rPr>
          <w:rFonts w:ascii="Palatino Linotype" w:hAnsi="Palatino Linotype" w:cs="Tahoma"/>
          <w:sz w:val="22"/>
          <w:szCs w:val="22"/>
        </w:rPr>
        <w:t xml:space="preserve">Objednatel se zavazuje poskytnout vyjádření k předloženému výkazu nejpozději do </w:t>
      </w:r>
      <w:r w:rsidR="00F606F4" w:rsidRPr="000C2291">
        <w:rPr>
          <w:rFonts w:ascii="Palatino Linotype" w:hAnsi="Palatino Linotype" w:cs="Tahoma"/>
          <w:sz w:val="22"/>
          <w:szCs w:val="22"/>
        </w:rPr>
        <w:t>7</w:t>
      </w:r>
      <w:r w:rsidR="00C26FC2" w:rsidRPr="000C2291">
        <w:rPr>
          <w:rFonts w:ascii="Palatino Linotype" w:hAnsi="Palatino Linotype" w:cs="Tahoma"/>
          <w:sz w:val="22"/>
          <w:szCs w:val="22"/>
        </w:rPr>
        <w:t xml:space="preserve"> dnů po jeho předložení Poskytovatelem. Pokud se Objednatel v této lhůtě nevyjádří, má se za to, že výkaz schválil.</w:t>
      </w:r>
    </w:p>
    <w:p w14:paraId="32CCEBD0" w14:textId="77777777" w:rsidR="00CB10BB" w:rsidRPr="000C2291" w:rsidRDefault="005F427E" w:rsidP="007F17AD">
      <w:pPr>
        <w:numPr>
          <w:ilvl w:val="1"/>
          <w:numId w:val="18"/>
        </w:numPr>
        <w:spacing w:after="120"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 xml:space="preserve">Smluvní strany se dohodly, že Faktury budou vystavovány na Objednatele, Hlavní město Prahu a zasílány na adresu společnosti Kolektory Praha, a.s., Pešlova 3/341, 190 00 Praha 9. </w:t>
      </w:r>
      <w:r w:rsidRPr="000C2291">
        <w:rPr>
          <w:rFonts w:ascii="Palatino Linotype" w:hAnsi="Palatino Linotype"/>
          <w:sz w:val="22"/>
          <w:szCs w:val="22"/>
        </w:rPr>
        <w:t>Faktura bude doručena doporučenou listovní zásilkou, osobně pověřenému zaměstnanci společnosti Kolektory Praha, a. s. proti písemnému potvrzení převzetí nebo elektronicky na emailovou adresu: faktury@kolektory.cz.</w:t>
      </w:r>
    </w:p>
    <w:p w14:paraId="7A7F5D94" w14:textId="77777777" w:rsidR="00CB10BB" w:rsidRPr="000C2291" w:rsidRDefault="005F427E" w:rsidP="007F17AD">
      <w:pPr>
        <w:numPr>
          <w:ilvl w:val="1"/>
          <w:numId w:val="18"/>
        </w:numPr>
        <w:spacing w:after="120" w:line="276" w:lineRule="auto"/>
        <w:ind w:left="567" w:hanging="567"/>
        <w:jc w:val="both"/>
        <w:rPr>
          <w:rFonts w:ascii="Palatino Linotype" w:hAnsi="Palatino Linotype" w:cs="Tahoma"/>
          <w:sz w:val="22"/>
          <w:szCs w:val="22"/>
        </w:rPr>
      </w:pPr>
      <w:r w:rsidRPr="000C2291">
        <w:rPr>
          <w:rFonts w:ascii="Palatino Linotype" w:hAnsi="Palatino Linotype"/>
          <w:sz w:val="22"/>
          <w:szCs w:val="22"/>
        </w:rPr>
        <w:lastRenderedPageBreak/>
        <w:t>Lhůta splatnosti Faktury činí 30 (slovy: třicet) kalendářních dnů ode dne jejich doručení Objednateli. Totožná lhůta splatnosti je stanovena i pro placení jiných plateb dle Smlouvy (smluvních pokut, úroků z prodlení, náhrady škody apod.).</w:t>
      </w:r>
    </w:p>
    <w:p w14:paraId="033600DD" w14:textId="77777777" w:rsidR="00CB10BB" w:rsidRPr="000C2291" w:rsidRDefault="005F427E" w:rsidP="007F17AD">
      <w:pPr>
        <w:numPr>
          <w:ilvl w:val="1"/>
          <w:numId w:val="18"/>
        </w:numPr>
        <w:spacing w:after="120" w:line="276" w:lineRule="auto"/>
        <w:ind w:left="567" w:hanging="567"/>
        <w:jc w:val="both"/>
        <w:rPr>
          <w:rFonts w:ascii="Palatino Linotype" w:hAnsi="Palatino Linotype" w:cs="Tahoma"/>
          <w:sz w:val="22"/>
          <w:szCs w:val="22"/>
        </w:rPr>
      </w:pPr>
      <w:r w:rsidRPr="000C2291">
        <w:rPr>
          <w:rFonts w:ascii="Palatino Linotype" w:hAnsi="Palatino Linotype"/>
          <w:sz w:val="22"/>
          <w:szCs w:val="22"/>
        </w:rPr>
        <w:t>Součástí každé Faktury bude specifikace dodaného plnění tak, aby byla v souladu s platnými účetními a daňovými předpisy, a to za účelem řádného vedení evidence majetku Objednatele v souladu s těmito právními předpisy.</w:t>
      </w:r>
    </w:p>
    <w:p w14:paraId="49CBC8C5" w14:textId="77777777" w:rsidR="00CB10BB" w:rsidRPr="000C2291" w:rsidRDefault="005F427E" w:rsidP="007F17AD">
      <w:pPr>
        <w:numPr>
          <w:ilvl w:val="1"/>
          <w:numId w:val="18"/>
        </w:numPr>
        <w:spacing w:after="120" w:line="276" w:lineRule="auto"/>
        <w:ind w:left="567" w:hanging="567"/>
        <w:jc w:val="both"/>
        <w:rPr>
          <w:rFonts w:ascii="Palatino Linotype" w:hAnsi="Palatino Linotype"/>
          <w:sz w:val="22"/>
          <w:szCs w:val="22"/>
        </w:rPr>
      </w:pPr>
      <w:r w:rsidRPr="000C2291">
        <w:rPr>
          <w:rFonts w:ascii="Palatino Linotype" w:hAnsi="Palatino Linotype"/>
          <w:sz w:val="22"/>
          <w:szCs w:val="22"/>
        </w:rPr>
        <w:t>Nebude-li Faktura obsahovat některou povinnou nebo dohodnutou náležitost nebo bude-li chybně vyúčtována cena nebo DPH, je Objednatel oprávněn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w:t>
      </w:r>
    </w:p>
    <w:p w14:paraId="29E20709" w14:textId="77777777" w:rsidR="00CB10BB" w:rsidRPr="000C2291" w:rsidRDefault="005F427E" w:rsidP="007F17AD">
      <w:pPr>
        <w:numPr>
          <w:ilvl w:val="1"/>
          <w:numId w:val="18"/>
        </w:numPr>
        <w:spacing w:after="120" w:line="276" w:lineRule="auto"/>
        <w:ind w:left="567" w:hanging="567"/>
        <w:jc w:val="both"/>
        <w:rPr>
          <w:rFonts w:ascii="Palatino Linotype" w:hAnsi="Palatino Linotype"/>
          <w:sz w:val="22"/>
          <w:szCs w:val="22"/>
        </w:rPr>
      </w:pPr>
      <w:r w:rsidRPr="000C2291">
        <w:rPr>
          <w:rFonts w:ascii="Palatino Linotype" w:hAnsi="Palatino Linotype"/>
          <w:sz w:val="22"/>
          <w:szCs w:val="22"/>
        </w:rPr>
        <w:t>Povinnost zaplatit cenu plnění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14:paraId="5F34AA1A" w14:textId="77777777" w:rsidR="00CB10BB" w:rsidRPr="000C2291" w:rsidRDefault="005F427E" w:rsidP="007F17AD">
      <w:pPr>
        <w:numPr>
          <w:ilvl w:val="1"/>
          <w:numId w:val="18"/>
        </w:numPr>
        <w:spacing w:after="120" w:line="276" w:lineRule="auto"/>
        <w:ind w:left="567" w:hanging="567"/>
        <w:jc w:val="both"/>
        <w:rPr>
          <w:rFonts w:ascii="Palatino Linotype" w:hAnsi="Palatino Linotype"/>
          <w:sz w:val="22"/>
          <w:szCs w:val="22"/>
        </w:rPr>
      </w:pPr>
      <w:r w:rsidRPr="000C2291">
        <w:rPr>
          <w:rFonts w:ascii="Palatino Linotype" w:hAnsi="Palatino Linotype"/>
          <w:sz w:val="22"/>
          <w:szCs w:val="22"/>
        </w:rPr>
        <w:t>Objednatel neposkytuje Poskytovateli na předmět plnění Smlouvy jakékoliv zálohy.</w:t>
      </w:r>
    </w:p>
    <w:p w14:paraId="026E8C61" w14:textId="77777777" w:rsidR="00CB10BB" w:rsidRPr="000C2291" w:rsidRDefault="00CB10BB">
      <w:pPr>
        <w:widowControl w:val="0"/>
        <w:spacing w:after="120" w:line="276" w:lineRule="auto"/>
        <w:ind w:left="567"/>
        <w:jc w:val="both"/>
        <w:rPr>
          <w:rFonts w:ascii="Palatino Linotype" w:hAnsi="Palatino Linotype"/>
          <w:sz w:val="22"/>
          <w:szCs w:val="22"/>
        </w:rPr>
      </w:pPr>
    </w:p>
    <w:p w14:paraId="660C0C0D"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cs="Arial"/>
          <w:b/>
          <w:sz w:val="22"/>
          <w:szCs w:val="22"/>
        </w:rPr>
      </w:pPr>
      <w:bookmarkStart w:id="25" w:name="_Toc352420588"/>
      <w:bookmarkStart w:id="26" w:name="_Toc335318136"/>
      <w:bookmarkStart w:id="27" w:name="_Ref343712530"/>
      <w:bookmarkStart w:id="28" w:name="_Ref354471563"/>
      <w:bookmarkStart w:id="29" w:name="_Ref370335228"/>
      <w:bookmarkStart w:id="30" w:name="_Ref370335259"/>
      <w:bookmarkStart w:id="31" w:name="_Ref370335312"/>
      <w:bookmarkStart w:id="32" w:name="_Ref372576239"/>
      <w:bookmarkEnd w:id="25"/>
      <w:bookmarkEnd w:id="26"/>
      <w:bookmarkEnd w:id="27"/>
      <w:bookmarkEnd w:id="28"/>
      <w:bookmarkEnd w:id="29"/>
      <w:bookmarkEnd w:id="30"/>
      <w:bookmarkEnd w:id="31"/>
      <w:bookmarkEnd w:id="32"/>
      <w:r w:rsidRPr="000C2291">
        <w:rPr>
          <w:rFonts w:ascii="Palatino Linotype" w:hAnsi="Palatino Linotype" w:cs="Arial"/>
          <w:b/>
          <w:sz w:val="22"/>
          <w:szCs w:val="22"/>
        </w:rPr>
        <w:t>PŘEDÁNÍ A PŘEVZETÍ PLNĚNÍ</w:t>
      </w:r>
    </w:p>
    <w:p w14:paraId="77372C02" w14:textId="77777777" w:rsidR="00CB10BB" w:rsidRPr="000C2291" w:rsidRDefault="005F427E" w:rsidP="007F17AD">
      <w:pPr>
        <w:pStyle w:val="Odstavecseseznamem"/>
        <w:numPr>
          <w:ilvl w:val="1"/>
          <w:numId w:val="20"/>
        </w:numPr>
        <w:suppressAutoHyphens/>
        <w:spacing w:after="120" w:line="276" w:lineRule="auto"/>
        <w:ind w:hanging="573"/>
        <w:jc w:val="both"/>
        <w:rPr>
          <w:rFonts w:ascii="Palatino Linotype" w:hAnsi="Palatino Linotype" w:cs="Calibri"/>
          <w:sz w:val="22"/>
          <w:szCs w:val="22"/>
        </w:rPr>
      </w:pPr>
      <w:r w:rsidRPr="000C2291">
        <w:rPr>
          <w:rFonts w:ascii="Palatino Linotype" w:hAnsi="Palatino Linotype"/>
          <w:sz w:val="22"/>
          <w:szCs w:val="22"/>
        </w:rPr>
        <w:t xml:space="preserve">Služby dle Smlouvy budou Objednatelem přebírány na základě výkazu práce vykonané za uplynulý kalendářní měsíc, tj. popis úkonů a počtu odpracovaných hodin za část Služeb, došlo-li v příslušném období k jejich poskytnutí; </w:t>
      </w:r>
      <w:r w:rsidRPr="000C2291">
        <w:rPr>
          <w:rFonts w:ascii="Palatino Linotype" w:hAnsi="Palatino Linotype" w:cs="Calibri"/>
          <w:sz w:val="22"/>
          <w:szCs w:val="22"/>
        </w:rPr>
        <w:t>(dále jen „</w:t>
      </w:r>
      <w:r w:rsidRPr="000C2291">
        <w:rPr>
          <w:rFonts w:ascii="Palatino Linotype" w:hAnsi="Palatino Linotype" w:cs="Calibri"/>
          <w:b/>
          <w:i/>
          <w:sz w:val="22"/>
          <w:szCs w:val="22"/>
        </w:rPr>
        <w:t>Report</w:t>
      </w:r>
      <w:r w:rsidRPr="000C2291">
        <w:rPr>
          <w:rFonts w:ascii="Palatino Linotype" w:hAnsi="Palatino Linotype" w:cs="Calibri"/>
          <w:sz w:val="22"/>
          <w:szCs w:val="22"/>
        </w:rPr>
        <w:t>“). Před akceptací Reportu Objednatelem bude ověřeno, zda plnění příslu</w:t>
      </w:r>
      <w:r w:rsidRPr="000C2291">
        <w:rPr>
          <w:rFonts w:ascii="Palatino Linotype" w:hAnsi="Palatino Linotype"/>
          <w:sz w:val="22"/>
          <w:szCs w:val="22"/>
        </w:rPr>
        <w:t>šné části Služeb bylo dodáno řádně dle příslušných ustanovení Smlouvy.</w:t>
      </w:r>
    </w:p>
    <w:p w14:paraId="1AA03F0A" w14:textId="77777777" w:rsidR="007A0070" w:rsidRPr="000C2291" w:rsidRDefault="007A0070" w:rsidP="007F17AD">
      <w:pPr>
        <w:pStyle w:val="Odstavecseseznamem"/>
        <w:suppressAutoHyphens/>
        <w:spacing w:after="120" w:line="276" w:lineRule="auto"/>
        <w:ind w:left="573"/>
        <w:jc w:val="both"/>
        <w:rPr>
          <w:rFonts w:ascii="Palatino Linotype" w:hAnsi="Palatino Linotype" w:cs="Calibri"/>
          <w:sz w:val="22"/>
          <w:szCs w:val="22"/>
        </w:rPr>
      </w:pPr>
    </w:p>
    <w:p w14:paraId="109F3548"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cs="Arial"/>
          <w:b/>
          <w:sz w:val="22"/>
          <w:szCs w:val="22"/>
        </w:rPr>
      </w:pPr>
      <w:bookmarkStart w:id="33" w:name="_Toc352420589"/>
      <w:bookmarkStart w:id="34" w:name="_Ref352417523"/>
      <w:bookmarkStart w:id="35" w:name="_Ref343719887"/>
      <w:bookmarkStart w:id="36" w:name="_Ref303885196"/>
      <w:bookmarkStart w:id="37" w:name="_Toc335318137"/>
      <w:bookmarkStart w:id="38" w:name="_Ref343765631"/>
      <w:bookmarkStart w:id="39" w:name="_Ref344902764"/>
      <w:bookmarkStart w:id="40" w:name="_Toc352420590"/>
      <w:bookmarkEnd w:id="33"/>
      <w:bookmarkEnd w:id="34"/>
      <w:bookmarkEnd w:id="35"/>
      <w:bookmarkEnd w:id="36"/>
      <w:bookmarkEnd w:id="37"/>
      <w:bookmarkEnd w:id="38"/>
      <w:bookmarkEnd w:id="39"/>
      <w:bookmarkEnd w:id="40"/>
      <w:r w:rsidRPr="000C2291">
        <w:rPr>
          <w:rFonts w:ascii="Palatino Linotype" w:hAnsi="Palatino Linotype" w:cs="Arial"/>
          <w:b/>
          <w:sz w:val="22"/>
          <w:szCs w:val="22"/>
        </w:rPr>
        <w:t>DALŠÍ PRÁVA A POVINNOSTI SMLUVNÍCH STRAN</w:t>
      </w:r>
    </w:p>
    <w:p w14:paraId="46CBCC0B" w14:textId="77777777" w:rsidR="00CB10BB" w:rsidRPr="000C2291" w:rsidRDefault="005F427E" w:rsidP="007F17AD">
      <w:pPr>
        <w:numPr>
          <w:ilvl w:val="1"/>
          <w:numId w:val="28"/>
        </w:numPr>
        <w:spacing w:line="276" w:lineRule="auto"/>
        <w:jc w:val="both"/>
        <w:rPr>
          <w:rFonts w:ascii="Palatino Linotype" w:hAnsi="Palatino Linotype" w:cs="Calibri"/>
          <w:sz w:val="22"/>
          <w:szCs w:val="22"/>
        </w:rPr>
      </w:pPr>
      <w:bookmarkStart w:id="41" w:name="_Ref317258366"/>
      <w:bookmarkEnd w:id="41"/>
      <w:r w:rsidRPr="000C2291">
        <w:rPr>
          <w:rFonts w:ascii="Palatino Linotype" w:hAnsi="Palatino Linotype" w:cs="Calibri"/>
          <w:sz w:val="22"/>
          <w:szCs w:val="22"/>
        </w:rPr>
        <w:t>Poskytovatel je dále povinen:</w:t>
      </w:r>
    </w:p>
    <w:p w14:paraId="135FA761"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poskytovat řádně a včas plnění podle Smlouvy bez faktických a právních vad.</w:t>
      </w:r>
    </w:p>
    <w:p w14:paraId="57A4DE7F"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 xml:space="preserve">postupovat při plnění předmětu Smlouvy s odbornou péčí, podle nejlepších znalostí a schopností, sledovat a chránit </w:t>
      </w:r>
      <w:r w:rsidR="00373152" w:rsidRPr="000C2291">
        <w:rPr>
          <w:rFonts w:ascii="Palatino Linotype" w:hAnsi="Palatino Linotype" w:cs="Tahoma"/>
          <w:sz w:val="22"/>
          <w:szCs w:val="22"/>
        </w:rPr>
        <w:t xml:space="preserve">Poskytovateli známé </w:t>
      </w:r>
      <w:r w:rsidRPr="000C2291">
        <w:rPr>
          <w:rFonts w:ascii="Palatino Linotype" w:hAnsi="Palatino Linotype" w:cs="Tahoma"/>
          <w:sz w:val="22"/>
          <w:szCs w:val="22"/>
        </w:rPr>
        <w:t>oprávněné zájmy Objednatele a postupovat v souladu s jeho pokyny a interními předpisy souvisejícími s předmětem plnění Smlouvy (či její dílčí části), které Objednatel Poskytovateli poskytne, nebo s pokyny jím pověřených osob.</w:t>
      </w:r>
    </w:p>
    <w:p w14:paraId="6AF8990F"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na vyžádání Objednatele jej bez zbytečného odkladu seznámit se stavem realizace plnění Smlouvy.</w:t>
      </w:r>
    </w:p>
    <w:p w14:paraId="5E14B601"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poskytnout Objednateli veškerou nezbytnou součinnost k naplnění účelu Smlouvy.</w:t>
      </w:r>
    </w:p>
    <w:p w14:paraId="5B973162" w14:textId="0F5B7B05"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na žádost Objednatele spolupracovat či poskytnout maximální součinnost případným dalším dodavatelům Objednatele.</w:t>
      </w:r>
      <w:r w:rsidR="00373152" w:rsidRPr="000C2291">
        <w:rPr>
          <w:rFonts w:ascii="Palatino Linotype" w:hAnsi="Palatino Linotype" w:cs="Tahoma"/>
          <w:sz w:val="22"/>
          <w:szCs w:val="22"/>
        </w:rPr>
        <w:t xml:space="preserve"> Poskytování odborné součinnosti dalším dodavatelům Objednatele je považováno za Služby dle této </w:t>
      </w:r>
      <w:r w:rsidR="00FB288B" w:rsidRPr="000C2291">
        <w:rPr>
          <w:rFonts w:ascii="Palatino Linotype" w:hAnsi="Palatino Linotype" w:cs="Tahoma"/>
          <w:sz w:val="22"/>
          <w:szCs w:val="22"/>
        </w:rPr>
        <w:t>S</w:t>
      </w:r>
      <w:r w:rsidR="00373152" w:rsidRPr="000C2291">
        <w:rPr>
          <w:rFonts w:ascii="Palatino Linotype" w:hAnsi="Palatino Linotype" w:cs="Tahoma"/>
          <w:sz w:val="22"/>
          <w:szCs w:val="22"/>
        </w:rPr>
        <w:t>mlouvy.</w:t>
      </w:r>
    </w:p>
    <w:p w14:paraId="524E6174"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provádět svoje činnosti tak, aby nebyl v nadbytečném rozsahu omezen provoz dotčených pracovišť Objednatele.</w:t>
      </w:r>
    </w:p>
    <w:p w14:paraId="23FD8BB7"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 xml:space="preserve"> seznámit se rovněž s bezpečnostními pravidly na dotčeném pracovišti a dodržovat je, včetně jejich případných změn, a toto seznámení ve Smlouvě potvrdit s tím, že Poskytovatel rovněž zajistí, aby všechny osoby, které se na jeho straně podílí na plnění předmětu Smlouvy a které budou přítomny v prostorách Objednatele, dodržovaly všechny bezpečnostní a provozní předpisy tak, jak s nimi byly seznámeny Objednatelem před zahájením pravidelné přítomnosti na konkrétním pracovišti Objednatele (např. PO, BOZP, závazek mlčenlivosti apod.).</w:t>
      </w:r>
    </w:p>
    <w:p w14:paraId="50E5A686" w14:textId="77777777" w:rsidR="00CB10BB" w:rsidRPr="000C2291" w:rsidRDefault="005F427E" w:rsidP="007F17AD">
      <w:pPr>
        <w:numPr>
          <w:ilvl w:val="0"/>
          <w:numId w:val="2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informovat Objednatele na jeho žádost o průběhu plnění předmětu Smlouvy a akceptovat jeho doplňující pokyny a připomínky k plnění předmětu Smlouvy.</w:t>
      </w:r>
    </w:p>
    <w:p w14:paraId="1532419E" w14:textId="77777777" w:rsidR="00CB10BB" w:rsidRPr="000C2291" w:rsidRDefault="005F427E" w:rsidP="007F17AD">
      <w:pPr>
        <w:numPr>
          <w:ilvl w:val="1"/>
          <w:numId w:val="28"/>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Poskytovatel se zavazuje plnění předmětu Smlouvy provést sám, nebo s využitím subdodavatelů, jejichž seznam a rozsah jejich plnění předem odsouhlasí s Objednatelem. </w:t>
      </w:r>
      <w:r w:rsidRPr="000C2291">
        <w:rPr>
          <w:rFonts w:ascii="Palatino Linotype" w:hAnsi="Palatino Linotype" w:cs="Tahoma"/>
          <w:sz w:val="22"/>
          <w:szCs w:val="22"/>
        </w:rPr>
        <w:t>Poskytovatel je povinen písemně informovat Objednatele o všech svých subdodavatelích (včetně jejich identifikačních a kontaktních údajů a o tom, které služby pro něj v rámci předmětu plnění každý ze subdodavatelů poskytuje) a o jejich změně, a to nejpozději do 7 kalendářních dnů ode dne, kdy Poskytovatel vstoupil se subdodavatelem ve smluvní vztah či ode dne, kdy nastala změna.</w:t>
      </w:r>
    </w:p>
    <w:p w14:paraId="440C0332" w14:textId="77777777" w:rsidR="00CB10BB" w:rsidRPr="000C2291" w:rsidRDefault="005F427E" w:rsidP="007F17AD">
      <w:pPr>
        <w:numPr>
          <w:ilvl w:val="1"/>
          <w:numId w:val="28"/>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Zadání provedení části plnění dle Smlouvy subdodavateli Poskytovatelem nezbavuje Poskytovatele jeho výlučné odpovědnosti za řádné provedení plnění dle Smlouvy vůči Objednateli. Poskytovatel odpovídá Objednateli za plnění předmětu Smlouvy, které svěřil subdodavateli, ve stejném rozsahu, jako by jej poskytoval sám.</w:t>
      </w:r>
    </w:p>
    <w:p w14:paraId="1BE362DE" w14:textId="77777777" w:rsidR="00CB10BB" w:rsidRPr="000C2291" w:rsidRDefault="005F427E" w:rsidP="007F17AD">
      <w:pPr>
        <w:numPr>
          <w:ilvl w:val="1"/>
          <w:numId w:val="28"/>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Poskytovatel je povinen za účelem ověření plnění svých povinností vytvořit podmínky subjektům oprávněných dle zákona č. 320/2001 Sb., o finanční kontrole ve veřejné správě a o změně některých zákonů (zákon o finanční kontrole), ve znění pozdějších předpisů, k provedení kontroly vztahující se k realizaci předmětu Smlouvy, poskytnout oprávněným osobám veškeré doklady vztahující se k realizaci předmětu Smlouvy, umožnit průběžné ověřování souladu údajů o realizaci předmětu Smlouvy a poskytnout součinnost všem osobám oprávněným k provádění kontroly, včetně toho, že se Poskytovatel podrobí této kontrole a bude působit jako osoba povinná ve smyslu ust. § 2 písm. e) uvedeného zákona. Těmito oprávněnými osobami jsou Objednatel, Ministerstvo financí České republiky, Ministerstvo pro místní rozvoj České republiky, Ministerstvo vnitra České republiky, Ministerstvo zdravotnictví České republiky, Centrum pro regionální rozvoj, Evropská komise, Evropský účetní dvůr, Nejvyšší kontrolní úřad, příslušný finanční úřad, případně další orgány oprávněné k výkonu kontroly.</w:t>
      </w:r>
    </w:p>
    <w:p w14:paraId="7D549FFC" w14:textId="77777777" w:rsidR="00CB10BB" w:rsidRPr="000C2291" w:rsidRDefault="00CB10BB">
      <w:pPr>
        <w:spacing w:line="276" w:lineRule="auto"/>
        <w:ind w:left="567"/>
        <w:jc w:val="both"/>
        <w:rPr>
          <w:rFonts w:ascii="Palatino Linotype" w:hAnsi="Palatino Linotype" w:cs="Tahoma"/>
          <w:sz w:val="22"/>
          <w:szCs w:val="22"/>
        </w:rPr>
      </w:pPr>
    </w:p>
    <w:p w14:paraId="328A6F5F"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sz w:val="22"/>
          <w:szCs w:val="22"/>
        </w:rPr>
      </w:pPr>
      <w:bookmarkStart w:id="42" w:name="_Ref343718364"/>
      <w:bookmarkStart w:id="43" w:name="_Toc335318138"/>
      <w:bookmarkStart w:id="44" w:name="_Toc352420591"/>
      <w:bookmarkEnd w:id="42"/>
      <w:bookmarkEnd w:id="43"/>
      <w:bookmarkEnd w:id="44"/>
      <w:r w:rsidRPr="000C2291">
        <w:rPr>
          <w:rFonts w:ascii="Palatino Linotype" w:hAnsi="Palatino Linotype"/>
          <w:b/>
          <w:sz w:val="22"/>
          <w:szCs w:val="22"/>
        </w:rPr>
        <w:t>REALIZAČNÍ TÝM A ODPOVĚDNÉ OSOBY</w:t>
      </w:r>
    </w:p>
    <w:p w14:paraId="03DF6DDA" w14:textId="77777777" w:rsidR="00CB10BB" w:rsidRPr="000C2291" w:rsidRDefault="005F427E" w:rsidP="007F17AD">
      <w:pPr>
        <w:numPr>
          <w:ilvl w:val="1"/>
          <w:numId w:val="31"/>
        </w:numPr>
        <w:spacing w:line="276" w:lineRule="auto"/>
        <w:jc w:val="both"/>
        <w:rPr>
          <w:rFonts w:ascii="Palatino Linotype" w:hAnsi="Palatino Linotype" w:cs="Tahoma"/>
          <w:sz w:val="22"/>
          <w:szCs w:val="22"/>
        </w:rPr>
      </w:pPr>
      <w:r w:rsidRPr="000C2291">
        <w:rPr>
          <w:rFonts w:ascii="Palatino Linotype" w:hAnsi="Palatino Linotype" w:cs="Tahoma"/>
          <w:sz w:val="22"/>
          <w:szCs w:val="22"/>
        </w:rPr>
        <w:t>Každá ze Smluvních stran jmenuje odpovědné osoby, které budou vystupovat jako zástupci Smluvních stran. Odpovědné osoby zastupují Smluvní stranu ve smluvních a technických záležitostech souvisejících s plněním předmětu této Smlouvy, zejména podávají a přijímají informace o průběhu plnění této Smlouvy.</w:t>
      </w:r>
    </w:p>
    <w:p w14:paraId="2D85EB9C" w14:textId="77777777" w:rsidR="00CB10BB" w:rsidRPr="000C2291" w:rsidRDefault="005F427E" w:rsidP="007F17AD">
      <w:pPr>
        <w:numPr>
          <w:ilvl w:val="1"/>
          <w:numId w:val="31"/>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 xml:space="preserve">Odpovědné osoby budou oprávněny činit rozhodnutí závazná pro Smluvní strany ve vztahu ke Smlouvě v rámci své pravomoci. Odpovědné osoby, nejsou-li statutárními orgány, však nejsou oprávněny provádět změny ani zrušení Smlouvy s výjimkou oprávnění výslovně ve Smlouvě definovaných, nebude-li jim udělena speciální plná moc. </w:t>
      </w:r>
    </w:p>
    <w:p w14:paraId="05AC87FB" w14:textId="77777777" w:rsidR="00CB10BB" w:rsidRPr="000C2291" w:rsidRDefault="005F427E" w:rsidP="007F17AD">
      <w:pPr>
        <w:numPr>
          <w:ilvl w:val="1"/>
          <w:numId w:val="31"/>
        </w:numPr>
        <w:tabs>
          <w:tab w:val="left" w:pos="426"/>
        </w:tabs>
        <w:spacing w:line="276" w:lineRule="auto"/>
        <w:ind w:left="426"/>
        <w:jc w:val="both"/>
        <w:rPr>
          <w:rFonts w:ascii="Palatino Linotype" w:hAnsi="Palatino Linotype"/>
          <w:sz w:val="22"/>
          <w:szCs w:val="22"/>
        </w:rPr>
      </w:pPr>
      <w:bookmarkStart w:id="45" w:name="_Ref305399620"/>
      <w:bookmarkEnd w:id="45"/>
      <w:r w:rsidRPr="000C2291">
        <w:rPr>
          <w:rFonts w:ascii="Palatino Linotype" w:hAnsi="Palatino Linotype"/>
          <w:sz w:val="22"/>
          <w:szCs w:val="22"/>
        </w:rPr>
        <w:t>Odpovědnými osobami za Objednatele jsou:</w:t>
      </w:r>
    </w:p>
    <w:p w14:paraId="46E96686" w14:textId="08C056F6" w:rsidR="00CB10BB" w:rsidRPr="000C2291" w:rsidRDefault="005F427E">
      <w:pPr>
        <w:pStyle w:val="Nadpis4"/>
        <w:numPr>
          <w:ilvl w:val="3"/>
          <w:numId w:val="8"/>
        </w:numPr>
        <w:spacing w:before="0" w:after="120" w:line="276" w:lineRule="auto"/>
        <w:ind w:left="1418" w:hanging="709"/>
        <w:jc w:val="both"/>
        <w:rPr>
          <w:rFonts w:ascii="Palatino Linotype" w:hAnsi="Palatino Linotype"/>
          <w:b w:val="0"/>
          <w:sz w:val="22"/>
          <w:szCs w:val="22"/>
        </w:rPr>
      </w:pPr>
      <w:r w:rsidRPr="000C2291">
        <w:rPr>
          <w:rFonts w:ascii="Palatino Linotype" w:hAnsi="Palatino Linotype"/>
          <w:b w:val="0"/>
          <w:sz w:val="22"/>
          <w:szCs w:val="22"/>
        </w:rPr>
        <w:t>ve věcech smluvních:     Ing. Petr Švec</w:t>
      </w:r>
    </w:p>
    <w:p w14:paraId="030F0151" w14:textId="77777777" w:rsidR="00CB10BB" w:rsidRPr="000C2291" w:rsidRDefault="005F427E">
      <w:pPr>
        <w:pStyle w:val="Nadpis4"/>
        <w:numPr>
          <w:ilvl w:val="3"/>
          <w:numId w:val="8"/>
        </w:numPr>
        <w:spacing w:before="0" w:after="120" w:line="276" w:lineRule="auto"/>
        <w:ind w:left="1418" w:hanging="709"/>
        <w:jc w:val="both"/>
        <w:rPr>
          <w:rFonts w:ascii="Palatino Linotype" w:hAnsi="Palatino Linotype"/>
          <w:b w:val="0"/>
          <w:sz w:val="22"/>
          <w:szCs w:val="22"/>
        </w:rPr>
      </w:pPr>
      <w:r w:rsidRPr="000C2291">
        <w:rPr>
          <w:rFonts w:ascii="Palatino Linotype" w:hAnsi="Palatino Linotype"/>
          <w:b w:val="0"/>
          <w:sz w:val="22"/>
          <w:szCs w:val="22"/>
        </w:rPr>
        <w:t xml:space="preserve">ve věcech technických:   Miroslav Mandík, Jan Střelka, Filip Šilhavý </w:t>
      </w:r>
    </w:p>
    <w:p w14:paraId="71B243B5" w14:textId="77777777" w:rsidR="00CB10BB" w:rsidRPr="000C2291" w:rsidRDefault="005F427E">
      <w:pPr>
        <w:pStyle w:val="Nadpis2"/>
        <w:numPr>
          <w:ilvl w:val="0"/>
          <w:numId w:val="0"/>
        </w:numPr>
        <w:spacing w:after="120" w:line="276" w:lineRule="auto"/>
        <w:ind w:left="1134" w:hanging="425"/>
        <w:jc w:val="both"/>
        <w:rPr>
          <w:rFonts w:ascii="Palatino Linotype" w:hAnsi="Palatino Linotype"/>
          <w:sz w:val="22"/>
          <w:szCs w:val="22"/>
        </w:rPr>
      </w:pPr>
      <w:bookmarkStart w:id="46" w:name="_Toc335318139"/>
      <w:bookmarkStart w:id="47" w:name="_Toc335318222"/>
      <w:bookmarkStart w:id="48" w:name="_Toc343752922"/>
      <w:bookmarkStart w:id="49" w:name="_Toc343753096"/>
      <w:bookmarkStart w:id="50" w:name="_Toc352420592"/>
      <w:r w:rsidRPr="000C2291">
        <w:rPr>
          <w:rFonts w:ascii="Palatino Linotype" w:hAnsi="Palatino Linotype"/>
          <w:sz w:val="22"/>
          <w:szCs w:val="22"/>
        </w:rPr>
        <w:t>Odpovědnými osobami za Poskytovatele jsou:</w:t>
      </w:r>
      <w:bookmarkEnd w:id="46"/>
      <w:bookmarkEnd w:id="47"/>
      <w:bookmarkEnd w:id="48"/>
      <w:bookmarkEnd w:id="49"/>
      <w:bookmarkEnd w:id="50"/>
      <w:r w:rsidRPr="000C2291">
        <w:rPr>
          <w:rFonts w:ascii="Palatino Linotype" w:hAnsi="Palatino Linotype"/>
          <w:sz w:val="22"/>
          <w:szCs w:val="22"/>
        </w:rPr>
        <w:t xml:space="preserve"> </w:t>
      </w:r>
    </w:p>
    <w:p w14:paraId="5EDC7B4E" w14:textId="3E62A68D" w:rsidR="00CB10BB" w:rsidRPr="000C2291" w:rsidRDefault="005F427E">
      <w:pPr>
        <w:pStyle w:val="Nadpis4"/>
        <w:numPr>
          <w:ilvl w:val="5"/>
          <w:numId w:val="9"/>
        </w:numPr>
        <w:tabs>
          <w:tab w:val="left" w:pos="1418"/>
        </w:tabs>
        <w:spacing w:before="0" w:after="120" w:line="276" w:lineRule="auto"/>
        <w:ind w:left="1418" w:hanging="709"/>
        <w:jc w:val="both"/>
        <w:rPr>
          <w:rFonts w:ascii="Palatino Linotype" w:hAnsi="Palatino Linotype"/>
          <w:b w:val="0"/>
          <w:sz w:val="22"/>
          <w:szCs w:val="22"/>
        </w:rPr>
      </w:pPr>
      <w:r w:rsidRPr="000C2291">
        <w:rPr>
          <w:rFonts w:ascii="Palatino Linotype" w:hAnsi="Palatino Linotype"/>
          <w:b w:val="0"/>
          <w:sz w:val="22"/>
          <w:szCs w:val="22"/>
        </w:rPr>
        <w:t xml:space="preserve">ve věcech smluvních:      </w:t>
      </w:r>
      <w:r w:rsidR="003A5881">
        <w:rPr>
          <w:rFonts w:ascii="Palatino Linotype" w:hAnsi="Palatino Linotype"/>
          <w:b w:val="0"/>
          <w:sz w:val="22"/>
          <w:szCs w:val="22"/>
        </w:rPr>
        <w:t xml:space="preserve">Ing. </w:t>
      </w:r>
      <w:r w:rsidRPr="000C2291">
        <w:rPr>
          <w:rFonts w:ascii="Palatino Linotype" w:hAnsi="Palatino Linotype"/>
          <w:b w:val="0"/>
          <w:sz w:val="22"/>
          <w:szCs w:val="22"/>
        </w:rPr>
        <w:t>Václav Dlouhý</w:t>
      </w:r>
    </w:p>
    <w:p w14:paraId="4B73362D" w14:textId="77777777" w:rsidR="00CB10BB" w:rsidRPr="000C2291" w:rsidRDefault="005F427E">
      <w:pPr>
        <w:pStyle w:val="Nadpis4"/>
        <w:numPr>
          <w:ilvl w:val="5"/>
          <w:numId w:val="9"/>
        </w:numPr>
        <w:tabs>
          <w:tab w:val="left" w:pos="1418"/>
        </w:tabs>
        <w:spacing w:before="0" w:after="120" w:line="276" w:lineRule="auto"/>
        <w:ind w:left="1418" w:hanging="709"/>
        <w:jc w:val="both"/>
        <w:rPr>
          <w:rFonts w:ascii="Palatino Linotype" w:hAnsi="Palatino Linotype"/>
          <w:b w:val="0"/>
          <w:sz w:val="22"/>
          <w:szCs w:val="22"/>
        </w:rPr>
      </w:pPr>
      <w:r w:rsidRPr="000C2291">
        <w:rPr>
          <w:rFonts w:ascii="Palatino Linotype" w:hAnsi="Palatino Linotype"/>
          <w:b w:val="0"/>
          <w:sz w:val="22"/>
          <w:szCs w:val="22"/>
        </w:rPr>
        <w:t>ve věcech technických:    Petr Šulc, Luboš Holý</w:t>
      </w:r>
    </w:p>
    <w:p w14:paraId="1DF24A32" w14:textId="77777777" w:rsidR="00CB10BB" w:rsidRPr="000C2291" w:rsidRDefault="005F427E" w:rsidP="007F17AD">
      <w:pPr>
        <w:numPr>
          <w:ilvl w:val="1"/>
          <w:numId w:val="31"/>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Každá ze Smluvních stran má právo změnit jí jmenované odpovědné osoby, musí však o každé změně vyrozumět písemně druhou Smluvní stranu. Změna odpovědných osob je vůči druhé Smluvní straně účinná okamžikem, kdy o ní byla písemně vyrozuměna.</w:t>
      </w:r>
    </w:p>
    <w:p w14:paraId="73151E94" w14:textId="77777777" w:rsidR="00CB10BB" w:rsidRPr="000C2291" w:rsidRDefault="00CB10BB">
      <w:pPr>
        <w:spacing w:line="276" w:lineRule="auto"/>
        <w:jc w:val="both"/>
        <w:rPr>
          <w:rFonts w:ascii="Palatino Linotype" w:hAnsi="Palatino Linotype" w:cs="Tahoma"/>
          <w:b/>
          <w:sz w:val="22"/>
          <w:szCs w:val="22"/>
        </w:rPr>
      </w:pPr>
    </w:p>
    <w:p w14:paraId="0C42F95F"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sz w:val="22"/>
          <w:szCs w:val="22"/>
        </w:rPr>
      </w:pPr>
      <w:bookmarkStart w:id="51" w:name="_Ref372030099"/>
      <w:bookmarkStart w:id="52" w:name="_Toc352420593"/>
      <w:bookmarkStart w:id="53" w:name="_Toc335318141"/>
      <w:bookmarkEnd w:id="51"/>
      <w:bookmarkEnd w:id="52"/>
      <w:bookmarkEnd w:id="53"/>
      <w:r w:rsidRPr="000C2291">
        <w:rPr>
          <w:rFonts w:ascii="Palatino Linotype" w:hAnsi="Palatino Linotype"/>
          <w:b/>
          <w:sz w:val="22"/>
          <w:szCs w:val="22"/>
        </w:rPr>
        <w:t>VLASTNICKÉ PRÁVO A PRÁVO UŽITÍ</w:t>
      </w:r>
    </w:p>
    <w:p w14:paraId="006570AE"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4EA07B68"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7DAB2776"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2A15CA90"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2108B0FC"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657A6FA3"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2519B3FB"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661A7002"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1F47F60A"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26B69408" w14:textId="77777777" w:rsidR="00F25667" w:rsidRPr="000C2291" w:rsidRDefault="00F25667" w:rsidP="00F25667">
      <w:pPr>
        <w:pStyle w:val="Odstavecseseznamem"/>
        <w:numPr>
          <w:ilvl w:val="0"/>
          <w:numId w:val="48"/>
        </w:numPr>
        <w:spacing w:line="276" w:lineRule="auto"/>
        <w:contextualSpacing w:val="0"/>
        <w:jc w:val="both"/>
        <w:rPr>
          <w:rFonts w:ascii="Palatino Linotype" w:hAnsi="Palatino Linotype" w:cs="Calibri"/>
          <w:vanish/>
          <w:sz w:val="22"/>
          <w:szCs w:val="22"/>
        </w:rPr>
      </w:pPr>
    </w:p>
    <w:p w14:paraId="4559CBCD" w14:textId="77777777" w:rsidR="00F25667" w:rsidRPr="000C2291" w:rsidRDefault="00F25667" w:rsidP="000C2291">
      <w:pPr>
        <w:numPr>
          <w:ilvl w:val="1"/>
          <w:numId w:val="48"/>
        </w:numPr>
        <w:spacing w:line="276" w:lineRule="auto"/>
        <w:ind w:left="567" w:hanging="567"/>
        <w:jc w:val="both"/>
        <w:rPr>
          <w:rFonts w:ascii="Palatino Linotype" w:eastAsia="Calibri" w:hAnsi="Palatino Linotype" w:cs="Calibri"/>
          <w:sz w:val="22"/>
          <w:szCs w:val="22"/>
        </w:rPr>
      </w:pPr>
      <w:r w:rsidRPr="000C2291">
        <w:rPr>
          <w:rFonts w:ascii="Palatino Linotype" w:eastAsia="Calibri" w:hAnsi="Palatino Linotype" w:cs="Calibri"/>
          <w:sz w:val="22"/>
          <w:szCs w:val="22"/>
        </w:rPr>
        <w:t xml:space="preserve">Poskytovatel prohlašuje, že vlastnické právo a nebezpečí škody na věci ke všem hmotným součástem </w:t>
      </w:r>
      <w:r w:rsidRPr="000C2291">
        <w:rPr>
          <w:rFonts w:ascii="Palatino Linotype" w:hAnsi="Palatino Linotype" w:cs="Tahoma"/>
          <w:sz w:val="22"/>
          <w:szCs w:val="22"/>
        </w:rPr>
        <w:t>plnění předmětu Smlouvy předaným Poskytovatelem Objednateli v souvislosti s plněním předmětu Smlouvy přechází na Objednatele dnem jejich předání Objednateli</w:t>
      </w:r>
      <w:r w:rsidRPr="000C2291">
        <w:rPr>
          <w:rFonts w:ascii="Palatino Linotype" w:eastAsia="Calibri" w:hAnsi="Palatino Linotype" w:cs="Calibri"/>
          <w:sz w:val="22"/>
          <w:szCs w:val="22"/>
        </w:rPr>
        <w:t>.</w:t>
      </w:r>
    </w:p>
    <w:p w14:paraId="20EC4999" w14:textId="77777777" w:rsidR="00F25667" w:rsidRPr="000C2291" w:rsidRDefault="00F25667" w:rsidP="00F25667">
      <w:pPr>
        <w:numPr>
          <w:ilvl w:val="1"/>
          <w:numId w:val="48"/>
        </w:numPr>
        <w:spacing w:line="276" w:lineRule="auto"/>
        <w:ind w:left="567" w:hanging="567"/>
        <w:jc w:val="both"/>
        <w:rPr>
          <w:rFonts w:ascii="Palatino Linotype" w:eastAsia="Calibri" w:hAnsi="Palatino Linotype" w:cs="Calibri"/>
          <w:sz w:val="22"/>
          <w:szCs w:val="22"/>
        </w:rPr>
      </w:pPr>
      <w:r w:rsidRPr="000C2291">
        <w:rPr>
          <w:rFonts w:ascii="Palatino Linotype" w:eastAsia="Calibri" w:hAnsi="Palatino Linotype" w:cs="Calibri"/>
          <w:sz w:val="22"/>
          <w:szCs w:val="22"/>
        </w:rPr>
        <w:t xml:space="preserve">Pokud je součástí plnění Poskytovatele dle Smlouvy plnění, </w:t>
      </w:r>
      <w:r w:rsidRPr="000C2291">
        <w:rPr>
          <w:rFonts w:ascii="Palatino Linotype" w:hAnsi="Palatino Linotype"/>
          <w:sz w:val="22"/>
          <w:szCs w:val="22"/>
        </w:rPr>
        <w:t xml:space="preserve">které naplňuje znaky díla ve smyslu Autorského zákona, získává Objednatel od Poskytovatele </w:t>
      </w:r>
      <w:r w:rsidRPr="000C2291">
        <w:rPr>
          <w:rFonts w:ascii="Palatino Linotype" w:eastAsia="Calibri" w:hAnsi="Palatino Linotype" w:cs="Calibri"/>
          <w:sz w:val="22"/>
          <w:szCs w:val="22"/>
        </w:rPr>
        <w:t xml:space="preserve">veškerá práva související s ochranou duševního vlastnictví vztahující se k takovému dílu, a to v rozsahu nezbytném pro řádné užívání takového díla Objednatelem po celou dobu trvání příslušných práv. Objednatel zejména získává od </w:t>
      </w:r>
      <w:r w:rsidRPr="000C2291">
        <w:rPr>
          <w:rFonts w:ascii="Palatino Linotype" w:hAnsi="Palatino Linotype"/>
          <w:sz w:val="22"/>
          <w:szCs w:val="22"/>
        </w:rPr>
        <w:t xml:space="preserve">Poskytovatele k takovému dílu </w:t>
      </w:r>
      <w:r w:rsidRPr="000C2291">
        <w:rPr>
          <w:rFonts w:ascii="Palatino Linotype" w:eastAsia="Calibri" w:hAnsi="Palatino Linotype" w:cs="Calibri"/>
          <w:sz w:val="22"/>
          <w:szCs w:val="22"/>
        </w:rPr>
        <w:t>nejpozději ke dni předání Plnění nebo jeho části, jehož je takové dílo součástí, příslušná oprávnění, a to formou dále uvedeného licenčního ujednání (dále jen „</w:t>
      </w:r>
      <w:r w:rsidRPr="000C2291">
        <w:rPr>
          <w:rFonts w:ascii="Palatino Linotype" w:eastAsia="Calibri" w:hAnsi="Palatino Linotype" w:cs="Calibri"/>
          <w:i/>
          <w:sz w:val="22"/>
          <w:szCs w:val="22"/>
        </w:rPr>
        <w:t>licence</w:t>
      </w:r>
      <w:r w:rsidRPr="000C2291">
        <w:rPr>
          <w:rFonts w:ascii="Palatino Linotype" w:eastAsia="Calibri" w:hAnsi="Palatino Linotype" w:cs="Calibri"/>
          <w:sz w:val="22"/>
          <w:szCs w:val="22"/>
        </w:rPr>
        <w:t>“).</w:t>
      </w:r>
    </w:p>
    <w:p w14:paraId="23D0290F" w14:textId="77777777" w:rsidR="00F25667" w:rsidRPr="000C2291" w:rsidRDefault="00F25667" w:rsidP="00F25667">
      <w:pPr>
        <w:numPr>
          <w:ilvl w:val="1"/>
          <w:numId w:val="48"/>
        </w:numPr>
        <w:spacing w:line="276" w:lineRule="auto"/>
        <w:ind w:left="567" w:hanging="567"/>
        <w:jc w:val="both"/>
        <w:rPr>
          <w:rFonts w:ascii="Palatino Linotype" w:eastAsia="Calibri" w:hAnsi="Palatino Linotype" w:cs="Calibri"/>
          <w:sz w:val="22"/>
          <w:szCs w:val="22"/>
        </w:rPr>
      </w:pPr>
      <w:r w:rsidRPr="000C2291">
        <w:rPr>
          <w:rFonts w:ascii="Palatino Linotype" w:eastAsia="Calibri" w:hAnsi="Palatino Linotype" w:cs="Calibri"/>
          <w:sz w:val="22"/>
          <w:szCs w:val="22"/>
        </w:rPr>
        <w:t xml:space="preserve">Licence udělená dle Smlouvy se vztahuje rovněž na veškerá předchozí plnění Poskytovatele vztahující se k Systému kolektorových služeb, která naplňují znaky díla ve smyslu </w:t>
      </w:r>
      <w:r w:rsidRPr="000C2291">
        <w:rPr>
          <w:rFonts w:ascii="Palatino Linotype" w:hAnsi="Palatino Linotype"/>
          <w:sz w:val="22"/>
          <w:szCs w:val="22"/>
        </w:rPr>
        <w:t>Autorského zákona</w:t>
      </w:r>
      <w:r w:rsidRPr="000C2291">
        <w:rPr>
          <w:rFonts w:ascii="Palatino Linotype" w:eastAsia="Calibri" w:hAnsi="Palatino Linotype" w:cs="Calibri"/>
          <w:sz w:val="22"/>
          <w:szCs w:val="22"/>
        </w:rPr>
        <w:t xml:space="preserve">, poskytnutá Objednateli v rámci provozu a rozvoje Systému kolektorových služeb a jeho jednotlivých dílčích součástí. </w:t>
      </w:r>
    </w:p>
    <w:p w14:paraId="03C3D9F4" w14:textId="77777777" w:rsidR="00F25667" w:rsidRPr="000C2291" w:rsidRDefault="00F25667" w:rsidP="00F25667">
      <w:pPr>
        <w:numPr>
          <w:ilvl w:val="1"/>
          <w:numId w:val="48"/>
        </w:numPr>
        <w:spacing w:line="276" w:lineRule="auto"/>
        <w:ind w:left="567" w:hanging="567"/>
        <w:jc w:val="both"/>
        <w:rPr>
          <w:rFonts w:ascii="Palatino Linotype" w:hAnsi="Palatino Linotype" w:cs="Tahoma"/>
          <w:sz w:val="22"/>
          <w:szCs w:val="22"/>
        </w:rPr>
      </w:pPr>
      <w:r w:rsidRPr="000C2291">
        <w:rPr>
          <w:rFonts w:ascii="Palatino Linotype" w:eastAsia="Calibri" w:hAnsi="Palatino Linotype" w:cs="Calibri"/>
          <w:sz w:val="22"/>
          <w:szCs w:val="22"/>
        </w:rPr>
        <w:t>Licence je udělena jako</w:t>
      </w:r>
      <w:r w:rsidRPr="000C2291">
        <w:rPr>
          <w:rFonts w:ascii="Palatino Linotype" w:hAnsi="Palatino Linotype"/>
          <w:sz w:val="22"/>
          <w:szCs w:val="22"/>
        </w:rPr>
        <w:t xml:space="preserve"> nevýhradní </w:t>
      </w:r>
      <w:r w:rsidRPr="000C2291">
        <w:rPr>
          <w:rFonts w:ascii="Palatino Linotype" w:eastAsia="Calibri" w:hAnsi="Palatino Linotype" w:cs="Calibri"/>
          <w:sz w:val="22"/>
          <w:szCs w:val="22"/>
        </w:rPr>
        <w:t xml:space="preserve">k veškerým známým způsobům užití díla a jeho případných dalších verzí, zejména k účelu, ke kterému bylo dílo Poskytovatelem vytvořeno v souladu se Smlouvou, a to v rozsahu minimálně nezbytném pro řádné užívání díla Objednatelem a v rozsahu stanoveném § 66 Autorského </w:t>
      </w:r>
      <w:r w:rsidRPr="000C2291">
        <w:rPr>
          <w:rFonts w:ascii="Palatino Linotype" w:hAnsi="Palatino Linotype"/>
          <w:sz w:val="22"/>
          <w:szCs w:val="22"/>
        </w:rPr>
        <w:t>zákona</w:t>
      </w:r>
      <w:r w:rsidRPr="000C2291">
        <w:rPr>
          <w:rFonts w:ascii="Palatino Linotype" w:eastAsia="Calibri" w:hAnsi="Palatino Linotype" w:cs="Calibri"/>
          <w:sz w:val="22"/>
          <w:szCs w:val="22"/>
        </w:rPr>
        <w:t>. Licence je udělena jako neodvolatelná a neomezená územním či množstevním rozsahem a rovněž tak neomezená způsobem nebo rozsahem užití, zejména neomezená počtem uživatelů či mírou využívání Systému kolektorových služeb. Dále je licence udělena na dobu určitou</w:t>
      </w:r>
      <w:r w:rsidRPr="000C2291">
        <w:rPr>
          <w:rFonts w:ascii="Palatino Linotype" w:hAnsi="Palatino Linotype"/>
          <w:sz w:val="22"/>
          <w:szCs w:val="22"/>
        </w:rPr>
        <w:t xml:space="preserve"> a to po celou dobu trvání majetkových práv autorských k dílu a Objednatel ji není povinen využít.</w:t>
      </w:r>
      <w:r w:rsidRPr="000C2291">
        <w:rPr>
          <w:rFonts w:ascii="Palatino Linotype" w:hAnsi="Palatino Linotype" w:cs="Tahoma"/>
          <w:sz w:val="22"/>
          <w:szCs w:val="22"/>
        </w:rPr>
        <w:t xml:space="preserve"> Licence v uvedeném rozsahu je udělena rovněž ve prospěch Kolektory Praha, a.s., se sídlem Pešlova 3/341, 190 00 Praha 9, IČ: 267 141 24.</w:t>
      </w:r>
    </w:p>
    <w:p w14:paraId="0B8D0D48" w14:textId="77777777" w:rsidR="00F25667" w:rsidRPr="000C2291" w:rsidRDefault="00F25667" w:rsidP="00F25667">
      <w:pPr>
        <w:numPr>
          <w:ilvl w:val="1"/>
          <w:numId w:val="48"/>
        </w:numPr>
        <w:spacing w:line="276" w:lineRule="auto"/>
        <w:ind w:left="567" w:hanging="567"/>
        <w:jc w:val="both"/>
      </w:pPr>
      <w:r w:rsidRPr="000C2291">
        <w:rPr>
          <w:rFonts w:ascii="Palatino Linotype" w:hAnsi="Palatino Linotype"/>
          <w:sz w:val="22"/>
          <w:szCs w:val="22"/>
        </w:rPr>
        <w:t xml:space="preserve">Smluvní strany se výslovně dohodly, že cena za poskytnutí této licence Poskytovatelem po dobu poskytování Služeb je již zahrnuta v ceně dle Smlouvy. </w:t>
      </w:r>
      <w:r w:rsidRPr="000C2291">
        <w:rPr>
          <w:rFonts w:ascii="Palatino Linotype" w:hAnsi="Palatino Linotype"/>
          <w:iCs/>
          <w:sz w:val="22"/>
          <w:szCs w:val="22"/>
        </w:rPr>
        <w:t>Při sjednání odměny se přihlédlo k účelu licence a způsobu a okolnostem užití díla a k územnímu, časovému a množstevnímu rozsahu licence</w:t>
      </w:r>
      <w:r w:rsidRPr="000C2291">
        <w:rPr>
          <w:rFonts w:ascii="Palatino Linotype" w:hAnsi="Palatino Linotype" w:cs="Tahoma"/>
          <w:sz w:val="22"/>
          <w:szCs w:val="22"/>
        </w:rPr>
        <w:t>.</w:t>
      </w:r>
    </w:p>
    <w:p w14:paraId="3D433A01" w14:textId="77777777" w:rsidR="00F25667" w:rsidRPr="000C2291" w:rsidRDefault="00F25667" w:rsidP="00F25667">
      <w:pPr>
        <w:numPr>
          <w:ilvl w:val="1"/>
          <w:numId w:val="48"/>
        </w:numPr>
        <w:spacing w:line="276" w:lineRule="auto"/>
        <w:ind w:left="567" w:hanging="567"/>
        <w:jc w:val="both"/>
      </w:pPr>
      <w:r w:rsidRPr="000C2291">
        <w:rPr>
          <w:rFonts w:ascii="Palatino Linotype" w:hAnsi="Palatino Linotype" w:cs="Tahoma"/>
          <w:sz w:val="22"/>
          <w:szCs w:val="22"/>
        </w:rPr>
        <w:t xml:space="preserve">Poskytovatel je povinen poskytnout Objednateli do úschovy veškeré zdrojové kódy (zápis textu počítačového programu v některém z programovacích jazyků) vztahující se k Systému kolektorových služeb a jeho jednotlivým dílčím částem v rozsahu vyplývajícím ze Smlouvy (dále jen </w:t>
      </w:r>
      <w:r w:rsidRPr="000C2291">
        <w:rPr>
          <w:rFonts w:ascii="Palatino Linotype" w:hAnsi="Palatino Linotype" w:cs="Tahoma"/>
          <w:i/>
          <w:sz w:val="22"/>
          <w:szCs w:val="22"/>
        </w:rPr>
        <w:t>„</w:t>
      </w:r>
      <w:r w:rsidRPr="000C2291">
        <w:rPr>
          <w:rFonts w:ascii="Palatino Linotype" w:hAnsi="Palatino Linotype" w:cs="Tahoma"/>
          <w:b/>
          <w:i/>
          <w:sz w:val="22"/>
          <w:szCs w:val="22"/>
        </w:rPr>
        <w:t>Zdrojové kódy</w:t>
      </w:r>
      <w:r w:rsidRPr="000C2291">
        <w:rPr>
          <w:rFonts w:ascii="Palatino Linotype" w:hAnsi="Palatino Linotype" w:cs="Tahoma"/>
          <w:i/>
          <w:sz w:val="22"/>
          <w:szCs w:val="22"/>
        </w:rPr>
        <w:t>“</w:t>
      </w:r>
      <w:r w:rsidRPr="000C2291">
        <w:rPr>
          <w:rFonts w:ascii="Palatino Linotype" w:hAnsi="Palatino Linotype" w:cs="Tahoma"/>
          <w:sz w:val="22"/>
          <w:szCs w:val="22"/>
        </w:rPr>
        <w:t xml:space="preserve">). </w:t>
      </w:r>
      <w:r w:rsidRPr="000C2291">
        <w:rPr>
          <w:rFonts w:ascii="Palatino Linotype" w:hAnsi="Palatino Linotype"/>
          <w:sz w:val="22"/>
          <w:szCs w:val="22"/>
        </w:rPr>
        <w:t>Poskytovatel se zavazuje předat Objednateli prostřednictvím úschovy veškeré Zdrojové kódy, včetně související dokumentace, a to tak, že budou uloženy u Schovatele.</w:t>
      </w:r>
    </w:p>
    <w:p w14:paraId="571510B4" w14:textId="438B32ED" w:rsidR="00F25667" w:rsidRPr="000C2291" w:rsidRDefault="00F25667" w:rsidP="00F25667">
      <w:pPr>
        <w:numPr>
          <w:ilvl w:val="1"/>
          <w:numId w:val="48"/>
        </w:numPr>
        <w:spacing w:line="276" w:lineRule="auto"/>
        <w:ind w:left="567" w:hanging="567"/>
        <w:jc w:val="both"/>
      </w:pPr>
      <w:r w:rsidRPr="000C2291">
        <w:rPr>
          <w:rFonts w:ascii="Palatino Linotype" w:hAnsi="Palatino Linotype"/>
          <w:sz w:val="22"/>
        </w:rPr>
        <w:t xml:space="preserve">Objednatel se zavazuje zajistit úschovu Zdrojových kódů svými prostředky, a to zřízením elektronického úložiště Zdrojových kódů v rámci technologické sítě Objednatele za podmínek stanovených v příloze č. </w:t>
      </w:r>
      <w:r w:rsidR="0020554B" w:rsidRPr="000C2291">
        <w:rPr>
          <w:rFonts w:ascii="Palatino Linotype" w:hAnsi="Palatino Linotype"/>
          <w:sz w:val="22"/>
        </w:rPr>
        <w:t>2</w:t>
      </w:r>
      <w:r w:rsidRPr="000C2291">
        <w:rPr>
          <w:rFonts w:ascii="Palatino Linotype" w:hAnsi="Palatino Linotype"/>
          <w:sz w:val="22"/>
        </w:rPr>
        <w:t xml:space="preserve"> Smlouvy (dále jen </w:t>
      </w:r>
      <w:r w:rsidRPr="000C2291">
        <w:rPr>
          <w:rFonts w:ascii="Palatino Linotype" w:hAnsi="Palatino Linotype"/>
          <w:b/>
          <w:i/>
          <w:sz w:val="22"/>
        </w:rPr>
        <w:t>„Úložiště“</w:t>
      </w:r>
      <w:r w:rsidRPr="000C2291">
        <w:rPr>
          <w:rFonts w:ascii="Palatino Linotype" w:hAnsi="Palatino Linotype"/>
          <w:sz w:val="22"/>
        </w:rPr>
        <w:t>).</w:t>
      </w:r>
    </w:p>
    <w:p w14:paraId="5E2EA926" w14:textId="283FB407" w:rsidR="00F25667" w:rsidRPr="000C2291" w:rsidRDefault="00F25667" w:rsidP="00F25667">
      <w:pPr>
        <w:numPr>
          <w:ilvl w:val="1"/>
          <w:numId w:val="48"/>
        </w:numPr>
        <w:spacing w:line="276" w:lineRule="auto"/>
        <w:ind w:left="567" w:hanging="567"/>
        <w:jc w:val="both"/>
      </w:pPr>
      <w:r w:rsidRPr="000C2291">
        <w:rPr>
          <w:rFonts w:ascii="Palatino Linotype" w:hAnsi="Palatino Linotype"/>
          <w:sz w:val="22"/>
        </w:rPr>
        <w:t xml:space="preserve">Smluvní strany se dohodly, že Zdrojové kódy budou v Úložišti ukládány v podobě zašifrovaného souboru, přičemž dešifrovací klíč k takto zašifrovanému souboru uložený na hmotném nosiči (v podobě USB flash disku) a písemné (tištěné) formě bude Objednatelem předán do notářské nebo advokátní úschovy za podmínek stanovených v odst. </w:t>
      </w:r>
      <w:r w:rsidRPr="000C2291">
        <w:rPr>
          <w:rFonts w:ascii="Palatino Linotype" w:hAnsi="Palatino Linotype"/>
          <w:sz w:val="22"/>
        </w:rPr>
        <w:fldChar w:fldCharType="begin"/>
      </w:r>
      <w:r w:rsidRPr="000C2291">
        <w:rPr>
          <w:rFonts w:ascii="Palatino Linotype" w:hAnsi="Palatino Linotype"/>
          <w:sz w:val="22"/>
        </w:rPr>
        <w:instrText xml:space="preserve"> REF _Ref372027906 \r \h </w:instrText>
      </w:r>
      <w:r w:rsidR="000C2291">
        <w:rPr>
          <w:rFonts w:ascii="Palatino Linotype" w:hAnsi="Palatino Linotype"/>
          <w:sz w:val="22"/>
        </w:rPr>
        <w:instrText xml:space="preserve"> \* MERGEFORMAT </w:instrText>
      </w:r>
      <w:r w:rsidRPr="000C2291">
        <w:rPr>
          <w:rFonts w:ascii="Palatino Linotype" w:hAnsi="Palatino Linotype"/>
          <w:sz w:val="22"/>
        </w:rPr>
      </w:r>
      <w:r w:rsidRPr="000C2291">
        <w:rPr>
          <w:rFonts w:ascii="Palatino Linotype" w:hAnsi="Palatino Linotype"/>
          <w:sz w:val="22"/>
        </w:rPr>
        <w:fldChar w:fldCharType="separate"/>
      </w:r>
      <w:r w:rsidR="00BC6F69">
        <w:rPr>
          <w:rFonts w:ascii="Palatino Linotype" w:hAnsi="Palatino Linotype"/>
          <w:sz w:val="22"/>
        </w:rPr>
        <w:t>X.11</w:t>
      </w:r>
      <w:r w:rsidRPr="000C2291">
        <w:rPr>
          <w:rFonts w:ascii="Palatino Linotype" w:hAnsi="Palatino Linotype"/>
          <w:sz w:val="22"/>
        </w:rPr>
        <w:fldChar w:fldCharType="end"/>
      </w:r>
      <w:r w:rsidR="00470BD4">
        <w:rPr>
          <w:rFonts w:ascii="Palatino Linotype" w:hAnsi="Palatino Linotype"/>
          <w:sz w:val="22"/>
        </w:rPr>
        <w:t>.</w:t>
      </w:r>
      <w:r w:rsidRPr="000C2291">
        <w:rPr>
          <w:rFonts w:ascii="Palatino Linotype" w:hAnsi="Palatino Linotype"/>
          <w:sz w:val="22"/>
        </w:rPr>
        <w:t xml:space="preserve"> Smlouvy. Bližší podrobnosti úschovy jsou stanoveny v příloze č. </w:t>
      </w:r>
      <w:r w:rsidR="0020554B" w:rsidRPr="000C2291">
        <w:rPr>
          <w:rFonts w:ascii="Palatino Linotype" w:hAnsi="Palatino Linotype"/>
          <w:sz w:val="22"/>
        </w:rPr>
        <w:t>2</w:t>
      </w:r>
      <w:r w:rsidRPr="000C2291">
        <w:rPr>
          <w:rFonts w:ascii="Palatino Linotype" w:hAnsi="Palatino Linotype"/>
          <w:sz w:val="22"/>
        </w:rPr>
        <w:t xml:space="preserve"> Smlouvy.</w:t>
      </w:r>
    </w:p>
    <w:p w14:paraId="3F1BF5E4" w14:textId="77777777" w:rsidR="00F25667" w:rsidRPr="000C2291" w:rsidRDefault="00F25667" w:rsidP="00F25667">
      <w:pPr>
        <w:numPr>
          <w:ilvl w:val="1"/>
          <w:numId w:val="48"/>
        </w:numPr>
        <w:tabs>
          <w:tab w:val="left" w:pos="567"/>
        </w:tabs>
        <w:spacing w:line="276" w:lineRule="auto"/>
        <w:ind w:left="567" w:hanging="567"/>
        <w:jc w:val="both"/>
        <w:rPr>
          <w:rFonts w:ascii="Palatino Linotype" w:hAnsi="Palatino Linotype"/>
          <w:sz w:val="22"/>
          <w:szCs w:val="22"/>
        </w:rPr>
      </w:pPr>
      <w:r w:rsidRPr="000C2291">
        <w:rPr>
          <w:rFonts w:ascii="Palatino Linotype" w:hAnsi="Palatino Linotype"/>
          <w:sz w:val="22"/>
          <w:szCs w:val="22"/>
        </w:rPr>
        <w:t>K předání Zdrojových kódů Objednateli do úschovy dojde za účasti obou Smluvních stran v případě Zdrojových kódů k již poskytnutým částem Systému kolektorových služeb nejpozději do 30 kalendářních dnů od nabytí účinnosti Smlouvy.</w:t>
      </w:r>
    </w:p>
    <w:p w14:paraId="2EB4F290" w14:textId="2EEA3853" w:rsidR="00F25667" w:rsidRPr="000C2291" w:rsidRDefault="00F25667" w:rsidP="00F25667">
      <w:pPr>
        <w:numPr>
          <w:ilvl w:val="1"/>
          <w:numId w:val="48"/>
        </w:numPr>
        <w:tabs>
          <w:tab w:val="left" w:pos="567"/>
        </w:tabs>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Poskytovatel se rovněž zavazuje předat Objednateli do úschovy Zdrojové kódy následných oprav a úprav Systému kolektorových služeb a jeho jednotlivých dílčích částí prováděných v rámci poskytování Služeb dle Smlouvy, nejpozději vždy v poslední den příslušného kalendářního čtvrtletí, ve kterém došlo k závěrečné instalaci oprav a úprav, a to za účasti Objednatele. Poskytovatel je povinen v případě skončení Smlouvy dle čl.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_Ref374367571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XIV</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veškeré Zdrojové kódy předané prostřednictvím úschovy Objednateli k poslední dni trvání Smlouvy aktualizovat, a to nejpozději ke dni skončení Smlouvy a za účasti Objednatele.</w:t>
      </w:r>
    </w:p>
    <w:p w14:paraId="6ECA43C5" w14:textId="77777777" w:rsidR="00F25667" w:rsidRPr="000C2291" w:rsidRDefault="00F25667" w:rsidP="00F25667">
      <w:pPr>
        <w:numPr>
          <w:ilvl w:val="1"/>
          <w:numId w:val="48"/>
        </w:numPr>
        <w:tabs>
          <w:tab w:val="left" w:pos="567"/>
        </w:tabs>
        <w:spacing w:line="276" w:lineRule="auto"/>
        <w:ind w:left="567" w:hanging="567"/>
        <w:jc w:val="both"/>
        <w:rPr>
          <w:rFonts w:ascii="Palatino Linotype" w:hAnsi="Palatino Linotype"/>
          <w:sz w:val="22"/>
          <w:szCs w:val="22"/>
        </w:rPr>
      </w:pPr>
      <w:bookmarkStart w:id="54" w:name="_Ref372027906"/>
      <w:r w:rsidRPr="000C2291">
        <w:rPr>
          <w:rFonts w:ascii="Palatino Linotype" w:hAnsi="Palatino Linotype"/>
          <w:sz w:val="22"/>
          <w:szCs w:val="22"/>
        </w:rPr>
        <w:t>Objednatel bude oprávněn vyzvednout dešifrovací klíč z notářské nebo advokátní úschovy a využít Zdrojové kódy pouze v případě:</w:t>
      </w:r>
      <w:bookmarkEnd w:id="54"/>
    </w:p>
    <w:p w14:paraId="6096C504" w14:textId="77777777" w:rsidR="00F25667" w:rsidRPr="000C2291" w:rsidRDefault="00F25667" w:rsidP="00F25667">
      <w:pPr>
        <w:numPr>
          <w:ilvl w:val="0"/>
          <w:numId w:val="49"/>
        </w:numPr>
        <w:tabs>
          <w:tab w:val="left" w:pos="567"/>
        </w:tabs>
        <w:spacing w:line="276" w:lineRule="auto"/>
        <w:ind w:left="1134" w:hanging="567"/>
        <w:jc w:val="both"/>
        <w:rPr>
          <w:rFonts w:ascii="Palatino Linotype" w:hAnsi="Palatino Linotype"/>
          <w:sz w:val="22"/>
          <w:szCs w:val="22"/>
        </w:rPr>
      </w:pPr>
      <w:r w:rsidRPr="000C2291">
        <w:rPr>
          <w:rFonts w:ascii="Palatino Linotype" w:hAnsi="Palatino Linotype"/>
          <w:sz w:val="22"/>
          <w:szCs w:val="22"/>
        </w:rPr>
        <w:t>kdy s tím Poskytovatel vysloví souhlas;</w:t>
      </w:r>
    </w:p>
    <w:p w14:paraId="13110C63" w14:textId="63A9C77E" w:rsidR="00F25667" w:rsidRPr="000C2291" w:rsidRDefault="00F25667" w:rsidP="00F25667">
      <w:pPr>
        <w:numPr>
          <w:ilvl w:val="0"/>
          <w:numId w:val="49"/>
        </w:numPr>
        <w:tabs>
          <w:tab w:val="left" w:pos="567"/>
        </w:tabs>
        <w:spacing w:line="276" w:lineRule="auto"/>
        <w:ind w:left="1134" w:hanging="567"/>
        <w:jc w:val="both"/>
        <w:rPr>
          <w:rFonts w:ascii="Palatino Linotype" w:hAnsi="Palatino Linotype"/>
          <w:sz w:val="22"/>
          <w:szCs w:val="22"/>
        </w:rPr>
      </w:pPr>
      <w:r w:rsidRPr="000C2291">
        <w:rPr>
          <w:rFonts w:ascii="Palatino Linotype" w:hAnsi="Palatino Linotype"/>
          <w:sz w:val="22"/>
          <w:szCs w:val="22"/>
        </w:rPr>
        <w:t xml:space="preserve">předčasného zániku Smlouvy dle odst.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_Ref372024927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I.XIV.2</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a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_Ref372024932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I.XIV.3</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nebo</w:t>
      </w:r>
    </w:p>
    <w:p w14:paraId="1014F4F4" w14:textId="77777777" w:rsidR="00F25667" w:rsidRPr="000C2291" w:rsidRDefault="00F25667" w:rsidP="00F25667">
      <w:pPr>
        <w:numPr>
          <w:ilvl w:val="0"/>
          <w:numId w:val="49"/>
        </w:numPr>
        <w:tabs>
          <w:tab w:val="left" w:pos="567"/>
        </w:tabs>
        <w:spacing w:line="276" w:lineRule="auto"/>
        <w:ind w:left="1134" w:hanging="567"/>
        <w:jc w:val="both"/>
        <w:rPr>
          <w:rFonts w:ascii="Palatino Linotype" w:hAnsi="Palatino Linotype"/>
          <w:sz w:val="22"/>
          <w:szCs w:val="22"/>
        </w:rPr>
      </w:pPr>
      <w:r w:rsidRPr="000C2291">
        <w:rPr>
          <w:rFonts w:ascii="Palatino Linotype" w:hAnsi="Palatino Linotype"/>
          <w:sz w:val="22"/>
          <w:szCs w:val="22"/>
        </w:rPr>
        <w:t>zániku Poskytovatele.</w:t>
      </w:r>
    </w:p>
    <w:p w14:paraId="0F05F6F5" w14:textId="77777777" w:rsidR="00F25667" w:rsidRPr="000C2291" w:rsidRDefault="00F25667" w:rsidP="00F25667">
      <w:pPr>
        <w:tabs>
          <w:tab w:val="left" w:pos="567"/>
        </w:tabs>
        <w:spacing w:line="276" w:lineRule="auto"/>
        <w:ind w:left="567"/>
        <w:jc w:val="both"/>
        <w:rPr>
          <w:rFonts w:ascii="Palatino Linotype" w:hAnsi="Palatino Linotype"/>
          <w:sz w:val="22"/>
          <w:szCs w:val="22"/>
        </w:rPr>
      </w:pPr>
      <w:r w:rsidRPr="000C2291">
        <w:rPr>
          <w:rFonts w:ascii="Palatino Linotype" w:hAnsi="Palatino Linotype"/>
          <w:sz w:val="22"/>
          <w:szCs w:val="22"/>
        </w:rPr>
        <w:t xml:space="preserve">V případě naplnění některé z výše uvedených podmínek Smlouvy je Objednatel oprávněn použít Zdrojové kódy bez omezení pro všechny účely a v rozsahu minimálně nezbytném pro řádné užívání Systému kolektorových služeb a jeho jednotlivých dílčích částí. </w:t>
      </w:r>
    </w:p>
    <w:p w14:paraId="72DFBEF6" w14:textId="60D082E4" w:rsidR="00F25667" w:rsidRPr="000C2291" w:rsidRDefault="00F25667" w:rsidP="00F25667">
      <w:pPr>
        <w:numPr>
          <w:ilvl w:val="1"/>
          <w:numId w:val="48"/>
        </w:numPr>
        <w:tabs>
          <w:tab w:val="left" w:pos="567"/>
        </w:tabs>
        <w:spacing w:line="276" w:lineRule="auto"/>
        <w:ind w:left="567" w:hanging="567"/>
        <w:jc w:val="both"/>
        <w:rPr>
          <w:rFonts w:ascii="Palatino Linotype" w:hAnsi="Palatino Linotype"/>
          <w:sz w:val="22"/>
          <w:szCs w:val="22"/>
        </w:rPr>
      </w:pPr>
      <w:bookmarkStart w:id="55" w:name="_Ref372029794"/>
      <w:r w:rsidRPr="000C2291">
        <w:rPr>
          <w:rFonts w:ascii="Palatino Linotype" w:hAnsi="Palatino Linotype"/>
          <w:sz w:val="22"/>
          <w:szCs w:val="22"/>
        </w:rPr>
        <w:t xml:space="preserve">V případě naplnění podmínek uvedených v odst.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_Ref372027906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X.11</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a využití Zdrojových kódů uděluje Poskytovatel Objednateli nad rámec licence uvedené v odst.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_Ref372027990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b/>
          <w:bCs/>
          <w:sz w:val="22"/>
          <w:szCs w:val="22"/>
        </w:rPr>
        <w:t>Chyba! Nenalezen zdroj odkazů.</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oprávnění k udělení sublicence či postoupení licence jakékoliv třetí osobě. Zároveň uděluje Poskytovatel Objednateli souhlas k tomu, aby nejpozději při použití Zdrojových kódů dle odst.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_Ref372027906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X.11</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byl Objednatel (či Objednatelem pověřená třetí osoba) oprávněn Systém kolektorových služeb nebo jeho dílčí část zveřejnit, upravovat, zpracovávat, překládat, či jinak měnit jeho název, a že je též oprávněn Systém kolektorových služeb spojit s dílem jiným a zařadit jej do díla souborného.</w:t>
      </w:r>
      <w:bookmarkEnd w:id="55"/>
    </w:p>
    <w:p w14:paraId="0CADD8C9" w14:textId="42BC1DCE" w:rsidR="00F25667" w:rsidRPr="000C2291" w:rsidRDefault="00F25667" w:rsidP="00F25667">
      <w:pPr>
        <w:numPr>
          <w:ilvl w:val="1"/>
          <w:numId w:val="48"/>
        </w:numPr>
        <w:tabs>
          <w:tab w:val="left" w:pos="567"/>
        </w:tabs>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S nositeli chráněných práv duševního vlastnictví vzniklých </w:t>
      </w:r>
      <w:r w:rsidRPr="000C2291">
        <w:rPr>
          <w:rFonts w:ascii="Palatino Linotype" w:eastAsia="Calibri" w:hAnsi="Palatino Linotype" w:cs="Calibri"/>
          <w:sz w:val="22"/>
          <w:szCs w:val="22"/>
        </w:rPr>
        <w:t>v rámci provozu a rozvoje Systému kolektorových služeb a jeho jednotlivých dílčích částí</w:t>
      </w:r>
      <w:r w:rsidRPr="000C2291">
        <w:rPr>
          <w:rFonts w:ascii="Palatino Linotype" w:hAnsi="Palatino Linotype"/>
          <w:sz w:val="22"/>
          <w:szCs w:val="22"/>
        </w:rPr>
        <w:t xml:space="preserve"> je Poskytovatel povinen vždy smluvně zajistit možnost nakládání s těmito právy Objednatelem v rozsahu definovaném odst.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_Ref372027906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X.11</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a </w:t>
      </w:r>
      <w:r w:rsidRPr="000C2291">
        <w:rPr>
          <w:rFonts w:ascii="Palatino Linotype" w:hAnsi="Palatino Linotype"/>
          <w:sz w:val="22"/>
          <w:szCs w:val="22"/>
        </w:rPr>
        <w:fldChar w:fldCharType="begin"/>
      </w:r>
      <w:r w:rsidRPr="000C2291">
        <w:rPr>
          <w:rFonts w:ascii="Palatino Linotype" w:hAnsi="Palatino Linotype"/>
          <w:sz w:val="22"/>
          <w:szCs w:val="22"/>
        </w:rPr>
        <w:instrText xml:space="preserve"> REF _Ref372029794 \r \h </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rPr>
          <w:rFonts w:ascii="Palatino Linotype" w:hAnsi="Palatino Linotype"/>
          <w:sz w:val="22"/>
          <w:szCs w:val="22"/>
        </w:rPr>
        <w:fldChar w:fldCharType="separate"/>
      </w:r>
      <w:r w:rsidR="00BC6F69">
        <w:rPr>
          <w:rFonts w:ascii="Palatino Linotype" w:hAnsi="Palatino Linotype"/>
          <w:sz w:val="22"/>
          <w:szCs w:val="22"/>
        </w:rPr>
        <w:t>X.12</w:t>
      </w:r>
      <w:r w:rsidRPr="000C2291">
        <w:rPr>
          <w:rFonts w:ascii="Palatino Linotype" w:hAnsi="Palatino Linotype"/>
          <w:sz w:val="22"/>
          <w:szCs w:val="22"/>
        </w:rPr>
        <w:fldChar w:fldCharType="end"/>
      </w:r>
      <w:r w:rsidR="00470BD4">
        <w:rPr>
          <w:rFonts w:ascii="Palatino Linotype" w:hAnsi="Palatino Linotype"/>
          <w:sz w:val="22"/>
          <w:szCs w:val="22"/>
        </w:rPr>
        <w:t>.</w:t>
      </w:r>
      <w:r w:rsidRPr="000C2291">
        <w:rPr>
          <w:rFonts w:ascii="Palatino Linotype" w:hAnsi="Palatino Linotype"/>
          <w:sz w:val="22"/>
          <w:szCs w:val="22"/>
        </w:rPr>
        <w:t xml:space="preserve"> Smlouvy. Poskytovatel je povinen Objednateli uhradit jakékoliv majetkové a nemajetkové újmy, vzniklé v důsledku toho, že Objednatel nemohl Systém kolektorových služeb nebo jeho dílčí části užívat řádně a nerušeně.</w:t>
      </w:r>
    </w:p>
    <w:p w14:paraId="7AB1619B" w14:textId="77777777" w:rsidR="00CB10BB" w:rsidRPr="000C2291" w:rsidRDefault="00CB10BB">
      <w:pPr>
        <w:tabs>
          <w:tab w:val="left" w:pos="567"/>
        </w:tabs>
        <w:spacing w:line="276" w:lineRule="auto"/>
        <w:jc w:val="both"/>
        <w:rPr>
          <w:rFonts w:ascii="Palatino Linotype" w:hAnsi="Palatino Linotype"/>
          <w:sz w:val="22"/>
          <w:szCs w:val="22"/>
        </w:rPr>
      </w:pPr>
    </w:p>
    <w:p w14:paraId="01FA7D49" w14:textId="77777777" w:rsidR="00CB10BB" w:rsidRPr="000C2291" w:rsidRDefault="00CB10BB">
      <w:pPr>
        <w:spacing w:line="276" w:lineRule="auto"/>
        <w:jc w:val="both"/>
        <w:rPr>
          <w:rFonts w:ascii="Palatino Linotype" w:hAnsi="Palatino Linotype"/>
          <w:sz w:val="22"/>
          <w:szCs w:val="22"/>
        </w:rPr>
      </w:pPr>
    </w:p>
    <w:p w14:paraId="01A5044F"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r w:rsidRPr="000C2291">
        <w:rPr>
          <w:rFonts w:ascii="Palatino Linotype" w:hAnsi="Palatino Linotype"/>
          <w:b/>
          <w:caps/>
          <w:sz w:val="22"/>
          <w:szCs w:val="22"/>
        </w:rPr>
        <w:t xml:space="preserve"> </w:t>
      </w:r>
      <w:bookmarkStart w:id="56" w:name="_Toc352420594"/>
      <w:bookmarkStart w:id="57" w:name="_Toc335318142"/>
      <w:bookmarkEnd w:id="56"/>
      <w:bookmarkEnd w:id="57"/>
      <w:r w:rsidRPr="000C2291">
        <w:rPr>
          <w:rFonts w:ascii="Palatino Linotype" w:hAnsi="Palatino Linotype"/>
          <w:b/>
          <w:caps/>
          <w:sz w:val="22"/>
          <w:szCs w:val="22"/>
        </w:rPr>
        <w:t>Odpovědnost za ŠKODU, odpovědnost za vady, záruka</w:t>
      </w:r>
    </w:p>
    <w:p w14:paraId="32A2F350" w14:textId="77777777" w:rsidR="00CB10BB" w:rsidRPr="000C2291" w:rsidRDefault="005F427E" w:rsidP="009737F3">
      <w:pPr>
        <w:numPr>
          <w:ilvl w:val="1"/>
          <w:numId w:val="35"/>
        </w:numPr>
        <w:spacing w:line="276" w:lineRule="auto"/>
        <w:ind w:hanging="573"/>
        <w:jc w:val="both"/>
        <w:rPr>
          <w:rFonts w:ascii="Palatino Linotype" w:hAnsi="Palatino Linotype" w:cs="Tahoma"/>
          <w:sz w:val="22"/>
          <w:szCs w:val="22"/>
        </w:rPr>
      </w:pPr>
      <w:r w:rsidRPr="000C2291">
        <w:rPr>
          <w:rFonts w:ascii="Palatino Linotype" w:hAnsi="Palatino Linotype" w:cs="Tahoma"/>
          <w:sz w:val="22"/>
          <w:szCs w:val="22"/>
        </w:rPr>
        <w:t>Smluvní strany se zavazují k vyvinutí maximálního úsilí k předcházení škodám a k minimalizaci vzniklých škod. Smluvní strany nesou odpovědnost za škodu dle platných právních předpisů a Smlouvy. Poskytovatel odpovídá za škodu rovněž v případě, že část plnění poskytuje prostřednictvím subdodavatele.</w:t>
      </w:r>
    </w:p>
    <w:p w14:paraId="305D1FC5" w14:textId="77777777" w:rsidR="00CB10BB" w:rsidRPr="000C2291" w:rsidRDefault="005F427E" w:rsidP="007F17AD">
      <w:pPr>
        <w:numPr>
          <w:ilvl w:val="1"/>
          <w:numId w:val="35"/>
        </w:numPr>
        <w:spacing w:line="276" w:lineRule="auto"/>
        <w:ind w:left="567" w:hanging="567"/>
        <w:jc w:val="both"/>
        <w:rPr>
          <w:rFonts w:ascii="Palatino Linotype" w:hAnsi="Palatino Linotype" w:cs="Tahoma"/>
          <w:sz w:val="22"/>
          <w:szCs w:val="22"/>
        </w:rPr>
      </w:pPr>
      <w:bookmarkStart w:id="58" w:name="_Ref303874457"/>
      <w:bookmarkStart w:id="59" w:name="_Ref352417149"/>
      <w:bookmarkEnd w:id="58"/>
      <w:bookmarkEnd w:id="59"/>
      <w:r w:rsidRPr="000C2291">
        <w:rPr>
          <w:rFonts w:ascii="Palatino Linotype" w:hAnsi="Palatino Linotype" w:cs="Tahoma"/>
          <w:sz w:val="22"/>
          <w:szCs w:val="22"/>
        </w:rPr>
        <w:t>Poskytovatel se zavazuje, že bude mít po celou dobu účinnosti Smlouvy sjednánu pojistnou smlouvu, jejímž předmětem je pojištění odpovědnosti za škodu způsobenou Poskytovatelem třetí osobě s limitem pojistného plnění na jednu škodnou událost minimálně 3.000.000,- Kč (slovy: tři miliony korun českých). Poskytovatel je dále povinen předat kopii pojistné smlouvy Objednateli nejpozději do 5 (slovy: pěti) pracovních dnů od uzavření Smlouvy a současně kdykoliv na vyžádání Objednatele a to bez zbytečného odkladu, nejpozději však do 5 (slovy: pěti) pracovních dnů od doručení písemné žádosti Objednatele.</w:t>
      </w:r>
    </w:p>
    <w:p w14:paraId="7F989BD8" w14:textId="77777777" w:rsidR="00CB10BB" w:rsidRPr="000C2291" w:rsidRDefault="005F427E" w:rsidP="007F17AD">
      <w:pPr>
        <w:numPr>
          <w:ilvl w:val="1"/>
          <w:numId w:val="35"/>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V případě, že činností Poskytovatele dojde ke způsobení škody Objednateli nebo třetím osobám, která nebude kryta pojištěním odpovědnosti, bude Poskytovatel povinen škodu uhradit z vlastních prostředků.</w:t>
      </w:r>
    </w:p>
    <w:p w14:paraId="1C9FBCC6" w14:textId="78FA32B7" w:rsidR="00F606F4" w:rsidRPr="000C2291" w:rsidRDefault="00F606F4" w:rsidP="007F17AD">
      <w:pPr>
        <w:numPr>
          <w:ilvl w:val="1"/>
          <w:numId w:val="35"/>
        </w:numPr>
        <w:spacing w:line="276"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 xml:space="preserve">Poskytovatel není povinen hradit škodu v části, která převýší </w:t>
      </w:r>
      <w:r w:rsidR="00500E2F" w:rsidRPr="000C2291">
        <w:rPr>
          <w:rFonts w:ascii="Palatino Linotype" w:hAnsi="Palatino Linotype" w:cs="Tahoma"/>
          <w:sz w:val="22"/>
          <w:szCs w:val="22"/>
        </w:rPr>
        <w:t>částku 3.000.000,- Kč (slovy: tři miliony korun českých)</w:t>
      </w:r>
      <w:r w:rsidR="00157C00" w:rsidRPr="000C2291">
        <w:rPr>
          <w:rFonts w:ascii="Palatino Linotype" w:hAnsi="Palatino Linotype" w:cs="Tahoma"/>
          <w:sz w:val="22"/>
          <w:szCs w:val="22"/>
        </w:rPr>
        <w:t xml:space="preserve"> za jednu škodní událost</w:t>
      </w:r>
      <w:r w:rsidRPr="000C2291">
        <w:rPr>
          <w:rFonts w:ascii="Palatino Linotype" w:hAnsi="Palatino Linotype" w:cs="Tahoma"/>
          <w:sz w:val="22"/>
          <w:szCs w:val="22"/>
        </w:rPr>
        <w:t xml:space="preserve">. </w:t>
      </w:r>
    </w:p>
    <w:p w14:paraId="57B8BFA7" w14:textId="77777777" w:rsidR="00CB10BB" w:rsidRDefault="00CB10BB">
      <w:pPr>
        <w:spacing w:line="276" w:lineRule="auto"/>
        <w:ind w:left="567"/>
        <w:jc w:val="both"/>
        <w:rPr>
          <w:rFonts w:ascii="Palatino Linotype" w:hAnsi="Palatino Linotype"/>
          <w:sz w:val="22"/>
          <w:szCs w:val="22"/>
        </w:rPr>
      </w:pPr>
    </w:p>
    <w:p w14:paraId="3A3A42F0" w14:textId="77777777" w:rsidR="00470BD4" w:rsidRPr="000C2291" w:rsidRDefault="00470BD4">
      <w:pPr>
        <w:spacing w:line="276" w:lineRule="auto"/>
        <w:ind w:left="567"/>
        <w:jc w:val="both"/>
        <w:rPr>
          <w:rFonts w:ascii="Palatino Linotype" w:hAnsi="Palatino Linotype"/>
          <w:sz w:val="22"/>
          <w:szCs w:val="22"/>
        </w:rPr>
      </w:pPr>
    </w:p>
    <w:p w14:paraId="659D4959"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r w:rsidRPr="000C2291">
        <w:rPr>
          <w:rFonts w:ascii="Palatino Linotype" w:hAnsi="Palatino Linotype"/>
          <w:b/>
          <w:caps/>
          <w:sz w:val="22"/>
          <w:szCs w:val="22"/>
        </w:rPr>
        <w:t xml:space="preserve"> </w:t>
      </w:r>
      <w:bookmarkStart w:id="60" w:name="_Toc352420595"/>
      <w:bookmarkStart w:id="61" w:name="_Toc335318144"/>
      <w:bookmarkEnd w:id="60"/>
      <w:bookmarkEnd w:id="61"/>
      <w:r w:rsidRPr="000C2291">
        <w:rPr>
          <w:rFonts w:ascii="Palatino Linotype" w:hAnsi="Palatino Linotype"/>
          <w:b/>
          <w:caps/>
          <w:sz w:val="22"/>
          <w:szCs w:val="22"/>
        </w:rPr>
        <w:t>SANKČNÍ UJEDNÁNÍ</w:t>
      </w:r>
    </w:p>
    <w:p w14:paraId="5E13D9CF" w14:textId="77777777" w:rsidR="00CB10BB" w:rsidRPr="000C2291" w:rsidRDefault="005F427E" w:rsidP="007F17AD">
      <w:pPr>
        <w:numPr>
          <w:ilvl w:val="1"/>
          <w:numId w:val="37"/>
        </w:numPr>
        <w:spacing w:line="276" w:lineRule="auto"/>
        <w:jc w:val="both"/>
        <w:rPr>
          <w:rFonts w:ascii="Palatino Linotype" w:hAnsi="Palatino Linotype" w:cs="Tahoma"/>
          <w:sz w:val="22"/>
          <w:szCs w:val="22"/>
        </w:rPr>
      </w:pPr>
      <w:r w:rsidRPr="000C2291">
        <w:rPr>
          <w:rFonts w:ascii="Palatino Linotype" w:hAnsi="Palatino Linotype" w:cs="Tahoma"/>
          <w:sz w:val="22"/>
          <w:szCs w:val="22"/>
        </w:rPr>
        <w:t>Smluvní pokuty:</w:t>
      </w:r>
    </w:p>
    <w:p w14:paraId="3A97CB6B" w14:textId="583B6CFC" w:rsidR="00CB10BB" w:rsidRPr="000C2291" w:rsidRDefault="005F427E" w:rsidP="007F17AD">
      <w:pPr>
        <w:numPr>
          <w:ilvl w:val="0"/>
          <w:numId w:val="3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v případě prodlení Poskytovatele s poskytnutím Služeb v souladu se Smlouvou, včetně prodlení s dodržením parametrů poskytovaných Služeb Smlouvy, je Poskytovatel povinen zaplatit Objednateli smluvní pokutu ve výši 10.000,- Kč (slovy: deset tisíc korun českých) za každý případ takového porušení;</w:t>
      </w:r>
    </w:p>
    <w:p w14:paraId="6C638CF4" w14:textId="6826D06B" w:rsidR="00CB10BB" w:rsidRPr="000C2291" w:rsidRDefault="005F427E" w:rsidP="007F17AD">
      <w:pPr>
        <w:numPr>
          <w:ilvl w:val="0"/>
          <w:numId w:val="3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 xml:space="preserve">v případě porušení jakékoliv povinnosti Poskytovatele dle odst. </w:t>
      </w:r>
      <w:r w:rsidRPr="000C2291">
        <w:rPr>
          <w:rFonts w:ascii="Palatino Linotype" w:hAnsi="Palatino Linotype" w:cs="Tahoma"/>
          <w:sz w:val="22"/>
          <w:szCs w:val="22"/>
        </w:rPr>
        <w:fldChar w:fldCharType="begin"/>
      </w:r>
      <w:r w:rsidRPr="000C2291">
        <w:rPr>
          <w:rFonts w:ascii="Palatino Linotype" w:hAnsi="Palatino Linotype" w:cs="Tahoma"/>
          <w:sz w:val="22"/>
          <w:szCs w:val="22"/>
        </w:rPr>
        <w:instrText>REF _Ref352417149 \r \h</w:instrText>
      </w:r>
      <w:r w:rsidR="002A0EA4" w:rsidRPr="000C2291">
        <w:rPr>
          <w:rFonts w:ascii="Palatino Linotype" w:hAnsi="Palatino Linotype" w:cs="Tahoma"/>
          <w:sz w:val="22"/>
          <w:szCs w:val="22"/>
        </w:rPr>
        <w:instrText xml:space="preserve"> \* MERGEFORMAT </w:instrText>
      </w:r>
      <w:r w:rsidRPr="000C2291">
        <w:rPr>
          <w:rFonts w:ascii="Palatino Linotype" w:hAnsi="Palatino Linotype" w:cs="Tahoma"/>
          <w:sz w:val="22"/>
          <w:szCs w:val="22"/>
        </w:rPr>
      </w:r>
      <w:r w:rsidRPr="000C2291">
        <w:rPr>
          <w:rFonts w:ascii="Palatino Linotype" w:hAnsi="Palatino Linotype" w:cs="Tahoma"/>
          <w:sz w:val="22"/>
          <w:szCs w:val="22"/>
        </w:rPr>
        <w:fldChar w:fldCharType="separate"/>
      </w:r>
      <w:r w:rsidR="00BC6F69">
        <w:rPr>
          <w:rFonts w:ascii="Palatino Linotype" w:hAnsi="Palatino Linotype" w:cs="Tahoma"/>
          <w:sz w:val="22"/>
          <w:szCs w:val="22"/>
        </w:rPr>
        <w:t>XI.2</w:t>
      </w:r>
      <w:r w:rsidRPr="000C2291">
        <w:rPr>
          <w:rFonts w:ascii="Palatino Linotype" w:hAnsi="Palatino Linotype" w:cs="Tahoma"/>
          <w:sz w:val="22"/>
          <w:szCs w:val="22"/>
        </w:rPr>
        <w:fldChar w:fldCharType="end"/>
      </w:r>
      <w:r w:rsidR="00470BD4">
        <w:rPr>
          <w:rFonts w:ascii="Palatino Linotype" w:hAnsi="Palatino Linotype" w:cs="Tahoma"/>
          <w:sz w:val="22"/>
          <w:szCs w:val="22"/>
        </w:rPr>
        <w:t>.</w:t>
      </w:r>
      <w:r w:rsidRPr="000C2291">
        <w:rPr>
          <w:rFonts w:ascii="Palatino Linotype" w:hAnsi="Palatino Linotype" w:cs="Tahoma"/>
          <w:sz w:val="22"/>
          <w:szCs w:val="22"/>
        </w:rPr>
        <w:t xml:space="preserve"> Smlouvy je Poskytovatel povinen zaplatit Objednateli smluvní pokutu ve výši 10.000,- Kč (slovy: deset tisíc korun českých) za každý případ takového porušení; </w:t>
      </w:r>
    </w:p>
    <w:p w14:paraId="4223589D" w14:textId="341693E8" w:rsidR="00CB10BB" w:rsidRPr="000C2291" w:rsidRDefault="005F427E" w:rsidP="007F17AD">
      <w:pPr>
        <w:numPr>
          <w:ilvl w:val="0"/>
          <w:numId w:val="3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 xml:space="preserve">v případě porušení jakékoliv povinnosti Poskytovatele dle čl. </w:t>
      </w:r>
      <w:r w:rsidRPr="000C2291">
        <w:rPr>
          <w:rFonts w:ascii="Palatino Linotype" w:hAnsi="Palatino Linotype" w:cs="Tahoma"/>
          <w:sz w:val="22"/>
          <w:szCs w:val="22"/>
        </w:rPr>
        <w:fldChar w:fldCharType="begin"/>
      </w:r>
      <w:r w:rsidRPr="000C2291">
        <w:rPr>
          <w:rFonts w:ascii="Palatino Linotype" w:hAnsi="Palatino Linotype" w:cs="Tahoma"/>
          <w:sz w:val="22"/>
          <w:szCs w:val="22"/>
        </w:rPr>
        <w:instrText>REF _Ref370337066 \r \h</w:instrText>
      </w:r>
      <w:r w:rsidR="002A0EA4" w:rsidRPr="000C2291">
        <w:rPr>
          <w:rFonts w:ascii="Palatino Linotype" w:hAnsi="Palatino Linotype" w:cs="Tahoma"/>
          <w:sz w:val="22"/>
          <w:szCs w:val="22"/>
        </w:rPr>
        <w:instrText xml:space="preserve"> \* MERGEFORMAT </w:instrText>
      </w:r>
      <w:r w:rsidRPr="000C2291">
        <w:rPr>
          <w:rFonts w:ascii="Palatino Linotype" w:hAnsi="Palatino Linotype" w:cs="Tahoma"/>
          <w:sz w:val="22"/>
          <w:szCs w:val="22"/>
        </w:rPr>
      </w:r>
      <w:r w:rsidRPr="000C2291">
        <w:rPr>
          <w:rFonts w:ascii="Palatino Linotype" w:hAnsi="Palatino Linotype" w:cs="Tahoma"/>
          <w:sz w:val="22"/>
          <w:szCs w:val="22"/>
        </w:rPr>
        <w:fldChar w:fldCharType="separate"/>
      </w:r>
      <w:r w:rsidR="00BC6F69">
        <w:rPr>
          <w:rFonts w:ascii="Palatino Linotype" w:hAnsi="Palatino Linotype" w:cs="Tahoma"/>
          <w:sz w:val="22"/>
          <w:szCs w:val="22"/>
        </w:rPr>
        <w:t>XIII</w:t>
      </w:r>
      <w:r w:rsidRPr="000C2291">
        <w:rPr>
          <w:rFonts w:ascii="Palatino Linotype" w:hAnsi="Palatino Linotype" w:cs="Tahoma"/>
          <w:sz w:val="22"/>
          <w:szCs w:val="22"/>
        </w:rPr>
        <w:fldChar w:fldCharType="end"/>
      </w:r>
      <w:r w:rsidR="00470BD4">
        <w:rPr>
          <w:rFonts w:ascii="Palatino Linotype" w:hAnsi="Palatino Linotype" w:cs="Tahoma"/>
          <w:sz w:val="22"/>
          <w:szCs w:val="22"/>
        </w:rPr>
        <w:t>.</w:t>
      </w:r>
      <w:r w:rsidRPr="000C2291">
        <w:rPr>
          <w:rFonts w:ascii="Palatino Linotype" w:hAnsi="Palatino Linotype" w:cs="Tahoma"/>
          <w:sz w:val="22"/>
          <w:szCs w:val="22"/>
        </w:rPr>
        <w:t xml:space="preserve"> Smlouvy (Důvěrné informace) je Poskytovatel povinen zaplatit Objednateli smluvní pokutu ve výši 100.000,</w:t>
      </w:r>
      <w:r w:rsidRPr="000C2291">
        <w:rPr>
          <w:rFonts w:ascii="Palatino Linotype" w:hAnsi="Palatino Linotype" w:cs="Tahoma"/>
          <w:sz w:val="22"/>
          <w:szCs w:val="22"/>
        </w:rPr>
        <w:noBreakHyphen/>
        <w:t> Kč (slovy: jedno sto tisíc korun českých) za každý jednotlivý případ porušení;</w:t>
      </w:r>
    </w:p>
    <w:p w14:paraId="610B4F22" w14:textId="6134E87F" w:rsidR="00CB10BB" w:rsidRPr="000C2291" w:rsidRDefault="005F427E" w:rsidP="004735CF">
      <w:pPr>
        <w:numPr>
          <w:ilvl w:val="0"/>
          <w:numId w:val="39"/>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 xml:space="preserve">v případě porušení jakékoliv další povinnosti Poskytovatele dle čl. </w:t>
      </w:r>
      <w:r w:rsidRPr="000C2291">
        <w:rPr>
          <w:rFonts w:ascii="Palatino Linotype" w:hAnsi="Palatino Linotype" w:cs="Tahoma"/>
          <w:sz w:val="22"/>
          <w:szCs w:val="22"/>
        </w:rPr>
        <w:fldChar w:fldCharType="begin"/>
      </w:r>
      <w:r w:rsidRPr="000C2291">
        <w:rPr>
          <w:rFonts w:ascii="Palatino Linotype" w:hAnsi="Palatino Linotype" w:cs="Tahoma"/>
          <w:sz w:val="22"/>
          <w:szCs w:val="22"/>
        </w:rPr>
        <w:instrText>REF _Ref372030099 \r \h</w:instrText>
      </w:r>
      <w:r w:rsidR="002A0EA4" w:rsidRPr="000C2291">
        <w:rPr>
          <w:rFonts w:ascii="Palatino Linotype" w:hAnsi="Palatino Linotype" w:cs="Tahoma"/>
          <w:sz w:val="22"/>
          <w:szCs w:val="22"/>
        </w:rPr>
        <w:instrText xml:space="preserve"> \* MERGEFORMAT </w:instrText>
      </w:r>
      <w:r w:rsidRPr="000C2291">
        <w:rPr>
          <w:rFonts w:ascii="Palatino Linotype" w:hAnsi="Palatino Linotype" w:cs="Tahoma"/>
          <w:sz w:val="22"/>
          <w:szCs w:val="22"/>
        </w:rPr>
      </w:r>
      <w:r w:rsidRPr="000C2291">
        <w:rPr>
          <w:rFonts w:ascii="Palatino Linotype" w:hAnsi="Palatino Linotype" w:cs="Tahoma"/>
          <w:sz w:val="22"/>
          <w:szCs w:val="22"/>
        </w:rPr>
        <w:fldChar w:fldCharType="separate"/>
      </w:r>
      <w:r w:rsidR="00BC6F69">
        <w:rPr>
          <w:rFonts w:ascii="Palatino Linotype" w:hAnsi="Palatino Linotype" w:cs="Tahoma"/>
          <w:sz w:val="22"/>
          <w:szCs w:val="22"/>
        </w:rPr>
        <w:t>X</w:t>
      </w:r>
      <w:r w:rsidRPr="000C2291">
        <w:rPr>
          <w:rFonts w:ascii="Palatino Linotype" w:hAnsi="Palatino Linotype" w:cs="Tahoma"/>
          <w:sz w:val="22"/>
          <w:szCs w:val="22"/>
        </w:rPr>
        <w:fldChar w:fldCharType="end"/>
      </w:r>
      <w:r w:rsidR="00470BD4">
        <w:rPr>
          <w:rFonts w:ascii="Palatino Linotype" w:hAnsi="Palatino Linotype" w:cs="Tahoma"/>
          <w:sz w:val="22"/>
          <w:szCs w:val="22"/>
        </w:rPr>
        <w:t>.</w:t>
      </w:r>
      <w:r w:rsidRPr="000C2291">
        <w:rPr>
          <w:rFonts w:ascii="Palatino Linotype" w:hAnsi="Palatino Linotype" w:cs="Tahoma"/>
          <w:sz w:val="22"/>
          <w:szCs w:val="22"/>
        </w:rPr>
        <w:t xml:space="preserve"> Smlouvy je Poskytovatel povinen zaplatit Objednateli smluvní pokutu ve výši 100.000,- Kč (slovy: jedno sto tisíc korun českých) za každý případ takového porušení</w:t>
      </w:r>
      <w:r w:rsidR="002A0EA4" w:rsidRPr="000C2291">
        <w:rPr>
          <w:rFonts w:ascii="Palatino Linotype" w:hAnsi="Palatino Linotype" w:cs="Tahoma"/>
          <w:sz w:val="22"/>
          <w:szCs w:val="22"/>
        </w:rPr>
        <w:t>.</w:t>
      </w:r>
    </w:p>
    <w:p w14:paraId="09E7ABDD" w14:textId="77777777" w:rsidR="00C55C73" w:rsidRPr="000C2291" w:rsidRDefault="00C55C73" w:rsidP="007F17AD">
      <w:pPr>
        <w:numPr>
          <w:ilvl w:val="1"/>
          <w:numId w:val="3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Pokud se Objednatel dostane do prodlení s úhradou ceny Služeb, je povinen zaplatit Poskytovateli smluvní pokutu ve výši 0,1% z dlužné částky za každý den prodlení.</w:t>
      </w:r>
    </w:p>
    <w:p w14:paraId="17B8EEF7" w14:textId="77344C2E" w:rsidR="00CB10BB" w:rsidRPr="000C2291" w:rsidRDefault="005F427E" w:rsidP="007F17AD">
      <w:pPr>
        <w:numPr>
          <w:ilvl w:val="1"/>
          <w:numId w:val="37"/>
        </w:numPr>
        <w:spacing w:line="276" w:lineRule="auto"/>
        <w:ind w:left="567" w:hanging="567"/>
        <w:jc w:val="both"/>
        <w:rPr>
          <w:rFonts w:ascii="Palatino Linotype" w:hAnsi="Palatino Linotype"/>
          <w:sz w:val="22"/>
          <w:szCs w:val="22"/>
        </w:rPr>
      </w:pPr>
      <w:r w:rsidRPr="000C2291">
        <w:rPr>
          <w:rFonts w:ascii="Palatino Linotype" w:hAnsi="Palatino Linotype" w:cs="Tahoma"/>
          <w:sz w:val="22"/>
          <w:szCs w:val="22"/>
        </w:rPr>
        <w:t xml:space="preserve">Zaplacením smluvní pokuty není jakkoliv dotčen nárok </w:t>
      </w:r>
      <w:r w:rsidR="00C55C73" w:rsidRPr="000C2291">
        <w:rPr>
          <w:rFonts w:ascii="Palatino Linotype" w:hAnsi="Palatino Linotype" w:cs="Tahoma"/>
          <w:sz w:val="22"/>
          <w:szCs w:val="22"/>
        </w:rPr>
        <w:t xml:space="preserve">smluvních stran </w:t>
      </w:r>
      <w:r w:rsidRPr="000C2291">
        <w:rPr>
          <w:rFonts w:ascii="Palatino Linotype" w:hAnsi="Palatino Linotype" w:cs="Tahoma"/>
          <w:sz w:val="22"/>
          <w:szCs w:val="22"/>
        </w:rPr>
        <w:t xml:space="preserve">na náhradu škody; nárok na náhradu škody je </w:t>
      </w:r>
      <w:r w:rsidR="00C55C73" w:rsidRPr="000C2291">
        <w:rPr>
          <w:rFonts w:ascii="Palatino Linotype" w:hAnsi="Palatino Linotype" w:cs="Tahoma"/>
          <w:sz w:val="22"/>
          <w:szCs w:val="22"/>
        </w:rPr>
        <w:t xml:space="preserve">smluvní strana </w:t>
      </w:r>
      <w:r w:rsidRPr="000C2291">
        <w:rPr>
          <w:rFonts w:ascii="Palatino Linotype" w:hAnsi="Palatino Linotype" w:cs="Tahoma"/>
          <w:sz w:val="22"/>
          <w:szCs w:val="22"/>
        </w:rPr>
        <w:t>oprávněn</w:t>
      </w:r>
      <w:r w:rsidR="00C55C73" w:rsidRPr="000C2291">
        <w:rPr>
          <w:rFonts w:ascii="Palatino Linotype" w:hAnsi="Palatino Linotype" w:cs="Tahoma"/>
          <w:sz w:val="22"/>
          <w:szCs w:val="22"/>
        </w:rPr>
        <w:t>a</w:t>
      </w:r>
      <w:r w:rsidRPr="000C2291">
        <w:rPr>
          <w:rFonts w:ascii="Palatino Linotype" w:hAnsi="Palatino Linotype" w:cs="Tahoma"/>
          <w:sz w:val="22"/>
          <w:szCs w:val="22"/>
        </w:rPr>
        <w:t xml:space="preserve"> uplatnit vedle smluvní pokuty v plné výši. Zaplacením smluvní pokuty není dotčeno splnění povinnosti, která je prostřednictvím smluvní pokuty zajištěna</w:t>
      </w:r>
      <w:r w:rsidRPr="000C2291">
        <w:rPr>
          <w:rFonts w:ascii="Palatino Linotype" w:hAnsi="Palatino Linotype"/>
          <w:sz w:val="22"/>
          <w:szCs w:val="22"/>
        </w:rPr>
        <w:t>.</w:t>
      </w:r>
    </w:p>
    <w:p w14:paraId="2CB43D9E" w14:textId="68F42DB3" w:rsidR="00CB10BB" w:rsidRPr="000C2291" w:rsidRDefault="005F427E" w:rsidP="007F17AD">
      <w:pPr>
        <w:numPr>
          <w:ilvl w:val="1"/>
          <w:numId w:val="3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Smluvní pokutu je </w:t>
      </w:r>
      <w:r w:rsidR="00C55C73" w:rsidRPr="000C2291">
        <w:rPr>
          <w:rFonts w:ascii="Palatino Linotype" w:hAnsi="Palatino Linotype"/>
          <w:sz w:val="22"/>
          <w:szCs w:val="22"/>
        </w:rPr>
        <w:t xml:space="preserve">smluvní strana </w:t>
      </w:r>
      <w:r w:rsidRPr="000C2291">
        <w:rPr>
          <w:rFonts w:ascii="Palatino Linotype" w:hAnsi="Palatino Linotype"/>
          <w:sz w:val="22"/>
          <w:szCs w:val="22"/>
        </w:rPr>
        <w:t>oprávněn</w:t>
      </w:r>
      <w:r w:rsidR="00C55C73" w:rsidRPr="000C2291">
        <w:rPr>
          <w:rFonts w:ascii="Palatino Linotype" w:hAnsi="Palatino Linotype"/>
          <w:sz w:val="22"/>
          <w:szCs w:val="22"/>
        </w:rPr>
        <w:t>a</w:t>
      </w:r>
      <w:r w:rsidRPr="000C2291">
        <w:rPr>
          <w:rFonts w:ascii="Palatino Linotype" w:hAnsi="Palatino Linotype"/>
          <w:sz w:val="22"/>
          <w:szCs w:val="22"/>
        </w:rPr>
        <w:t xml:space="preserve"> jednostranně započíst proti jakékoliv splatné i nesplatné pohledávce </w:t>
      </w:r>
      <w:r w:rsidR="00C55C73" w:rsidRPr="000C2291">
        <w:rPr>
          <w:rFonts w:ascii="Palatino Linotype" w:hAnsi="Palatino Linotype"/>
          <w:sz w:val="22"/>
          <w:szCs w:val="22"/>
        </w:rPr>
        <w:t>druhé strany</w:t>
      </w:r>
      <w:r w:rsidRPr="000C2291">
        <w:rPr>
          <w:rFonts w:ascii="Palatino Linotype" w:hAnsi="Palatino Linotype"/>
          <w:sz w:val="22"/>
          <w:szCs w:val="22"/>
        </w:rPr>
        <w:t>.</w:t>
      </w:r>
    </w:p>
    <w:p w14:paraId="19AC9F9B" w14:textId="77777777" w:rsidR="00CB10BB" w:rsidRPr="000C2291" w:rsidRDefault="00CB10BB">
      <w:pPr>
        <w:spacing w:line="276" w:lineRule="auto"/>
        <w:ind w:left="567"/>
        <w:jc w:val="both"/>
        <w:rPr>
          <w:rFonts w:ascii="Palatino Linotype" w:hAnsi="Palatino Linotype"/>
          <w:sz w:val="22"/>
          <w:szCs w:val="22"/>
        </w:rPr>
      </w:pPr>
    </w:p>
    <w:p w14:paraId="0E73C28C" w14:textId="77777777" w:rsidR="00CB10BB" w:rsidRPr="000C2291" w:rsidRDefault="00CB10BB">
      <w:pPr>
        <w:spacing w:line="276" w:lineRule="auto"/>
        <w:ind w:left="567"/>
        <w:jc w:val="both"/>
        <w:rPr>
          <w:rFonts w:ascii="Palatino Linotype" w:hAnsi="Palatino Linotype"/>
          <w:sz w:val="22"/>
          <w:szCs w:val="22"/>
        </w:rPr>
      </w:pPr>
    </w:p>
    <w:p w14:paraId="09FB220B"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bookmarkStart w:id="62" w:name="_Toc352420596"/>
      <w:bookmarkStart w:id="63" w:name="_Toc335318145"/>
      <w:bookmarkStart w:id="64" w:name="_Ref305657703"/>
      <w:r w:rsidRPr="000C2291">
        <w:rPr>
          <w:rFonts w:ascii="Palatino Linotype" w:hAnsi="Palatino Linotype"/>
          <w:b/>
          <w:caps/>
          <w:sz w:val="22"/>
          <w:szCs w:val="22"/>
        </w:rPr>
        <w:t xml:space="preserve"> </w:t>
      </w:r>
      <w:bookmarkStart w:id="65" w:name="_Ref370337066"/>
      <w:r w:rsidRPr="000C2291">
        <w:rPr>
          <w:rFonts w:ascii="Palatino Linotype" w:hAnsi="Palatino Linotype"/>
          <w:b/>
          <w:caps/>
          <w:sz w:val="22"/>
          <w:szCs w:val="22"/>
        </w:rPr>
        <w:t>DŮVĚRNÉ INFORMAC</w:t>
      </w:r>
      <w:bookmarkEnd w:id="62"/>
      <w:bookmarkEnd w:id="63"/>
      <w:bookmarkEnd w:id="64"/>
      <w:bookmarkEnd w:id="65"/>
      <w:r w:rsidRPr="000C2291">
        <w:rPr>
          <w:rFonts w:ascii="Palatino Linotype" w:hAnsi="Palatino Linotype"/>
          <w:b/>
          <w:caps/>
          <w:sz w:val="22"/>
          <w:szCs w:val="22"/>
        </w:rPr>
        <w:t>E</w:t>
      </w:r>
    </w:p>
    <w:p w14:paraId="0255C7C8" w14:textId="77777777" w:rsidR="00CB10BB" w:rsidRPr="000C2291" w:rsidRDefault="005F427E" w:rsidP="007F17AD">
      <w:pPr>
        <w:numPr>
          <w:ilvl w:val="1"/>
          <w:numId w:val="40"/>
        </w:numPr>
        <w:spacing w:line="312" w:lineRule="auto"/>
        <w:ind w:hanging="573"/>
        <w:jc w:val="both"/>
        <w:rPr>
          <w:rFonts w:ascii="Palatino Linotype" w:hAnsi="Palatino Linotype" w:cs="Tahoma"/>
          <w:sz w:val="22"/>
          <w:szCs w:val="22"/>
        </w:rPr>
      </w:pPr>
      <w:r w:rsidRPr="000C2291">
        <w:rPr>
          <w:rFonts w:ascii="Palatino Linotype" w:hAnsi="Palatino Linotype" w:cs="Tahoma"/>
          <w:sz w:val="22"/>
          <w:szCs w:val="22"/>
        </w:rPr>
        <w:t>Smluvní strany se zavazují zachovávat mlčenlivost ohledně skutečností, které se  v souvislosti s plněním Smlouvy dozvěděly nebo které byly Smluvní stranou označeny za důvěrné, (dále jen „</w:t>
      </w:r>
      <w:r w:rsidRPr="000C2291">
        <w:rPr>
          <w:rFonts w:ascii="Palatino Linotype" w:hAnsi="Palatino Linotype" w:cs="Tahoma"/>
          <w:b/>
          <w:i/>
          <w:sz w:val="22"/>
          <w:szCs w:val="22"/>
        </w:rPr>
        <w:t>důvěrné informace</w:t>
      </w:r>
      <w:r w:rsidRPr="000C2291">
        <w:rPr>
          <w:rFonts w:ascii="Palatino Linotype" w:hAnsi="Palatino Linotype" w:cs="Tahoma"/>
          <w:sz w:val="22"/>
          <w:szCs w:val="22"/>
        </w:rPr>
        <w:t>“). Smluvní strany jsou povinny přijmout opatření k ochraně důvěrných informací. Důvěrné informace mohou být Smluvní stranou použity výhradně k plnění Smlouvy. Smluvní strany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Poskytovatel se rovněž zavazuje pro případ, že se v průběhu plnění předmětu Veřejné zakázky dostane do kontaktu s údaji Objednatele vyplývajícími z jeho provozní činnosti, tyto údaje  v žádném případě nezneužít, nezměnit, ani jinak nepoškodit ztratit či znehodnotit.</w:t>
      </w:r>
    </w:p>
    <w:p w14:paraId="2FDDF795" w14:textId="77777777" w:rsidR="00CB10BB" w:rsidRPr="000C2291" w:rsidRDefault="005F427E" w:rsidP="007F17AD">
      <w:pPr>
        <w:numPr>
          <w:ilvl w:val="1"/>
          <w:numId w:val="40"/>
        </w:numPr>
        <w:spacing w:line="312" w:lineRule="auto"/>
        <w:ind w:left="567" w:hanging="567"/>
        <w:jc w:val="both"/>
        <w:rPr>
          <w:rFonts w:ascii="Palatino Linotype" w:hAnsi="Palatino Linotype" w:cs="Tahoma"/>
          <w:sz w:val="22"/>
          <w:szCs w:val="22"/>
        </w:rPr>
      </w:pPr>
      <w:r w:rsidRPr="000C2291">
        <w:rPr>
          <w:rFonts w:ascii="Palatino Linotype" w:hAnsi="Palatino Linotype" w:cs="Tahoma"/>
          <w:sz w:val="22"/>
          <w:szCs w:val="22"/>
        </w:rPr>
        <w:t>Poskytovatel se zavazuje chránit osobní údaje. Poskytovatel se rovněž zavazuje pro případ, že v rámci plnění předmětu Smlouvy se dostane do kontaktu s osobními údaji, že je bude ochraňovat a nakládat s nimi plně v souladu s příslušnými právními předpisy, a to i po ukončení plnění Smlouvy. Strany se v případě kontaktu  s osobními údaji, ve smyslu příslušných ustanovení zákona č. 101/2000 Sb., o ochraně osobních údajů, ve znění pozdějších předpisů, zavazují uzavřít dodatek ke Smlouvě spočívající v dohodě o zpracování osobních údajů.</w:t>
      </w:r>
    </w:p>
    <w:p w14:paraId="716FE43F" w14:textId="77777777" w:rsidR="00CB10BB" w:rsidRPr="000C2291" w:rsidRDefault="005F427E" w:rsidP="007F17AD">
      <w:pPr>
        <w:widowControl w:val="0"/>
        <w:numPr>
          <w:ilvl w:val="1"/>
          <w:numId w:val="40"/>
        </w:numPr>
        <w:suppressAutoHyphens/>
        <w:spacing w:after="120" w:line="276" w:lineRule="auto"/>
        <w:ind w:left="567" w:hanging="567"/>
        <w:jc w:val="both"/>
        <w:textAlignment w:val="baseline"/>
        <w:rPr>
          <w:rFonts w:ascii="Palatino Linotype" w:hAnsi="Palatino Linotype" w:cs="Tahoma"/>
          <w:sz w:val="22"/>
          <w:szCs w:val="22"/>
        </w:rPr>
      </w:pPr>
      <w:r w:rsidRPr="000C2291">
        <w:rPr>
          <w:rFonts w:ascii="Palatino Linotype" w:hAnsi="Palatino Linotype" w:cs="Tahoma"/>
          <w:sz w:val="22"/>
          <w:szCs w:val="22"/>
        </w:rPr>
        <w:t>Vzhledem k veřejnoprávnímu charakteru Objednatele Poskytovatel výslovně prohlašuje, že je s 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Smluvní strany prohlašují, že skutečnosti uvedené ve Smlouvě nepovažují za obchodní tajemství ve smyslu § 504 občanského zákoníku a udělují svolení k jejich užívání a zveřejnění vez stanovení jakýchkoli dalších podmínek.</w:t>
      </w:r>
    </w:p>
    <w:p w14:paraId="6C9442EA" w14:textId="5D79FFBA" w:rsidR="00C55C73" w:rsidRPr="000C2291" w:rsidRDefault="00C55C73" w:rsidP="007F17AD">
      <w:pPr>
        <w:widowControl w:val="0"/>
        <w:numPr>
          <w:ilvl w:val="1"/>
          <w:numId w:val="40"/>
        </w:numPr>
        <w:suppressAutoHyphens/>
        <w:spacing w:after="120" w:line="276" w:lineRule="auto"/>
        <w:ind w:left="567" w:hanging="567"/>
        <w:jc w:val="both"/>
        <w:textAlignment w:val="baseline"/>
        <w:rPr>
          <w:rFonts w:ascii="Palatino Linotype" w:hAnsi="Palatino Linotype" w:cs="Tahoma"/>
          <w:sz w:val="22"/>
          <w:szCs w:val="22"/>
        </w:rPr>
      </w:pPr>
      <w:r w:rsidRPr="000C2291">
        <w:rPr>
          <w:rFonts w:ascii="Palatino Linotype" w:hAnsi="Palatino Linotype" w:cs="Tahoma"/>
          <w:sz w:val="22"/>
          <w:szCs w:val="22"/>
        </w:rPr>
        <w:t>Za porušení povinností dle článku XIII</w:t>
      </w:r>
      <w:r w:rsidR="00470BD4">
        <w:rPr>
          <w:rFonts w:ascii="Palatino Linotype" w:hAnsi="Palatino Linotype" w:cs="Tahoma"/>
          <w:sz w:val="22"/>
          <w:szCs w:val="22"/>
        </w:rPr>
        <w:t>.</w:t>
      </w:r>
      <w:r w:rsidRPr="000C2291">
        <w:rPr>
          <w:rFonts w:ascii="Palatino Linotype" w:hAnsi="Palatino Linotype" w:cs="Tahoma"/>
          <w:sz w:val="22"/>
          <w:szCs w:val="22"/>
        </w:rPr>
        <w:t xml:space="preserve"> této smlouvy není považováno poskytnutí informací dodavateli Objednatele v rámci poskytnutí součinnosti dle článku VIII</w:t>
      </w:r>
      <w:r w:rsidR="00B04532">
        <w:rPr>
          <w:rFonts w:ascii="Palatino Linotype" w:hAnsi="Palatino Linotype" w:cs="Tahoma"/>
          <w:sz w:val="22"/>
          <w:szCs w:val="22"/>
        </w:rPr>
        <w:t>.</w:t>
      </w:r>
      <w:r w:rsidRPr="000C2291">
        <w:rPr>
          <w:rFonts w:ascii="Palatino Linotype" w:hAnsi="Palatino Linotype" w:cs="Tahoma"/>
          <w:sz w:val="22"/>
          <w:szCs w:val="22"/>
        </w:rPr>
        <w:t xml:space="preserve"> odst. 1 písm. e) této </w:t>
      </w:r>
      <w:r w:rsidR="00FB288B" w:rsidRPr="000C2291">
        <w:rPr>
          <w:rFonts w:ascii="Palatino Linotype" w:hAnsi="Palatino Linotype" w:cs="Tahoma"/>
          <w:sz w:val="22"/>
          <w:szCs w:val="22"/>
        </w:rPr>
        <w:t>S</w:t>
      </w:r>
      <w:r w:rsidRPr="000C2291">
        <w:rPr>
          <w:rFonts w:ascii="Palatino Linotype" w:hAnsi="Palatino Linotype" w:cs="Tahoma"/>
          <w:sz w:val="22"/>
          <w:szCs w:val="22"/>
        </w:rPr>
        <w:t>mlouvy.</w:t>
      </w:r>
    </w:p>
    <w:p w14:paraId="0ED7F8EE" w14:textId="77777777" w:rsidR="00CB10BB" w:rsidRPr="000C2291" w:rsidRDefault="00CB10BB">
      <w:pPr>
        <w:spacing w:line="276" w:lineRule="auto"/>
        <w:rPr>
          <w:rFonts w:ascii="Palatino Linotype" w:hAnsi="Palatino Linotype"/>
          <w:sz w:val="22"/>
          <w:szCs w:val="22"/>
        </w:rPr>
      </w:pPr>
    </w:p>
    <w:p w14:paraId="0E7587EC"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bookmarkStart w:id="66" w:name="_Toc335318146"/>
      <w:bookmarkStart w:id="67" w:name="_Toc352420597"/>
      <w:bookmarkStart w:id="68" w:name="_Ref374367571"/>
      <w:bookmarkEnd w:id="66"/>
      <w:bookmarkEnd w:id="67"/>
      <w:bookmarkEnd w:id="68"/>
      <w:r w:rsidRPr="000C2291">
        <w:rPr>
          <w:rFonts w:ascii="Palatino Linotype" w:hAnsi="Palatino Linotype"/>
          <w:b/>
          <w:caps/>
          <w:sz w:val="22"/>
          <w:szCs w:val="22"/>
        </w:rPr>
        <w:t>DOBA TRVÁNÍ SMLOUVY A MOŽNOSTI JEJÍHO UKONČENÍ</w:t>
      </w:r>
    </w:p>
    <w:p w14:paraId="4DEC2AD2" w14:textId="77777777" w:rsidR="00CB10BB" w:rsidRPr="000C2291" w:rsidRDefault="005F427E" w:rsidP="007F17AD">
      <w:pPr>
        <w:numPr>
          <w:ilvl w:val="1"/>
          <w:numId w:val="42"/>
        </w:numPr>
        <w:spacing w:line="276" w:lineRule="auto"/>
        <w:ind w:hanging="573"/>
        <w:jc w:val="both"/>
        <w:rPr>
          <w:rFonts w:ascii="Palatino Linotype" w:hAnsi="Palatino Linotype"/>
          <w:sz w:val="22"/>
          <w:szCs w:val="22"/>
        </w:rPr>
      </w:pPr>
      <w:bookmarkStart w:id="69" w:name="_Ref354591992"/>
      <w:r w:rsidRPr="000C2291">
        <w:rPr>
          <w:rFonts w:ascii="Palatino Linotype" w:hAnsi="Palatino Linotype"/>
          <w:sz w:val="22"/>
          <w:szCs w:val="22"/>
        </w:rPr>
        <w:t>Smlouva nabývá platnosti dnem podpisu a účinnosti 1. 1. 2018. Smlouva je uzavřena na dobu určitou a skončí ke dni 31. 12. 2018</w:t>
      </w:r>
      <w:bookmarkEnd w:id="69"/>
      <w:r w:rsidRPr="000C2291">
        <w:rPr>
          <w:rFonts w:ascii="Palatino Linotype" w:hAnsi="Palatino Linotype" w:cs="Calibri"/>
          <w:sz w:val="22"/>
          <w:szCs w:val="22"/>
        </w:rPr>
        <w:t>.</w:t>
      </w:r>
    </w:p>
    <w:p w14:paraId="78339C11" w14:textId="77777777" w:rsidR="00CB10BB" w:rsidRPr="000C2291" w:rsidRDefault="00CB10BB" w:rsidP="00D70866">
      <w:pPr>
        <w:spacing w:line="276" w:lineRule="auto"/>
        <w:ind w:left="567"/>
        <w:jc w:val="both"/>
        <w:rPr>
          <w:rFonts w:ascii="Palatino Linotype" w:hAnsi="Palatino Linotype"/>
          <w:sz w:val="22"/>
          <w:szCs w:val="22"/>
        </w:rPr>
      </w:pPr>
    </w:p>
    <w:p w14:paraId="6EF739F3"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bookmarkStart w:id="70" w:name="_Ref372024927"/>
      <w:bookmarkEnd w:id="70"/>
      <w:r w:rsidRPr="000C2291">
        <w:rPr>
          <w:rFonts w:ascii="Palatino Linotype" w:hAnsi="Palatino Linotype"/>
          <w:sz w:val="22"/>
          <w:szCs w:val="22"/>
        </w:rPr>
        <w:t>Objednatel je oprávněn od Smlouvy písemně odstoupit z důvodu jejího podstatného porušení Poskytovatelem, přičemž za podstatné porušení Smlouvy se bude považovat:</w:t>
      </w:r>
    </w:p>
    <w:p w14:paraId="1D771032" w14:textId="77777777" w:rsidR="00CB10BB" w:rsidRPr="000C2291" w:rsidRDefault="005F427E">
      <w:pPr>
        <w:numPr>
          <w:ilvl w:val="0"/>
          <w:numId w:val="7"/>
        </w:numPr>
        <w:spacing w:line="276" w:lineRule="auto"/>
        <w:jc w:val="both"/>
        <w:rPr>
          <w:rFonts w:ascii="Palatino Linotype" w:hAnsi="Palatino Linotype"/>
          <w:sz w:val="22"/>
          <w:szCs w:val="22"/>
        </w:rPr>
      </w:pPr>
      <w:r w:rsidRPr="000C2291">
        <w:rPr>
          <w:rFonts w:ascii="Palatino Linotype" w:hAnsi="Palatino Linotype"/>
          <w:sz w:val="22"/>
          <w:szCs w:val="22"/>
        </w:rPr>
        <w:t xml:space="preserve">prodlení Poskytovatele s poskytováním Služeb, na které byl Poskytovatel Objednatelem písemně upozorněn, trvajícím déle než 10 (slovy: deset) kalendářních dnů ode dne takovéhoto písemného upozornění; a </w:t>
      </w:r>
    </w:p>
    <w:p w14:paraId="7BB51DCF" w14:textId="77777777" w:rsidR="00CB10BB" w:rsidRPr="000C2291" w:rsidRDefault="005F427E">
      <w:pPr>
        <w:numPr>
          <w:ilvl w:val="0"/>
          <w:numId w:val="7"/>
        </w:numPr>
        <w:spacing w:line="276" w:lineRule="auto"/>
        <w:jc w:val="both"/>
        <w:rPr>
          <w:rFonts w:ascii="Palatino Linotype" w:hAnsi="Palatino Linotype"/>
          <w:sz w:val="22"/>
          <w:szCs w:val="22"/>
        </w:rPr>
      </w:pPr>
      <w:r w:rsidRPr="000C2291">
        <w:rPr>
          <w:rFonts w:ascii="Palatino Linotype" w:hAnsi="Palatino Linotype"/>
          <w:sz w:val="22"/>
          <w:szCs w:val="22"/>
        </w:rPr>
        <w:t>porušení jakékoliv jiné povinnosti Poskytovatele vyplývající ze Smlouvy a její nesplnění ani v dodatečné přiměřené lhůtě, kterou Objednatel k tomu poskytne (nevylučuje-li to charakter porušené povinnosti); v pochybnostech se má za to, že dodatečná lhůta je přiměřená, pokud činila alespoň 10 (slovy: deset) kalendářních dní. Tímto není dotčeno právo Smluvních stran ukončit trvání smluvního vztahu rovněž na základě příslušných ustanovení obecně závazných právních předpisů z důvodu porušení povinnosti některou ze Smluvních stran.</w:t>
      </w:r>
    </w:p>
    <w:p w14:paraId="6E45919F"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bookmarkStart w:id="71" w:name="_Ref372024932"/>
      <w:bookmarkEnd w:id="71"/>
      <w:r w:rsidRPr="000C2291">
        <w:rPr>
          <w:rFonts w:ascii="Palatino Linotype" w:hAnsi="Palatino Linotype"/>
          <w:sz w:val="22"/>
          <w:szCs w:val="22"/>
        </w:rPr>
        <w:t>Objednatel je rovněž oprávněn odstoupit od Smlouvy,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w:t>
      </w:r>
    </w:p>
    <w:p w14:paraId="7DF071AD"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Poskytovatel je oprávněn od Smlouvy písemně odstoupit z důvodu jejího podstatného porušení Objednatelem, za což se považuje prodlení Objednatele s úhradou ceny za plnění předmětu dle Smlouvy o více než 30 (slovy: třicet) kalendářních dní, pokud Objednatel nezjedná nápravu ani do 30 (slovy: třiceti) kalendářních dnů od doručení písemného oznámení Poskytovatele o takovém prodlení se žádostí o jeho nápravu.</w:t>
      </w:r>
    </w:p>
    <w:p w14:paraId="0C45EFDD"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Odstoupení od Smlouvy ze strany Objednatele nesmí být spojeno s uložením jakékoliv sankce k tíži Objednatele.</w:t>
      </w:r>
    </w:p>
    <w:p w14:paraId="720FA80E"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Smluvní strany se dále dohodly, že odstoupení od Smlouvy musí být písemné, jinak je neplatné. Odstoupení je účinné ode dne, kdy bylo doručeno druhé Smluvní straně</w:t>
      </w:r>
      <w:r w:rsidRPr="000C2291">
        <w:rPr>
          <w:rFonts w:ascii="Palatino Linotype" w:hAnsi="Palatino Linotype" w:cs="Tahoma"/>
          <w:sz w:val="22"/>
          <w:szCs w:val="22"/>
        </w:rPr>
        <w:t xml:space="preserve">. </w:t>
      </w:r>
    </w:p>
    <w:p w14:paraId="5DAF18D2" w14:textId="77777777" w:rsidR="00CB10BB" w:rsidRPr="000C2291" w:rsidRDefault="005F427E" w:rsidP="007F17AD">
      <w:pPr>
        <w:numPr>
          <w:ilvl w:val="1"/>
          <w:numId w:val="42"/>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Objednatel je rovněž oprávněn Smlouvu písemně vypovědět i bez udání důvodu. Výpovědní doba  činí 6 (slovy: šest) měsíců a začíná běžet prvním dnem měsíce následujícího po měsíci, v němž byla výpověď doručena Poskytovateli.</w:t>
      </w:r>
    </w:p>
    <w:p w14:paraId="21581452" w14:textId="77777777" w:rsidR="002A0EA4" w:rsidRPr="000C2291" w:rsidRDefault="005F427E" w:rsidP="007F17AD">
      <w:pPr>
        <w:numPr>
          <w:ilvl w:val="1"/>
          <w:numId w:val="42"/>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Předčasným ukončením Smlouvy nejsou dotčena ustanovení o odpovědnosti za škodu, nároky na uplatnění smluvních pokut, o ochraně důvěrných informací a ostatních práv a povinností založených Smlouvou, která mají podle zákona nebo Smlouvy trvat i po jejím zrušení.</w:t>
      </w:r>
    </w:p>
    <w:p w14:paraId="4B105412" w14:textId="6CFA1F6B" w:rsidR="00CB10BB" w:rsidRPr="000C2291" w:rsidRDefault="005F427E" w:rsidP="007F17AD">
      <w:pPr>
        <w:numPr>
          <w:ilvl w:val="1"/>
          <w:numId w:val="42"/>
        </w:numPr>
        <w:spacing w:line="276" w:lineRule="auto"/>
        <w:ind w:left="567" w:hanging="567"/>
        <w:jc w:val="both"/>
      </w:pPr>
      <w:bookmarkStart w:id="72" w:name="_Ref352419977"/>
      <w:r w:rsidRPr="000C2291">
        <w:rPr>
          <w:rFonts w:ascii="Palatino Linotype" w:hAnsi="Palatino Linotype" w:cs="Calibri"/>
          <w:iCs/>
          <w:sz w:val="22"/>
          <w:szCs w:val="22"/>
        </w:rPr>
        <w:t xml:space="preserve">V případě ukončení Smlouvy (řádného po uplynutí doby uvedené v odst. </w:t>
      </w:r>
      <w:r w:rsidRPr="000C2291">
        <w:rPr>
          <w:rFonts w:ascii="Palatino Linotype" w:hAnsi="Palatino Linotype" w:cs="Calibri"/>
          <w:iCs/>
          <w:sz w:val="22"/>
          <w:szCs w:val="22"/>
        </w:rPr>
        <w:fldChar w:fldCharType="begin"/>
      </w:r>
      <w:r w:rsidRPr="000C2291">
        <w:instrText>REF _Ref354591992 \r \h</w:instrText>
      </w:r>
      <w:r w:rsidR="000C2291">
        <w:rPr>
          <w:rFonts w:ascii="Palatino Linotype" w:hAnsi="Palatino Linotype" w:cs="Calibri"/>
          <w:iCs/>
          <w:sz w:val="22"/>
          <w:szCs w:val="22"/>
        </w:rPr>
        <w:instrText xml:space="preserve"> \* MERGEFORMAT </w:instrText>
      </w:r>
      <w:r w:rsidRPr="000C2291">
        <w:rPr>
          <w:rFonts w:ascii="Palatino Linotype" w:hAnsi="Palatino Linotype" w:cs="Calibri"/>
          <w:iCs/>
          <w:sz w:val="22"/>
          <w:szCs w:val="22"/>
        </w:rPr>
      </w:r>
      <w:r w:rsidRPr="000C2291">
        <w:fldChar w:fldCharType="separate"/>
      </w:r>
      <w:r w:rsidR="00BC6F69">
        <w:t>XIV.1</w:t>
      </w:r>
      <w:r w:rsidRPr="000C2291">
        <w:fldChar w:fldCharType="end"/>
      </w:r>
      <w:r w:rsidRPr="000C2291">
        <w:rPr>
          <w:rFonts w:ascii="Palatino Linotype" w:hAnsi="Palatino Linotype" w:cs="Calibri"/>
          <w:iCs/>
          <w:sz w:val="22"/>
          <w:szCs w:val="22"/>
        </w:rPr>
        <w:t xml:space="preserve"> Smlouvy i předčasného dle tohoto článku Smlouvy) je Poskytovatel povinen poskytnout Objednateli nebo Objednatelem určené třetí osobě maximální nezbytnou součinnost za účelem plynulého a řádného převedení činností dle Smlouvy či jejich příslušné části na Objednatele nebo Objednatelem určenou třetí osobu tak, aby Objednateli nevznikla škoda, přičemž Poskytovatel</w:t>
      </w:r>
      <w:bookmarkEnd w:id="72"/>
      <w:r w:rsidRPr="000C2291">
        <w:rPr>
          <w:rFonts w:ascii="Palatino Linotype" w:hAnsi="Palatino Linotype"/>
          <w:sz w:val="22"/>
          <w:szCs w:val="22"/>
        </w:rPr>
        <w:t xml:space="preserve"> se zavazuje tuto součinnost poskytovat s odbornou péčí, bezplatně, zodpovědně a do doby úplného převzetí takových činností Objednatelem či Objednatelem určenou třetí osobou.</w:t>
      </w:r>
    </w:p>
    <w:p w14:paraId="4C761EEA" w14:textId="77777777" w:rsidR="00CB10BB" w:rsidRPr="000C2291" w:rsidRDefault="00CB10BB">
      <w:pPr>
        <w:spacing w:line="276" w:lineRule="auto"/>
        <w:ind w:left="426"/>
        <w:jc w:val="both"/>
        <w:rPr>
          <w:rFonts w:ascii="Palatino Linotype" w:hAnsi="Palatino Linotype"/>
        </w:rPr>
      </w:pPr>
    </w:p>
    <w:p w14:paraId="6A8CD1D2" w14:textId="77777777" w:rsidR="00CB10BB" w:rsidRPr="000C2291" w:rsidRDefault="00CB10BB">
      <w:pPr>
        <w:spacing w:line="276" w:lineRule="auto"/>
        <w:ind w:left="426"/>
        <w:jc w:val="both"/>
        <w:rPr>
          <w:rFonts w:ascii="Palatino Linotype" w:hAnsi="Palatino Linotype"/>
        </w:rPr>
      </w:pPr>
    </w:p>
    <w:p w14:paraId="375A44D3"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bookmarkStart w:id="73" w:name="_Toc352420598"/>
      <w:bookmarkStart w:id="74" w:name="_Toc335318147"/>
      <w:bookmarkEnd w:id="73"/>
      <w:bookmarkEnd w:id="74"/>
      <w:r w:rsidRPr="000C2291">
        <w:rPr>
          <w:rFonts w:ascii="Palatino Linotype" w:hAnsi="Palatino Linotype"/>
          <w:b/>
          <w:caps/>
          <w:sz w:val="22"/>
          <w:szCs w:val="22"/>
        </w:rPr>
        <w:t>SOUČINNOST A VZÁJEMNÁ KOMUNIKACE</w:t>
      </w:r>
    </w:p>
    <w:p w14:paraId="1D0F1CD5" w14:textId="77777777" w:rsidR="00CB10BB" w:rsidRPr="000C2291" w:rsidRDefault="005F427E" w:rsidP="007F17AD">
      <w:pPr>
        <w:numPr>
          <w:ilvl w:val="1"/>
          <w:numId w:val="44"/>
        </w:numPr>
        <w:spacing w:line="276" w:lineRule="auto"/>
        <w:ind w:hanging="573"/>
        <w:jc w:val="both"/>
        <w:rPr>
          <w:rFonts w:ascii="Palatino Linotype" w:hAnsi="Palatino Linotype"/>
          <w:sz w:val="22"/>
          <w:szCs w:val="22"/>
        </w:rPr>
      </w:pPr>
      <w:r w:rsidRPr="000C2291">
        <w:rPr>
          <w:rFonts w:ascii="Palatino Linotype" w:hAnsi="Palatino Linotype"/>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67D1EA79" w14:textId="77777777" w:rsidR="00CB10BB" w:rsidRPr="000C2291" w:rsidRDefault="005F427E" w:rsidP="007F17AD">
      <w:pPr>
        <w:numPr>
          <w:ilvl w:val="1"/>
          <w:numId w:val="44"/>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Objednatel se Smlouvou zavazuje poskytnout Poskytovateli při plnění předmětu Smlouvy přiměřenou součinnost na základě písemné, odůvodněné a určité žádosti Poskytovatele o poskytnutí součinnosti. </w:t>
      </w:r>
    </w:p>
    <w:p w14:paraId="7B1D0EA7" w14:textId="52943FB6" w:rsidR="00CB10BB" w:rsidRPr="000C2291" w:rsidRDefault="005F427E" w:rsidP="007F17AD">
      <w:pPr>
        <w:numPr>
          <w:ilvl w:val="1"/>
          <w:numId w:val="44"/>
        </w:numPr>
        <w:spacing w:line="276" w:lineRule="auto"/>
        <w:ind w:left="567" w:hanging="567"/>
        <w:jc w:val="both"/>
      </w:pPr>
      <w:r w:rsidRPr="000C2291">
        <w:rPr>
          <w:rFonts w:ascii="Palatino Linotype" w:hAnsi="Palatino Linotype"/>
          <w:sz w:val="22"/>
          <w:szCs w:val="22"/>
        </w:rPr>
        <w:t xml:space="preserve">Veškerá komunikace mezi Smluvními stranami bude probíhat prostřednictvím odpovědných osob uvedených v odst. </w:t>
      </w:r>
      <w:r w:rsidRPr="000C2291">
        <w:rPr>
          <w:rFonts w:ascii="Palatino Linotype" w:hAnsi="Palatino Linotype"/>
          <w:sz w:val="22"/>
          <w:szCs w:val="22"/>
        </w:rPr>
        <w:fldChar w:fldCharType="begin"/>
      </w:r>
      <w:r w:rsidRPr="000C2291">
        <w:instrText>REF _Ref305399620 \r \h</w:instrText>
      </w:r>
      <w:r w:rsidR="000C2291">
        <w:rPr>
          <w:rFonts w:ascii="Palatino Linotype" w:hAnsi="Palatino Linotype"/>
          <w:sz w:val="22"/>
          <w:szCs w:val="22"/>
        </w:rPr>
        <w:instrText xml:space="preserve"> \* MERGEFORMAT </w:instrText>
      </w:r>
      <w:r w:rsidRPr="000C2291">
        <w:rPr>
          <w:rFonts w:ascii="Palatino Linotype" w:hAnsi="Palatino Linotype"/>
          <w:sz w:val="22"/>
          <w:szCs w:val="22"/>
        </w:rPr>
      </w:r>
      <w:r w:rsidRPr="000C2291">
        <w:fldChar w:fldCharType="separate"/>
      </w:r>
      <w:r w:rsidR="00BC6F69">
        <w:t>IX.3</w:t>
      </w:r>
      <w:r w:rsidRPr="000C2291">
        <w:fldChar w:fldCharType="end"/>
      </w:r>
      <w:r w:rsidRPr="000C2291">
        <w:rPr>
          <w:rFonts w:ascii="Palatino Linotype" w:hAnsi="Palatino Linotype"/>
          <w:sz w:val="22"/>
          <w:szCs w:val="22"/>
        </w:rPr>
        <w:t xml:space="preserve"> Smlouvy, pověřených pracovníků nebo statutárních zástupců Smluvních stran. </w:t>
      </w:r>
    </w:p>
    <w:p w14:paraId="24C80FAF" w14:textId="77777777" w:rsidR="00CB10BB" w:rsidRPr="000C2291" w:rsidRDefault="005F427E" w:rsidP="007F17AD">
      <w:pPr>
        <w:numPr>
          <w:ilvl w:val="1"/>
          <w:numId w:val="44"/>
        </w:numPr>
        <w:spacing w:line="276" w:lineRule="auto"/>
        <w:ind w:left="567" w:hanging="567"/>
        <w:jc w:val="both"/>
        <w:rPr>
          <w:rFonts w:ascii="Palatino Linotype" w:hAnsi="Palatino Linotype" w:cs="Tahoma"/>
          <w:sz w:val="22"/>
          <w:szCs w:val="22"/>
        </w:rPr>
      </w:pPr>
      <w:r w:rsidRPr="000C2291">
        <w:rPr>
          <w:rFonts w:ascii="Palatino Linotype" w:hAnsi="Palatino Linotype"/>
          <w:sz w:val="22"/>
          <w:szCs w:val="22"/>
        </w:rPr>
        <w:t>Veškerá oznámení, tj. jakákoliv komunikace na základě Smlouvy, bude probíhat v souladu s tímto článkem Smlouvy. Jakékoli oznámení, žádost či jiné sdělení, jež má být učiněno či dáno smluvní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r w:rsidRPr="000C2291">
        <w:rPr>
          <w:rFonts w:ascii="Palatino Linotype" w:hAnsi="Palatino Linotype" w:cs="Tahoma"/>
          <w:sz w:val="22"/>
          <w:szCs w:val="22"/>
        </w:rPr>
        <w:t>.</w:t>
      </w:r>
    </w:p>
    <w:p w14:paraId="2A0E7F86" w14:textId="77777777" w:rsidR="00CB10BB" w:rsidRPr="000C2291" w:rsidRDefault="005F427E" w:rsidP="007F17AD">
      <w:pPr>
        <w:numPr>
          <w:ilvl w:val="1"/>
          <w:numId w:val="44"/>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Oznámení správně adresovaná se považují za doručená</w:t>
      </w:r>
    </w:p>
    <w:p w14:paraId="093EEE15" w14:textId="77777777" w:rsidR="00CB10BB" w:rsidRPr="000C2291" w:rsidRDefault="005F427E" w:rsidP="007F17AD">
      <w:pPr>
        <w:numPr>
          <w:ilvl w:val="0"/>
          <w:numId w:val="45"/>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dnem, o němž tak stanoví zákon č. 300/2008 Sb., o elektronických úkonech a autorizované konverzi dokumentů, ve znění pozdějších předpisů (dále jen „ZDS“), je-li oznámení zasíláno prostřednictvím datové zprávy do datové schránky ve smyslu ZDS; nebo</w:t>
      </w:r>
    </w:p>
    <w:p w14:paraId="4E404A29" w14:textId="77777777" w:rsidR="00CB10BB" w:rsidRPr="000C2291" w:rsidRDefault="005F427E" w:rsidP="007F17AD">
      <w:pPr>
        <w:numPr>
          <w:ilvl w:val="0"/>
          <w:numId w:val="45"/>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dnem fyzického předání oznámení, je-li oznámení zasíláno prostřednictvím kurýra nebo doručováno osobně; nebo</w:t>
      </w:r>
    </w:p>
    <w:p w14:paraId="1369D905" w14:textId="77777777" w:rsidR="00CB10BB" w:rsidRPr="000C2291" w:rsidRDefault="005F427E" w:rsidP="007F17AD">
      <w:pPr>
        <w:numPr>
          <w:ilvl w:val="0"/>
          <w:numId w:val="45"/>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dnem doručení potvrzeným na doručence, je-li oznámení zasíláno doporučenou poštou; nebo</w:t>
      </w:r>
    </w:p>
    <w:p w14:paraId="5EB74B4A" w14:textId="77777777" w:rsidR="00CB10BB" w:rsidRPr="000C2291" w:rsidRDefault="005F427E" w:rsidP="007F17AD">
      <w:pPr>
        <w:numPr>
          <w:ilvl w:val="0"/>
          <w:numId w:val="45"/>
        </w:numPr>
        <w:spacing w:after="120" w:line="276" w:lineRule="auto"/>
        <w:jc w:val="both"/>
        <w:rPr>
          <w:rFonts w:ascii="Palatino Linotype" w:hAnsi="Palatino Linotype" w:cs="Tahoma"/>
          <w:sz w:val="22"/>
          <w:szCs w:val="22"/>
        </w:rPr>
      </w:pPr>
      <w:r w:rsidRPr="000C2291">
        <w:rPr>
          <w:rFonts w:ascii="Palatino Linotype" w:hAnsi="Palatino Linotype" w:cs="Tahoma"/>
          <w:sz w:val="22"/>
          <w:szCs w:val="22"/>
        </w:rPr>
        <w:t>dnem, kdy bude, v případě, že doručení výše uvedeným způsobem nebude z jakéhokoli důvodu možné, oznámení zasláno doporučenou poštou na adresu smluvní strany, avšak k jeho převzetí z jakéhokoli důvodu nedojde, a to ani ve lhůtě 3 (slovy: tří) pracovních dnů od jeho uložení na příslušné pobočce pošty.</w:t>
      </w:r>
    </w:p>
    <w:p w14:paraId="38D031BF" w14:textId="77777777" w:rsidR="00CB10BB" w:rsidRPr="000C2291" w:rsidRDefault="005F427E" w:rsidP="007F17AD">
      <w:pPr>
        <w:numPr>
          <w:ilvl w:val="1"/>
          <w:numId w:val="44"/>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Informace a materiály, které obsahují osobní údaje či důvěrné informace, budou doručovány buď osobně, nebo zasílány elektronicky a šifrovány. Šifra pro elektronickou komunikaci bude určena před zahájením realizace plnění Smlouvy.</w:t>
      </w:r>
    </w:p>
    <w:p w14:paraId="26113A64" w14:textId="77777777" w:rsidR="00CB10BB" w:rsidRPr="000C2291" w:rsidRDefault="00CB10BB">
      <w:pPr>
        <w:spacing w:line="276" w:lineRule="auto"/>
        <w:ind w:left="567"/>
        <w:jc w:val="both"/>
        <w:rPr>
          <w:rFonts w:ascii="Palatino Linotype" w:hAnsi="Palatino Linotype"/>
          <w:sz w:val="22"/>
          <w:szCs w:val="22"/>
        </w:rPr>
      </w:pPr>
    </w:p>
    <w:p w14:paraId="7DF9C52C" w14:textId="77777777" w:rsidR="00CB10BB" w:rsidRPr="000C2291" w:rsidRDefault="005F427E" w:rsidP="007F17AD">
      <w:pPr>
        <w:pStyle w:val="Nadpis1"/>
        <w:numPr>
          <w:ilvl w:val="0"/>
          <w:numId w:val="2"/>
        </w:numPr>
        <w:spacing w:after="120" w:line="276" w:lineRule="auto"/>
        <w:ind w:left="567" w:hanging="482"/>
        <w:rPr>
          <w:rFonts w:ascii="Palatino Linotype" w:hAnsi="Palatino Linotype"/>
          <w:b/>
          <w:caps/>
          <w:sz w:val="22"/>
          <w:szCs w:val="22"/>
        </w:rPr>
      </w:pPr>
      <w:bookmarkStart w:id="75" w:name="_Toc352420599"/>
      <w:bookmarkStart w:id="76" w:name="_Toc335318148"/>
      <w:bookmarkEnd w:id="75"/>
      <w:bookmarkEnd w:id="76"/>
      <w:r w:rsidRPr="000C2291">
        <w:rPr>
          <w:rFonts w:ascii="Palatino Linotype" w:hAnsi="Palatino Linotype"/>
          <w:b/>
          <w:caps/>
          <w:sz w:val="22"/>
          <w:szCs w:val="22"/>
        </w:rPr>
        <w:t>ZÁVĚREČNÁ USTANOVENÍ</w:t>
      </w:r>
    </w:p>
    <w:p w14:paraId="720E27AF" w14:textId="77777777" w:rsidR="00CB10BB" w:rsidRPr="000C2291" w:rsidRDefault="005F427E" w:rsidP="007F17AD">
      <w:pPr>
        <w:numPr>
          <w:ilvl w:val="1"/>
          <w:numId w:val="47"/>
        </w:numPr>
        <w:spacing w:line="276" w:lineRule="auto"/>
        <w:ind w:hanging="573"/>
        <w:jc w:val="both"/>
        <w:rPr>
          <w:rFonts w:ascii="Palatino Linotype" w:hAnsi="Palatino Linotype"/>
          <w:sz w:val="22"/>
          <w:szCs w:val="22"/>
        </w:rPr>
      </w:pPr>
      <w:r w:rsidRPr="000C2291">
        <w:rPr>
          <w:rFonts w:ascii="Palatino Linotype" w:hAnsi="Palatino Linotype"/>
          <w:sz w:val="22"/>
          <w:szCs w:val="22"/>
        </w:rPr>
        <w:t>Tato Smlouva představuje úplnou dohodu Smluvních stran o předmětu Smlouvy. Smlouvu je možné měnit pouze písemnou dohodou Smluvních stran ve formě číslovaných dodatků Smlouvy, podepsaných oprávněnými zástupci obou Smluvních stran.</w:t>
      </w:r>
    </w:p>
    <w:p w14:paraId="24156AC6" w14:textId="77777777"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Poskytovatel se zavazuje bez předchozího výslovného písemného souhlasu Objednatele nepostoupit ani nepřevést jakákoliv práva či povinnosti vyplývající ze Smlouvy na třetí osobu či osoby.</w:t>
      </w:r>
    </w:p>
    <w:p w14:paraId="64ADEDB1" w14:textId="77777777"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Jednacím jazykem mezi Objednatelem a Poskytovatelem bude pro veškerá plnění vyplývající ze Smlouvy výhradně jazyk český, a to včetně veškeré dokumentace vztahující se k předmětu Smlouvy.</w:t>
      </w:r>
    </w:p>
    <w:p w14:paraId="7F848F3D" w14:textId="77777777"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Je-li nebo 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1B78259A" w14:textId="77777777"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Smluvní strany se dohodly, že místně příslušným soudem pro řešení případných sporů bude soud příslušný dle místa sídla Objednatele.</w:t>
      </w:r>
    </w:p>
    <w:p w14:paraId="6B4743F5" w14:textId="77777777"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 xml:space="preserve">Smlouva je vyhotovena v 5 (slovy: pěti) vyhotoveních, z nichž Objednatel obdrží 3 (slovy: tři) vyhotovení a Poskytovatel 2 (slovy: dvě) vyhotovení. </w:t>
      </w:r>
    </w:p>
    <w:p w14:paraId="280704FE" w14:textId="220E7750" w:rsidR="00CB10BB" w:rsidRPr="000C2291" w:rsidRDefault="005F427E" w:rsidP="007F17AD">
      <w:pPr>
        <w:numPr>
          <w:ilvl w:val="1"/>
          <w:numId w:val="47"/>
        </w:numPr>
        <w:spacing w:line="276" w:lineRule="auto"/>
        <w:ind w:left="567" w:hanging="567"/>
        <w:jc w:val="both"/>
        <w:rPr>
          <w:rFonts w:ascii="Palatino Linotype" w:hAnsi="Palatino Linotype"/>
          <w:sz w:val="22"/>
          <w:szCs w:val="22"/>
        </w:rPr>
      </w:pPr>
      <w:r w:rsidRPr="000C2291">
        <w:rPr>
          <w:rFonts w:ascii="Palatino Linotype" w:hAnsi="Palatino Linotype"/>
          <w:sz w:val="22"/>
          <w:szCs w:val="22"/>
        </w:rPr>
        <w:t>Nedílnou součástí Smlouvy j</w:t>
      </w:r>
      <w:r w:rsidR="002A0EA4" w:rsidRPr="000C2291">
        <w:rPr>
          <w:rFonts w:ascii="Palatino Linotype" w:hAnsi="Palatino Linotype"/>
          <w:sz w:val="22"/>
          <w:szCs w:val="22"/>
        </w:rPr>
        <w:t xml:space="preserve">e </w:t>
      </w:r>
      <w:r w:rsidRPr="000C2291">
        <w:rPr>
          <w:rFonts w:ascii="Palatino Linotype" w:hAnsi="Palatino Linotype"/>
          <w:sz w:val="22"/>
          <w:szCs w:val="22"/>
        </w:rPr>
        <w:t>Příloha č. 1 – Podrobná specifikace Systému kolektorových služeb</w:t>
      </w:r>
      <w:r w:rsidR="00C5663D" w:rsidRPr="000C2291">
        <w:rPr>
          <w:rFonts w:ascii="Palatino Linotype" w:hAnsi="Palatino Linotype"/>
          <w:sz w:val="22"/>
          <w:szCs w:val="22"/>
        </w:rPr>
        <w:t xml:space="preserve"> a Příloha č. 2 – Podmínky a technické řešení úschovy Zdrojových kódů.</w:t>
      </w:r>
    </w:p>
    <w:p w14:paraId="305748D6" w14:textId="77777777" w:rsidR="00CB10BB" w:rsidRPr="000C2291" w:rsidRDefault="005F427E" w:rsidP="007F17AD">
      <w:pPr>
        <w:numPr>
          <w:ilvl w:val="1"/>
          <w:numId w:val="47"/>
        </w:numPr>
        <w:spacing w:line="276" w:lineRule="auto"/>
        <w:ind w:left="426" w:hanging="425"/>
        <w:jc w:val="both"/>
        <w:rPr>
          <w:rFonts w:ascii="Palatino Linotype" w:hAnsi="Palatino Linotype"/>
          <w:sz w:val="22"/>
          <w:szCs w:val="22"/>
        </w:rPr>
      </w:pPr>
      <w:r w:rsidRPr="000C2291">
        <w:rPr>
          <w:rFonts w:ascii="Palatino Linotype" w:hAnsi="Palatino Linotype"/>
          <w:sz w:val="22"/>
          <w:szCs w:val="22"/>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1F91F4F0" w14:textId="77777777" w:rsidR="00CB10BB" w:rsidRPr="000C2291" w:rsidRDefault="00CB10BB">
      <w:pPr>
        <w:spacing w:line="276" w:lineRule="auto"/>
        <w:ind w:left="709" w:firstLine="708"/>
        <w:rPr>
          <w:rFonts w:ascii="Palatino Linotype" w:hAnsi="Palatino Linotype"/>
          <w:sz w:val="22"/>
          <w:szCs w:val="22"/>
        </w:rPr>
      </w:pPr>
    </w:p>
    <w:tbl>
      <w:tblPr>
        <w:tblW w:w="9221" w:type="dxa"/>
        <w:tblInd w:w="70" w:type="dxa"/>
        <w:tblCellMar>
          <w:left w:w="70" w:type="dxa"/>
          <w:right w:w="70" w:type="dxa"/>
        </w:tblCellMar>
        <w:tblLook w:val="0000" w:firstRow="0" w:lastRow="0" w:firstColumn="0" w:lastColumn="0" w:noHBand="0" w:noVBand="0"/>
      </w:tblPr>
      <w:tblGrid>
        <w:gridCol w:w="3602"/>
        <w:gridCol w:w="1338"/>
        <w:gridCol w:w="4281"/>
      </w:tblGrid>
      <w:tr w:rsidR="00CB10BB" w:rsidRPr="000C2291" w14:paraId="3547C25E" w14:textId="77777777">
        <w:trPr>
          <w:trHeight w:val="910"/>
        </w:trPr>
        <w:tc>
          <w:tcPr>
            <w:tcW w:w="3602" w:type="dxa"/>
            <w:shd w:val="clear" w:color="auto" w:fill="auto"/>
          </w:tcPr>
          <w:p w14:paraId="3D6E61B2" w14:textId="77777777" w:rsidR="00CB10BB" w:rsidRPr="000C2291" w:rsidRDefault="005F427E">
            <w:pPr>
              <w:snapToGrid w:val="0"/>
              <w:spacing w:after="200" w:line="276" w:lineRule="auto"/>
              <w:rPr>
                <w:rFonts w:ascii="Palatino Linotype" w:hAnsi="Palatino Linotype" w:cs="Tahoma"/>
                <w:sz w:val="22"/>
                <w:szCs w:val="22"/>
              </w:rPr>
            </w:pPr>
            <w:r w:rsidRPr="000C2291">
              <w:rPr>
                <w:rFonts w:ascii="Palatino Linotype" w:hAnsi="Palatino Linotype" w:cs="Tahoma"/>
                <w:sz w:val="22"/>
                <w:szCs w:val="22"/>
              </w:rPr>
              <w:t>Objednatel:</w:t>
            </w:r>
          </w:p>
          <w:p w14:paraId="4EA6C095" w14:textId="77777777" w:rsidR="00CB10BB" w:rsidRPr="000C2291" w:rsidRDefault="005F427E">
            <w:pPr>
              <w:snapToGrid w:val="0"/>
              <w:spacing w:after="200" w:line="276" w:lineRule="auto"/>
              <w:rPr>
                <w:rFonts w:ascii="Palatino Linotype" w:hAnsi="Palatino Linotype" w:cs="Tahoma"/>
                <w:sz w:val="22"/>
                <w:szCs w:val="22"/>
              </w:rPr>
            </w:pPr>
            <w:r w:rsidRPr="000C2291">
              <w:rPr>
                <w:rFonts w:ascii="Palatino Linotype" w:hAnsi="Palatino Linotype" w:cs="Tahoma"/>
                <w:sz w:val="22"/>
                <w:szCs w:val="22"/>
              </w:rPr>
              <w:t xml:space="preserve">V Praze dne </w:t>
            </w:r>
          </w:p>
        </w:tc>
        <w:tc>
          <w:tcPr>
            <w:tcW w:w="1338" w:type="dxa"/>
            <w:shd w:val="clear" w:color="auto" w:fill="auto"/>
          </w:tcPr>
          <w:p w14:paraId="6E36E294" w14:textId="77777777" w:rsidR="00CB10BB" w:rsidRPr="000C2291" w:rsidRDefault="00CB10BB">
            <w:pPr>
              <w:snapToGrid w:val="0"/>
              <w:spacing w:after="200" w:line="276" w:lineRule="auto"/>
              <w:rPr>
                <w:rFonts w:ascii="Palatino Linotype" w:hAnsi="Palatino Linotype" w:cs="Tahoma"/>
                <w:sz w:val="22"/>
                <w:szCs w:val="22"/>
              </w:rPr>
            </w:pPr>
          </w:p>
        </w:tc>
        <w:tc>
          <w:tcPr>
            <w:tcW w:w="4281" w:type="dxa"/>
            <w:shd w:val="clear" w:color="auto" w:fill="auto"/>
          </w:tcPr>
          <w:p w14:paraId="4A9F286C" w14:textId="77777777" w:rsidR="00CB10BB" w:rsidRPr="000C2291" w:rsidRDefault="005F427E">
            <w:pPr>
              <w:snapToGrid w:val="0"/>
              <w:spacing w:after="200" w:line="276" w:lineRule="auto"/>
              <w:rPr>
                <w:rFonts w:ascii="Palatino Linotype" w:hAnsi="Palatino Linotype" w:cs="Tahoma"/>
                <w:sz w:val="22"/>
                <w:szCs w:val="22"/>
              </w:rPr>
            </w:pPr>
            <w:r w:rsidRPr="000C2291">
              <w:rPr>
                <w:rFonts w:ascii="Palatino Linotype" w:hAnsi="Palatino Linotype" w:cs="Tahoma"/>
                <w:sz w:val="22"/>
                <w:szCs w:val="22"/>
              </w:rPr>
              <w:t>Poskytovatel:</w:t>
            </w:r>
          </w:p>
          <w:p w14:paraId="56DE9D5C" w14:textId="77777777" w:rsidR="00CB10BB" w:rsidRPr="000C2291" w:rsidRDefault="005F427E">
            <w:pPr>
              <w:snapToGrid w:val="0"/>
              <w:spacing w:after="200" w:line="276" w:lineRule="auto"/>
              <w:rPr>
                <w:rFonts w:ascii="Palatino Linotype" w:hAnsi="Palatino Linotype" w:cs="Tahoma"/>
                <w:sz w:val="22"/>
                <w:szCs w:val="22"/>
              </w:rPr>
            </w:pPr>
            <w:r w:rsidRPr="000C2291">
              <w:rPr>
                <w:rFonts w:ascii="Palatino Linotype" w:hAnsi="Palatino Linotype" w:cs="Tahoma"/>
                <w:sz w:val="22"/>
                <w:szCs w:val="22"/>
              </w:rPr>
              <w:t xml:space="preserve">V Praze dne </w:t>
            </w:r>
          </w:p>
        </w:tc>
      </w:tr>
      <w:tr w:rsidR="00CB10BB" w:rsidRPr="000C2291" w14:paraId="599B9C4D" w14:textId="77777777">
        <w:trPr>
          <w:trHeight w:val="401"/>
        </w:trPr>
        <w:tc>
          <w:tcPr>
            <w:tcW w:w="3602" w:type="dxa"/>
            <w:tcBorders>
              <w:bottom w:val="single" w:sz="4" w:space="0" w:color="000001"/>
            </w:tcBorders>
            <w:shd w:val="clear" w:color="auto" w:fill="auto"/>
            <w:vAlign w:val="center"/>
          </w:tcPr>
          <w:p w14:paraId="1CF851DD" w14:textId="77777777" w:rsidR="00CB10BB" w:rsidRPr="000C2291" w:rsidRDefault="00CB10BB">
            <w:pPr>
              <w:spacing w:line="276" w:lineRule="auto"/>
              <w:rPr>
                <w:rFonts w:ascii="Palatino Linotype" w:hAnsi="Palatino Linotype" w:cs="Tahoma"/>
                <w:sz w:val="22"/>
                <w:szCs w:val="22"/>
              </w:rPr>
            </w:pPr>
          </w:p>
          <w:p w14:paraId="7D694A39" w14:textId="77777777" w:rsidR="00CB10BB" w:rsidRPr="000C2291" w:rsidRDefault="00CB10BB">
            <w:pPr>
              <w:spacing w:line="276" w:lineRule="auto"/>
              <w:rPr>
                <w:rFonts w:ascii="Palatino Linotype" w:hAnsi="Palatino Linotype" w:cs="Tahoma"/>
                <w:sz w:val="22"/>
                <w:szCs w:val="22"/>
              </w:rPr>
            </w:pPr>
          </w:p>
        </w:tc>
        <w:tc>
          <w:tcPr>
            <w:tcW w:w="1338" w:type="dxa"/>
            <w:shd w:val="clear" w:color="auto" w:fill="auto"/>
            <w:vAlign w:val="center"/>
          </w:tcPr>
          <w:p w14:paraId="4B515CB9" w14:textId="77777777" w:rsidR="00CB10BB" w:rsidRPr="000C2291" w:rsidRDefault="00CB10BB">
            <w:pPr>
              <w:snapToGrid w:val="0"/>
              <w:spacing w:after="200" w:line="276" w:lineRule="auto"/>
              <w:rPr>
                <w:rFonts w:ascii="Palatino Linotype" w:hAnsi="Palatino Linotype" w:cs="Tahoma"/>
                <w:sz w:val="22"/>
                <w:szCs w:val="22"/>
              </w:rPr>
            </w:pPr>
          </w:p>
        </w:tc>
        <w:tc>
          <w:tcPr>
            <w:tcW w:w="4281" w:type="dxa"/>
            <w:tcBorders>
              <w:bottom w:val="single" w:sz="4" w:space="0" w:color="000001"/>
            </w:tcBorders>
            <w:shd w:val="clear" w:color="auto" w:fill="auto"/>
            <w:vAlign w:val="center"/>
          </w:tcPr>
          <w:p w14:paraId="0B5F1454" w14:textId="77777777" w:rsidR="00CB10BB" w:rsidRPr="000C2291" w:rsidRDefault="00CB10BB">
            <w:pPr>
              <w:snapToGrid w:val="0"/>
              <w:spacing w:after="200" w:line="276" w:lineRule="auto"/>
              <w:rPr>
                <w:rFonts w:ascii="Palatino Linotype" w:hAnsi="Palatino Linotype" w:cs="Tahoma"/>
                <w:sz w:val="22"/>
                <w:szCs w:val="22"/>
              </w:rPr>
            </w:pPr>
          </w:p>
        </w:tc>
      </w:tr>
      <w:tr w:rsidR="00CB10BB" w:rsidRPr="000C2291" w14:paraId="0BFA84D9" w14:textId="77777777">
        <w:trPr>
          <w:trHeight w:val="2256"/>
        </w:trPr>
        <w:tc>
          <w:tcPr>
            <w:tcW w:w="3602" w:type="dxa"/>
            <w:tcBorders>
              <w:top w:val="single" w:sz="4" w:space="0" w:color="000001"/>
              <w:bottom w:val="single" w:sz="4" w:space="0" w:color="000001"/>
            </w:tcBorders>
            <w:shd w:val="clear" w:color="auto" w:fill="auto"/>
          </w:tcPr>
          <w:p w14:paraId="41C8223F" w14:textId="77777777" w:rsidR="00CB10BB" w:rsidRPr="000C2291" w:rsidRDefault="005F427E">
            <w:pPr>
              <w:spacing w:line="276" w:lineRule="auto"/>
              <w:jc w:val="center"/>
              <w:rPr>
                <w:rFonts w:ascii="Palatino Linotype" w:hAnsi="Palatino Linotype" w:cs="Tahoma"/>
                <w:b/>
                <w:iCs/>
                <w:sz w:val="22"/>
                <w:szCs w:val="22"/>
              </w:rPr>
            </w:pPr>
            <w:r w:rsidRPr="000C2291">
              <w:rPr>
                <w:rFonts w:ascii="Palatino Linotype" w:hAnsi="Palatino Linotype" w:cs="Tahoma"/>
                <w:b/>
                <w:iCs/>
                <w:sz w:val="22"/>
                <w:szCs w:val="22"/>
              </w:rPr>
              <w:t>Hlavní město Praha</w:t>
            </w:r>
          </w:p>
          <w:p w14:paraId="35D6906C" w14:textId="77777777" w:rsidR="00CB10BB" w:rsidRPr="000C2291" w:rsidRDefault="005F427E">
            <w:pPr>
              <w:spacing w:line="276" w:lineRule="auto"/>
              <w:jc w:val="center"/>
              <w:rPr>
                <w:rFonts w:ascii="Palatino Linotype" w:hAnsi="Palatino Linotype" w:cs="Tahoma"/>
                <w:iCs/>
                <w:sz w:val="22"/>
                <w:szCs w:val="22"/>
              </w:rPr>
            </w:pPr>
            <w:r w:rsidRPr="000C2291">
              <w:rPr>
                <w:rFonts w:ascii="Palatino Linotype" w:hAnsi="Palatino Linotype" w:cs="Tahoma"/>
                <w:iCs/>
                <w:sz w:val="22"/>
                <w:szCs w:val="22"/>
              </w:rPr>
              <w:t>v zastoupení</w:t>
            </w:r>
          </w:p>
          <w:p w14:paraId="036F484B" w14:textId="77777777" w:rsidR="00CB10BB" w:rsidRPr="000C2291" w:rsidRDefault="005F427E">
            <w:pPr>
              <w:spacing w:line="276" w:lineRule="auto"/>
              <w:jc w:val="center"/>
              <w:rPr>
                <w:rFonts w:ascii="Palatino Linotype" w:hAnsi="Palatino Linotype" w:cs="Tahoma"/>
                <w:b/>
                <w:iCs/>
                <w:sz w:val="22"/>
                <w:szCs w:val="22"/>
              </w:rPr>
            </w:pPr>
            <w:r w:rsidRPr="000C2291">
              <w:rPr>
                <w:rFonts w:ascii="Palatino Linotype" w:hAnsi="Palatino Linotype" w:cs="Tahoma"/>
                <w:b/>
                <w:iCs/>
                <w:sz w:val="22"/>
                <w:szCs w:val="22"/>
              </w:rPr>
              <w:t>Kolektory Praha, a.s.</w:t>
            </w:r>
          </w:p>
          <w:p w14:paraId="5F351C8B" w14:textId="77777777" w:rsidR="00CB10BB" w:rsidRPr="000C2291" w:rsidRDefault="005F427E">
            <w:pPr>
              <w:spacing w:line="276" w:lineRule="auto"/>
              <w:jc w:val="center"/>
              <w:rPr>
                <w:rFonts w:ascii="Palatino Linotype" w:hAnsi="Palatino Linotype" w:cs="Tahoma"/>
                <w:b/>
                <w:iCs/>
                <w:sz w:val="22"/>
                <w:szCs w:val="22"/>
              </w:rPr>
            </w:pPr>
            <w:r w:rsidRPr="000C2291">
              <w:rPr>
                <w:rFonts w:ascii="Palatino Linotype" w:hAnsi="Palatino Linotype" w:cs="Tahoma"/>
                <w:b/>
                <w:iCs/>
                <w:sz w:val="22"/>
                <w:szCs w:val="22"/>
              </w:rPr>
              <w:t>Ing. Petr Švec</w:t>
            </w:r>
          </w:p>
          <w:p w14:paraId="1394DC49" w14:textId="77777777" w:rsidR="00CB10BB" w:rsidRPr="000C2291" w:rsidRDefault="005F427E">
            <w:pPr>
              <w:spacing w:line="276" w:lineRule="auto"/>
              <w:jc w:val="center"/>
              <w:rPr>
                <w:rFonts w:ascii="Palatino Linotype" w:hAnsi="Palatino Linotype" w:cs="Tahoma"/>
                <w:iCs/>
                <w:sz w:val="22"/>
                <w:szCs w:val="22"/>
              </w:rPr>
            </w:pPr>
            <w:r w:rsidRPr="000C2291">
              <w:rPr>
                <w:rFonts w:ascii="Palatino Linotype" w:hAnsi="Palatino Linotype" w:cs="Tahoma"/>
                <w:iCs/>
                <w:sz w:val="22"/>
                <w:szCs w:val="22"/>
              </w:rPr>
              <w:t>předseda představenstva</w:t>
            </w:r>
          </w:p>
          <w:p w14:paraId="50D3A38D" w14:textId="77777777" w:rsidR="00CB10BB" w:rsidRPr="000C2291" w:rsidRDefault="00CB10BB">
            <w:pPr>
              <w:spacing w:line="276" w:lineRule="auto"/>
              <w:jc w:val="center"/>
              <w:rPr>
                <w:rFonts w:ascii="Palatino Linotype" w:hAnsi="Palatino Linotype" w:cs="Tahoma"/>
                <w:iCs/>
                <w:sz w:val="22"/>
                <w:szCs w:val="22"/>
              </w:rPr>
            </w:pPr>
          </w:p>
          <w:p w14:paraId="6236398E" w14:textId="77777777" w:rsidR="00CB10BB" w:rsidRPr="000C2291" w:rsidRDefault="00CB10BB">
            <w:pPr>
              <w:spacing w:line="276" w:lineRule="auto"/>
              <w:rPr>
                <w:rFonts w:ascii="Palatino Linotype" w:hAnsi="Palatino Linotype" w:cs="Tahoma"/>
                <w:iCs/>
                <w:sz w:val="22"/>
                <w:szCs w:val="22"/>
              </w:rPr>
            </w:pPr>
          </w:p>
        </w:tc>
        <w:tc>
          <w:tcPr>
            <w:tcW w:w="1338" w:type="dxa"/>
            <w:shd w:val="clear" w:color="auto" w:fill="auto"/>
            <w:vAlign w:val="center"/>
          </w:tcPr>
          <w:p w14:paraId="554AD48D" w14:textId="77777777" w:rsidR="00CB10BB" w:rsidRPr="000C2291" w:rsidRDefault="00CB10BB">
            <w:pPr>
              <w:snapToGrid w:val="0"/>
              <w:spacing w:line="276" w:lineRule="auto"/>
              <w:jc w:val="center"/>
              <w:rPr>
                <w:rFonts w:ascii="Palatino Linotype" w:hAnsi="Palatino Linotype" w:cs="Tahoma"/>
                <w:sz w:val="22"/>
                <w:szCs w:val="22"/>
              </w:rPr>
            </w:pPr>
          </w:p>
        </w:tc>
        <w:tc>
          <w:tcPr>
            <w:tcW w:w="4281" w:type="dxa"/>
            <w:tcBorders>
              <w:top w:val="single" w:sz="4" w:space="0" w:color="000001"/>
              <w:bottom w:val="single" w:sz="4" w:space="0" w:color="000001"/>
            </w:tcBorders>
            <w:shd w:val="clear" w:color="auto" w:fill="auto"/>
          </w:tcPr>
          <w:p w14:paraId="32C90881" w14:textId="77777777" w:rsidR="00CB10BB" w:rsidRPr="000C2291" w:rsidRDefault="00CB10BB">
            <w:pPr>
              <w:spacing w:line="276" w:lineRule="auto"/>
              <w:jc w:val="center"/>
              <w:rPr>
                <w:rFonts w:ascii="Palatino Linotype" w:hAnsi="Palatino Linotype"/>
                <w:sz w:val="22"/>
                <w:szCs w:val="22"/>
              </w:rPr>
            </w:pPr>
          </w:p>
          <w:p w14:paraId="65580A30" w14:textId="77777777" w:rsidR="00CB10BB" w:rsidRPr="000C2291" w:rsidRDefault="00CB10BB">
            <w:pPr>
              <w:spacing w:line="276" w:lineRule="auto"/>
              <w:jc w:val="center"/>
              <w:rPr>
                <w:rFonts w:ascii="Palatino Linotype" w:hAnsi="Palatino Linotype"/>
                <w:sz w:val="22"/>
                <w:szCs w:val="22"/>
              </w:rPr>
            </w:pPr>
          </w:p>
          <w:p w14:paraId="7D8BBEA8" w14:textId="77777777" w:rsidR="00CB10BB" w:rsidRPr="000C2291" w:rsidRDefault="005F427E">
            <w:pPr>
              <w:spacing w:line="276" w:lineRule="auto"/>
              <w:jc w:val="center"/>
              <w:rPr>
                <w:rFonts w:ascii="Palatino Linotype" w:hAnsi="Palatino Linotype"/>
                <w:b/>
                <w:sz w:val="22"/>
                <w:szCs w:val="22"/>
              </w:rPr>
            </w:pPr>
            <w:r w:rsidRPr="000C2291">
              <w:rPr>
                <w:rFonts w:ascii="Palatino Linotype" w:hAnsi="Palatino Linotype"/>
                <w:b/>
                <w:sz w:val="22"/>
                <w:szCs w:val="22"/>
              </w:rPr>
              <w:t>ASTER s.r.o.</w:t>
            </w:r>
          </w:p>
          <w:p w14:paraId="751E3075" w14:textId="77777777" w:rsidR="00CB10BB" w:rsidRPr="000C2291" w:rsidRDefault="005F427E">
            <w:pPr>
              <w:spacing w:line="276" w:lineRule="auto"/>
              <w:jc w:val="center"/>
              <w:rPr>
                <w:rFonts w:ascii="Palatino Linotype" w:hAnsi="Palatino Linotype" w:cs="Tahoma"/>
                <w:b/>
                <w:sz w:val="22"/>
                <w:szCs w:val="22"/>
              </w:rPr>
            </w:pPr>
            <w:r w:rsidRPr="000C2291">
              <w:rPr>
                <w:rFonts w:ascii="Palatino Linotype" w:hAnsi="Palatino Linotype"/>
                <w:b/>
                <w:sz w:val="22"/>
                <w:szCs w:val="22"/>
              </w:rPr>
              <w:t>Ing.Václav Dlouhý</w:t>
            </w:r>
          </w:p>
          <w:p w14:paraId="2235FB68" w14:textId="77777777" w:rsidR="00CB10BB" w:rsidRPr="000C2291" w:rsidRDefault="005F427E">
            <w:pPr>
              <w:spacing w:line="276" w:lineRule="auto"/>
              <w:jc w:val="center"/>
              <w:rPr>
                <w:rFonts w:ascii="Palatino Linotype" w:hAnsi="Palatino Linotype" w:cs="Tahoma"/>
                <w:sz w:val="22"/>
                <w:szCs w:val="22"/>
              </w:rPr>
            </w:pPr>
            <w:r w:rsidRPr="000C2291">
              <w:rPr>
                <w:rFonts w:ascii="Palatino Linotype" w:hAnsi="Palatino Linotype" w:cs="Tahoma"/>
                <w:sz w:val="22"/>
                <w:szCs w:val="22"/>
              </w:rPr>
              <w:t>Jednatel</w:t>
            </w:r>
          </w:p>
        </w:tc>
      </w:tr>
      <w:tr w:rsidR="00CB10BB" w14:paraId="15E1E3E7" w14:textId="77777777">
        <w:trPr>
          <w:trHeight w:val="276"/>
        </w:trPr>
        <w:tc>
          <w:tcPr>
            <w:tcW w:w="3602" w:type="dxa"/>
            <w:tcBorders>
              <w:top w:val="single" w:sz="4" w:space="0" w:color="000001"/>
            </w:tcBorders>
            <w:shd w:val="clear" w:color="auto" w:fill="auto"/>
          </w:tcPr>
          <w:p w14:paraId="24C737EC" w14:textId="77777777" w:rsidR="00CB10BB" w:rsidRPr="000C2291" w:rsidRDefault="005F427E">
            <w:pPr>
              <w:spacing w:line="276" w:lineRule="auto"/>
              <w:jc w:val="center"/>
              <w:rPr>
                <w:rFonts w:ascii="Palatino Linotype" w:hAnsi="Palatino Linotype" w:cs="Tahoma"/>
                <w:b/>
                <w:iCs/>
                <w:sz w:val="22"/>
                <w:szCs w:val="22"/>
              </w:rPr>
            </w:pPr>
            <w:r w:rsidRPr="000C2291">
              <w:rPr>
                <w:rFonts w:ascii="Palatino Linotype" w:hAnsi="Palatino Linotype" w:cs="Tahoma"/>
                <w:b/>
                <w:iCs/>
                <w:sz w:val="22"/>
                <w:szCs w:val="22"/>
              </w:rPr>
              <w:t>Hlavní město Praha</w:t>
            </w:r>
          </w:p>
          <w:p w14:paraId="09B93054" w14:textId="77777777" w:rsidR="00CB10BB" w:rsidRPr="000C2291" w:rsidRDefault="005F427E">
            <w:pPr>
              <w:spacing w:line="276" w:lineRule="auto"/>
              <w:jc w:val="center"/>
              <w:rPr>
                <w:rFonts w:ascii="Palatino Linotype" w:hAnsi="Palatino Linotype" w:cs="Tahoma"/>
                <w:iCs/>
                <w:sz w:val="22"/>
                <w:szCs w:val="22"/>
              </w:rPr>
            </w:pPr>
            <w:r w:rsidRPr="000C2291">
              <w:rPr>
                <w:rFonts w:ascii="Palatino Linotype" w:hAnsi="Palatino Linotype" w:cs="Tahoma"/>
                <w:iCs/>
                <w:sz w:val="22"/>
                <w:szCs w:val="22"/>
              </w:rPr>
              <w:t>v zastoupení</w:t>
            </w:r>
          </w:p>
          <w:p w14:paraId="207FC6F5" w14:textId="77777777" w:rsidR="00CB10BB" w:rsidRPr="000C2291" w:rsidRDefault="005F427E">
            <w:pPr>
              <w:spacing w:line="276" w:lineRule="auto"/>
              <w:jc w:val="center"/>
              <w:rPr>
                <w:rFonts w:ascii="Palatino Linotype" w:hAnsi="Palatino Linotype" w:cs="Tahoma"/>
                <w:b/>
                <w:iCs/>
                <w:sz w:val="22"/>
                <w:szCs w:val="22"/>
              </w:rPr>
            </w:pPr>
            <w:r w:rsidRPr="000C2291">
              <w:rPr>
                <w:rFonts w:ascii="Palatino Linotype" w:hAnsi="Palatino Linotype" w:cs="Tahoma"/>
                <w:b/>
                <w:iCs/>
                <w:sz w:val="22"/>
                <w:szCs w:val="22"/>
              </w:rPr>
              <w:t>Kolektory Praha, a.s.</w:t>
            </w:r>
          </w:p>
          <w:p w14:paraId="61006092" w14:textId="77777777" w:rsidR="00CB10BB" w:rsidRPr="000C2291" w:rsidRDefault="004D404B" w:rsidP="004D404B">
            <w:pPr>
              <w:spacing w:line="276" w:lineRule="auto"/>
              <w:jc w:val="center"/>
              <w:rPr>
                <w:rFonts w:ascii="Palatino Linotype" w:hAnsi="Palatino Linotype" w:cs="Tahoma"/>
                <w:b/>
                <w:iCs/>
                <w:sz w:val="22"/>
                <w:szCs w:val="22"/>
              </w:rPr>
            </w:pPr>
            <w:r w:rsidRPr="000C2291">
              <w:rPr>
                <w:rFonts w:ascii="Palatino Linotype" w:hAnsi="Palatino Linotype" w:cs="Tahoma"/>
                <w:sz w:val="22"/>
                <w:szCs w:val="22"/>
              </w:rPr>
              <w:t xml:space="preserve">Mgr. Bc. Michal Čoupek, MBA, MPA, místopředseda </w:t>
            </w:r>
            <w:r w:rsidR="005F427E" w:rsidRPr="000C2291">
              <w:rPr>
                <w:rFonts w:ascii="Palatino Linotype" w:hAnsi="Palatino Linotype" w:cs="Tahoma"/>
                <w:iCs/>
                <w:sz w:val="22"/>
                <w:szCs w:val="22"/>
              </w:rPr>
              <w:t>představenstva</w:t>
            </w:r>
          </w:p>
        </w:tc>
        <w:tc>
          <w:tcPr>
            <w:tcW w:w="1338" w:type="dxa"/>
            <w:shd w:val="clear" w:color="auto" w:fill="auto"/>
            <w:vAlign w:val="center"/>
          </w:tcPr>
          <w:p w14:paraId="6685AA63" w14:textId="77777777" w:rsidR="00CB10BB" w:rsidRPr="000C2291" w:rsidRDefault="00CB10BB">
            <w:pPr>
              <w:snapToGrid w:val="0"/>
              <w:spacing w:line="276" w:lineRule="auto"/>
              <w:jc w:val="center"/>
              <w:rPr>
                <w:rFonts w:ascii="Palatino Linotype" w:hAnsi="Palatino Linotype" w:cs="Tahoma"/>
                <w:sz w:val="22"/>
                <w:szCs w:val="22"/>
              </w:rPr>
            </w:pPr>
          </w:p>
        </w:tc>
        <w:tc>
          <w:tcPr>
            <w:tcW w:w="4281" w:type="dxa"/>
            <w:tcBorders>
              <w:top w:val="single" w:sz="4" w:space="0" w:color="000001"/>
            </w:tcBorders>
            <w:shd w:val="clear" w:color="auto" w:fill="auto"/>
          </w:tcPr>
          <w:p w14:paraId="30E680A4" w14:textId="77777777" w:rsidR="00CB10BB" w:rsidRPr="000C2291" w:rsidRDefault="00CB10BB">
            <w:pPr>
              <w:spacing w:line="276" w:lineRule="auto"/>
              <w:jc w:val="center"/>
              <w:rPr>
                <w:rFonts w:ascii="Palatino Linotype" w:hAnsi="Palatino Linotype"/>
                <w:sz w:val="22"/>
                <w:szCs w:val="22"/>
              </w:rPr>
            </w:pPr>
          </w:p>
        </w:tc>
      </w:tr>
    </w:tbl>
    <w:p w14:paraId="15F0E3F8" w14:textId="77777777" w:rsidR="00CB10BB" w:rsidRDefault="00CB10BB">
      <w:pPr>
        <w:spacing w:line="276" w:lineRule="auto"/>
      </w:pPr>
    </w:p>
    <w:p w14:paraId="55666CC5" w14:textId="77777777" w:rsidR="00CB10BB" w:rsidRDefault="00CB10BB">
      <w:pPr>
        <w:spacing w:line="276" w:lineRule="auto"/>
      </w:pPr>
    </w:p>
    <w:p w14:paraId="5567ACF0" w14:textId="77777777" w:rsidR="00CB10BB" w:rsidRDefault="00CB10BB">
      <w:pPr>
        <w:spacing w:line="276" w:lineRule="auto"/>
      </w:pPr>
    </w:p>
    <w:p w14:paraId="05625832" w14:textId="77777777" w:rsidR="00CB10BB" w:rsidRDefault="00CB10BB">
      <w:pPr>
        <w:spacing w:line="276" w:lineRule="auto"/>
      </w:pPr>
    </w:p>
    <w:sectPr w:rsidR="00CB10BB">
      <w:footerReference w:type="default" r:id="rId8"/>
      <w:pgSz w:w="11906" w:h="16838"/>
      <w:pgMar w:top="851" w:right="1417" w:bottom="1417" w:left="1417" w:header="0" w:footer="708" w:gutter="0"/>
      <w:cols w:space="708"/>
      <w:formProt w:val="0"/>
      <w:docGrid w:linePitch="360"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5AEA2" w16cid:durableId="1DDE6068"/>
  <w16cid:commentId w16cid:paraId="2C6FC48B" w16cid:durableId="1DDE6069"/>
  <w16cid:commentId w16cid:paraId="030404ED" w16cid:durableId="1DDE606A"/>
  <w16cid:commentId w16cid:paraId="56D3D320" w16cid:durableId="1DDE606B"/>
  <w16cid:commentId w16cid:paraId="6E045642" w16cid:durableId="1DDE606C"/>
  <w16cid:commentId w16cid:paraId="1757492C" w16cid:durableId="1DDE606D"/>
  <w16cid:commentId w16cid:paraId="0B1240BB" w16cid:durableId="1DDE606E"/>
  <w16cid:commentId w16cid:paraId="5188DA9C" w16cid:durableId="1DDE606F"/>
  <w16cid:commentId w16cid:paraId="0A9EC899" w16cid:durableId="1DDE6070"/>
  <w16cid:commentId w16cid:paraId="032BF5ED" w16cid:durableId="1DDE6071"/>
  <w16cid:commentId w16cid:paraId="3953A876" w16cid:durableId="1DDE6072"/>
  <w16cid:commentId w16cid:paraId="08823E1F" w16cid:durableId="1DDE6073"/>
  <w16cid:commentId w16cid:paraId="043ACF8C" w16cid:durableId="1DDE6074"/>
  <w16cid:commentId w16cid:paraId="1A75157E" w16cid:durableId="1DDE6075"/>
  <w16cid:commentId w16cid:paraId="0795E902" w16cid:durableId="1DDE6076"/>
  <w16cid:commentId w16cid:paraId="7C60EE1B" w16cid:durableId="1DDE6077"/>
  <w16cid:commentId w16cid:paraId="168BF020" w16cid:durableId="1DDE6078"/>
  <w16cid:commentId w16cid:paraId="2BE7D028" w16cid:durableId="1DDE6079"/>
  <w16cid:commentId w16cid:paraId="20A6C1BC" w16cid:durableId="1DDE607A"/>
  <w16cid:commentId w16cid:paraId="1D18989E" w16cid:durableId="1DDE607B"/>
  <w16cid:commentId w16cid:paraId="04E6930B" w16cid:durableId="1DDE607C"/>
  <w16cid:commentId w16cid:paraId="59303B40" w16cid:durableId="1DDE607D"/>
  <w16cid:commentId w16cid:paraId="53A3A34A" w16cid:durableId="1DDE607E"/>
  <w16cid:commentId w16cid:paraId="1DD280A1" w16cid:durableId="1DDE607F"/>
  <w16cid:commentId w16cid:paraId="062AD0A0" w16cid:durableId="1DDE6080"/>
  <w16cid:commentId w16cid:paraId="5B24D0E6" w16cid:durableId="1DDE6081"/>
  <w16cid:commentId w16cid:paraId="341A1407" w16cid:durableId="1DDE6082"/>
  <w16cid:commentId w16cid:paraId="47BC2912" w16cid:durableId="1DDE6083"/>
  <w16cid:commentId w16cid:paraId="6ACE3E4A" w16cid:durableId="1DDE6084"/>
  <w16cid:commentId w16cid:paraId="6A94F0AD" w16cid:durableId="1DDE60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EFA46" w14:textId="77777777" w:rsidR="002A3CA4" w:rsidRDefault="002A3CA4">
      <w:r>
        <w:separator/>
      </w:r>
    </w:p>
  </w:endnote>
  <w:endnote w:type="continuationSeparator" w:id="0">
    <w:p w14:paraId="67FCF1CD" w14:textId="77777777" w:rsidR="002A3CA4" w:rsidRDefault="002A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OpenSymbol">
    <w:altName w:val="Arial Unicode MS"/>
    <w:charset w:val="02"/>
    <w:family w:val="auto"/>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72D3" w14:textId="55E617C2" w:rsidR="00CB10BB" w:rsidRDefault="005F427E">
    <w:pPr>
      <w:pStyle w:val="Zpat"/>
      <w:jc w:val="center"/>
    </w:pPr>
    <w:r>
      <w:rPr>
        <w:rFonts w:ascii="Palatino Linotype" w:hAnsi="Palatino Linotype"/>
      </w:rPr>
      <w:t xml:space="preserve">Stránka </w:t>
    </w:r>
    <w:r>
      <w:rPr>
        <w:rFonts w:ascii="Palatino Linotype" w:hAnsi="Palatino Linotype"/>
        <w:b/>
      </w:rPr>
      <w:fldChar w:fldCharType="begin"/>
    </w:r>
    <w:r>
      <w:instrText>PAGE</w:instrText>
    </w:r>
    <w:r>
      <w:fldChar w:fldCharType="separate"/>
    </w:r>
    <w:r w:rsidR="00027620">
      <w:rPr>
        <w:noProof/>
      </w:rPr>
      <w:t>4</w:t>
    </w:r>
    <w:r>
      <w:fldChar w:fldCharType="end"/>
    </w:r>
    <w:r>
      <w:rPr>
        <w:rFonts w:ascii="Palatino Linotype" w:hAnsi="Palatino Linotype"/>
      </w:rPr>
      <w:t xml:space="preserve"> z </w:t>
    </w:r>
    <w:r>
      <w:rPr>
        <w:rFonts w:ascii="Palatino Linotype" w:hAnsi="Palatino Linotype"/>
        <w:b/>
      </w:rPr>
      <w:fldChar w:fldCharType="begin"/>
    </w:r>
    <w:r>
      <w:instrText>NUMPAGES</w:instrText>
    </w:r>
    <w:r>
      <w:fldChar w:fldCharType="separate"/>
    </w:r>
    <w:r w:rsidR="00027620">
      <w:rPr>
        <w:noProof/>
      </w:rPr>
      <w:t>15</w:t>
    </w:r>
    <w:r>
      <w:fldChar w:fldCharType="end"/>
    </w:r>
  </w:p>
  <w:p w14:paraId="6E59F3CC" w14:textId="77777777" w:rsidR="00CB10BB" w:rsidRDefault="00CB10BB">
    <w:pPr>
      <w:pStyle w:val="Zhlav"/>
      <w:ind w:hanging="284"/>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8733A" w14:textId="77777777" w:rsidR="002A3CA4" w:rsidRDefault="002A3CA4">
      <w:r>
        <w:separator/>
      </w:r>
    </w:p>
  </w:footnote>
  <w:footnote w:type="continuationSeparator" w:id="0">
    <w:p w14:paraId="60D9BF8F" w14:textId="77777777" w:rsidR="002A3CA4" w:rsidRDefault="002A3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741E"/>
    <w:multiLevelType w:val="multilevel"/>
    <w:tmpl w:val="FD8A2432"/>
    <w:lvl w:ilvl="0">
      <w:start w:val="1"/>
      <w:numFmt w:val="lowerLetter"/>
      <w:lvlText w:val="%1."/>
      <w:lvlJc w:val="left"/>
      <w:pPr>
        <w:ind w:left="1069" w:hanging="360"/>
      </w:pPr>
      <w:rPr>
        <w:rFonts w:ascii="Palatino Linotype" w:hAnsi="Palatino Linotype" w:cs="Times New Roman"/>
        <w:sz w:val="22"/>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CAD6B50"/>
    <w:multiLevelType w:val="multilevel"/>
    <w:tmpl w:val="7458EC68"/>
    <w:lvl w:ilvl="0">
      <w:start w:val="1"/>
      <w:numFmt w:val="upperRoman"/>
      <w:lvlText w:val="%1."/>
      <w:lvlJc w:val="left"/>
      <w:pPr>
        <w:ind w:left="3621" w:hanging="360"/>
      </w:pPr>
      <w:rPr>
        <w:rFonts w:cs="Times New Roman" w:hint="default"/>
        <w:b/>
      </w:rPr>
    </w:lvl>
    <w:lvl w:ilvl="1">
      <w:start w:val="1"/>
      <w:numFmt w:val="decimal"/>
      <w:lvlText w:val="XI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2156633"/>
    <w:multiLevelType w:val="multilevel"/>
    <w:tmpl w:val="F92E14BA"/>
    <w:lvl w:ilvl="0">
      <w:start w:val="1"/>
      <w:numFmt w:val="upperRoman"/>
      <w:lvlText w:val="%1."/>
      <w:lvlJc w:val="left"/>
      <w:pPr>
        <w:ind w:left="3621" w:hanging="360"/>
      </w:pPr>
      <w:rPr>
        <w:rFonts w:hint="default"/>
        <w:b/>
      </w:rPr>
    </w:lvl>
    <w:lvl w:ilvl="1">
      <w:start w:val="1"/>
      <w:numFmt w:val="decimal"/>
      <w:lvlText w:val="X.%2."/>
      <w:lvlJc w:val="left"/>
      <w:pPr>
        <w:ind w:left="792" w:hanging="432"/>
      </w:pPr>
      <w:rPr>
        <w:rFonts w:hint="default"/>
        <w:i w:val="0"/>
        <w:sz w:val="22"/>
        <w:szCs w:val="22"/>
      </w:rPr>
    </w:lvl>
    <w:lvl w:ilvl="2">
      <w:start w:val="1"/>
      <w:numFmt w:val="decimal"/>
      <w:isLg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F345A0"/>
    <w:multiLevelType w:val="multilevel"/>
    <w:tmpl w:val="8AF8AD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DD5580"/>
    <w:multiLevelType w:val="multilevel"/>
    <w:tmpl w:val="43708556"/>
    <w:lvl w:ilvl="0">
      <w:start w:val="1"/>
      <w:numFmt w:val="upperRoman"/>
      <w:lvlText w:val="%1."/>
      <w:lvlJc w:val="left"/>
      <w:pPr>
        <w:ind w:left="3621" w:hanging="360"/>
      </w:pPr>
      <w:rPr>
        <w:rFonts w:cs="Times New Roman" w:hint="default"/>
        <w:b/>
      </w:rPr>
    </w:lvl>
    <w:lvl w:ilvl="1">
      <w:start w:val="1"/>
      <w:numFmt w:val="decimal"/>
      <w:lvlText w:val="XV.%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270131"/>
    <w:multiLevelType w:val="multilevel"/>
    <w:tmpl w:val="C644B708"/>
    <w:lvl w:ilvl="0">
      <w:start w:val="1"/>
      <w:numFmt w:val="upperRoman"/>
      <w:lvlText w:val="%1."/>
      <w:lvlJc w:val="left"/>
      <w:pPr>
        <w:ind w:left="1080" w:hanging="72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lowerRoman"/>
      <w:lvlText w:val="(%4)"/>
      <w:lvlJc w:val="left"/>
      <w:pPr>
        <w:ind w:left="3240" w:hanging="720"/>
      </w:pPr>
      <w:rPr>
        <w:rFonts w:cs="Times New Roman"/>
      </w:rPr>
    </w:lvl>
    <w:lvl w:ilvl="4">
      <w:start w:val="1"/>
      <w:numFmt w:val="lowerLetter"/>
      <w:lvlText w:val="%5."/>
      <w:lvlJc w:val="left"/>
      <w:pPr>
        <w:ind w:left="3600" w:hanging="360"/>
      </w:pPr>
      <w:rPr>
        <w:rFonts w:cs="Times New Roman"/>
      </w:rPr>
    </w:lvl>
    <w:lvl w:ilvl="5">
      <w:start w:val="1"/>
      <w:numFmt w:val="bullet"/>
      <w:lvlText w:val="-"/>
      <w:lvlJc w:val="left"/>
      <w:pPr>
        <w:ind w:left="4500" w:hanging="360"/>
      </w:pPr>
      <w:rPr>
        <w:rFonts w:ascii="Palatino Linotype" w:hAnsi="Palatino Linotype" w:cs="Palatino Linotype" w:hint="default"/>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A1F324C"/>
    <w:multiLevelType w:val="multilevel"/>
    <w:tmpl w:val="AB78C45E"/>
    <w:lvl w:ilvl="0">
      <w:start w:val="1"/>
      <w:numFmt w:val="upperRoman"/>
      <w:lvlText w:val="%1."/>
      <w:lvlJc w:val="left"/>
      <w:pPr>
        <w:ind w:left="3621" w:hanging="360"/>
      </w:pPr>
      <w:rPr>
        <w:rFonts w:cs="Times New Roman" w:hint="default"/>
        <w:b/>
      </w:rPr>
    </w:lvl>
    <w:lvl w:ilvl="1">
      <w:start w:val="1"/>
      <w:numFmt w:val="decimal"/>
      <w:lvlText w:val="XIV.%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E012A5E"/>
    <w:multiLevelType w:val="multilevel"/>
    <w:tmpl w:val="4196A108"/>
    <w:lvl w:ilvl="0">
      <w:start w:val="1"/>
      <w:numFmt w:val="lowerLetter"/>
      <w:lvlText w:val="%1)"/>
      <w:lvlJc w:val="left"/>
      <w:pPr>
        <w:tabs>
          <w:tab w:val="num" w:pos="1060"/>
        </w:tabs>
        <w:ind w:left="1060" w:hanging="360"/>
      </w:pPr>
      <w:rPr>
        <w:rFonts w:ascii="Palatino Linotype" w:hAnsi="Palatino Linotype" w:cs="Times New Roman" w:hint="default"/>
        <w:b w:val="0"/>
        <w:i w:val="0"/>
        <w:sz w:val="22"/>
        <w:szCs w:val="22"/>
      </w:rPr>
    </w:lvl>
    <w:lvl w:ilvl="1">
      <w:start w:val="1"/>
      <w:numFmt w:val="lowerLetter"/>
      <w:lvlText w:val="%2."/>
      <w:lvlJc w:val="left"/>
      <w:pPr>
        <w:tabs>
          <w:tab w:val="num" w:pos="1855"/>
        </w:tabs>
        <w:ind w:left="1855" w:hanging="360"/>
      </w:pPr>
      <w:rPr>
        <w:rFonts w:cs="Times New Roman" w:hint="default"/>
      </w:rPr>
    </w:lvl>
    <w:lvl w:ilvl="2">
      <w:start w:val="1"/>
      <w:numFmt w:val="lowerRoman"/>
      <w:lvlText w:val="%3."/>
      <w:lvlJc w:val="right"/>
      <w:pPr>
        <w:tabs>
          <w:tab w:val="num" w:pos="2575"/>
        </w:tabs>
        <w:ind w:left="2575" w:hanging="180"/>
      </w:pPr>
      <w:rPr>
        <w:rFonts w:cs="Times New Roman" w:hint="default"/>
      </w:rPr>
    </w:lvl>
    <w:lvl w:ilvl="3">
      <w:start w:val="1"/>
      <w:numFmt w:val="decimal"/>
      <w:lvlText w:val="%4."/>
      <w:lvlJc w:val="left"/>
      <w:pPr>
        <w:tabs>
          <w:tab w:val="num" w:pos="3295"/>
        </w:tabs>
        <w:ind w:left="3295" w:hanging="360"/>
      </w:pPr>
      <w:rPr>
        <w:rFonts w:cs="Times New Roman" w:hint="default"/>
      </w:rPr>
    </w:lvl>
    <w:lvl w:ilvl="4">
      <w:start w:val="1"/>
      <w:numFmt w:val="lowerLetter"/>
      <w:lvlText w:val="%5."/>
      <w:lvlJc w:val="left"/>
      <w:pPr>
        <w:tabs>
          <w:tab w:val="num" w:pos="4015"/>
        </w:tabs>
        <w:ind w:left="4015" w:hanging="360"/>
      </w:pPr>
      <w:rPr>
        <w:rFonts w:cs="Times New Roman" w:hint="default"/>
      </w:rPr>
    </w:lvl>
    <w:lvl w:ilvl="5">
      <w:start w:val="1"/>
      <w:numFmt w:val="lowerRoman"/>
      <w:lvlText w:val="%6."/>
      <w:lvlJc w:val="right"/>
      <w:pPr>
        <w:tabs>
          <w:tab w:val="num" w:pos="4735"/>
        </w:tabs>
        <w:ind w:left="4735" w:hanging="180"/>
      </w:pPr>
      <w:rPr>
        <w:rFonts w:cs="Times New Roman" w:hint="default"/>
      </w:rPr>
    </w:lvl>
    <w:lvl w:ilvl="6">
      <w:start w:val="1"/>
      <w:numFmt w:val="decimal"/>
      <w:lvlText w:val="%7."/>
      <w:lvlJc w:val="left"/>
      <w:pPr>
        <w:tabs>
          <w:tab w:val="num" w:pos="5455"/>
        </w:tabs>
        <w:ind w:left="5455" w:hanging="360"/>
      </w:pPr>
      <w:rPr>
        <w:rFonts w:cs="Times New Roman" w:hint="default"/>
      </w:rPr>
    </w:lvl>
    <w:lvl w:ilvl="7">
      <w:start w:val="1"/>
      <w:numFmt w:val="lowerLetter"/>
      <w:lvlText w:val="%8."/>
      <w:lvlJc w:val="left"/>
      <w:pPr>
        <w:tabs>
          <w:tab w:val="num" w:pos="6175"/>
        </w:tabs>
        <w:ind w:left="6175" w:hanging="360"/>
      </w:pPr>
      <w:rPr>
        <w:rFonts w:cs="Times New Roman" w:hint="default"/>
      </w:rPr>
    </w:lvl>
    <w:lvl w:ilvl="8">
      <w:start w:val="1"/>
      <w:numFmt w:val="lowerRoman"/>
      <w:lvlText w:val="%9."/>
      <w:lvlJc w:val="right"/>
      <w:pPr>
        <w:tabs>
          <w:tab w:val="num" w:pos="6895"/>
        </w:tabs>
        <w:ind w:left="6895" w:hanging="180"/>
      </w:pPr>
      <w:rPr>
        <w:rFonts w:cs="Times New Roman" w:hint="default"/>
      </w:rPr>
    </w:lvl>
  </w:abstractNum>
  <w:abstractNum w:abstractNumId="8" w15:restartNumberingAfterBreak="0">
    <w:nsid w:val="32D0018F"/>
    <w:multiLevelType w:val="multilevel"/>
    <w:tmpl w:val="6136B5DE"/>
    <w:lvl w:ilvl="0">
      <w:start w:val="1"/>
      <w:numFmt w:val="upperRoman"/>
      <w:lvlText w:val="%1."/>
      <w:lvlJc w:val="left"/>
      <w:pPr>
        <w:ind w:left="3621" w:hanging="360"/>
      </w:pPr>
      <w:rPr>
        <w:rFonts w:cs="Times New Roman" w:hint="default"/>
        <w:b/>
      </w:rPr>
    </w:lvl>
    <w:lvl w:ilvl="1">
      <w:start w:val="1"/>
      <w:numFmt w:val="decimal"/>
      <w:lvlText w:val="X.%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41B3E78"/>
    <w:multiLevelType w:val="multilevel"/>
    <w:tmpl w:val="D04EB5BC"/>
    <w:lvl w:ilvl="0">
      <w:start w:val="1"/>
      <w:numFmt w:val="lowerLetter"/>
      <w:lvlText w:val="%1)"/>
      <w:lvlJc w:val="left"/>
      <w:pPr>
        <w:tabs>
          <w:tab w:val="num" w:pos="1060"/>
        </w:tabs>
        <w:ind w:left="1060" w:hanging="360"/>
      </w:pPr>
      <w:rPr>
        <w:rFonts w:ascii="Palatino Linotype" w:hAnsi="Palatino Linotype" w:cs="Times New Roman" w:hint="default"/>
        <w:b w:val="0"/>
        <w:i w:val="0"/>
        <w:sz w:val="22"/>
        <w:szCs w:val="22"/>
      </w:rPr>
    </w:lvl>
    <w:lvl w:ilvl="1">
      <w:start w:val="1"/>
      <w:numFmt w:val="lowerLetter"/>
      <w:lvlText w:val="%2."/>
      <w:lvlJc w:val="left"/>
      <w:pPr>
        <w:tabs>
          <w:tab w:val="num" w:pos="1855"/>
        </w:tabs>
        <w:ind w:left="1855" w:hanging="360"/>
      </w:pPr>
      <w:rPr>
        <w:rFonts w:cs="Times New Roman" w:hint="default"/>
      </w:rPr>
    </w:lvl>
    <w:lvl w:ilvl="2">
      <w:start w:val="1"/>
      <w:numFmt w:val="lowerRoman"/>
      <w:lvlText w:val="%3."/>
      <w:lvlJc w:val="right"/>
      <w:pPr>
        <w:tabs>
          <w:tab w:val="num" w:pos="2575"/>
        </w:tabs>
        <w:ind w:left="2575" w:hanging="180"/>
      </w:pPr>
      <w:rPr>
        <w:rFonts w:cs="Times New Roman" w:hint="default"/>
      </w:rPr>
    </w:lvl>
    <w:lvl w:ilvl="3">
      <w:start w:val="1"/>
      <w:numFmt w:val="decimal"/>
      <w:lvlText w:val="%4."/>
      <w:lvlJc w:val="left"/>
      <w:pPr>
        <w:tabs>
          <w:tab w:val="num" w:pos="3295"/>
        </w:tabs>
        <w:ind w:left="3295" w:hanging="360"/>
      </w:pPr>
      <w:rPr>
        <w:rFonts w:cs="Times New Roman" w:hint="default"/>
      </w:rPr>
    </w:lvl>
    <w:lvl w:ilvl="4">
      <w:start w:val="1"/>
      <w:numFmt w:val="lowerLetter"/>
      <w:lvlText w:val="%5."/>
      <w:lvlJc w:val="left"/>
      <w:pPr>
        <w:tabs>
          <w:tab w:val="num" w:pos="4015"/>
        </w:tabs>
        <w:ind w:left="4015" w:hanging="360"/>
      </w:pPr>
      <w:rPr>
        <w:rFonts w:cs="Times New Roman" w:hint="default"/>
      </w:rPr>
    </w:lvl>
    <w:lvl w:ilvl="5">
      <w:start w:val="1"/>
      <w:numFmt w:val="lowerRoman"/>
      <w:lvlText w:val="%6."/>
      <w:lvlJc w:val="right"/>
      <w:pPr>
        <w:tabs>
          <w:tab w:val="num" w:pos="4735"/>
        </w:tabs>
        <w:ind w:left="4735" w:hanging="180"/>
      </w:pPr>
      <w:rPr>
        <w:rFonts w:cs="Times New Roman" w:hint="default"/>
      </w:rPr>
    </w:lvl>
    <w:lvl w:ilvl="6">
      <w:start w:val="1"/>
      <w:numFmt w:val="decimal"/>
      <w:lvlText w:val="%7."/>
      <w:lvlJc w:val="left"/>
      <w:pPr>
        <w:tabs>
          <w:tab w:val="num" w:pos="5455"/>
        </w:tabs>
        <w:ind w:left="5455" w:hanging="360"/>
      </w:pPr>
      <w:rPr>
        <w:rFonts w:cs="Times New Roman" w:hint="default"/>
      </w:rPr>
    </w:lvl>
    <w:lvl w:ilvl="7">
      <w:start w:val="1"/>
      <w:numFmt w:val="lowerLetter"/>
      <w:lvlText w:val="%8."/>
      <w:lvlJc w:val="left"/>
      <w:pPr>
        <w:tabs>
          <w:tab w:val="num" w:pos="6175"/>
        </w:tabs>
        <w:ind w:left="6175" w:hanging="360"/>
      </w:pPr>
      <w:rPr>
        <w:rFonts w:cs="Times New Roman" w:hint="default"/>
      </w:rPr>
    </w:lvl>
    <w:lvl w:ilvl="8">
      <w:start w:val="1"/>
      <w:numFmt w:val="lowerRoman"/>
      <w:lvlText w:val="%9."/>
      <w:lvlJc w:val="right"/>
      <w:pPr>
        <w:tabs>
          <w:tab w:val="num" w:pos="6895"/>
        </w:tabs>
        <w:ind w:left="6895" w:hanging="180"/>
      </w:pPr>
      <w:rPr>
        <w:rFonts w:cs="Times New Roman" w:hint="default"/>
      </w:rPr>
    </w:lvl>
  </w:abstractNum>
  <w:abstractNum w:abstractNumId="10" w15:restartNumberingAfterBreak="0">
    <w:nsid w:val="36465BC4"/>
    <w:multiLevelType w:val="multilevel"/>
    <w:tmpl w:val="53C04124"/>
    <w:lvl w:ilvl="0">
      <w:start w:val="1"/>
      <w:numFmt w:val="bullet"/>
      <w:lvlText w:val=""/>
      <w:lvlJc w:val="left"/>
      <w:pPr>
        <w:ind w:left="435" w:hanging="360"/>
      </w:pPr>
      <w:rPr>
        <w:rFonts w:ascii="Symbol" w:hAnsi="Symbol" w:cs="Symbol"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11" w15:restartNumberingAfterBreak="0">
    <w:nsid w:val="36D83619"/>
    <w:multiLevelType w:val="multilevel"/>
    <w:tmpl w:val="43C078C8"/>
    <w:lvl w:ilvl="0">
      <w:start w:val="1"/>
      <w:numFmt w:val="upperRoman"/>
      <w:lvlText w:val="%1."/>
      <w:lvlJc w:val="left"/>
      <w:pPr>
        <w:ind w:left="3621" w:hanging="360"/>
      </w:pPr>
      <w:rPr>
        <w:rFonts w:cs="Times New Roman" w:hint="default"/>
        <w:b/>
      </w:rPr>
    </w:lvl>
    <w:lvl w:ilvl="1">
      <w:start w:val="1"/>
      <w:numFmt w:val="decimal"/>
      <w:lvlText w:val="XII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FD514F"/>
    <w:multiLevelType w:val="multilevel"/>
    <w:tmpl w:val="05029C4E"/>
    <w:lvl w:ilvl="0">
      <w:start w:val="1"/>
      <w:numFmt w:val="upperRoman"/>
      <w:lvlText w:val="%1."/>
      <w:lvlJc w:val="left"/>
      <w:pPr>
        <w:ind w:left="3621" w:hanging="360"/>
      </w:pPr>
      <w:rPr>
        <w:rFonts w:cs="Times New Roman"/>
        <w:b/>
      </w:rPr>
    </w:lvl>
    <w:lvl w:ilvl="1">
      <w:start w:val="1"/>
      <w:numFmt w:val="decimal"/>
      <w:lvlText w:val="%1.%2"/>
      <w:lvlJc w:val="left"/>
      <w:pPr>
        <w:ind w:left="792" w:hanging="432"/>
      </w:pPr>
      <w:rPr>
        <w:rFonts w:ascii="Palatino Linotype" w:hAnsi="Palatino Linotype" w:cs="Times New Roman"/>
        <w:i w:val="0"/>
        <w:sz w:val="22"/>
        <w:szCs w:val="22"/>
      </w:rPr>
    </w:lvl>
    <w:lvl w:ilvl="2">
      <w:start w:val="1"/>
      <w:numFmt w:val="decimal"/>
      <w:lvlText w:val="%1.%2.%3."/>
      <w:lvlJc w:val="left"/>
      <w:pPr>
        <w:ind w:left="1224" w:hanging="504"/>
      </w:pPr>
      <w:rPr>
        <w:rFonts w:ascii="Palatino Linotype" w:hAnsi="Palatino Linotype"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BF5C5F"/>
    <w:multiLevelType w:val="multilevel"/>
    <w:tmpl w:val="AB205BE8"/>
    <w:lvl w:ilvl="0">
      <w:start w:val="1"/>
      <w:numFmt w:val="upperRoman"/>
      <w:lvlText w:val="%1."/>
      <w:lvlJc w:val="left"/>
      <w:pPr>
        <w:ind w:left="3621" w:hanging="360"/>
      </w:pPr>
      <w:rPr>
        <w:rFonts w:cs="Times New Roman" w:hint="default"/>
        <w:b/>
      </w:rPr>
    </w:lvl>
    <w:lvl w:ilvl="1">
      <w:start w:val="1"/>
      <w:numFmt w:val="decimal"/>
      <w:lvlText w:val="V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2A44E25"/>
    <w:multiLevelType w:val="multilevel"/>
    <w:tmpl w:val="DD328306"/>
    <w:lvl w:ilvl="0">
      <w:start w:val="1"/>
      <w:numFmt w:val="upperRoman"/>
      <w:lvlText w:val="%1."/>
      <w:lvlJc w:val="left"/>
      <w:pPr>
        <w:ind w:left="3621" w:hanging="360"/>
      </w:pPr>
      <w:rPr>
        <w:rFonts w:cs="Times New Roman" w:hint="default"/>
        <w:b/>
      </w:rPr>
    </w:lvl>
    <w:lvl w:ilvl="1">
      <w:start w:val="1"/>
      <w:numFmt w:val="decimal"/>
      <w:lvlText w:val="VII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366590C"/>
    <w:multiLevelType w:val="multilevel"/>
    <w:tmpl w:val="4A528ED6"/>
    <w:lvl w:ilvl="0">
      <w:start w:val="1"/>
      <w:numFmt w:val="upperRoman"/>
      <w:lvlText w:val="%1."/>
      <w:lvlJc w:val="left"/>
      <w:pPr>
        <w:ind w:left="3621" w:hanging="360"/>
      </w:pPr>
      <w:rPr>
        <w:rFonts w:cs="Times New Roman" w:hint="default"/>
        <w:b/>
      </w:rPr>
    </w:lvl>
    <w:lvl w:ilvl="1">
      <w:start w:val="1"/>
      <w:numFmt w:val="decimal"/>
      <w:lvlText w:val="XV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5A87127"/>
    <w:multiLevelType w:val="multilevel"/>
    <w:tmpl w:val="7A12A204"/>
    <w:lvl w:ilvl="0">
      <w:start w:val="1"/>
      <w:numFmt w:val="upperRoman"/>
      <w:lvlText w:val="%1."/>
      <w:lvlJc w:val="left"/>
      <w:pPr>
        <w:ind w:left="3621" w:hanging="360"/>
      </w:pPr>
      <w:rPr>
        <w:rFonts w:cs="Times New Roman" w:hint="default"/>
        <w:b/>
      </w:rPr>
    </w:lvl>
    <w:lvl w:ilvl="1">
      <w:start w:val="1"/>
      <w:numFmt w:val="decimal"/>
      <w:lvlText w:val="IX.%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5BE45D6"/>
    <w:multiLevelType w:val="multilevel"/>
    <w:tmpl w:val="4C6EAC70"/>
    <w:lvl w:ilvl="0">
      <w:start w:val="1"/>
      <w:numFmt w:val="upperRoman"/>
      <w:lvlText w:val="%1."/>
      <w:lvlJc w:val="left"/>
      <w:pPr>
        <w:ind w:left="3621" w:hanging="360"/>
      </w:pPr>
      <w:rPr>
        <w:rFonts w:cs="Times New Roman" w:hint="default"/>
        <w:b/>
      </w:rPr>
    </w:lvl>
    <w:lvl w:ilvl="1">
      <w:start w:val="1"/>
      <w:numFmt w:val="decimal"/>
      <w:lvlText w:val="X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6810331"/>
    <w:multiLevelType w:val="multilevel"/>
    <w:tmpl w:val="18ACF414"/>
    <w:lvl w:ilvl="0">
      <w:start w:val="1"/>
      <w:numFmt w:val="lowerLetter"/>
      <w:lvlText w:val="%1)"/>
      <w:lvlJc w:val="left"/>
      <w:pPr>
        <w:ind w:left="927" w:hanging="360"/>
      </w:pPr>
      <w:rPr>
        <w:rFonts w:ascii="Palatino Linotype" w:hAnsi="Palatino Linotype" w:cs="Times New Roman"/>
        <w:sz w:val="22"/>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9" w15:restartNumberingAfterBreak="0">
    <w:nsid w:val="47FE0C86"/>
    <w:multiLevelType w:val="multilevel"/>
    <w:tmpl w:val="05B66B66"/>
    <w:lvl w:ilvl="0">
      <w:start w:val="4"/>
      <w:numFmt w:val="decimal"/>
      <w:lvlText w:val="%1"/>
      <w:lvlJc w:val="left"/>
      <w:pPr>
        <w:ind w:left="480" w:hanging="480"/>
      </w:pPr>
      <w:rPr>
        <w:rFonts w:cs="Times New Roman"/>
      </w:rPr>
    </w:lvl>
    <w:lvl w:ilvl="1">
      <w:start w:val="3"/>
      <w:numFmt w:val="decimal"/>
      <w:lvlText w:val="%1.%2"/>
      <w:lvlJc w:val="left"/>
      <w:pPr>
        <w:ind w:left="831" w:hanging="480"/>
      </w:pPr>
      <w:rPr>
        <w:rFonts w:cs="Times New Roman"/>
      </w:rPr>
    </w:lvl>
    <w:lvl w:ilvl="2">
      <w:start w:val="1"/>
      <w:numFmt w:val="decimal"/>
      <w:lvlText w:val="%1.%2.%3"/>
      <w:lvlJc w:val="left"/>
      <w:pPr>
        <w:ind w:left="1422" w:hanging="720"/>
      </w:pPr>
      <w:rPr>
        <w:rFonts w:ascii="Palatino Linotype" w:hAnsi="Palatino Linotype" w:cs="Times New Roman"/>
        <w:strike w:val="0"/>
        <w:sz w:val="22"/>
      </w:rPr>
    </w:lvl>
    <w:lvl w:ilvl="3">
      <w:start w:val="1"/>
      <w:numFmt w:val="decimal"/>
      <w:lvlText w:val="%1.%2.%3.%4"/>
      <w:lvlJc w:val="left"/>
      <w:pPr>
        <w:ind w:left="1773" w:hanging="720"/>
      </w:pPr>
      <w:rPr>
        <w:rFonts w:cs="Times New Roman"/>
      </w:rPr>
    </w:lvl>
    <w:lvl w:ilvl="4">
      <w:start w:val="1"/>
      <w:numFmt w:val="decimal"/>
      <w:lvlText w:val="%1.%2.%3.%4.%5"/>
      <w:lvlJc w:val="left"/>
      <w:pPr>
        <w:ind w:left="2484" w:hanging="1080"/>
      </w:pPr>
      <w:rPr>
        <w:rFonts w:cs="Times New Roman"/>
      </w:rPr>
    </w:lvl>
    <w:lvl w:ilvl="5">
      <w:start w:val="1"/>
      <w:numFmt w:val="decimal"/>
      <w:lvlText w:val="%1.%2.%3.%4.%5.%6"/>
      <w:lvlJc w:val="left"/>
      <w:pPr>
        <w:ind w:left="2835" w:hanging="1080"/>
      </w:pPr>
      <w:rPr>
        <w:rFonts w:cs="Times New Roman"/>
      </w:rPr>
    </w:lvl>
    <w:lvl w:ilvl="6">
      <w:start w:val="1"/>
      <w:numFmt w:val="decimal"/>
      <w:lvlText w:val="%1.%2.%3.%4.%5.%6.%7"/>
      <w:lvlJc w:val="left"/>
      <w:pPr>
        <w:ind w:left="3186" w:hanging="1080"/>
      </w:pPr>
      <w:rPr>
        <w:rFonts w:cs="Times New Roman"/>
      </w:rPr>
    </w:lvl>
    <w:lvl w:ilvl="7">
      <w:start w:val="1"/>
      <w:numFmt w:val="decimal"/>
      <w:lvlText w:val="%1.%2.%3.%4.%5.%6.%7.%8"/>
      <w:lvlJc w:val="left"/>
      <w:pPr>
        <w:ind w:left="3897" w:hanging="1440"/>
      </w:pPr>
      <w:rPr>
        <w:rFonts w:cs="Times New Roman"/>
      </w:rPr>
    </w:lvl>
    <w:lvl w:ilvl="8">
      <w:start w:val="1"/>
      <w:numFmt w:val="decimal"/>
      <w:lvlText w:val="%1.%2.%3.%4.%5.%6.%7.%8.%9"/>
      <w:lvlJc w:val="left"/>
      <w:pPr>
        <w:ind w:left="4248" w:hanging="1440"/>
      </w:pPr>
      <w:rPr>
        <w:rFonts w:cs="Times New Roman"/>
      </w:rPr>
    </w:lvl>
  </w:abstractNum>
  <w:abstractNum w:abstractNumId="20" w15:restartNumberingAfterBreak="0">
    <w:nsid w:val="49994514"/>
    <w:multiLevelType w:val="multilevel"/>
    <w:tmpl w:val="8AB007C4"/>
    <w:lvl w:ilvl="0">
      <w:start w:val="1"/>
      <w:numFmt w:val="decimal"/>
      <w:pStyle w:val="Nadpis1"/>
      <w:lvlText w:val="2.%1"/>
      <w:lvlJc w:val="left"/>
      <w:pPr>
        <w:ind w:left="0" w:firstLine="0"/>
      </w:pPr>
      <w:rPr>
        <w:rFonts w:cs="Times New Roman"/>
      </w:rPr>
    </w:lvl>
    <w:lvl w:ilvl="1">
      <w:start w:val="1"/>
      <w:numFmt w:val="decimal"/>
      <w:pStyle w:val="Nadpis2"/>
      <w:lvlText w:val="2.%2"/>
      <w:lvlJc w:val="left"/>
      <w:pPr>
        <w:ind w:left="0" w:firstLine="0"/>
      </w:pPr>
      <w:rPr>
        <w:rFonts w:cs="Times New Roman"/>
        <w:b w:val="0"/>
        <w:color w:val="00000A"/>
      </w:rPr>
    </w:lvl>
    <w:lvl w:ilvl="2">
      <w:start w:val="1"/>
      <w:numFmt w:val="decimal"/>
      <w:pStyle w:val="Nadpis3"/>
      <w:lvlText w:val="3.2.%3"/>
      <w:lvlJc w:val="left"/>
      <w:pPr>
        <w:tabs>
          <w:tab w:val="num" w:pos="1440"/>
        </w:tabs>
        <w:ind w:left="720" w:firstLine="0"/>
      </w:pPr>
      <w:rPr>
        <w:rFonts w:cs="Times New Roman"/>
        <w:b w:val="0"/>
        <w:i w:val="0"/>
        <w:sz w:val="22"/>
        <w:szCs w:val="22"/>
      </w:rPr>
    </w:lvl>
    <w:lvl w:ilvl="3">
      <w:start w:val="1"/>
      <w:numFmt w:val="decimal"/>
      <w:pStyle w:val="Nadpis4"/>
      <w:lvlText w:val="%1.%2.%3.%4"/>
      <w:lvlJc w:val="left"/>
      <w:pPr>
        <w:tabs>
          <w:tab w:val="num" w:pos="1080"/>
        </w:tabs>
        <w:ind w:left="0" w:firstLine="0"/>
      </w:pPr>
      <w:rPr>
        <w:rFonts w:cs="Times New Roman"/>
        <w:b w:val="0"/>
        <w:i w:val="0"/>
        <w:sz w:val="24"/>
      </w:rPr>
    </w:lvl>
    <w:lvl w:ilvl="4">
      <w:start w:val="1"/>
      <w:numFmt w:val="decimal"/>
      <w:pStyle w:val="Nadpis5"/>
      <w:lvlText w:val="%1.%2.%3.%4.%5"/>
      <w:lvlJc w:val="left"/>
      <w:pPr>
        <w:ind w:left="0" w:firstLine="0"/>
      </w:pPr>
      <w:rPr>
        <w:rFonts w:cs="Times New Roman"/>
      </w:rPr>
    </w:lvl>
    <w:lvl w:ilvl="5">
      <w:start w:val="1"/>
      <w:numFmt w:val="decimal"/>
      <w:pStyle w:val="Nadpis6"/>
      <w:lvlText w:val="%1.%2.%3.%4.%5.%6"/>
      <w:lvlJc w:val="left"/>
      <w:pPr>
        <w:ind w:left="0" w:firstLine="0"/>
      </w:pPr>
      <w:rPr>
        <w:rFonts w:cs="Times New Roman"/>
      </w:rPr>
    </w:lvl>
    <w:lvl w:ilvl="6">
      <w:start w:val="1"/>
      <w:numFmt w:val="decimal"/>
      <w:pStyle w:val="Nadpis7"/>
      <w:lvlText w:val="%1.%2.%3.%4.%5.%6.%7"/>
      <w:lvlJc w:val="left"/>
      <w:pPr>
        <w:ind w:left="0" w:firstLine="0"/>
      </w:pPr>
      <w:rPr>
        <w:rFonts w:cs="Times New Roman"/>
      </w:rPr>
    </w:lvl>
    <w:lvl w:ilvl="7">
      <w:start w:val="1"/>
      <w:numFmt w:val="decimal"/>
      <w:pStyle w:val="Nadpis8"/>
      <w:lvlText w:val="%1.%2.%3.%4.%5.%6.%7.%8"/>
      <w:lvlJc w:val="left"/>
      <w:pPr>
        <w:ind w:left="0" w:firstLine="0"/>
      </w:pPr>
      <w:rPr>
        <w:rFonts w:cs="Times New Roman"/>
      </w:rPr>
    </w:lvl>
    <w:lvl w:ilvl="8">
      <w:start w:val="1"/>
      <w:numFmt w:val="decimal"/>
      <w:pStyle w:val="Nadpis9"/>
      <w:lvlText w:val="%1.%2.%3.%4.%5.%6.%7.%8.%9"/>
      <w:lvlJc w:val="left"/>
      <w:pPr>
        <w:ind w:left="0" w:firstLine="0"/>
      </w:pPr>
      <w:rPr>
        <w:rFonts w:cs="Times New Roman"/>
      </w:rPr>
    </w:lvl>
  </w:abstractNum>
  <w:abstractNum w:abstractNumId="21" w15:restartNumberingAfterBreak="0">
    <w:nsid w:val="4AED2821"/>
    <w:multiLevelType w:val="multilevel"/>
    <w:tmpl w:val="C48E1A0C"/>
    <w:lvl w:ilvl="0">
      <w:start w:val="1"/>
      <w:numFmt w:val="lowerLetter"/>
      <w:lvlText w:val="%1)"/>
      <w:lvlJc w:val="left"/>
      <w:pPr>
        <w:tabs>
          <w:tab w:val="num" w:pos="1060"/>
        </w:tabs>
        <w:ind w:left="1060" w:hanging="360"/>
      </w:pPr>
      <w:rPr>
        <w:rFonts w:ascii="Palatino Linotype" w:hAnsi="Palatino Linotype" w:cs="Times New Roman" w:hint="default"/>
        <w:b w:val="0"/>
        <w:i w:val="0"/>
        <w:sz w:val="22"/>
        <w:szCs w:val="22"/>
      </w:rPr>
    </w:lvl>
    <w:lvl w:ilvl="1">
      <w:start w:val="1"/>
      <w:numFmt w:val="lowerLetter"/>
      <w:lvlText w:val="%2."/>
      <w:lvlJc w:val="left"/>
      <w:pPr>
        <w:tabs>
          <w:tab w:val="num" w:pos="1855"/>
        </w:tabs>
        <w:ind w:left="1855" w:hanging="360"/>
      </w:pPr>
      <w:rPr>
        <w:rFonts w:cs="Times New Roman" w:hint="default"/>
      </w:rPr>
    </w:lvl>
    <w:lvl w:ilvl="2">
      <w:start w:val="1"/>
      <w:numFmt w:val="lowerRoman"/>
      <w:lvlText w:val="%3."/>
      <w:lvlJc w:val="right"/>
      <w:pPr>
        <w:tabs>
          <w:tab w:val="num" w:pos="2575"/>
        </w:tabs>
        <w:ind w:left="2575" w:hanging="180"/>
      </w:pPr>
      <w:rPr>
        <w:rFonts w:cs="Times New Roman" w:hint="default"/>
      </w:rPr>
    </w:lvl>
    <w:lvl w:ilvl="3">
      <w:start w:val="1"/>
      <w:numFmt w:val="decimal"/>
      <w:lvlText w:val="%4."/>
      <w:lvlJc w:val="left"/>
      <w:pPr>
        <w:tabs>
          <w:tab w:val="num" w:pos="3295"/>
        </w:tabs>
        <w:ind w:left="3295" w:hanging="360"/>
      </w:pPr>
      <w:rPr>
        <w:rFonts w:cs="Times New Roman" w:hint="default"/>
      </w:rPr>
    </w:lvl>
    <w:lvl w:ilvl="4">
      <w:start w:val="1"/>
      <w:numFmt w:val="lowerLetter"/>
      <w:lvlText w:val="%5."/>
      <w:lvlJc w:val="left"/>
      <w:pPr>
        <w:tabs>
          <w:tab w:val="num" w:pos="4015"/>
        </w:tabs>
        <w:ind w:left="4015" w:hanging="360"/>
      </w:pPr>
      <w:rPr>
        <w:rFonts w:cs="Times New Roman" w:hint="default"/>
      </w:rPr>
    </w:lvl>
    <w:lvl w:ilvl="5">
      <w:start w:val="1"/>
      <w:numFmt w:val="lowerRoman"/>
      <w:lvlText w:val="%6."/>
      <w:lvlJc w:val="right"/>
      <w:pPr>
        <w:tabs>
          <w:tab w:val="num" w:pos="4735"/>
        </w:tabs>
        <w:ind w:left="4735" w:hanging="180"/>
      </w:pPr>
      <w:rPr>
        <w:rFonts w:cs="Times New Roman" w:hint="default"/>
      </w:rPr>
    </w:lvl>
    <w:lvl w:ilvl="6">
      <w:start w:val="1"/>
      <w:numFmt w:val="decimal"/>
      <w:lvlText w:val="%7."/>
      <w:lvlJc w:val="left"/>
      <w:pPr>
        <w:tabs>
          <w:tab w:val="num" w:pos="5455"/>
        </w:tabs>
        <w:ind w:left="5455" w:hanging="360"/>
      </w:pPr>
      <w:rPr>
        <w:rFonts w:cs="Times New Roman" w:hint="default"/>
      </w:rPr>
    </w:lvl>
    <w:lvl w:ilvl="7">
      <w:start w:val="1"/>
      <w:numFmt w:val="lowerLetter"/>
      <w:lvlText w:val="%8."/>
      <w:lvlJc w:val="left"/>
      <w:pPr>
        <w:tabs>
          <w:tab w:val="num" w:pos="6175"/>
        </w:tabs>
        <w:ind w:left="6175" w:hanging="360"/>
      </w:pPr>
      <w:rPr>
        <w:rFonts w:cs="Times New Roman" w:hint="default"/>
      </w:rPr>
    </w:lvl>
    <w:lvl w:ilvl="8">
      <w:start w:val="1"/>
      <w:numFmt w:val="lowerRoman"/>
      <w:lvlText w:val="%9."/>
      <w:lvlJc w:val="right"/>
      <w:pPr>
        <w:tabs>
          <w:tab w:val="num" w:pos="6895"/>
        </w:tabs>
        <w:ind w:left="6895" w:hanging="180"/>
      </w:pPr>
      <w:rPr>
        <w:rFonts w:cs="Times New Roman" w:hint="default"/>
      </w:rPr>
    </w:lvl>
  </w:abstractNum>
  <w:abstractNum w:abstractNumId="22" w15:restartNumberingAfterBreak="0">
    <w:nsid w:val="4F7A4CF1"/>
    <w:multiLevelType w:val="multilevel"/>
    <w:tmpl w:val="D9BED9C2"/>
    <w:lvl w:ilvl="0">
      <w:start w:val="1"/>
      <w:numFmt w:val="lowerLetter"/>
      <w:lvlText w:val="%1)"/>
      <w:lvlJc w:val="left"/>
      <w:pPr>
        <w:tabs>
          <w:tab w:val="num" w:pos="1440"/>
        </w:tabs>
        <w:ind w:left="1440" w:hanging="360"/>
      </w:pPr>
      <w:rPr>
        <w:rFonts w:ascii="Palatino Linotype" w:hAnsi="Palatino Linotype"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A07067B"/>
    <w:multiLevelType w:val="hybridMultilevel"/>
    <w:tmpl w:val="B1D261A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D7976EA"/>
    <w:multiLevelType w:val="multilevel"/>
    <w:tmpl w:val="B7E6625E"/>
    <w:lvl w:ilvl="0">
      <w:start w:val="1"/>
      <w:numFmt w:val="upperRoman"/>
      <w:lvlText w:val="%1."/>
      <w:lvlJc w:val="left"/>
      <w:pPr>
        <w:ind w:left="3621" w:hanging="360"/>
      </w:pPr>
      <w:rPr>
        <w:rFonts w:cs="Times New Roman"/>
        <w:b/>
      </w:rPr>
    </w:lvl>
    <w:lvl w:ilvl="1">
      <w:start w:val="1"/>
      <w:numFmt w:val="decimal"/>
      <w:lvlText w:val="IV.%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D8D1086"/>
    <w:multiLevelType w:val="multilevel"/>
    <w:tmpl w:val="16D407BC"/>
    <w:lvl w:ilvl="0">
      <w:start w:val="1"/>
      <w:numFmt w:val="lowerLetter"/>
      <w:lvlText w:val="%1)"/>
      <w:lvlJc w:val="left"/>
      <w:pPr>
        <w:tabs>
          <w:tab w:val="num" w:pos="1060"/>
        </w:tabs>
        <w:ind w:left="1060" w:hanging="360"/>
      </w:pPr>
      <w:rPr>
        <w:rFonts w:ascii="Palatino Linotype" w:hAnsi="Palatino Linotype" w:cs="Times New Roman"/>
        <w:b w:val="0"/>
        <w:i w:val="0"/>
        <w:sz w:val="22"/>
        <w:szCs w:val="22"/>
      </w:rPr>
    </w:lvl>
    <w:lvl w:ilvl="1">
      <w:start w:val="1"/>
      <w:numFmt w:val="lowerLetter"/>
      <w:lvlText w:val="%2."/>
      <w:lvlJc w:val="left"/>
      <w:pPr>
        <w:tabs>
          <w:tab w:val="num" w:pos="1855"/>
        </w:tabs>
        <w:ind w:left="1855" w:hanging="360"/>
      </w:pPr>
      <w:rPr>
        <w:rFonts w:cs="Times New Roman"/>
      </w:rPr>
    </w:lvl>
    <w:lvl w:ilvl="2">
      <w:start w:val="1"/>
      <w:numFmt w:val="lowerRoman"/>
      <w:lvlText w:val="%3."/>
      <w:lvlJc w:val="right"/>
      <w:pPr>
        <w:tabs>
          <w:tab w:val="num" w:pos="2575"/>
        </w:tabs>
        <w:ind w:left="2575" w:hanging="180"/>
      </w:pPr>
      <w:rPr>
        <w:rFonts w:cs="Times New Roman"/>
      </w:rPr>
    </w:lvl>
    <w:lvl w:ilvl="3">
      <w:start w:val="1"/>
      <w:numFmt w:val="decimal"/>
      <w:lvlText w:val="%4."/>
      <w:lvlJc w:val="left"/>
      <w:pPr>
        <w:tabs>
          <w:tab w:val="num" w:pos="3295"/>
        </w:tabs>
        <w:ind w:left="3295" w:hanging="360"/>
      </w:pPr>
      <w:rPr>
        <w:rFonts w:cs="Times New Roman"/>
      </w:rPr>
    </w:lvl>
    <w:lvl w:ilvl="4">
      <w:start w:val="1"/>
      <w:numFmt w:val="lowerLetter"/>
      <w:lvlText w:val="%5."/>
      <w:lvlJc w:val="left"/>
      <w:pPr>
        <w:tabs>
          <w:tab w:val="num" w:pos="4015"/>
        </w:tabs>
        <w:ind w:left="4015" w:hanging="360"/>
      </w:pPr>
      <w:rPr>
        <w:rFonts w:cs="Times New Roman"/>
      </w:rPr>
    </w:lvl>
    <w:lvl w:ilvl="5">
      <w:start w:val="1"/>
      <w:numFmt w:val="lowerRoman"/>
      <w:lvlText w:val="%6."/>
      <w:lvlJc w:val="right"/>
      <w:pPr>
        <w:tabs>
          <w:tab w:val="num" w:pos="4735"/>
        </w:tabs>
        <w:ind w:left="4735" w:hanging="180"/>
      </w:pPr>
      <w:rPr>
        <w:rFonts w:cs="Times New Roman"/>
      </w:rPr>
    </w:lvl>
    <w:lvl w:ilvl="6">
      <w:start w:val="1"/>
      <w:numFmt w:val="decimal"/>
      <w:lvlText w:val="%7."/>
      <w:lvlJc w:val="left"/>
      <w:pPr>
        <w:tabs>
          <w:tab w:val="num" w:pos="5455"/>
        </w:tabs>
        <w:ind w:left="5455" w:hanging="360"/>
      </w:pPr>
      <w:rPr>
        <w:rFonts w:cs="Times New Roman"/>
      </w:rPr>
    </w:lvl>
    <w:lvl w:ilvl="7">
      <w:start w:val="1"/>
      <w:numFmt w:val="lowerLetter"/>
      <w:lvlText w:val="%8."/>
      <w:lvlJc w:val="left"/>
      <w:pPr>
        <w:tabs>
          <w:tab w:val="num" w:pos="6175"/>
        </w:tabs>
        <w:ind w:left="6175" w:hanging="360"/>
      </w:pPr>
      <w:rPr>
        <w:rFonts w:cs="Times New Roman"/>
      </w:rPr>
    </w:lvl>
    <w:lvl w:ilvl="8">
      <w:start w:val="1"/>
      <w:numFmt w:val="lowerRoman"/>
      <w:lvlText w:val="%9."/>
      <w:lvlJc w:val="right"/>
      <w:pPr>
        <w:tabs>
          <w:tab w:val="num" w:pos="6895"/>
        </w:tabs>
        <w:ind w:left="6895" w:hanging="180"/>
      </w:pPr>
      <w:rPr>
        <w:rFonts w:cs="Times New Roman"/>
      </w:rPr>
    </w:lvl>
  </w:abstractNum>
  <w:abstractNum w:abstractNumId="26" w15:restartNumberingAfterBreak="0">
    <w:nsid w:val="6F8B04CE"/>
    <w:multiLevelType w:val="multilevel"/>
    <w:tmpl w:val="B29EFCC6"/>
    <w:lvl w:ilvl="0">
      <w:start w:val="1"/>
      <w:numFmt w:val="upperRoman"/>
      <w:lvlText w:val="%1."/>
      <w:lvlJc w:val="left"/>
      <w:pPr>
        <w:ind w:left="3621" w:hanging="360"/>
      </w:pPr>
      <w:rPr>
        <w:rFonts w:cs="Times New Roman" w:hint="default"/>
        <w:b/>
      </w:rPr>
    </w:lvl>
    <w:lvl w:ilvl="1">
      <w:start w:val="1"/>
      <w:numFmt w:val="decimal"/>
      <w:lvlText w:val="V.%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76F311D8"/>
    <w:multiLevelType w:val="multilevel"/>
    <w:tmpl w:val="6BC4DF50"/>
    <w:lvl w:ilvl="0">
      <w:start w:val="1"/>
      <w:numFmt w:val="bullet"/>
      <w:lvlText w:val=""/>
      <w:lvlJc w:val="left"/>
      <w:pPr>
        <w:ind w:left="1494" w:hanging="360"/>
      </w:pPr>
      <w:rPr>
        <w:rFonts w:ascii="Symbol" w:hAnsi="Symbol" w:cs="Symbol" w:hint="default"/>
        <w:color w:val="00000A"/>
        <w:sz w:val="22"/>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15:restartNumberingAfterBreak="0">
    <w:nsid w:val="7BA406D9"/>
    <w:multiLevelType w:val="multilevel"/>
    <w:tmpl w:val="7B10765C"/>
    <w:lvl w:ilvl="0">
      <w:start w:val="1"/>
      <w:numFmt w:val="upperRoman"/>
      <w:lvlText w:val="%1."/>
      <w:lvlJc w:val="left"/>
      <w:pPr>
        <w:ind w:left="3621" w:hanging="360"/>
      </w:pPr>
      <w:rPr>
        <w:rFonts w:cs="Times New Roman" w:hint="default"/>
        <w:b/>
      </w:rPr>
    </w:lvl>
    <w:lvl w:ilvl="1">
      <w:start w:val="1"/>
      <w:numFmt w:val="decimal"/>
      <w:lvlText w:val="VII.%2."/>
      <w:lvlJc w:val="left"/>
      <w:pPr>
        <w:ind w:left="573" w:hanging="432"/>
      </w:pPr>
      <w:rPr>
        <w:rFonts w:hint="default"/>
        <w:i w:val="0"/>
        <w:sz w:val="22"/>
        <w:szCs w:val="22"/>
      </w:rPr>
    </w:lvl>
    <w:lvl w:ilvl="2">
      <w:start w:val="1"/>
      <w:numFmt w:val="decimal"/>
      <w:lvlText w:val="%1.%2.%3."/>
      <w:lvlJc w:val="left"/>
      <w:pPr>
        <w:ind w:left="1224" w:hanging="504"/>
      </w:pPr>
      <w:rPr>
        <w:rFonts w:ascii="Palatino Linotype" w:hAnsi="Palatino Linotype"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0"/>
  </w:num>
  <w:num w:numId="2">
    <w:abstractNumId w:val="12"/>
  </w:num>
  <w:num w:numId="3">
    <w:abstractNumId w:val="25"/>
  </w:num>
  <w:num w:numId="4">
    <w:abstractNumId w:val="0"/>
  </w:num>
  <w:num w:numId="5">
    <w:abstractNumId w:val="27"/>
  </w:num>
  <w:num w:numId="6">
    <w:abstractNumId w:val="22"/>
  </w:num>
  <w:num w:numId="7">
    <w:abstractNumId w:val="18"/>
  </w:num>
  <w:num w:numId="8">
    <w:abstractNumId w:val="5"/>
  </w:num>
  <w:num w:numId="9">
    <w:abstractNumId w:val="3"/>
  </w:num>
  <w:num w:numId="10">
    <w:abstractNumId w:val="10"/>
  </w:num>
  <w:num w:numId="11">
    <w:abstractNumId w:val="19"/>
  </w:num>
  <w:num w:numId="12">
    <w:abstractNumId w:val="24"/>
  </w:num>
  <w:num w:numId="13">
    <w:abstractNumId w:val="20"/>
  </w:num>
  <w:num w:numId="14">
    <w:abstractNumId w:val="20"/>
  </w:num>
  <w:num w:numId="15">
    <w:abstractNumId w:val="20"/>
  </w:num>
  <w:num w:numId="16">
    <w:abstractNumId w:val="20"/>
  </w:num>
  <w:num w:numId="17">
    <w:abstractNumId w:val="26"/>
  </w:num>
  <w:num w:numId="18">
    <w:abstractNumId w:val="13"/>
  </w:num>
  <w:num w:numId="19">
    <w:abstractNumId w:val="20"/>
  </w:num>
  <w:num w:numId="20">
    <w:abstractNumId w:val="28"/>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14"/>
  </w:num>
  <w:num w:numId="29">
    <w:abstractNumId w:val="21"/>
  </w:num>
  <w:num w:numId="30">
    <w:abstractNumId w:val="20"/>
  </w:num>
  <w:num w:numId="31">
    <w:abstractNumId w:val="16"/>
  </w:num>
  <w:num w:numId="32">
    <w:abstractNumId w:val="20"/>
  </w:num>
  <w:num w:numId="33">
    <w:abstractNumId w:val="8"/>
  </w:num>
  <w:num w:numId="34">
    <w:abstractNumId w:val="20"/>
  </w:num>
  <w:num w:numId="35">
    <w:abstractNumId w:val="17"/>
  </w:num>
  <w:num w:numId="36">
    <w:abstractNumId w:val="20"/>
  </w:num>
  <w:num w:numId="37">
    <w:abstractNumId w:val="1"/>
  </w:num>
  <w:num w:numId="38">
    <w:abstractNumId w:val="20"/>
  </w:num>
  <w:num w:numId="39">
    <w:abstractNumId w:val="7"/>
  </w:num>
  <w:num w:numId="40">
    <w:abstractNumId w:val="11"/>
  </w:num>
  <w:num w:numId="41">
    <w:abstractNumId w:val="20"/>
  </w:num>
  <w:num w:numId="42">
    <w:abstractNumId w:val="6"/>
  </w:num>
  <w:num w:numId="43">
    <w:abstractNumId w:val="20"/>
  </w:num>
  <w:num w:numId="44">
    <w:abstractNumId w:val="4"/>
  </w:num>
  <w:num w:numId="45">
    <w:abstractNumId w:val="9"/>
  </w:num>
  <w:num w:numId="46">
    <w:abstractNumId w:val="20"/>
  </w:num>
  <w:num w:numId="47">
    <w:abstractNumId w:val="15"/>
  </w:num>
  <w:num w:numId="48">
    <w:abstractNumId w:val="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BB"/>
    <w:rsid w:val="00027620"/>
    <w:rsid w:val="00027B19"/>
    <w:rsid w:val="000534F1"/>
    <w:rsid w:val="00082C48"/>
    <w:rsid w:val="00086C95"/>
    <w:rsid w:val="0009093B"/>
    <w:rsid w:val="00094B49"/>
    <w:rsid w:val="000B5078"/>
    <w:rsid w:val="000C2291"/>
    <w:rsid w:val="001013C6"/>
    <w:rsid w:val="00120032"/>
    <w:rsid w:val="00120342"/>
    <w:rsid w:val="00157C00"/>
    <w:rsid w:val="00172E10"/>
    <w:rsid w:val="001A72B4"/>
    <w:rsid w:val="001C0E4E"/>
    <w:rsid w:val="001E35BB"/>
    <w:rsid w:val="001E6F4F"/>
    <w:rsid w:val="0020554B"/>
    <w:rsid w:val="00207145"/>
    <w:rsid w:val="002146DC"/>
    <w:rsid w:val="00247A25"/>
    <w:rsid w:val="002708EC"/>
    <w:rsid w:val="002A0EA4"/>
    <w:rsid w:val="002A3CA4"/>
    <w:rsid w:val="002E0739"/>
    <w:rsid w:val="002F6FB1"/>
    <w:rsid w:val="0032527D"/>
    <w:rsid w:val="00332841"/>
    <w:rsid w:val="00373152"/>
    <w:rsid w:val="0038405A"/>
    <w:rsid w:val="003A5881"/>
    <w:rsid w:val="003B05FB"/>
    <w:rsid w:val="003B4C6F"/>
    <w:rsid w:val="003E23F1"/>
    <w:rsid w:val="00405680"/>
    <w:rsid w:val="00423365"/>
    <w:rsid w:val="00433C5C"/>
    <w:rsid w:val="004523FD"/>
    <w:rsid w:val="00470BD4"/>
    <w:rsid w:val="004735CF"/>
    <w:rsid w:val="004C22C7"/>
    <w:rsid w:val="004D404B"/>
    <w:rsid w:val="004E65DD"/>
    <w:rsid w:val="00500E2F"/>
    <w:rsid w:val="00512A19"/>
    <w:rsid w:val="00524B61"/>
    <w:rsid w:val="00530E64"/>
    <w:rsid w:val="00532437"/>
    <w:rsid w:val="005353D0"/>
    <w:rsid w:val="0054255B"/>
    <w:rsid w:val="00551F32"/>
    <w:rsid w:val="00581CA8"/>
    <w:rsid w:val="00593217"/>
    <w:rsid w:val="005945D8"/>
    <w:rsid w:val="005D3B2E"/>
    <w:rsid w:val="005D546A"/>
    <w:rsid w:val="005F427E"/>
    <w:rsid w:val="0065498C"/>
    <w:rsid w:val="00661022"/>
    <w:rsid w:val="0069761A"/>
    <w:rsid w:val="006A0CB6"/>
    <w:rsid w:val="006F4EA0"/>
    <w:rsid w:val="00700C8B"/>
    <w:rsid w:val="00724279"/>
    <w:rsid w:val="00753AD4"/>
    <w:rsid w:val="00765629"/>
    <w:rsid w:val="00781978"/>
    <w:rsid w:val="007A0070"/>
    <w:rsid w:val="007F17AD"/>
    <w:rsid w:val="00815865"/>
    <w:rsid w:val="00827EDB"/>
    <w:rsid w:val="008436DE"/>
    <w:rsid w:val="00850DF0"/>
    <w:rsid w:val="008610DC"/>
    <w:rsid w:val="008A1301"/>
    <w:rsid w:val="008C52A2"/>
    <w:rsid w:val="008E28A6"/>
    <w:rsid w:val="009139A5"/>
    <w:rsid w:val="00924BC5"/>
    <w:rsid w:val="00926E90"/>
    <w:rsid w:val="009655BE"/>
    <w:rsid w:val="009737F3"/>
    <w:rsid w:val="00A0200D"/>
    <w:rsid w:val="00A02F8C"/>
    <w:rsid w:val="00A13146"/>
    <w:rsid w:val="00A31995"/>
    <w:rsid w:val="00A41F10"/>
    <w:rsid w:val="00A43328"/>
    <w:rsid w:val="00A968C5"/>
    <w:rsid w:val="00AB2BAC"/>
    <w:rsid w:val="00AC1CED"/>
    <w:rsid w:val="00AE0C7D"/>
    <w:rsid w:val="00B04532"/>
    <w:rsid w:val="00B04D6D"/>
    <w:rsid w:val="00B66AAB"/>
    <w:rsid w:val="00B672B3"/>
    <w:rsid w:val="00B72384"/>
    <w:rsid w:val="00B91F54"/>
    <w:rsid w:val="00BA27F2"/>
    <w:rsid w:val="00BA6FF3"/>
    <w:rsid w:val="00BC053A"/>
    <w:rsid w:val="00BC6F69"/>
    <w:rsid w:val="00BF5B50"/>
    <w:rsid w:val="00C26FC2"/>
    <w:rsid w:val="00C40777"/>
    <w:rsid w:val="00C41FA9"/>
    <w:rsid w:val="00C55C73"/>
    <w:rsid w:val="00C5663D"/>
    <w:rsid w:val="00C764FC"/>
    <w:rsid w:val="00C80093"/>
    <w:rsid w:val="00CA1719"/>
    <w:rsid w:val="00CB10BB"/>
    <w:rsid w:val="00CD5F5B"/>
    <w:rsid w:val="00CE0002"/>
    <w:rsid w:val="00D4106B"/>
    <w:rsid w:val="00D5375A"/>
    <w:rsid w:val="00D70866"/>
    <w:rsid w:val="00DC628C"/>
    <w:rsid w:val="00DE2B2D"/>
    <w:rsid w:val="00E01151"/>
    <w:rsid w:val="00E15FD6"/>
    <w:rsid w:val="00E2047C"/>
    <w:rsid w:val="00E625ED"/>
    <w:rsid w:val="00E655D5"/>
    <w:rsid w:val="00E740A2"/>
    <w:rsid w:val="00EA2A88"/>
    <w:rsid w:val="00EC1573"/>
    <w:rsid w:val="00EF1A3B"/>
    <w:rsid w:val="00F05EE3"/>
    <w:rsid w:val="00F23BB3"/>
    <w:rsid w:val="00F25667"/>
    <w:rsid w:val="00F477DF"/>
    <w:rsid w:val="00F606F4"/>
    <w:rsid w:val="00F97D4E"/>
    <w:rsid w:val="00FB288B"/>
    <w:rsid w:val="00FB41C2"/>
    <w:rsid w:val="00FD0CC3"/>
    <w:rsid w:val="00FD1AD8"/>
    <w:rsid w:val="00FE4C9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156A"/>
  <w15:docId w15:val="{69734FB0-A88D-4890-A18C-77464898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676"/>
    <w:rPr>
      <w:rFonts w:ascii="Times New Roman" w:eastAsia="Times New Roman" w:hAnsi="Times New Roman"/>
      <w:szCs w:val="20"/>
    </w:rPr>
  </w:style>
  <w:style w:type="paragraph" w:styleId="Nadpis1">
    <w:name w:val="heading 1"/>
    <w:basedOn w:val="Normln"/>
    <w:link w:val="Nadpis1Char"/>
    <w:uiPriority w:val="99"/>
    <w:qFormat/>
    <w:rsid w:val="008A5676"/>
    <w:pPr>
      <w:keepNext/>
      <w:numPr>
        <w:numId w:val="1"/>
      </w:numPr>
      <w:jc w:val="center"/>
      <w:outlineLvl w:val="0"/>
    </w:pPr>
    <w:rPr>
      <w:sz w:val="28"/>
    </w:rPr>
  </w:style>
  <w:style w:type="paragraph" w:styleId="Nadpis2">
    <w:name w:val="heading 2"/>
    <w:basedOn w:val="Normln"/>
    <w:link w:val="Nadpis2Char"/>
    <w:uiPriority w:val="99"/>
    <w:qFormat/>
    <w:rsid w:val="008A5676"/>
    <w:pPr>
      <w:keepNext/>
      <w:numPr>
        <w:ilvl w:val="1"/>
        <w:numId w:val="1"/>
      </w:numPr>
      <w:outlineLvl w:val="1"/>
    </w:pPr>
    <w:rPr>
      <w:rFonts w:eastAsia="Calibri"/>
      <w:sz w:val="24"/>
    </w:rPr>
  </w:style>
  <w:style w:type="paragraph" w:styleId="Nadpis3">
    <w:name w:val="heading 3"/>
    <w:basedOn w:val="Normln"/>
    <w:link w:val="Nadpis3Char"/>
    <w:uiPriority w:val="99"/>
    <w:qFormat/>
    <w:rsid w:val="008A5676"/>
    <w:pPr>
      <w:keepNext/>
      <w:numPr>
        <w:ilvl w:val="2"/>
        <w:numId w:val="1"/>
      </w:numPr>
      <w:jc w:val="both"/>
      <w:outlineLvl w:val="2"/>
    </w:pPr>
    <w:rPr>
      <w:b/>
      <w:sz w:val="24"/>
    </w:rPr>
  </w:style>
  <w:style w:type="paragraph" w:styleId="Nadpis4">
    <w:name w:val="heading 4"/>
    <w:basedOn w:val="Normln"/>
    <w:link w:val="Nadpis4Char"/>
    <w:uiPriority w:val="99"/>
    <w:qFormat/>
    <w:rsid w:val="008A5676"/>
    <w:pPr>
      <w:keepNext/>
      <w:numPr>
        <w:ilvl w:val="3"/>
        <w:numId w:val="1"/>
      </w:numPr>
      <w:spacing w:before="240" w:after="60"/>
      <w:outlineLvl w:val="3"/>
    </w:pPr>
    <w:rPr>
      <w:rFonts w:ascii="Calibri" w:hAnsi="Calibri"/>
      <w:b/>
      <w:bCs/>
      <w:sz w:val="28"/>
      <w:szCs w:val="28"/>
    </w:rPr>
  </w:style>
  <w:style w:type="paragraph" w:styleId="Nadpis5">
    <w:name w:val="heading 5"/>
    <w:basedOn w:val="Normln"/>
    <w:link w:val="Nadpis5Char"/>
    <w:uiPriority w:val="99"/>
    <w:qFormat/>
    <w:rsid w:val="008A5676"/>
    <w:pPr>
      <w:numPr>
        <w:ilvl w:val="4"/>
        <w:numId w:val="1"/>
      </w:numPr>
      <w:spacing w:before="240" w:after="60"/>
      <w:outlineLvl w:val="4"/>
    </w:pPr>
    <w:rPr>
      <w:rFonts w:ascii="Calibri" w:hAnsi="Calibri"/>
      <w:b/>
      <w:bCs/>
      <w:i/>
      <w:iCs/>
      <w:sz w:val="26"/>
      <w:szCs w:val="26"/>
    </w:rPr>
  </w:style>
  <w:style w:type="paragraph" w:styleId="Nadpis6">
    <w:name w:val="heading 6"/>
    <w:basedOn w:val="Normln"/>
    <w:link w:val="Nadpis6Char"/>
    <w:uiPriority w:val="99"/>
    <w:qFormat/>
    <w:rsid w:val="008A5676"/>
    <w:pPr>
      <w:keepNext/>
      <w:numPr>
        <w:ilvl w:val="5"/>
        <w:numId w:val="1"/>
      </w:numPr>
      <w:outlineLvl w:val="5"/>
    </w:pPr>
    <w:rPr>
      <w:sz w:val="28"/>
    </w:rPr>
  </w:style>
  <w:style w:type="paragraph" w:styleId="Nadpis7">
    <w:name w:val="heading 7"/>
    <w:basedOn w:val="Normln"/>
    <w:link w:val="Nadpis7Char"/>
    <w:uiPriority w:val="99"/>
    <w:qFormat/>
    <w:rsid w:val="008A5676"/>
    <w:pPr>
      <w:keepNext/>
      <w:numPr>
        <w:ilvl w:val="6"/>
        <w:numId w:val="1"/>
      </w:numPr>
      <w:outlineLvl w:val="6"/>
    </w:pPr>
    <w:rPr>
      <w:sz w:val="24"/>
    </w:rPr>
  </w:style>
  <w:style w:type="paragraph" w:styleId="Nadpis8">
    <w:name w:val="heading 8"/>
    <w:basedOn w:val="Normln"/>
    <w:link w:val="Nadpis8Char"/>
    <w:uiPriority w:val="99"/>
    <w:qFormat/>
    <w:rsid w:val="008A5676"/>
    <w:pPr>
      <w:keepNext/>
      <w:numPr>
        <w:ilvl w:val="7"/>
        <w:numId w:val="1"/>
      </w:numPr>
      <w:spacing w:after="60"/>
      <w:jc w:val="both"/>
      <w:outlineLvl w:val="7"/>
    </w:pPr>
    <w:rPr>
      <w:sz w:val="28"/>
    </w:rPr>
  </w:style>
  <w:style w:type="paragraph" w:styleId="Nadpis9">
    <w:name w:val="heading 9"/>
    <w:basedOn w:val="Normln"/>
    <w:link w:val="Nadpis9Char"/>
    <w:uiPriority w:val="99"/>
    <w:qFormat/>
    <w:rsid w:val="008A5676"/>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8A5676"/>
    <w:rPr>
      <w:rFonts w:ascii="Times New Roman" w:eastAsia="Times New Roman" w:hAnsi="Times New Roman"/>
      <w:sz w:val="28"/>
      <w:szCs w:val="20"/>
    </w:rPr>
  </w:style>
  <w:style w:type="character" w:customStyle="1" w:styleId="Heading2Char">
    <w:name w:val="Heading 2 Char"/>
    <w:basedOn w:val="Standardnpsmoodstavce"/>
    <w:uiPriority w:val="9"/>
    <w:semiHidden/>
    <w:qFormat/>
    <w:rsid w:val="00865955"/>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qFormat/>
    <w:locked/>
    <w:rsid w:val="008A5676"/>
    <w:rPr>
      <w:rFonts w:ascii="Times New Roman" w:hAnsi="Times New Roman" w:cs="Times New Roman"/>
      <w:b/>
      <w:sz w:val="24"/>
    </w:rPr>
  </w:style>
  <w:style w:type="character" w:customStyle="1" w:styleId="Nadpis4Char">
    <w:name w:val="Nadpis 4 Char"/>
    <w:basedOn w:val="Standardnpsmoodstavce"/>
    <w:link w:val="Nadpis4"/>
    <w:uiPriority w:val="99"/>
    <w:qFormat/>
    <w:locked/>
    <w:rsid w:val="008A5676"/>
    <w:rPr>
      <w:rFonts w:eastAsia="Times New Roman" w:cs="Times New Roman"/>
      <w:b/>
      <w:sz w:val="28"/>
    </w:rPr>
  </w:style>
  <w:style w:type="character" w:customStyle="1" w:styleId="Nadpis5Char">
    <w:name w:val="Nadpis 5 Char"/>
    <w:basedOn w:val="Standardnpsmoodstavce"/>
    <w:link w:val="Nadpis5"/>
    <w:uiPriority w:val="99"/>
    <w:qFormat/>
    <w:locked/>
    <w:rsid w:val="008A5676"/>
    <w:rPr>
      <w:rFonts w:eastAsia="Times New Roman" w:cs="Times New Roman"/>
      <w:b/>
      <w:i/>
      <w:sz w:val="26"/>
    </w:rPr>
  </w:style>
  <w:style w:type="character" w:customStyle="1" w:styleId="Nadpis6Char">
    <w:name w:val="Nadpis 6 Char"/>
    <w:basedOn w:val="Standardnpsmoodstavce"/>
    <w:link w:val="Nadpis6"/>
    <w:uiPriority w:val="99"/>
    <w:qFormat/>
    <w:locked/>
    <w:rsid w:val="008A5676"/>
    <w:rPr>
      <w:rFonts w:ascii="Times New Roman" w:hAnsi="Times New Roman" w:cs="Times New Roman"/>
      <w:sz w:val="28"/>
    </w:rPr>
  </w:style>
  <w:style w:type="character" w:customStyle="1" w:styleId="Nadpis7Char">
    <w:name w:val="Nadpis 7 Char"/>
    <w:basedOn w:val="Standardnpsmoodstavce"/>
    <w:link w:val="Nadpis7"/>
    <w:uiPriority w:val="99"/>
    <w:qFormat/>
    <w:locked/>
    <w:rsid w:val="008A5676"/>
    <w:rPr>
      <w:rFonts w:ascii="Times New Roman" w:hAnsi="Times New Roman" w:cs="Times New Roman"/>
      <w:sz w:val="24"/>
    </w:rPr>
  </w:style>
  <w:style w:type="character" w:customStyle="1" w:styleId="Nadpis8Char">
    <w:name w:val="Nadpis 8 Char"/>
    <w:basedOn w:val="Standardnpsmoodstavce"/>
    <w:link w:val="Nadpis8"/>
    <w:uiPriority w:val="99"/>
    <w:qFormat/>
    <w:locked/>
    <w:rsid w:val="008A5676"/>
    <w:rPr>
      <w:rFonts w:ascii="Times New Roman" w:hAnsi="Times New Roman" w:cs="Times New Roman"/>
      <w:sz w:val="28"/>
    </w:rPr>
  </w:style>
  <w:style w:type="character" w:customStyle="1" w:styleId="Nadpis9Char">
    <w:name w:val="Nadpis 9 Char"/>
    <w:basedOn w:val="Standardnpsmoodstavce"/>
    <w:link w:val="Nadpis9"/>
    <w:uiPriority w:val="99"/>
    <w:qFormat/>
    <w:locked/>
    <w:rsid w:val="008A5676"/>
    <w:rPr>
      <w:rFonts w:ascii="Times New Roman" w:hAnsi="Times New Roman" w:cs="Times New Roman"/>
      <w:sz w:val="24"/>
    </w:rPr>
  </w:style>
  <w:style w:type="character" w:customStyle="1" w:styleId="Heading2Char2">
    <w:name w:val="Heading 2 Char2"/>
    <w:basedOn w:val="Standardnpsmoodstavce"/>
    <w:uiPriority w:val="99"/>
    <w:semiHidden/>
    <w:qFormat/>
    <w:locked/>
    <w:rPr>
      <w:rFonts w:ascii="Cambria" w:hAnsi="Cambria" w:cs="Times New Roman"/>
      <w:b/>
      <w:bCs/>
      <w:i/>
      <w:iCs/>
      <w:sz w:val="28"/>
      <w:szCs w:val="28"/>
    </w:rPr>
  </w:style>
  <w:style w:type="character" w:customStyle="1" w:styleId="Nadpis2Char">
    <w:name w:val="Nadpis 2 Char"/>
    <w:link w:val="Nadpis2"/>
    <w:uiPriority w:val="99"/>
    <w:qFormat/>
    <w:locked/>
    <w:rsid w:val="008A5676"/>
    <w:rPr>
      <w:rFonts w:ascii="Times New Roman" w:hAnsi="Times New Roman"/>
      <w:sz w:val="24"/>
    </w:rPr>
  </w:style>
  <w:style w:type="character" w:customStyle="1" w:styleId="ZkladntextChar">
    <w:name w:val="Základní text Char"/>
    <w:basedOn w:val="Standardnpsmoodstavce"/>
    <w:link w:val="Zkladntext"/>
    <w:uiPriority w:val="99"/>
    <w:qFormat/>
    <w:locked/>
    <w:rsid w:val="008A5676"/>
    <w:rPr>
      <w:rFonts w:ascii="Times New Roman" w:hAnsi="Times New Roman" w:cs="Times New Roman"/>
      <w:sz w:val="20"/>
      <w:lang w:eastAsia="cs-CZ"/>
    </w:rPr>
  </w:style>
  <w:style w:type="character" w:customStyle="1" w:styleId="ZpatChar">
    <w:name w:val="Zápatí Char"/>
    <w:basedOn w:val="Standardnpsmoodstavce"/>
    <w:link w:val="Zpat"/>
    <w:uiPriority w:val="99"/>
    <w:qFormat/>
    <w:locked/>
    <w:rsid w:val="008A5676"/>
    <w:rPr>
      <w:rFonts w:ascii="Times New Roman" w:hAnsi="Times New Roman" w:cs="Times New Roman"/>
      <w:sz w:val="20"/>
      <w:lang w:eastAsia="cs-CZ"/>
    </w:rPr>
  </w:style>
  <w:style w:type="character" w:styleId="Odkaznakoment">
    <w:name w:val="annotation reference"/>
    <w:basedOn w:val="Standardnpsmoodstavce"/>
    <w:uiPriority w:val="99"/>
    <w:qFormat/>
    <w:rsid w:val="008A5676"/>
    <w:rPr>
      <w:rFonts w:cs="Times New Roman"/>
      <w:sz w:val="16"/>
    </w:rPr>
  </w:style>
  <w:style w:type="character" w:customStyle="1" w:styleId="TextkomenteChar">
    <w:name w:val="Text komentáře Char"/>
    <w:basedOn w:val="Standardnpsmoodstavce"/>
    <w:link w:val="Textkomente"/>
    <w:uiPriority w:val="99"/>
    <w:qFormat/>
    <w:locked/>
    <w:rsid w:val="008A5676"/>
    <w:rPr>
      <w:rFonts w:ascii="Times New Roman" w:hAnsi="Times New Roman" w:cs="Times New Roman"/>
      <w:sz w:val="20"/>
    </w:rPr>
  </w:style>
  <w:style w:type="character" w:customStyle="1" w:styleId="PedmtkomenteChar">
    <w:name w:val="Předmět komentáře Char"/>
    <w:basedOn w:val="TextkomenteChar"/>
    <w:link w:val="Pedmtkomente"/>
    <w:uiPriority w:val="99"/>
    <w:semiHidden/>
    <w:qFormat/>
    <w:locked/>
    <w:rsid w:val="008A5676"/>
    <w:rPr>
      <w:rFonts w:ascii="Times New Roman" w:hAnsi="Times New Roman" w:cs="Times New Roman"/>
      <w:b/>
      <w:sz w:val="20"/>
    </w:rPr>
  </w:style>
  <w:style w:type="character" w:customStyle="1" w:styleId="TextbublinyChar">
    <w:name w:val="Text bubliny Char"/>
    <w:basedOn w:val="Standardnpsmoodstavce"/>
    <w:link w:val="Textbubliny"/>
    <w:uiPriority w:val="99"/>
    <w:semiHidden/>
    <w:qFormat/>
    <w:locked/>
    <w:rsid w:val="008A5676"/>
    <w:rPr>
      <w:rFonts w:ascii="Tahoma" w:hAnsi="Tahoma" w:cs="Times New Roman"/>
      <w:sz w:val="16"/>
    </w:rPr>
  </w:style>
  <w:style w:type="character" w:customStyle="1" w:styleId="RLTextlnkuslovanChar">
    <w:name w:val="RL Text článku číslovaný Char"/>
    <w:link w:val="RLTextlnkuslovan"/>
    <w:uiPriority w:val="99"/>
    <w:qFormat/>
    <w:locked/>
    <w:rsid w:val="008A5676"/>
    <w:rPr>
      <w:rFonts w:ascii="Garamond" w:hAnsi="Garamond"/>
      <w:sz w:val="24"/>
      <w:lang w:eastAsia="ar-SA" w:bidi="ar-SA"/>
    </w:rPr>
  </w:style>
  <w:style w:type="character" w:customStyle="1" w:styleId="ZhlavChar">
    <w:name w:val="Záhlaví Char"/>
    <w:basedOn w:val="Standardnpsmoodstavce"/>
    <w:link w:val="Zhlav"/>
    <w:uiPriority w:val="99"/>
    <w:qFormat/>
    <w:locked/>
    <w:rsid w:val="008A5676"/>
    <w:rPr>
      <w:rFonts w:ascii="Times New Roman" w:hAnsi="Times New Roman" w:cs="Times New Roman"/>
      <w:sz w:val="20"/>
    </w:rPr>
  </w:style>
  <w:style w:type="character" w:customStyle="1" w:styleId="Odstavec2Char">
    <w:name w:val="Odstavec 2 Char"/>
    <w:link w:val="Odstavec2"/>
    <w:uiPriority w:val="99"/>
    <w:qFormat/>
    <w:locked/>
    <w:rsid w:val="008A5676"/>
    <w:rPr>
      <w:rFonts w:ascii="Times New Roman" w:hAnsi="Times New Roman"/>
      <w:sz w:val="24"/>
    </w:rPr>
  </w:style>
  <w:style w:type="character" w:customStyle="1" w:styleId="Internetovodkaz">
    <w:name w:val="Internetový odkaz"/>
    <w:basedOn w:val="Standardnpsmoodstavce"/>
    <w:uiPriority w:val="99"/>
    <w:rsid w:val="008A5676"/>
    <w:rPr>
      <w:rFonts w:cs="Times New Roman"/>
      <w:color w:val="0000FF"/>
      <w:u w:val="single"/>
    </w:rPr>
  </w:style>
  <w:style w:type="character" w:customStyle="1" w:styleId="ACNormlnChar">
    <w:name w:val="AC Normální Char"/>
    <w:link w:val="ACNormln"/>
    <w:uiPriority w:val="99"/>
    <w:qFormat/>
    <w:locked/>
    <w:rsid w:val="008A5676"/>
    <w:rPr>
      <w:rFonts w:ascii="Times New Roman" w:hAnsi="Times New Roman"/>
      <w:sz w:val="20"/>
    </w:rPr>
  </w:style>
  <w:style w:type="character" w:customStyle="1" w:styleId="normalAPCSSZChar">
    <w:name w:val="normal_AP CSSZ Char"/>
    <w:uiPriority w:val="99"/>
    <w:qFormat/>
    <w:locked/>
    <w:rsid w:val="008A5676"/>
    <w:rPr>
      <w:rFonts w:ascii="Tahoma" w:hAnsi="Tahoma"/>
      <w:color w:val="000000"/>
      <w:sz w:val="20"/>
    </w:rPr>
  </w:style>
  <w:style w:type="character" w:styleId="Sledovanodkaz">
    <w:name w:val="FollowedHyperlink"/>
    <w:basedOn w:val="Standardnpsmoodstavce"/>
    <w:uiPriority w:val="99"/>
    <w:semiHidden/>
    <w:qFormat/>
    <w:rsid w:val="008A5676"/>
    <w:rPr>
      <w:rFonts w:cs="Times New Roman"/>
      <w:color w:val="800080"/>
      <w:u w:val="single"/>
    </w:rPr>
  </w:style>
  <w:style w:type="character" w:customStyle="1" w:styleId="TextkomenteChar1">
    <w:name w:val="Text komentáře Char1"/>
    <w:basedOn w:val="Standardnpsmoodstavce"/>
    <w:uiPriority w:val="99"/>
    <w:qFormat/>
    <w:locked/>
    <w:rsid w:val="008A5676"/>
    <w:rPr>
      <w:rFonts w:cs="Times New Roman"/>
    </w:rPr>
  </w:style>
  <w:style w:type="character" w:customStyle="1" w:styleId="TextpoznpodarouChar">
    <w:name w:val="Text pozn. pod čarou Char"/>
    <w:basedOn w:val="Standardnpsmoodstavce"/>
    <w:link w:val="Textpoznpodarou"/>
    <w:uiPriority w:val="99"/>
    <w:semiHidden/>
    <w:qFormat/>
    <w:locked/>
    <w:rsid w:val="008A5676"/>
    <w:rPr>
      <w:rFonts w:ascii="Times New Roman" w:hAnsi="Times New Roman" w:cs="Times New Roman"/>
      <w:sz w:val="20"/>
    </w:rPr>
  </w:style>
  <w:style w:type="character" w:styleId="Znakapoznpodarou">
    <w:name w:val="footnote reference"/>
    <w:basedOn w:val="Standardnpsmoodstavce"/>
    <w:uiPriority w:val="99"/>
    <w:semiHidden/>
    <w:qFormat/>
    <w:rsid w:val="008A5676"/>
    <w:rPr>
      <w:rFonts w:cs="Times New Roman"/>
      <w:vertAlign w:val="superscript"/>
    </w:rPr>
  </w:style>
  <w:style w:type="character" w:customStyle="1" w:styleId="OdstavecseseznamemChar">
    <w:name w:val="Odstavec se seznamem Char"/>
    <w:link w:val="Odstavecseseznamem"/>
    <w:uiPriority w:val="99"/>
    <w:qFormat/>
    <w:locked/>
    <w:rsid w:val="00E95CE3"/>
    <w:rPr>
      <w:rFonts w:ascii="Times New Roman" w:hAnsi="Times New Roman"/>
    </w:rPr>
  </w:style>
  <w:style w:type="character" w:customStyle="1" w:styleId="Zkladntextodsazen2Char">
    <w:name w:val="Základní text odsazený 2 Char"/>
    <w:basedOn w:val="Standardnpsmoodstavce"/>
    <w:link w:val="Zkladntextodsazen2"/>
    <w:uiPriority w:val="99"/>
    <w:semiHidden/>
    <w:qFormat/>
    <w:locked/>
    <w:rsid w:val="0071359F"/>
    <w:rPr>
      <w:rFonts w:ascii="Times New Roman" w:hAnsi="Times New Roman" w:cs="Times New Roman"/>
    </w:rPr>
  </w:style>
  <w:style w:type="character" w:customStyle="1" w:styleId="NzevChar">
    <w:name w:val="Název Char"/>
    <w:basedOn w:val="Standardnpsmoodstavce"/>
    <w:link w:val="Nzev"/>
    <w:uiPriority w:val="99"/>
    <w:qFormat/>
    <w:locked/>
    <w:rsid w:val="0071359F"/>
    <w:rPr>
      <w:rFonts w:ascii="Arial" w:hAnsi="Arial" w:cs="Arial"/>
      <w:b/>
      <w:bCs/>
      <w:sz w:val="32"/>
      <w:szCs w:val="32"/>
    </w:rPr>
  </w:style>
  <w:style w:type="character" w:customStyle="1" w:styleId="ListLabel1">
    <w:name w:val="ListLabel 1"/>
    <w:qFormat/>
    <w:rPr>
      <w:rFonts w:cs="Times New Roman"/>
    </w:rPr>
  </w:style>
  <w:style w:type="character" w:customStyle="1" w:styleId="ListLabel2">
    <w:name w:val="ListLabel 2"/>
    <w:qFormat/>
    <w:rPr>
      <w:rFonts w:cs="Times New Roman"/>
      <w:b/>
      <w:color w:val="00000A"/>
      <w:sz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rFonts w:ascii="Palatino Linotype" w:hAnsi="Palatino Linotype" w:cs="Times New Roman"/>
      <w:b w:val="0"/>
      <w:i w:val="0"/>
      <w:sz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rPr>
  </w:style>
  <w:style w:type="character" w:customStyle="1" w:styleId="ListLabel11">
    <w:name w:val="ListLabel 11"/>
    <w:qFormat/>
    <w:rPr>
      <w:rFonts w:ascii="Palatino Linotype" w:hAnsi="Palatino Linotype" w:cs="Times New Roman"/>
      <w:i w:val="0"/>
      <w:sz w:val="22"/>
      <w:szCs w:val="22"/>
    </w:rPr>
  </w:style>
  <w:style w:type="character" w:customStyle="1" w:styleId="ListLabel12">
    <w:name w:val="ListLabel 12"/>
    <w:qFormat/>
    <w:rPr>
      <w:rFonts w:ascii="Palatino Linotype" w:hAnsi="Palatino Linotype" w:cs="Times New Roman"/>
      <w:b w:val="0"/>
      <w:sz w:val="22"/>
      <w:szCs w:val="22"/>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Arial"/>
      <w:b/>
      <w:i w:val="0"/>
      <w:caps/>
      <w:strike w:val="0"/>
      <w:dstrike w:val="0"/>
      <w:vanish w:val="0"/>
      <w:position w:val="0"/>
      <w:sz w:val="28"/>
      <w:szCs w:val="28"/>
      <w:vertAlign w:val="baseline"/>
    </w:rPr>
  </w:style>
  <w:style w:type="character" w:customStyle="1" w:styleId="ListLabel20">
    <w:name w:val="ListLabel 20"/>
    <w:qFormat/>
    <w:rPr>
      <w:rFonts w:eastAsia="Times New Roman" w:cs="Arial"/>
      <w:b w:val="0"/>
      <w:sz w:val="22"/>
      <w:szCs w:val="22"/>
    </w:rPr>
  </w:style>
  <w:style w:type="character" w:customStyle="1" w:styleId="ListLabel21">
    <w:name w:val="ListLabel 21"/>
    <w:qFormat/>
    <w:rPr>
      <w:rFonts w:cs="Arial"/>
      <w:b w:val="0"/>
      <w:i w:val="0"/>
      <w:sz w:val="24"/>
      <w:szCs w:val="24"/>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Palatino Linotype" w:hAnsi="Palatino Linotype" w:cs="Times New Roman"/>
      <w:b w:val="0"/>
      <w:i w:val="0"/>
      <w:sz w:val="22"/>
      <w:szCs w:val="22"/>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Palatino Linotype" w:hAnsi="Palatino Linotype" w:cs="Times New Roman"/>
      <w:sz w:val="22"/>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Palatino Linotype" w:hAnsi="Palatino Linotype"/>
      <w:color w:val="00000A"/>
      <w:sz w:val="22"/>
    </w:rPr>
  </w:style>
  <w:style w:type="character" w:customStyle="1" w:styleId="ListLabel65">
    <w:name w:val="ListLabel 65"/>
    <w:qFormat/>
    <w:rPr>
      <w:rFonts w:ascii="Palatino Linotype" w:hAnsi="Palatino Linotype" w:cs="Times New Roman"/>
      <w:sz w:val="22"/>
      <w:szCs w:val="22"/>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ascii="Palatino Linotype" w:hAnsi="Palatino Linotype" w:cs="Times New Roman"/>
      <w:sz w:val="22"/>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eastAsia="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eastAsia="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sz w:val="22"/>
      <w:szCs w:val="22"/>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eastAsia="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color w:val="00000A"/>
    </w:rPr>
  </w:style>
  <w:style w:type="character" w:customStyle="1" w:styleId="ListLabel159">
    <w:name w:val="ListLabel 159"/>
    <w:qFormat/>
    <w:rPr>
      <w:rFonts w:cs="Times New Roman"/>
      <w:b w:val="0"/>
      <w:i w:val="0"/>
      <w:sz w:val="22"/>
      <w:szCs w:val="22"/>
    </w:rPr>
  </w:style>
  <w:style w:type="character" w:customStyle="1" w:styleId="ListLabel160">
    <w:name w:val="ListLabel 160"/>
    <w:qFormat/>
    <w:rPr>
      <w:rFonts w:cs="Times New Roman"/>
      <w:b w:val="0"/>
      <w:i w:val="0"/>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ascii="Palatino Linotype" w:hAnsi="Palatino Linotype" w:cs="Times New Roman"/>
      <w:sz w:val="22"/>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link w:val="ZkladntextChar"/>
    <w:uiPriority w:val="99"/>
    <w:rsid w:val="008A5676"/>
    <w:pPr>
      <w:jc w:val="both"/>
    </w:pPr>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styleId="Zpat">
    <w:name w:val="footer"/>
    <w:basedOn w:val="Normln"/>
    <w:link w:val="ZpatChar"/>
    <w:uiPriority w:val="99"/>
    <w:rsid w:val="008A5676"/>
    <w:pPr>
      <w:tabs>
        <w:tab w:val="center" w:pos="4536"/>
        <w:tab w:val="right" w:pos="9072"/>
      </w:tabs>
    </w:pPr>
  </w:style>
  <w:style w:type="paragraph" w:styleId="Textkomente">
    <w:name w:val="annotation text"/>
    <w:basedOn w:val="Normln"/>
    <w:link w:val="TextkomenteChar"/>
    <w:uiPriority w:val="99"/>
    <w:qFormat/>
    <w:rsid w:val="008A5676"/>
  </w:style>
  <w:style w:type="paragraph" w:styleId="Pedmtkomente">
    <w:name w:val="annotation subject"/>
    <w:basedOn w:val="Textkomente"/>
    <w:link w:val="PedmtkomenteChar"/>
    <w:uiPriority w:val="99"/>
    <w:semiHidden/>
    <w:qFormat/>
    <w:rsid w:val="008A5676"/>
    <w:rPr>
      <w:b/>
      <w:bCs/>
    </w:rPr>
  </w:style>
  <w:style w:type="paragraph" w:styleId="Textbubliny">
    <w:name w:val="Balloon Text"/>
    <w:basedOn w:val="Normln"/>
    <w:link w:val="TextbublinyChar"/>
    <w:uiPriority w:val="99"/>
    <w:semiHidden/>
    <w:qFormat/>
    <w:rsid w:val="008A5676"/>
    <w:rPr>
      <w:rFonts w:ascii="Tahoma" w:hAnsi="Tahoma"/>
      <w:sz w:val="16"/>
      <w:szCs w:val="16"/>
    </w:rPr>
  </w:style>
  <w:style w:type="paragraph" w:customStyle="1" w:styleId="RLTextlnkuslovan">
    <w:name w:val="RL Text článku číslovaný"/>
    <w:basedOn w:val="Normln"/>
    <w:link w:val="RLTextlnkuslovanChar"/>
    <w:uiPriority w:val="99"/>
    <w:qFormat/>
    <w:rsid w:val="008A5676"/>
    <w:pPr>
      <w:spacing w:after="120" w:line="280" w:lineRule="exact"/>
      <w:jc w:val="both"/>
    </w:pPr>
    <w:rPr>
      <w:rFonts w:ascii="Garamond" w:eastAsia="Calibri" w:hAnsi="Garamond"/>
      <w:sz w:val="24"/>
      <w:lang w:eastAsia="ar-SA"/>
    </w:rPr>
  </w:style>
  <w:style w:type="paragraph" w:customStyle="1" w:styleId="RLlneksmlouvy">
    <w:name w:val="RL Článek smlouvy"/>
    <w:basedOn w:val="Normln"/>
    <w:uiPriority w:val="99"/>
    <w:qFormat/>
    <w:rsid w:val="008A5676"/>
    <w:pPr>
      <w:keepNext/>
      <w:suppressAutoHyphens/>
      <w:spacing w:before="360" w:after="120" w:line="280" w:lineRule="exact"/>
      <w:jc w:val="both"/>
      <w:outlineLvl w:val="0"/>
    </w:pPr>
    <w:rPr>
      <w:rFonts w:ascii="Garamond" w:hAnsi="Garamond"/>
      <w:b/>
      <w:sz w:val="24"/>
      <w:szCs w:val="24"/>
      <w:lang w:eastAsia="en-US"/>
    </w:rPr>
  </w:style>
  <w:style w:type="paragraph" w:customStyle="1" w:styleId="bod">
    <w:name w:val="bod"/>
    <w:basedOn w:val="RLTextlnkuslovan"/>
    <w:uiPriority w:val="99"/>
    <w:qFormat/>
    <w:rsid w:val="008A5676"/>
    <w:rPr>
      <w:rFonts w:cs="Arial"/>
    </w:rPr>
  </w:style>
  <w:style w:type="paragraph" w:customStyle="1" w:styleId="podbod2">
    <w:name w:val="podbod 2"/>
    <w:basedOn w:val="RLTextlnkuslovan"/>
    <w:uiPriority w:val="99"/>
    <w:qFormat/>
    <w:rsid w:val="008A5676"/>
    <w:pPr>
      <w:tabs>
        <w:tab w:val="left" w:pos="3005"/>
      </w:tabs>
      <w:ind w:left="3006" w:hanging="720"/>
    </w:pPr>
    <w:rPr>
      <w:rFonts w:cs="Arial"/>
    </w:rPr>
  </w:style>
  <w:style w:type="paragraph" w:customStyle="1" w:styleId="podbod1">
    <w:name w:val="podbod 1"/>
    <w:basedOn w:val="RLTextlnkuslovan"/>
    <w:uiPriority w:val="99"/>
    <w:qFormat/>
    <w:rsid w:val="008A5676"/>
    <w:pPr>
      <w:ind w:left="1800" w:hanging="720"/>
    </w:pPr>
    <w:rPr>
      <w:rFonts w:cs="Arial"/>
    </w:rPr>
  </w:style>
  <w:style w:type="paragraph" w:customStyle="1" w:styleId="BlockQuotation">
    <w:name w:val="Block Quotation"/>
    <w:basedOn w:val="Normln"/>
    <w:uiPriority w:val="99"/>
    <w:qFormat/>
    <w:rsid w:val="008A5676"/>
    <w:pPr>
      <w:widowControl w:val="0"/>
      <w:ind w:left="426" w:right="425" w:hanging="426"/>
      <w:jc w:val="both"/>
    </w:pPr>
    <w:rPr>
      <w:sz w:val="22"/>
    </w:rPr>
  </w:style>
  <w:style w:type="paragraph" w:styleId="Zhlav">
    <w:name w:val="header"/>
    <w:basedOn w:val="Normln"/>
    <w:link w:val="ZhlavChar"/>
    <w:uiPriority w:val="99"/>
    <w:rsid w:val="008A5676"/>
    <w:pPr>
      <w:tabs>
        <w:tab w:val="center" w:pos="4536"/>
        <w:tab w:val="right" w:pos="9072"/>
      </w:tabs>
    </w:pPr>
  </w:style>
  <w:style w:type="paragraph" w:customStyle="1" w:styleId="Odstavec2">
    <w:name w:val="Odstavec 2"/>
    <w:basedOn w:val="Normln"/>
    <w:link w:val="Odstavec2Char"/>
    <w:uiPriority w:val="99"/>
    <w:qFormat/>
    <w:rsid w:val="008A5676"/>
    <w:pPr>
      <w:spacing w:after="120"/>
      <w:jc w:val="both"/>
    </w:pPr>
    <w:rPr>
      <w:rFonts w:eastAsia="Calibri"/>
      <w:sz w:val="24"/>
    </w:rPr>
  </w:style>
  <w:style w:type="paragraph" w:styleId="Odstavecseseznamem">
    <w:name w:val="List Paragraph"/>
    <w:basedOn w:val="Normln"/>
    <w:link w:val="OdstavecseseznamemChar"/>
    <w:uiPriority w:val="99"/>
    <w:qFormat/>
    <w:rsid w:val="008A5676"/>
    <w:pPr>
      <w:ind w:left="720"/>
      <w:contextualSpacing/>
    </w:pPr>
    <w:rPr>
      <w:rFonts w:eastAsia="Calibri"/>
    </w:rPr>
  </w:style>
  <w:style w:type="paragraph" w:customStyle="1" w:styleId="Style3">
    <w:name w:val="Style3"/>
    <w:basedOn w:val="Normln"/>
    <w:uiPriority w:val="99"/>
    <w:qFormat/>
    <w:rsid w:val="008A5676"/>
    <w:pPr>
      <w:spacing w:line="360" w:lineRule="auto"/>
    </w:pPr>
    <w:rPr>
      <w:rFonts w:ascii="Arial" w:hAnsi="Arial"/>
      <w:sz w:val="22"/>
    </w:rPr>
  </w:style>
  <w:style w:type="paragraph" w:customStyle="1" w:styleId="ACNormln">
    <w:name w:val="AC Normální"/>
    <w:basedOn w:val="Normln"/>
    <w:link w:val="ACNormlnChar"/>
    <w:uiPriority w:val="99"/>
    <w:qFormat/>
    <w:rsid w:val="008A5676"/>
    <w:pPr>
      <w:widowControl w:val="0"/>
      <w:spacing w:before="120"/>
      <w:jc w:val="both"/>
    </w:pPr>
    <w:rPr>
      <w:rFonts w:eastAsia="Calibri"/>
    </w:rPr>
  </w:style>
  <w:style w:type="paragraph" w:customStyle="1" w:styleId="normalAPCSSZ">
    <w:name w:val="normal_AP CSSZ"/>
    <w:basedOn w:val="Normln"/>
    <w:uiPriority w:val="99"/>
    <w:qFormat/>
    <w:rsid w:val="008A5676"/>
    <w:pPr>
      <w:spacing w:line="240" w:lineRule="atLeast"/>
      <w:jc w:val="both"/>
    </w:pPr>
    <w:rPr>
      <w:rFonts w:ascii="Tahoma" w:eastAsia="Calibri" w:hAnsi="Tahoma"/>
      <w:color w:val="000000"/>
    </w:rPr>
  </w:style>
  <w:style w:type="paragraph" w:styleId="Revize">
    <w:name w:val="Revision"/>
    <w:uiPriority w:val="99"/>
    <w:semiHidden/>
    <w:qFormat/>
    <w:rsid w:val="008A5676"/>
    <w:rPr>
      <w:rFonts w:ascii="Times New Roman" w:eastAsia="Times New Roman" w:hAnsi="Times New Roman"/>
      <w:szCs w:val="20"/>
    </w:rPr>
  </w:style>
  <w:style w:type="paragraph" w:customStyle="1" w:styleId="Default">
    <w:name w:val="Default"/>
    <w:uiPriority w:val="99"/>
    <w:qFormat/>
    <w:rsid w:val="008A5676"/>
    <w:rPr>
      <w:rFonts w:ascii="Arial" w:hAnsi="Arial" w:cs="Arial"/>
      <w:color w:val="000000"/>
      <w:sz w:val="24"/>
      <w:szCs w:val="24"/>
    </w:rPr>
  </w:style>
  <w:style w:type="paragraph" w:styleId="Normlnweb">
    <w:name w:val="Normal (Web)"/>
    <w:basedOn w:val="Normln"/>
    <w:uiPriority w:val="99"/>
    <w:semiHidden/>
    <w:qFormat/>
    <w:rsid w:val="008A5676"/>
    <w:pPr>
      <w:spacing w:beforeAutospacing="1" w:afterAutospacing="1"/>
    </w:pPr>
    <w:rPr>
      <w:sz w:val="24"/>
      <w:szCs w:val="24"/>
    </w:rPr>
  </w:style>
  <w:style w:type="paragraph" w:customStyle="1" w:styleId="acnormln0">
    <w:name w:val="acnormln"/>
    <w:basedOn w:val="Normln"/>
    <w:uiPriority w:val="99"/>
    <w:qFormat/>
    <w:rsid w:val="008A5676"/>
    <w:pPr>
      <w:spacing w:before="120"/>
      <w:jc w:val="both"/>
    </w:pPr>
    <w:rPr>
      <w:rFonts w:eastAsia="Calibri"/>
    </w:rPr>
  </w:style>
  <w:style w:type="paragraph" w:styleId="Nadpisobsahu">
    <w:name w:val="TOC Heading"/>
    <w:basedOn w:val="Nadpis1"/>
    <w:uiPriority w:val="99"/>
    <w:qFormat/>
    <w:rsid w:val="008A5676"/>
    <w:pPr>
      <w:keepLines/>
      <w:numPr>
        <w:numId w:val="0"/>
      </w:numPr>
      <w:spacing w:before="480" w:line="276" w:lineRule="auto"/>
      <w:jc w:val="left"/>
    </w:pPr>
    <w:rPr>
      <w:rFonts w:ascii="Cambria" w:hAnsi="Cambria"/>
      <w:b/>
      <w:bCs/>
      <w:color w:val="365F91"/>
      <w:szCs w:val="28"/>
      <w:lang w:eastAsia="en-US"/>
    </w:rPr>
  </w:style>
  <w:style w:type="paragraph" w:styleId="Obsah1">
    <w:name w:val="toc 1"/>
    <w:basedOn w:val="Normln"/>
    <w:autoRedefine/>
    <w:uiPriority w:val="99"/>
    <w:rsid w:val="008A5676"/>
  </w:style>
  <w:style w:type="paragraph" w:styleId="Obsah3">
    <w:name w:val="toc 3"/>
    <w:basedOn w:val="Normln"/>
    <w:autoRedefine/>
    <w:uiPriority w:val="99"/>
    <w:rsid w:val="008A5676"/>
    <w:pPr>
      <w:ind w:left="400"/>
    </w:pPr>
  </w:style>
  <w:style w:type="paragraph" w:styleId="Obsah2">
    <w:name w:val="toc 2"/>
    <w:basedOn w:val="Normln"/>
    <w:autoRedefine/>
    <w:uiPriority w:val="99"/>
    <w:rsid w:val="008A5676"/>
    <w:pPr>
      <w:ind w:left="200"/>
    </w:pPr>
  </w:style>
  <w:style w:type="paragraph" w:styleId="Textpoznpodarou">
    <w:name w:val="footnote text"/>
    <w:basedOn w:val="Normln"/>
    <w:link w:val="TextpoznpodarouChar"/>
    <w:uiPriority w:val="99"/>
    <w:semiHidden/>
    <w:qFormat/>
    <w:rsid w:val="008A5676"/>
  </w:style>
  <w:style w:type="paragraph" w:customStyle="1" w:styleId="RLdajeosmluvnstran">
    <w:name w:val="RL  údaje o smluvní straně"/>
    <w:basedOn w:val="Normln"/>
    <w:uiPriority w:val="99"/>
    <w:qFormat/>
    <w:rsid w:val="00AF615F"/>
    <w:pPr>
      <w:spacing w:after="120" w:line="280" w:lineRule="exact"/>
      <w:jc w:val="center"/>
    </w:pPr>
    <w:rPr>
      <w:rFonts w:ascii="Calibri" w:hAnsi="Calibri"/>
      <w:sz w:val="22"/>
      <w:szCs w:val="24"/>
      <w:lang w:eastAsia="en-US"/>
    </w:rPr>
  </w:style>
  <w:style w:type="paragraph" w:styleId="Zkladntextodsazen2">
    <w:name w:val="Body Text Indent 2"/>
    <w:basedOn w:val="Normln"/>
    <w:link w:val="Zkladntextodsazen2Char"/>
    <w:uiPriority w:val="99"/>
    <w:semiHidden/>
    <w:qFormat/>
    <w:rsid w:val="0071359F"/>
    <w:pPr>
      <w:spacing w:after="120" w:line="480" w:lineRule="auto"/>
      <w:ind w:left="283"/>
    </w:pPr>
  </w:style>
  <w:style w:type="paragraph" w:styleId="Nzev">
    <w:name w:val="Title"/>
    <w:basedOn w:val="Normln"/>
    <w:link w:val="NzevChar"/>
    <w:uiPriority w:val="99"/>
    <w:qFormat/>
    <w:rsid w:val="0071359F"/>
    <w:pPr>
      <w:spacing w:before="240" w:after="60"/>
      <w:jc w:val="center"/>
    </w:pPr>
    <w:rPr>
      <w:rFonts w:ascii="Arial" w:hAnsi="Arial" w:cs="Arial"/>
      <w:b/>
      <w:bCs/>
      <w:sz w:val="32"/>
      <w:szCs w:val="32"/>
    </w:rPr>
  </w:style>
  <w:style w:type="paragraph" w:customStyle="1" w:styleId="Obsahtabulky">
    <w:name w:val="Obsah tabulky"/>
    <w:basedOn w:val="Normln"/>
    <w:qFormat/>
  </w:style>
  <w:style w:type="numbering" w:customStyle="1" w:styleId="Seznam1">
    <w:name w:val="Seznam 1"/>
    <w:qFormat/>
  </w:style>
  <w:style w:type="numbering" w:customStyle="1" w:styleId="Seznam21">
    <w:name w:val="Seznam 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403F-810D-42D1-AE36-3FB85705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5471</Words>
  <Characters>32280</Characters>
  <Application>Microsoft Office Word</Application>
  <DocSecurity>4</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Legal</dc:creator>
  <cp:lastModifiedBy>Šupinová Renata</cp:lastModifiedBy>
  <cp:revision>2</cp:revision>
  <cp:lastPrinted>2017-12-21T10:54:00Z</cp:lastPrinted>
  <dcterms:created xsi:type="dcterms:W3CDTF">2018-01-25T08:12:00Z</dcterms:created>
  <dcterms:modified xsi:type="dcterms:W3CDTF">2018-01-25T08:12:00Z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