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3D" w:rsidRPr="00591EDD" w:rsidRDefault="00DA057F" w:rsidP="0062503D">
      <w:pPr>
        <w:rPr>
          <w:b/>
        </w:rPr>
      </w:pPr>
      <w:r>
        <w:rPr>
          <w:b/>
        </w:rPr>
        <w:t xml:space="preserve">            </w:t>
      </w:r>
    </w:p>
    <w:p w:rsidR="00A519A7" w:rsidRPr="00591EDD" w:rsidRDefault="00A519A7" w:rsidP="00A519A7">
      <w:pPr>
        <w:widowControl w:val="0"/>
        <w:jc w:val="center"/>
        <w:rPr>
          <w:b/>
          <w:bCs/>
          <w:sz w:val="22"/>
          <w:szCs w:val="22"/>
        </w:rPr>
      </w:pPr>
      <w:r w:rsidRPr="00591EDD">
        <w:rPr>
          <w:b/>
          <w:bCs/>
          <w:sz w:val="22"/>
          <w:szCs w:val="22"/>
        </w:rPr>
        <w:t>SMLOUVA</w:t>
      </w:r>
    </w:p>
    <w:p w:rsidR="00A519A7" w:rsidRPr="00591EDD" w:rsidRDefault="00A519A7" w:rsidP="00A519A7">
      <w:pPr>
        <w:widowControl w:val="0"/>
        <w:jc w:val="center"/>
        <w:rPr>
          <w:b/>
          <w:bCs/>
          <w:sz w:val="22"/>
          <w:szCs w:val="22"/>
        </w:rPr>
      </w:pPr>
      <w:r w:rsidRPr="00591EDD">
        <w:rPr>
          <w:b/>
          <w:bCs/>
          <w:sz w:val="22"/>
          <w:szCs w:val="22"/>
        </w:rPr>
        <w:t>o spolupráci při zabezpečování podpůrně rehabilitačních programů poskytovaných pojištěncům České průmyslové zdravotní pojišťovny</w:t>
      </w:r>
    </w:p>
    <w:p w:rsidR="004777B3" w:rsidRPr="00591EDD" w:rsidRDefault="004777B3" w:rsidP="004777B3">
      <w:pPr>
        <w:widowControl w:val="0"/>
        <w:jc w:val="center"/>
        <w:rPr>
          <w:b/>
          <w:bCs/>
          <w:sz w:val="22"/>
          <w:szCs w:val="22"/>
        </w:rPr>
      </w:pPr>
      <w:r w:rsidRPr="00591EDD">
        <w:rPr>
          <w:b/>
          <w:bCs/>
          <w:sz w:val="22"/>
          <w:szCs w:val="22"/>
        </w:rPr>
        <w:t>uzavřená podle</w:t>
      </w:r>
      <w:r>
        <w:rPr>
          <w:b/>
          <w:bCs/>
          <w:sz w:val="22"/>
          <w:szCs w:val="22"/>
        </w:rPr>
        <w:t xml:space="preserve"> </w:t>
      </w:r>
      <w:r w:rsidRPr="00F918A9">
        <w:rPr>
          <w:b/>
          <w:sz w:val="22"/>
          <w:szCs w:val="22"/>
        </w:rPr>
        <w:t>§ 1746 odst. 2</w:t>
      </w:r>
      <w:r>
        <w:t xml:space="preserve"> </w:t>
      </w:r>
      <w:r>
        <w:rPr>
          <w:b/>
          <w:bCs/>
          <w:sz w:val="22"/>
          <w:szCs w:val="22"/>
        </w:rPr>
        <w:t>zákona č. 89/2012 Sb., občanský zákoník</w:t>
      </w:r>
      <w:r w:rsidRPr="00591EDD">
        <w:rPr>
          <w:b/>
          <w:bCs/>
          <w:sz w:val="22"/>
          <w:szCs w:val="22"/>
        </w:rPr>
        <w:t xml:space="preserve"> </w:t>
      </w:r>
    </w:p>
    <w:p w:rsidR="0062503D" w:rsidRPr="00591EDD" w:rsidRDefault="0062503D" w:rsidP="0062503D"/>
    <w:p w:rsidR="00A519A7" w:rsidRPr="00AD60DA" w:rsidRDefault="00A519A7" w:rsidP="00A519A7">
      <w:pPr>
        <w:widowControl w:val="0"/>
        <w:rPr>
          <w:sz w:val="22"/>
          <w:szCs w:val="22"/>
        </w:rPr>
      </w:pPr>
      <w:r w:rsidRPr="00AD60DA">
        <w:rPr>
          <w:sz w:val="22"/>
          <w:szCs w:val="22"/>
        </w:rPr>
        <w:t>mezi:</w:t>
      </w:r>
    </w:p>
    <w:p w:rsidR="00A519A7" w:rsidRPr="00591EDD" w:rsidRDefault="00A519A7" w:rsidP="00A519A7">
      <w:pPr>
        <w:widowControl w:val="0"/>
        <w:rPr>
          <w:sz w:val="22"/>
          <w:szCs w:val="22"/>
        </w:rPr>
      </w:pPr>
    </w:p>
    <w:p w:rsidR="00630B46" w:rsidRPr="00591EDD" w:rsidRDefault="00630B46" w:rsidP="00630B46">
      <w:pPr>
        <w:widowControl w:val="0"/>
        <w:rPr>
          <w:b/>
          <w:sz w:val="22"/>
          <w:szCs w:val="22"/>
        </w:rPr>
      </w:pPr>
      <w:r>
        <w:rPr>
          <w:b/>
          <w:sz w:val="22"/>
          <w:szCs w:val="22"/>
        </w:rPr>
        <w:t>Obec Bystřice</w:t>
      </w:r>
    </w:p>
    <w:p w:rsidR="00630B46" w:rsidRPr="00591EDD" w:rsidRDefault="00630B46" w:rsidP="00630B46">
      <w:pPr>
        <w:widowControl w:val="0"/>
        <w:rPr>
          <w:sz w:val="22"/>
          <w:szCs w:val="22"/>
        </w:rPr>
      </w:pPr>
      <w:r>
        <w:rPr>
          <w:sz w:val="22"/>
          <w:szCs w:val="22"/>
        </w:rPr>
        <w:t>Se sídlem: Bystřice 334, 739 95 Bystřice</w:t>
      </w:r>
    </w:p>
    <w:p w:rsidR="00630B46" w:rsidRPr="00591EDD" w:rsidRDefault="00740A72" w:rsidP="00630B46">
      <w:pPr>
        <w:widowControl w:val="0"/>
        <w:rPr>
          <w:sz w:val="22"/>
          <w:szCs w:val="22"/>
        </w:rPr>
      </w:pPr>
      <w:r>
        <w:rPr>
          <w:sz w:val="22"/>
          <w:szCs w:val="22"/>
        </w:rPr>
        <w:t>Zastoupena</w:t>
      </w:r>
      <w:r w:rsidR="00630B46" w:rsidRPr="00591EDD">
        <w:rPr>
          <w:sz w:val="22"/>
          <w:szCs w:val="22"/>
        </w:rPr>
        <w:t>:</w:t>
      </w:r>
      <w:r w:rsidR="00630B46">
        <w:rPr>
          <w:sz w:val="22"/>
          <w:szCs w:val="22"/>
        </w:rPr>
        <w:t xml:space="preserve"> Mgr. Roman</w:t>
      </w:r>
      <w:r>
        <w:rPr>
          <w:sz w:val="22"/>
          <w:szCs w:val="22"/>
        </w:rPr>
        <w:t xml:space="preserve">em </w:t>
      </w:r>
      <w:proofErr w:type="spellStart"/>
      <w:r>
        <w:rPr>
          <w:sz w:val="22"/>
          <w:szCs w:val="22"/>
        </w:rPr>
        <w:t>Wrób</w:t>
      </w:r>
      <w:r w:rsidR="00630B46">
        <w:rPr>
          <w:sz w:val="22"/>
          <w:szCs w:val="22"/>
        </w:rPr>
        <w:t>l</w:t>
      </w:r>
      <w:r>
        <w:rPr>
          <w:sz w:val="22"/>
          <w:szCs w:val="22"/>
        </w:rPr>
        <w:t>em</w:t>
      </w:r>
      <w:proofErr w:type="spellEnd"/>
      <w:r w:rsidR="00630B46">
        <w:rPr>
          <w:sz w:val="22"/>
          <w:szCs w:val="22"/>
        </w:rPr>
        <w:t>, starost</w:t>
      </w:r>
      <w:r>
        <w:rPr>
          <w:sz w:val="22"/>
          <w:szCs w:val="22"/>
        </w:rPr>
        <w:t>ou</w:t>
      </w:r>
      <w:r w:rsidR="00630B46">
        <w:rPr>
          <w:sz w:val="22"/>
          <w:szCs w:val="22"/>
        </w:rPr>
        <w:t xml:space="preserve"> obce</w:t>
      </w:r>
    </w:p>
    <w:p w:rsidR="00630B46" w:rsidRPr="00591EDD" w:rsidRDefault="00630B46" w:rsidP="00630B46">
      <w:pPr>
        <w:widowControl w:val="0"/>
        <w:rPr>
          <w:sz w:val="22"/>
          <w:szCs w:val="22"/>
        </w:rPr>
      </w:pPr>
      <w:r w:rsidRPr="00591EDD">
        <w:rPr>
          <w:sz w:val="22"/>
          <w:szCs w:val="22"/>
        </w:rPr>
        <w:t>Osoba oprávněná k uzavření smlouvy:</w:t>
      </w:r>
      <w:r>
        <w:rPr>
          <w:sz w:val="22"/>
          <w:szCs w:val="22"/>
        </w:rPr>
        <w:t xml:space="preserve"> Mgr. Marcel Čmiel, místostarosta obce</w:t>
      </w:r>
    </w:p>
    <w:p w:rsidR="00630B46" w:rsidRDefault="00630B46" w:rsidP="00630B46">
      <w:pPr>
        <w:widowControl w:val="0"/>
        <w:rPr>
          <w:sz w:val="22"/>
          <w:szCs w:val="22"/>
        </w:rPr>
      </w:pPr>
      <w:r w:rsidRPr="00591EDD">
        <w:rPr>
          <w:sz w:val="22"/>
          <w:szCs w:val="22"/>
        </w:rPr>
        <w:t>IČ</w:t>
      </w:r>
      <w:r>
        <w:rPr>
          <w:sz w:val="22"/>
          <w:szCs w:val="22"/>
        </w:rPr>
        <w:t>O</w:t>
      </w:r>
      <w:r w:rsidRPr="00591EDD">
        <w:rPr>
          <w:sz w:val="22"/>
          <w:szCs w:val="22"/>
        </w:rPr>
        <w:t>:</w:t>
      </w:r>
      <w:r>
        <w:rPr>
          <w:sz w:val="22"/>
          <w:szCs w:val="22"/>
        </w:rPr>
        <w:t xml:space="preserve"> 00296562</w:t>
      </w:r>
    </w:p>
    <w:p w:rsidR="00683B95" w:rsidRDefault="00683B95" w:rsidP="00630B46">
      <w:pPr>
        <w:widowControl w:val="0"/>
        <w:rPr>
          <w:sz w:val="22"/>
          <w:szCs w:val="22"/>
        </w:rPr>
      </w:pPr>
      <w:r>
        <w:rPr>
          <w:sz w:val="22"/>
          <w:szCs w:val="22"/>
        </w:rPr>
        <w:t>D</w:t>
      </w:r>
      <w:r w:rsidRPr="00591EDD">
        <w:rPr>
          <w:sz w:val="22"/>
          <w:szCs w:val="22"/>
        </w:rPr>
        <w:t>IČ:</w:t>
      </w:r>
      <w:r>
        <w:rPr>
          <w:sz w:val="22"/>
          <w:szCs w:val="22"/>
        </w:rPr>
        <w:t xml:space="preserve"> CZ00296562</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(dále jen „p</w:t>
      </w:r>
      <w:r w:rsidR="0066127E">
        <w:rPr>
          <w:rFonts w:ascii="Times New Roman" w:hAnsi="Times New Roman" w:cs="Times New Roman"/>
        </w:rPr>
        <w:t>rovozovate</w:t>
      </w:r>
      <w:r w:rsidRPr="00591EDD">
        <w:rPr>
          <w:rFonts w:ascii="Times New Roman" w:hAnsi="Times New Roman" w:cs="Times New Roman"/>
        </w:rPr>
        <w:t>l“)</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a</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b/>
          <w:bCs/>
        </w:rPr>
      </w:pPr>
      <w:r w:rsidRPr="00591EDD">
        <w:rPr>
          <w:rFonts w:ascii="Times New Roman" w:hAnsi="Times New Roman" w:cs="Times New Roman"/>
          <w:b/>
          <w:bCs/>
        </w:rPr>
        <w:t>Česká průmyslová zdravotní pojišťovna</w:t>
      </w: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Se sídlem: Jeremenkova 11, </w:t>
      </w:r>
      <w:proofErr w:type="gramStart"/>
      <w:r w:rsidRPr="00591EDD">
        <w:rPr>
          <w:rFonts w:ascii="Times New Roman" w:hAnsi="Times New Roman" w:cs="Times New Roman"/>
        </w:rPr>
        <w:t>703 00  Ostrava-Vítkovice</w:t>
      </w:r>
      <w:proofErr w:type="gramEnd"/>
    </w:p>
    <w:p w:rsidR="00A519A7" w:rsidRDefault="00A519A7" w:rsidP="00A519A7">
      <w:pPr>
        <w:pStyle w:val="Bezmezer"/>
        <w:rPr>
          <w:rFonts w:ascii="Times New Roman" w:hAnsi="Times New Roman" w:cs="Times New Roman"/>
        </w:rPr>
      </w:pPr>
      <w:r w:rsidRPr="00591EDD">
        <w:rPr>
          <w:rFonts w:ascii="Times New Roman" w:hAnsi="Times New Roman" w:cs="Times New Roman"/>
        </w:rPr>
        <w:t>IČ</w:t>
      </w:r>
      <w:r w:rsidR="00F656F3">
        <w:rPr>
          <w:rFonts w:ascii="Times New Roman" w:hAnsi="Times New Roman" w:cs="Times New Roman"/>
        </w:rPr>
        <w:t>O</w:t>
      </w:r>
      <w:r w:rsidRPr="00591EDD">
        <w:rPr>
          <w:rFonts w:ascii="Times New Roman" w:hAnsi="Times New Roman" w:cs="Times New Roman"/>
        </w:rPr>
        <w:t>:  47672234</w:t>
      </w:r>
    </w:p>
    <w:p w:rsidR="009D17C2" w:rsidRPr="00591EDD" w:rsidRDefault="009D17C2" w:rsidP="00A519A7">
      <w:pPr>
        <w:pStyle w:val="Bezmezer"/>
        <w:rPr>
          <w:rFonts w:ascii="Times New Roman" w:hAnsi="Times New Roman" w:cs="Times New Roman"/>
        </w:rPr>
      </w:pPr>
      <w:r>
        <w:rPr>
          <w:rFonts w:ascii="Times New Roman" w:hAnsi="Times New Roman" w:cs="Times New Roman"/>
        </w:rPr>
        <w:t>DIČ: není plátcem DPH</w:t>
      </w: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Zapsaná </w:t>
      </w:r>
      <w:r w:rsidR="00F656F3">
        <w:rPr>
          <w:rFonts w:ascii="Times New Roman" w:hAnsi="Times New Roman" w:cs="Times New Roman"/>
        </w:rPr>
        <w:t>ve veřejném</w:t>
      </w:r>
      <w:r w:rsidRPr="00591EDD">
        <w:rPr>
          <w:rFonts w:ascii="Times New Roman" w:hAnsi="Times New Roman" w:cs="Times New Roman"/>
        </w:rPr>
        <w:t xml:space="preserve"> rejstříku vedeném Krajským soudem v Ostravě, oddíl AXIV, vložka 545</w:t>
      </w:r>
    </w:p>
    <w:p w:rsidR="00A519A7" w:rsidRDefault="004777B3" w:rsidP="00A519A7">
      <w:pPr>
        <w:pStyle w:val="Bezmezer"/>
        <w:rPr>
          <w:rFonts w:ascii="Times New Roman" w:hAnsi="Times New Roman" w:cs="Times New Roman"/>
        </w:rPr>
      </w:pPr>
      <w:r>
        <w:rPr>
          <w:rFonts w:ascii="Times New Roman" w:hAnsi="Times New Roman" w:cs="Times New Roman"/>
        </w:rPr>
        <w:t>Zastoupena</w:t>
      </w:r>
      <w:r w:rsidR="00A519A7" w:rsidRPr="00591EDD">
        <w:rPr>
          <w:rFonts w:ascii="Times New Roman" w:hAnsi="Times New Roman" w:cs="Times New Roman"/>
        </w:rPr>
        <w:t xml:space="preserve">:  </w:t>
      </w:r>
      <w:r w:rsidR="00F656F3">
        <w:rPr>
          <w:rFonts w:ascii="Times New Roman" w:hAnsi="Times New Roman" w:cs="Times New Roman"/>
        </w:rPr>
        <w:t>JUDr. Petrem Vaňkem, Ph.D., generálním ředitelem</w:t>
      </w:r>
    </w:p>
    <w:p w:rsidR="00F656F3" w:rsidRPr="00591EDD" w:rsidRDefault="004759A1" w:rsidP="00A519A7">
      <w:pPr>
        <w:pStyle w:val="Bezmezer"/>
        <w:rPr>
          <w:rFonts w:ascii="Times New Roman" w:hAnsi="Times New Roman" w:cs="Times New Roman"/>
        </w:rPr>
      </w:pPr>
      <w:r>
        <w:rPr>
          <w:rFonts w:ascii="Times New Roman" w:hAnsi="Times New Roman" w:cs="Times New Roman"/>
        </w:rPr>
        <w:t>Pro podpis této smlouvy zastoupena</w:t>
      </w:r>
      <w:r w:rsidR="00F656F3">
        <w:rPr>
          <w:rFonts w:ascii="Times New Roman" w:hAnsi="Times New Roman" w:cs="Times New Roman"/>
        </w:rPr>
        <w:t xml:space="preserve"> Ing. </w:t>
      </w:r>
      <w:r>
        <w:rPr>
          <w:rFonts w:ascii="Times New Roman" w:hAnsi="Times New Roman" w:cs="Times New Roman"/>
        </w:rPr>
        <w:t xml:space="preserve">Janou </w:t>
      </w:r>
      <w:proofErr w:type="spellStart"/>
      <w:r>
        <w:rPr>
          <w:rFonts w:ascii="Times New Roman" w:hAnsi="Times New Roman" w:cs="Times New Roman"/>
        </w:rPr>
        <w:t>Karpetovou</w:t>
      </w:r>
      <w:proofErr w:type="spellEnd"/>
      <w:r w:rsidR="00F656F3">
        <w:rPr>
          <w:rFonts w:ascii="Times New Roman" w:hAnsi="Times New Roman" w:cs="Times New Roman"/>
        </w:rPr>
        <w:t>, divizní ředitelk</w:t>
      </w:r>
      <w:r>
        <w:rPr>
          <w:rFonts w:ascii="Times New Roman" w:hAnsi="Times New Roman" w:cs="Times New Roman"/>
        </w:rPr>
        <w:t>ou na základě pověření</w:t>
      </w:r>
    </w:p>
    <w:p w:rsidR="00DA057F" w:rsidRPr="00DA057F" w:rsidRDefault="00DA057F"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(dále jen „ČPZP“ nebo </w:t>
      </w:r>
      <w:r w:rsidR="0066127E">
        <w:rPr>
          <w:rFonts w:ascii="Times New Roman" w:hAnsi="Times New Roman" w:cs="Times New Roman"/>
        </w:rPr>
        <w:t>objedna</w:t>
      </w:r>
      <w:r w:rsidRPr="00591EDD">
        <w:rPr>
          <w:rFonts w:ascii="Times New Roman" w:hAnsi="Times New Roman" w:cs="Times New Roman"/>
        </w:rPr>
        <w:t>tel)</w:t>
      </w:r>
    </w:p>
    <w:p w:rsidR="0062503D" w:rsidRPr="00591EDD" w:rsidRDefault="0062503D" w:rsidP="007D3F9F">
      <w:pPr>
        <w:jc w:val="both"/>
      </w:pPr>
      <w:r w:rsidRPr="00591EDD">
        <w:t xml:space="preserve"> </w:t>
      </w:r>
    </w:p>
    <w:p w:rsidR="0062503D" w:rsidRPr="00591EDD" w:rsidRDefault="0062503D" w:rsidP="0062503D">
      <w:pPr>
        <w:jc w:val="center"/>
        <w:rPr>
          <w:b/>
          <w:sz w:val="22"/>
          <w:szCs w:val="22"/>
        </w:rPr>
      </w:pPr>
      <w:r w:rsidRPr="00591EDD">
        <w:rPr>
          <w:b/>
          <w:sz w:val="22"/>
          <w:szCs w:val="22"/>
        </w:rPr>
        <w:t xml:space="preserve"> I.</w:t>
      </w:r>
    </w:p>
    <w:p w:rsidR="0062503D" w:rsidRPr="00591EDD" w:rsidRDefault="0062503D" w:rsidP="0062503D">
      <w:pPr>
        <w:jc w:val="center"/>
        <w:rPr>
          <w:b/>
          <w:sz w:val="22"/>
          <w:szCs w:val="22"/>
        </w:rPr>
      </w:pPr>
      <w:r w:rsidRPr="00591EDD">
        <w:rPr>
          <w:b/>
          <w:sz w:val="22"/>
          <w:szCs w:val="22"/>
        </w:rPr>
        <w:t>Předmět a účel smlouvy</w:t>
      </w:r>
    </w:p>
    <w:p w:rsidR="0062503D" w:rsidRPr="00591EDD" w:rsidRDefault="00630B46" w:rsidP="00630B46">
      <w:pPr>
        <w:jc w:val="both"/>
        <w:rPr>
          <w:sz w:val="22"/>
          <w:szCs w:val="22"/>
        </w:rPr>
      </w:pPr>
      <w:r w:rsidRPr="00591EDD">
        <w:rPr>
          <w:sz w:val="22"/>
          <w:szCs w:val="22"/>
        </w:rPr>
        <w:t xml:space="preserve">Provozovatel prohlašuje, že provozuje </w:t>
      </w:r>
      <w:r>
        <w:rPr>
          <w:sz w:val="22"/>
          <w:szCs w:val="22"/>
        </w:rPr>
        <w:t xml:space="preserve">Bazén </w:t>
      </w:r>
      <w:r w:rsidRPr="008B7855">
        <w:rPr>
          <w:sz w:val="22"/>
          <w:szCs w:val="22"/>
        </w:rPr>
        <w:t>Bystřice</w:t>
      </w:r>
      <w:r w:rsidR="00935D67" w:rsidRPr="008B7855">
        <w:rPr>
          <w:sz w:val="22"/>
          <w:szCs w:val="22"/>
        </w:rPr>
        <w:t xml:space="preserve"> ve sportovním komplexu</w:t>
      </w:r>
      <w:r w:rsidRPr="008B7855">
        <w:rPr>
          <w:sz w:val="22"/>
          <w:szCs w:val="22"/>
        </w:rPr>
        <w:t xml:space="preserve"> </w:t>
      </w:r>
      <w:r>
        <w:rPr>
          <w:sz w:val="22"/>
          <w:szCs w:val="22"/>
        </w:rPr>
        <w:t>ZŠ a MŠ Bystřice 848,</w:t>
      </w:r>
      <w:r w:rsidR="00935D67">
        <w:rPr>
          <w:sz w:val="22"/>
          <w:szCs w:val="22"/>
        </w:rPr>
        <w:t xml:space="preserve"> </w:t>
      </w:r>
      <w:r w:rsidRPr="00591EDD">
        <w:rPr>
          <w:sz w:val="22"/>
          <w:szCs w:val="22"/>
        </w:rPr>
        <w:t xml:space="preserve">který za podmínek touto </w:t>
      </w:r>
      <w:r>
        <w:rPr>
          <w:sz w:val="22"/>
          <w:szCs w:val="22"/>
        </w:rPr>
        <w:t>smlouvou</w:t>
      </w:r>
      <w:r w:rsidRPr="00591EDD">
        <w:rPr>
          <w:sz w:val="22"/>
          <w:szCs w:val="22"/>
        </w:rPr>
        <w:t xml:space="preserve"> stanovených bude využíván </w:t>
      </w:r>
      <w:r>
        <w:rPr>
          <w:sz w:val="22"/>
          <w:szCs w:val="22"/>
        </w:rPr>
        <w:t>pojištěnci</w:t>
      </w:r>
      <w:r w:rsidRPr="00591EDD">
        <w:rPr>
          <w:sz w:val="22"/>
          <w:szCs w:val="22"/>
        </w:rPr>
        <w:t xml:space="preserve"> ČPZP v rámci preventivních </w:t>
      </w:r>
      <w:r>
        <w:rPr>
          <w:sz w:val="22"/>
          <w:szCs w:val="22"/>
        </w:rPr>
        <w:t>programů</w:t>
      </w:r>
      <w:r w:rsidRPr="00591EDD">
        <w:rPr>
          <w:sz w:val="22"/>
          <w:szCs w:val="22"/>
        </w:rPr>
        <w:t xml:space="preserve"> objednatele</w:t>
      </w:r>
    </w:p>
    <w:p w:rsidR="005952EF" w:rsidRDefault="005952EF" w:rsidP="0062503D">
      <w:pPr>
        <w:jc w:val="center"/>
        <w:rPr>
          <w:b/>
          <w:sz w:val="22"/>
          <w:szCs w:val="22"/>
        </w:rPr>
      </w:pPr>
    </w:p>
    <w:p w:rsidR="0062503D" w:rsidRPr="00591EDD" w:rsidRDefault="0062503D" w:rsidP="0062503D">
      <w:pPr>
        <w:jc w:val="center"/>
        <w:rPr>
          <w:b/>
          <w:sz w:val="22"/>
          <w:szCs w:val="22"/>
        </w:rPr>
      </w:pPr>
      <w:r w:rsidRPr="00591EDD">
        <w:rPr>
          <w:b/>
          <w:sz w:val="22"/>
          <w:szCs w:val="22"/>
        </w:rPr>
        <w:t xml:space="preserve"> II.</w:t>
      </w:r>
    </w:p>
    <w:p w:rsidR="0062503D" w:rsidRPr="00591EDD" w:rsidRDefault="0062503D" w:rsidP="0062503D">
      <w:pPr>
        <w:jc w:val="center"/>
        <w:rPr>
          <w:b/>
          <w:sz w:val="22"/>
          <w:szCs w:val="22"/>
        </w:rPr>
      </w:pPr>
      <w:r w:rsidRPr="00591EDD">
        <w:rPr>
          <w:b/>
          <w:sz w:val="22"/>
          <w:szCs w:val="22"/>
        </w:rPr>
        <w:t>Termín plnění</w:t>
      </w:r>
    </w:p>
    <w:p w:rsidR="0062503D" w:rsidRPr="00591EDD" w:rsidRDefault="0062503D" w:rsidP="003C009A">
      <w:pPr>
        <w:jc w:val="both"/>
        <w:rPr>
          <w:sz w:val="22"/>
          <w:szCs w:val="22"/>
        </w:rPr>
      </w:pPr>
      <w:r w:rsidRPr="00591EDD">
        <w:rPr>
          <w:sz w:val="22"/>
          <w:szCs w:val="22"/>
        </w:rPr>
        <w:t xml:space="preserve">Tato smlouva je uzavírána </w:t>
      </w:r>
      <w:r w:rsidR="00740A72">
        <w:rPr>
          <w:sz w:val="22"/>
          <w:szCs w:val="22"/>
        </w:rPr>
        <w:t xml:space="preserve">na období </w:t>
      </w:r>
      <w:r w:rsidR="00740A72" w:rsidRPr="007D3F9F">
        <w:rPr>
          <w:b/>
          <w:sz w:val="22"/>
          <w:szCs w:val="22"/>
        </w:rPr>
        <w:t>od 1. 2. do 30. 4. 2018</w:t>
      </w:r>
      <w:r w:rsidR="00740A72">
        <w:rPr>
          <w:sz w:val="22"/>
          <w:szCs w:val="22"/>
        </w:rPr>
        <w:t xml:space="preserve"> </w:t>
      </w:r>
      <w:r w:rsidRPr="00591EDD">
        <w:rPr>
          <w:sz w:val="22"/>
          <w:szCs w:val="22"/>
        </w:rPr>
        <w:t xml:space="preserve">s tím, že využívání bazénu </w:t>
      </w:r>
      <w:r w:rsidR="003C009A">
        <w:rPr>
          <w:sz w:val="22"/>
          <w:szCs w:val="22"/>
        </w:rPr>
        <w:t>pojištěnci</w:t>
      </w:r>
      <w:r w:rsidRPr="00591EDD">
        <w:rPr>
          <w:sz w:val="22"/>
          <w:szCs w:val="22"/>
        </w:rPr>
        <w:t xml:space="preserve"> ČPZP je stanoveno na dny </w:t>
      </w:r>
      <w:r w:rsidR="00630B46" w:rsidRPr="00CA4F10">
        <w:rPr>
          <w:sz w:val="22"/>
          <w:szCs w:val="22"/>
        </w:rPr>
        <w:t>stř</w:t>
      </w:r>
      <w:r w:rsidR="009A1F66">
        <w:rPr>
          <w:sz w:val="22"/>
          <w:szCs w:val="22"/>
        </w:rPr>
        <w:t>eda od 18:00 – 19:00 a neděle 10</w:t>
      </w:r>
      <w:r w:rsidR="00630B46" w:rsidRPr="00CA4F10">
        <w:rPr>
          <w:sz w:val="22"/>
          <w:szCs w:val="22"/>
        </w:rPr>
        <w:t>:00 – 12:00 hod</w:t>
      </w:r>
      <w:r w:rsidR="00630B46" w:rsidRPr="00CA4F10">
        <w:rPr>
          <w:i/>
          <w:sz w:val="22"/>
          <w:szCs w:val="22"/>
        </w:rPr>
        <w:t>.</w:t>
      </w:r>
    </w:p>
    <w:p w:rsidR="0062503D" w:rsidRPr="00591EDD" w:rsidRDefault="0062503D" w:rsidP="0062503D">
      <w:pPr>
        <w:rPr>
          <w:sz w:val="22"/>
          <w:szCs w:val="22"/>
        </w:rPr>
      </w:pPr>
      <w:r w:rsidRPr="00591EDD">
        <w:rPr>
          <w:sz w:val="22"/>
          <w:szCs w:val="22"/>
        </w:rPr>
        <w:t xml:space="preserve"> </w:t>
      </w:r>
    </w:p>
    <w:p w:rsidR="0062503D" w:rsidRPr="00591EDD" w:rsidRDefault="0062503D" w:rsidP="0062503D">
      <w:pPr>
        <w:jc w:val="center"/>
        <w:rPr>
          <w:b/>
          <w:sz w:val="22"/>
          <w:szCs w:val="22"/>
        </w:rPr>
      </w:pPr>
      <w:r w:rsidRPr="00591EDD">
        <w:rPr>
          <w:b/>
          <w:sz w:val="22"/>
          <w:szCs w:val="22"/>
        </w:rPr>
        <w:t xml:space="preserve"> III.</w:t>
      </w:r>
    </w:p>
    <w:p w:rsidR="0062503D" w:rsidRPr="00591EDD" w:rsidRDefault="0062503D" w:rsidP="0062503D">
      <w:pPr>
        <w:jc w:val="center"/>
        <w:rPr>
          <w:b/>
          <w:sz w:val="22"/>
          <w:szCs w:val="22"/>
        </w:rPr>
      </w:pPr>
      <w:r w:rsidRPr="00591EDD">
        <w:rPr>
          <w:b/>
          <w:sz w:val="22"/>
          <w:szCs w:val="22"/>
        </w:rPr>
        <w:t>Způsob plnění</w:t>
      </w:r>
    </w:p>
    <w:p w:rsidR="00115467" w:rsidRDefault="00457D95" w:rsidP="00115467">
      <w:pPr>
        <w:pStyle w:val="Textkomente"/>
        <w:jc w:val="both"/>
        <w:rPr>
          <w:sz w:val="22"/>
          <w:szCs w:val="22"/>
        </w:rPr>
      </w:pPr>
      <w:r w:rsidRPr="00B568C0">
        <w:rPr>
          <w:sz w:val="22"/>
          <w:szCs w:val="22"/>
        </w:rPr>
        <w:t>Provozovatel se zavazuje zajistit pojištěncům objednatele</w:t>
      </w:r>
      <w:r w:rsidR="0062503D" w:rsidRPr="00B568C0">
        <w:rPr>
          <w:sz w:val="22"/>
          <w:szCs w:val="22"/>
        </w:rPr>
        <w:t xml:space="preserve"> vstup do bazénu</w:t>
      </w:r>
      <w:r w:rsidR="009A1F66">
        <w:rPr>
          <w:sz w:val="22"/>
          <w:szCs w:val="22"/>
        </w:rPr>
        <w:t xml:space="preserve"> </w:t>
      </w:r>
      <w:r w:rsidR="009A1F66" w:rsidRPr="008B7855">
        <w:rPr>
          <w:sz w:val="22"/>
          <w:szCs w:val="22"/>
        </w:rPr>
        <w:t>na 1</w:t>
      </w:r>
      <w:r w:rsidR="00935D67" w:rsidRPr="008B7855">
        <w:rPr>
          <w:sz w:val="22"/>
          <w:szCs w:val="22"/>
        </w:rPr>
        <w:t xml:space="preserve"> - 2 hodiny</w:t>
      </w:r>
      <w:r w:rsidR="0062503D" w:rsidRPr="008B7855">
        <w:rPr>
          <w:sz w:val="22"/>
          <w:szCs w:val="22"/>
        </w:rPr>
        <w:t xml:space="preserve"> </w:t>
      </w:r>
      <w:r w:rsidR="0062503D" w:rsidRPr="00B568C0">
        <w:rPr>
          <w:sz w:val="22"/>
          <w:szCs w:val="22"/>
        </w:rPr>
        <w:t xml:space="preserve">bez přímé úhrady po předložení průkazky pojištěnce objednatele. Provozovatel umožní </w:t>
      </w:r>
      <w:r w:rsidR="003C009A" w:rsidRPr="00B568C0">
        <w:rPr>
          <w:sz w:val="22"/>
          <w:szCs w:val="22"/>
        </w:rPr>
        <w:t>pojištěncům</w:t>
      </w:r>
      <w:r w:rsidR="0062503D" w:rsidRPr="00B568C0">
        <w:rPr>
          <w:sz w:val="22"/>
          <w:szCs w:val="22"/>
        </w:rPr>
        <w:t xml:space="preserve"> objednatele veškeré běžné užívání prostor bazénu</w:t>
      </w:r>
      <w:r w:rsidR="00F656F3" w:rsidRPr="00B568C0">
        <w:rPr>
          <w:sz w:val="22"/>
          <w:szCs w:val="22"/>
        </w:rPr>
        <w:t xml:space="preserve"> a</w:t>
      </w:r>
      <w:r w:rsidR="006E5DFA" w:rsidRPr="00B568C0">
        <w:rPr>
          <w:sz w:val="22"/>
          <w:szCs w:val="22"/>
        </w:rPr>
        <w:t xml:space="preserve"> seznámí je s návštěvním řádem.</w:t>
      </w:r>
      <w:r w:rsidR="00115467" w:rsidRPr="00B568C0">
        <w:rPr>
          <w:sz w:val="22"/>
          <w:szCs w:val="22"/>
        </w:rPr>
        <w:t xml:space="preserve"> </w:t>
      </w:r>
      <w:r w:rsidR="00115467" w:rsidRPr="009D17C2">
        <w:rPr>
          <w:sz w:val="22"/>
          <w:szCs w:val="22"/>
        </w:rPr>
        <w:t xml:space="preserve">Provozovatel je povinen poskytnout objednateli </w:t>
      </w:r>
      <w:r w:rsidR="009D17C2" w:rsidRPr="009D17C2">
        <w:rPr>
          <w:sz w:val="22"/>
          <w:szCs w:val="22"/>
        </w:rPr>
        <w:t xml:space="preserve">na vyžádání </w:t>
      </w:r>
      <w:r w:rsidR="009D17C2">
        <w:rPr>
          <w:sz w:val="22"/>
          <w:szCs w:val="22"/>
        </w:rPr>
        <w:t>počty</w:t>
      </w:r>
      <w:r w:rsidR="00115467" w:rsidRPr="009D17C2">
        <w:rPr>
          <w:sz w:val="22"/>
          <w:szCs w:val="22"/>
        </w:rPr>
        <w:t xml:space="preserve"> pojištěnců</w:t>
      </w:r>
      <w:r w:rsidR="001D0A85" w:rsidRPr="009D17C2">
        <w:rPr>
          <w:sz w:val="22"/>
          <w:szCs w:val="22"/>
        </w:rPr>
        <w:t>, kteří ve fakturovaném období</w:t>
      </w:r>
      <w:r w:rsidR="006A6FF6" w:rsidRPr="009D17C2">
        <w:rPr>
          <w:sz w:val="22"/>
          <w:szCs w:val="22"/>
        </w:rPr>
        <w:t xml:space="preserve"> v rámci dohodnuté doby dle čl. II. této smlouvy</w:t>
      </w:r>
      <w:r w:rsidR="001D0A85" w:rsidRPr="009D17C2">
        <w:rPr>
          <w:sz w:val="22"/>
          <w:szCs w:val="22"/>
        </w:rPr>
        <w:t xml:space="preserve"> navštívili bazén.</w:t>
      </w:r>
      <w:r w:rsidR="003B5879" w:rsidRPr="009D17C2">
        <w:rPr>
          <w:sz w:val="22"/>
          <w:szCs w:val="22"/>
        </w:rPr>
        <w:t xml:space="preserve"> </w:t>
      </w:r>
    </w:p>
    <w:p w:rsidR="005952EF" w:rsidRPr="007D131B" w:rsidRDefault="005952EF" w:rsidP="0062503D">
      <w:pPr>
        <w:rPr>
          <w:b/>
          <w:sz w:val="22"/>
          <w:szCs w:val="22"/>
        </w:rPr>
      </w:pPr>
    </w:p>
    <w:p w:rsidR="0062503D" w:rsidRPr="007D131B" w:rsidRDefault="0062503D" w:rsidP="0062503D">
      <w:pPr>
        <w:jc w:val="center"/>
        <w:rPr>
          <w:b/>
          <w:sz w:val="22"/>
          <w:szCs w:val="22"/>
        </w:rPr>
      </w:pPr>
      <w:r w:rsidRPr="007D131B">
        <w:rPr>
          <w:b/>
          <w:sz w:val="22"/>
          <w:szCs w:val="22"/>
        </w:rPr>
        <w:t xml:space="preserve"> IV</w:t>
      </w:r>
      <w:r w:rsidR="00573DEA" w:rsidRPr="007D131B">
        <w:rPr>
          <w:b/>
          <w:sz w:val="22"/>
          <w:szCs w:val="22"/>
        </w:rPr>
        <w:t>.</w:t>
      </w:r>
    </w:p>
    <w:p w:rsidR="0062503D" w:rsidRPr="007D131B" w:rsidRDefault="0062503D" w:rsidP="0062503D">
      <w:pPr>
        <w:jc w:val="center"/>
        <w:rPr>
          <w:sz w:val="22"/>
          <w:szCs w:val="22"/>
        </w:rPr>
      </w:pPr>
      <w:r w:rsidRPr="007D131B">
        <w:rPr>
          <w:b/>
          <w:sz w:val="22"/>
          <w:szCs w:val="22"/>
        </w:rPr>
        <w:t xml:space="preserve">Cena a způsob </w:t>
      </w:r>
      <w:r w:rsidR="00457D95" w:rsidRPr="007D131B">
        <w:rPr>
          <w:b/>
          <w:sz w:val="22"/>
          <w:szCs w:val="22"/>
        </w:rPr>
        <w:t>úhrady</w:t>
      </w:r>
    </w:p>
    <w:p w:rsidR="0062503D" w:rsidRPr="007D131B" w:rsidRDefault="00591EDD" w:rsidP="003C009A">
      <w:pPr>
        <w:jc w:val="both"/>
        <w:rPr>
          <w:sz w:val="22"/>
          <w:szCs w:val="22"/>
        </w:rPr>
      </w:pPr>
      <w:r w:rsidRPr="007D131B">
        <w:rPr>
          <w:sz w:val="22"/>
          <w:szCs w:val="22"/>
        </w:rPr>
        <w:t xml:space="preserve">Cena za plnění předmětu této smlouvy, tzn. užívání bazénu </w:t>
      </w:r>
      <w:r w:rsidR="003C009A" w:rsidRPr="007D131B">
        <w:rPr>
          <w:sz w:val="22"/>
          <w:szCs w:val="22"/>
        </w:rPr>
        <w:t>pojištěnci</w:t>
      </w:r>
      <w:r w:rsidRPr="007D131B">
        <w:rPr>
          <w:sz w:val="22"/>
          <w:szCs w:val="22"/>
        </w:rPr>
        <w:t xml:space="preserve"> objednatele, je sjednána ve výši </w:t>
      </w:r>
      <w:r w:rsidR="009A1F66">
        <w:rPr>
          <w:sz w:val="22"/>
          <w:szCs w:val="22"/>
        </w:rPr>
        <w:t>18 75</w:t>
      </w:r>
      <w:r w:rsidR="00CF4386">
        <w:rPr>
          <w:sz w:val="22"/>
          <w:szCs w:val="22"/>
        </w:rPr>
        <w:t>0</w:t>
      </w:r>
      <w:r w:rsidR="00630B46" w:rsidRPr="00EA7A47">
        <w:rPr>
          <w:sz w:val="22"/>
          <w:szCs w:val="22"/>
        </w:rPr>
        <w:t xml:space="preserve"> Kč</w:t>
      </w:r>
      <w:r w:rsidR="00630B46" w:rsidRPr="007D131B">
        <w:rPr>
          <w:sz w:val="22"/>
          <w:szCs w:val="22"/>
        </w:rPr>
        <w:t xml:space="preserve"> měsíčně </w:t>
      </w:r>
      <w:r w:rsidRPr="007D131B">
        <w:rPr>
          <w:sz w:val="22"/>
          <w:szCs w:val="22"/>
        </w:rPr>
        <w:t>a bude hrazena na základě daňového dokladu</w:t>
      </w:r>
      <w:r w:rsidR="00911A80" w:rsidRPr="007D131B">
        <w:rPr>
          <w:sz w:val="22"/>
          <w:szCs w:val="22"/>
        </w:rPr>
        <w:t xml:space="preserve"> (</w:t>
      </w:r>
      <w:r w:rsidRPr="007D131B">
        <w:rPr>
          <w:sz w:val="22"/>
          <w:szCs w:val="22"/>
        </w:rPr>
        <w:t>faktury</w:t>
      </w:r>
      <w:r w:rsidR="00911A80" w:rsidRPr="007D131B">
        <w:rPr>
          <w:sz w:val="22"/>
          <w:szCs w:val="22"/>
        </w:rPr>
        <w:t>)</w:t>
      </w:r>
      <w:r w:rsidRPr="007D131B">
        <w:rPr>
          <w:sz w:val="22"/>
          <w:szCs w:val="22"/>
        </w:rPr>
        <w:t xml:space="preserve"> vystavovaného provozovatelem, vždy do desátého dne každého kalendářního měsíce, a to za kalendářní měsíc zpětně. </w:t>
      </w:r>
    </w:p>
    <w:p w:rsidR="00591EDD" w:rsidRPr="007D131B" w:rsidRDefault="00591EDD" w:rsidP="00115467">
      <w:pPr>
        <w:jc w:val="both"/>
        <w:rPr>
          <w:i/>
          <w:sz w:val="22"/>
          <w:szCs w:val="22"/>
        </w:rPr>
      </w:pPr>
    </w:p>
    <w:p w:rsidR="00534339" w:rsidRDefault="00115467" w:rsidP="00115467">
      <w:pPr>
        <w:jc w:val="both"/>
        <w:rPr>
          <w:sz w:val="22"/>
          <w:szCs w:val="22"/>
        </w:rPr>
      </w:pPr>
      <w:r w:rsidRPr="007D131B">
        <w:rPr>
          <w:sz w:val="22"/>
          <w:szCs w:val="22"/>
        </w:rPr>
        <w:lastRenderedPageBreak/>
        <w:t>Vystavená faktura musí mít náležitosti daňového dokladu dle § 29 zákona č. 235/2004 Sb., o dani z přidané hodnoty, ve znění pozdějších předpisů, a ujednání v této smlouvě. Nebude-li faktura obsahovat některou stanovenou náležitost</w:t>
      </w:r>
      <w:r w:rsidR="00DA1C02" w:rsidRPr="007D131B">
        <w:rPr>
          <w:sz w:val="22"/>
          <w:szCs w:val="22"/>
        </w:rPr>
        <w:t xml:space="preserve"> nebo bude obsahovat jinou vadu</w:t>
      </w:r>
      <w:r w:rsidRPr="007D131B">
        <w:rPr>
          <w:sz w:val="22"/>
          <w:szCs w:val="22"/>
        </w:rPr>
        <w:t>, je objednatel oprávněn fakturu</w:t>
      </w:r>
      <w:r w:rsidR="0073752A" w:rsidRPr="007D131B">
        <w:rPr>
          <w:sz w:val="22"/>
          <w:szCs w:val="22"/>
        </w:rPr>
        <w:t xml:space="preserve"> vrátit</w:t>
      </w:r>
      <w:r w:rsidRPr="007D131B">
        <w:rPr>
          <w:sz w:val="22"/>
          <w:szCs w:val="22"/>
        </w:rPr>
        <w:t xml:space="preserve"> před uplynutím lhůty splatnosti provozovateli k provedení opravy s vyznačením důvodu vrácení. Provozovatel provede opravu vystavením nové faktury. Vrácením vadné faktury provozovateli přestává běžet původní lhůta splatnosti. Nová lhůta splatnosti běží ode dne do</w:t>
      </w:r>
      <w:r w:rsidR="00683B95">
        <w:rPr>
          <w:sz w:val="22"/>
          <w:szCs w:val="22"/>
        </w:rPr>
        <w:t>ručení nové faktury objednateli.</w:t>
      </w:r>
    </w:p>
    <w:p w:rsidR="00683B95" w:rsidRPr="00534339" w:rsidRDefault="00683B95" w:rsidP="00115467">
      <w:pPr>
        <w:jc w:val="both"/>
        <w:rPr>
          <w:sz w:val="22"/>
          <w:szCs w:val="22"/>
        </w:rPr>
      </w:pPr>
    </w:p>
    <w:p w:rsidR="0062503D" w:rsidRPr="00591EDD" w:rsidRDefault="0062503D" w:rsidP="0062503D">
      <w:pPr>
        <w:jc w:val="center"/>
        <w:rPr>
          <w:b/>
          <w:sz w:val="22"/>
          <w:szCs w:val="22"/>
        </w:rPr>
      </w:pPr>
      <w:r w:rsidRPr="00591EDD">
        <w:rPr>
          <w:b/>
          <w:sz w:val="22"/>
          <w:szCs w:val="22"/>
        </w:rPr>
        <w:t xml:space="preserve"> V.</w:t>
      </w:r>
    </w:p>
    <w:p w:rsidR="0062503D" w:rsidRPr="00591EDD" w:rsidRDefault="0062503D" w:rsidP="0062503D">
      <w:pPr>
        <w:jc w:val="center"/>
        <w:rPr>
          <w:b/>
          <w:sz w:val="22"/>
          <w:szCs w:val="22"/>
        </w:rPr>
      </w:pPr>
      <w:r w:rsidRPr="00591EDD">
        <w:rPr>
          <w:b/>
          <w:sz w:val="22"/>
          <w:szCs w:val="22"/>
        </w:rPr>
        <w:t>Povinnosti provozovatele</w:t>
      </w:r>
    </w:p>
    <w:p w:rsidR="0062503D" w:rsidRPr="00591EDD" w:rsidRDefault="0062503D" w:rsidP="003C009A">
      <w:pPr>
        <w:jc w:val="both"/>
        <w:rPr>
          <w:sz w:val="22"/>
          <w:szCs w:val="22"/>
        </w:rPr>
      </w:pPr>
      <w:r w:rsidRPr="00591EDD">
        <w:rPr>
          <w:sz w:val="22"/>
          <w:szCs w:val="22"/>
        </w:rPr>
        <w:t>Provozovatel je při plnění předmětu této smlouvy povinen:</w:t>
      </w:r>
    </w:p>
    <w:p w:rsidR="0062503D" w:rsidRPr="00591EDD" w:rsidRDefault="0062503D" w:rsidP="003C009A">
      <w:pPr>
        <w:numPr>
          <w:ilvl w:val="0"/>
          <w:numId w:val="2"/>
        </w:numPr>
        <w:jc w:val="both"/>
        <w:rPr>
          <w:sz w:val="22"/>
          <w:szCs w:val="22"/>
        </w:rPr>
      </w:pPr>
      <w:r w:rsidRPr="00591EDD">
        <w:rPr>
          <w:sz w:val="22"/>
          <w:szCs w:val="22"/>
        </w:rPr>
        <w:t>Zabezpečit dozor v prostorách bazénu plavčíkem.</w:t>
      </w:r>
    </w:p>
    <w:p w:rsidR="0062503D" w:rsidRPr="00591EDD" w:rsidRDefault="0062503D" w:rsidP="003C009A">
      <w:pPr>
        <w:numPr>
          <w:ilvl w:val="0"/>
          <w:numId w:val="2"/>
        </w:numPr>
        <w:jc w:val="both"/>
        <w:rPr>
          <w:sz w:val="22"/>
          <w:szCs w:val="22"/>
        </w:rPr>
      </w:pPr>
      <w:r w:rsidRPr="00591EDD">
        <w:rPr>
          <w:sz w:val="22"/>
          <w:szCs w:val="22"/>
        </w:rPr>
        <w:t xml:space="preserve">V případě úrazu </w:t>
      </w:r>
      <w:r w:rsidR="003C009A">
        <w:rPr>
          <w:sz w:val="22"/>
          <w:szCs w:val="22"/>
        </w:rPr>
        <w:t>pojištěnců</w:t>
      </w:r>
      <w:r w:rsidR="0066127E">
        <w:rPr>
          <w:sz w:val="22"/>
          <w:szCs w:val="22"/>
        </w:rPr>
        <w:t xml:space="preserve"> </w:t>
      </w:r>
      <w:r w:rsidR="00F656F3">
        <w:rPr>
          <w:sz w:val="22"/>
          <w:szCs w:val="22"/>
        </w:rPr>
        <w:t xml:space="preserve">objednatele </w:t>
      </w:r>
      <w:r w:rsidRPr="00591EDD">
        <w:rPr>
          <w:sz w:val="22"/>
          <w:szCs w:val="22"/>
        </w:rPr>
        <w:t>poskytnout první pomoc, a pokud to bude nutné, přivolat záchrannou službu.</w:t>
      </w:r>
    </w:p>
    <w:p w:rsidR="0062503D" w:rsidRPr="00660DD0" w:rsidRDefault="0062503D" w:rsidP="003C009A">
      <w:pPr>
        <w:numPr>
          <w:ilvl w:val="0"/>
          <w:numId w:val="2"/>
        </w:numPr>
        <w:jc w:val="both"/>
        <w:rPr>
          <w:sz w:val="22"/>
          <w:szCs w:val="22"/>
        </w:rPr>
      </w:pPr>
      <w:r w:rsidRPr="00591EDD">
        <w:rPr>
          <w:sz w:val="22"/>
          <w:szCs w:val="22"/>
        </w:rPr>
        <w:t xml:space="preserve">Minimálně deset dnů předem oznámit veškeré skutečnosti, které brání plnění jeho povinností dle této smlouvy tak, aby objednatel měl dostatečný časový prostor pro informování svých </w:t>
      </w:r>
      <w:r w:rsidR="003C009A" w:rsidRPr="00660DD0">
        <w:rPr>
          <w:sz w:val="22"/>
          <w:szCs w:val="22"/>
        </w:rPr>
        <w:t>pojištěnců</w:t>
      </w:r>
      <w:r w:rsidRPr="00660DD0">
        <w:rPr>
          <w:sz w:val="22"/>
          <w:szCs w:val="22"/>
        </w:rPr>
        <w:t>.</w:t>
      </w:r>
    </w:p>
    <w:p w:rsidR="0062503D" w:rsidRPr="00534339" w:rsidRDefault="007D131B" w:rsidP="0062503D">
      <w:pPr>
        <w:numPr>
          <w:ilvl w:val="0"/>
          <w:numId w:val="2"/>
        </w:numPr>
        <w:jc w:val="both"/>
        <w:rPr>
          <w:sz w:val="22"/>
          <w:szCs w:val="22"/>
        </w:rPr>
      </w:pPr>
      <w:r w:rsidRPr="00660DD0">
        <w:rPr>
          <w:sz w:val="22"/>
          <w:szCs w:val="22"/>
        </w:rPr>
        <w:t>Umístit na viditelném místě</w:t>
      </w:r>
      <w:r w:rsidR="006A6FF6" w:rsidRPr="00660DD0">
        <w:rPr>
          <w:sz w:val="22"/>
          <w:szCs w:val="22"/>
        </w:rPr>
        <w:t xml:space="preserve"> </w:t>
      </w:r>
      <w:r w:rsidRPr="00660DD0">
        <w:rPr>
          <w:sz w:val="22"/>
          <w:szCs w:val="22"/>
        </w:rPr>
        <w:t xml:space="preserve">(např. </w:t>
      </w:r>
      <w:r w:rsidR="00A97492" w:rsidRPr="00660DD0">
        <w:rPr>
          <w:sz w:val="22"/>
          <w:szCs w:val="22"/>
        </w:rPr>
        <w:t>na vstupních dveřích</w:t>
      </w:r>
      <w:r w:rsidRPr="00660DD0">
        <w:rPr>
          <w:sz w:val="22"/>
          <w:szCs w:val="22"/>
        </w:rPr>
        <w:t>, u pokladny</w:t>
      </w:r>
      <w:r w:rsidR="00A97492" w:rsidRPr="00660DD0">
        <w:rPr>
          <w:sz w:val="22"/>
          <w:szCs w:val="22"/>
        </w:rPr>
        <w:t>, na nástěnce</w:t>
      </w:r>
      <w:r w:rsidRPr="00660DD0">
        <w:rPr>
          <w:sz w:val="22"/>
          <w:szCs w:val="22"/>
        </w:rPr>
        <w:t>) plakát s informací o termínech a podmínkách plavání pojištěnců ČPZP.</w:t>
      </w:r>
    </w:p>
    <w:p w:rsidR="00534339" w:rsidRPr="00591EDD" w:rsidRDefault="00534339" w:rsidP="0062503D">
      <w:pPr>
        <w:rPr>
          <w:b/>
          <w:sz w:val="22"/>
          <w:szCs w:val="22"/>
        </w:rPr>
      </w:pPr>
    </w:p>
    <w:p w:rsidR="0062503D" w:rsidRPr="00591EDD" w:rsidRDefault="0062503D" w:rsidP="0062503D">
      <w:pPr>
        <w:jc w:val="center"/>
        <w:rPr>
          <w:b/>
          <w:sz w:val="22"/>
          <w:szCs w:val="22"/>
        </w:rPr>
      </w:pPr>
      <w:r w:rsidRPr="00591EDD">
        <w:rPr>
          <w:b/>
          <w:sz w:val="22"/>
          <w:szCs w:val="22"/>
        </w:rPr>
        <w:t xml:space="preserve"> VI.</w:t>
      </w:r>
    </w:p>
    <w:p w:rsidR="0062503D" w:rsidRPr="00591EDD" w:rsidRDefault="0062503D" w:rsidP="00591EDD">
      <w:pPr>
        <w:ind w:left="360"/>
        <w:jc w:val="center"/>
        <w:rPr>
          <w:sz w:val="22"/>
          <w:szCs w:val="22"/>
        </w:rPr>
      </w:pPr>
      <w:r w:rsidRPr="00591EDD">
        <w:rPr>
          <w:b/>
          <w:sz w:val="22"/>
          <w:szCs w:val="22"/>
        </w:rPr>
        <w:t>Další ujednání</w:t>
      </w:r>
      <w:r w:rsidR="00E2464D" w:rsidRPr="00591EDD">
        <w:rPr>
          <w:b/>
          <w:sz w:val="22"/>
          <w:szCs w:val="22"/>
        </w:rPr>
        <w:t xml:space="preserve"> </w:t>
      </w:r>
    </w:p>
    <w:p w:rsidR="0062503D" w:rsidRPr="00591EDD" w:rsidRDefault="0062503D" w:rsidP="00B33B11">
      <w:pPr>
        <w:numPr>
          <w:ilvl w:val="0"/>
          <w:numId w:val="3"/>
        </w:numPr>
        <w:jc w:val="both"/>
        <w:rPr>
          <w:sz w:val="22"/>
          <w:szCs w:val="22"/>
        </w:rPr>
      </w:pPr>
      <w:r w:rsidRPr="00591EDD">
        <w:rPr>
          <w:sz w:val="22"/>
          <w:szCs w:val="22"/>
        </w:rPr>
        <w:t>Provozovatel je oprávněn v případě havárie, či jiného závažného důvodu, provést odstávku bazénu a na základě toho odvolat užívání prostor bazénu ve sjednaném termín</w:t>
      </w:r>
      <w:r w:rsidR="003C009A">
        <w:rPr>
          <w:sz w:val="22"/>
          <w:szCs w:val="22"/>
        </w:rPr>
        <w:t>u s tím, že objednateli a jeho pojištěncům</w:t>
      </w:r>
      <w:r w:rsidRPr="00591EDD">
        <w:rPr>
          <w:sz w:val="22"/>
          <w:szCs w:val="22"/>
        </w:rPr>
        <w:t xml:space="preserve"> poskytne náhradní termín.</w:t>
      </w:r>
      <w:r w:rsidR="00135A2F" w:rsidRPr="00591EDD">
        <w:rPr>
          <w:sz w:val="22"/>
          <w:szCs w:val="22"/>
        </w:rPr>
        <w:t xml:space="preserve"> </w:t>
      </w:r>
    </w:p>
    <w:p w:rsidR="0062503D" w:rsidRDefault="0062503D" w:rsidP="0062503D">
      <w:pPr>
        <w:numPr>
          <w:ilvl w:val="0"/>
          <w:numId w:val="3"/>
        </w:numPr>
        <w:jc w:val="both"/>
        <w:rPr>
          <w:sz w:val="22"/>
          <w:szCs w:val="22"/>
        </w:rPr>
      </w:pPr>
      <w:r w:rsidRPr="00591EDD">
        <w:rPr>
          <w:sz w:val="22"/>
          <w:szCs w:val="22"/>
        </w:rPr>
        <w:t xml:space="preserve">Pokud nebude umožněn náhradní termín, provozovatel </w:t>
      </w:r>
      <w:r w:rsidR="00AB589D" w:rsidRPr="00591EDD">
        <w:rPr>
          <w:sz w:val="22"/>
          <w:szCs w:val="22"/>
        </w:rPr>
        <w:t xml:space="preserve">není oprávněn </w:t>
      </w:r>
      <w:r w:rsidRPr="00591EDD">
        <w:rPr>
          <w:sz w:val="22"/>
          <w:szCs w:val="22"/>
        </w:rPr>
        <w:t xml:space="preserve">požadovat úhradu </w:t>
      </w:r>
      <w:r w:rsidR="00AB589D" w:rsidRPr="00591EDD">
        <w:rPr>
          <w:sz w:val="22"/>
          <w:szCs w:val="22"/>
        </w:rPr>
        <w:t>za tyto nevyužité časové jednotky.</w:t>
      </w:r>
      <w:r w:rsidR="00135A2F" w:rsidRPr="00591EDD">
        <w:rPr>
          <w:sz w:val="22"/>
          <w:szCs w:val="22"/>
        </w:rPr>
        <w:t xml:space="preserve"> </w:t>
      </w:r>
    </w:p>
    <w:p w:rsidR="00534339" w:rsidRPr="00534339" w:rsidRDefault="00534339" w:rsidP="00534339">
      <w:pPr>
        <w:ind w:left="360"/>
        <w:jc w:val="both"/>
        <w:rPr>
          <w:sz w:val="22"/>
          <w:szCs w:val="22"/>
        </w:rPr>
      </w:pPr>
    </w:p>
    <w:p w:rsidR="007D3F9F" w:rsidRPr="00591EDD" w:rsidRDefault="007D3F9F" w:rsidP="007D3F9F">
      <w:pPr>
        <w:jc w:val="center"/>
        <w:rPr>
          <w:b/>
          <w:sz w:val="22"/>
          <w:szCs w:val="22"/>
        </w:rPr>
      </w:pPr>
      <w:r w:rsidRPr="00591EDD">
        <w:rPr>
          <w:b/>
          <w:sz w:val="22"/>
          <w:szCs w:val="22"/>
        </w:rPr>
        <w:t>VII.</w:t>
      </w:r>
    </w:p>
    <w:p w:rsidR="007D3F9F" w:rsidRPr="00591EDD" w:rsidRDefault="007D3F9F" w:rsidP="007D3F9F">
      <w:pPr>
        <w:jc w:val="center"/>
        <w:rPr>
          <w:b/>
          <w:sz w:val="22"/>
          <w:szCs w:val="22"/>
        </w:rPr>
      </w:pPr>
      <w:r w:rsidRPr="00591EDD">
        <w:rPr>
          <w:b/>
          <w:sz w:val="22"/>
          <w:szCs w:val="22"/>
        </w:rPr>
        <w:t>Závěrečná ustanovení</w:t>
      </w:r>
    </w:p>
    <w:p w:rsidR="007D3F9F" w:rsidRPr="00F01904" w:rsidRDefault="007D3F9F" w:rsidP="007D3F9F">
      <w:pPr>
        <w:numPr>
          <w:ilvl w:val="0"/>
          <w:numId w:val="4"/>
        </w:numPr>
        <w:jc w:val="both"/>
        <w:rPr>
          <w:sz w:val="22"/>
          <w:szCs w:val="22"/>
        </w:rPr>
      </w:pPr>
      <w:r w:rsidRPr="00591EDD">
        <w:rPr>
          <w:sz w:val="22"/>
          <w:szCs w:val="22"/>
        </w:rPr>
        <w:t>Obsah této smlouvy může být změněn nebo doplněn pouze dohodou smluvních stran formou</w:t>
      </w:r>
      <w:r>
        <w:rPr>
          <w:sz w:val="22"/>
          <w:szCs w:val="22"/>
        </w:rPr>
        <w:t xml:space="preserve"> číslovaných</w:t>
      </w:r>
      <w:r w:rsidRPr="00591EDD">
        <w:rPr>
          <w:sz w:val="22"/>
          <w:szCs w:val="22"/>
        </w:rPr>
        <w:t xml:space="preserve"> písemných dodatků ke smlouvě.</w:t>
      </w:r>
    </w:p>
    <w:p w:rsidR="007D3F9F" w:rsidRPr="004A3645" w:rsidRDefault="007D3F9F" w:rsidP="007D3F9F">
      <w:pPr>
        <w:numPr>
          <w:ilvl w:val="0"/>
          <w:numId w:val="4"/>
        </w:numPr>
        <w:rPr>
          <w:sz w:val="22"/>
          <w:szCs w:val="22"/>
        </w:rPr>
      </w:pPr>
      <w:r w:rsidRPr="004A3645">
        <w:rPr>
          <w:sz w:val="22"/>
          <w:szCs w:val="22"/>
        </w:rPr>
        <w:t>Tato smlouva je sepsána ve dvou vyhotoveních, z nichž každá strana obdrží jedno vyhotovení.</w:t>
      </w:r>
    </w:p>
    <w:p w:rsidR="007D3F9F" w:rsidRPr="00F000FC" w:rsidRDefault="007D3F9F" w:rsidP="007D3F9F">
      <w:pPr>
        <w:pStyle w:val="Bezmezer"/>
        <w:numPr>
          <w:ilvl w:val="0"/>
          <w:numId w:val="4"/>
        </w:numPr>
        <w:jc w:val="both"/>
        <w:rPr>
          <w:rFonts w:ascii="Times New Roman" w:hAnsi="Times New Roman"/>
        </w:rPr>
      </w:pPr>
      <w:r w:rsidRPr="00F000FC">
        <w:rPr>
          <w:rFonts w:ascii="Times New Roman" w:hAnsi="Times New Roman"/>
        </w:rPr>
        <w:t xml:space="preserve">Smluvní strany výslovně souhlasí s uveřejněním této smlouvy v jejím plném rozsahu včetně příloh a dodatků v Registru smluv. Plněním povinnosti uveřejnit tuto smlouvu podle zákona č. 340/2015 Sb., o registru smluv, ve znění pozdějších předpisů (dále jen zákon č. 340/2015 Sb.), je pověřena ČPZP. </w:t>
      </w:r>
    </w:p>
    <w:p w:rsidR="007D3F9F" w:rsidRPr="00F000FC" w:rsidRDefault="007D3F9F" w:rsidP="007D3F9F">
      <w:pPr>
        <w:pStyle w:val="Bezmezer"/>
        <w:numPr>
          <w:ilvl w:val="0"/>
          <w:numId w:val="4"/>
        </w:numPr>
        <w:jc w:val="both"/>
        <w:rPr>
          <w:rFonts w:ascii="Times New Roman" w:hAnsi="Times New Roman"/>
        </w:rPr>
      </w:pPr>
      <w:r w:rsidRPr="00F000FC">
        <w:rPr>
          <w:rFonts w:ascii="Times New Roman" w:hAnsi="Times New Roman"/>
        </w:rPr>
        <w:t>Výhradně pro účely tohoto uveřejnění a zákona č. 340/2015 Sb. provozovatel uvádí, že cena předmětu plnění předmětu této smlouvy na úrovni bez DPH činí 18 750 Kč (předmět plnění nepodléhá povinnosti odvádět DPH). Tím není dotčena výše smluvně sjednané ceny dle čl. IV této smlouvy, přičemž předmětná cena vyjadřuje hodnotu předmětu smlouvy bez DPH a za tento údaj plně odpovídá provozovatel.</w:t>
      </w:r>
    </w:p>
    <w:p w:rsidR="007D3F9F" w:rsidRPr="00455D5E" w:rsidRDefault="007D3F9F" w:rsidP="007D3F9F">
      <w:pPr>
        <w:pStyle w:val="Odstavecseseznamem"/>
        <w:numPr>
          <w:ilvl w:val="0"/>
          <w:numId w:val="4"/>
        </w:numPr>
        <w:rPr>
          <w:sz w:val="22"/>
          <w:szCs w:val="22"/>
        </w:rPr>
      </w:pPr>
      <w:r w:rsidRPr="00F000FC">
        <w:rPr>
          <w:sz w:val="22"/>
          <w:szCs w:val="22"/>
        </w:rPr>
        <w:t>Tato smlouva nabývá platnosti dnem podpisu</w:t>
      </w:r>
      <w:r w:rsidRPr="00455D5E">
        <w:rPr>
          <w:sz w:val="22"/>
          <w:szCs w:val="22"/>
        </w:rPr>
        <w:t xml:space="preserve"> oběma smluvními stranami.</w:t>
      </w:r>
    </w:p>
    <w:p w:rsidR="007D3F9F" w:rsidRDefault="007D3F9F" w:rsidP="007D3F9F">
      <w:pPr>
        <w:rPr>
          <w:sz w:val="22"/>
          <w:szCs w:val="22"/>
        </w:rPr>
      </w:pPr>
    </w:p>
    <w:p w:rsidR="00A519A7" w:rsidRDefault="00A519A7" w:rsidP="0062503D">
      <w:pPr>
        <w:rPr>
          <w:sz w:val="22"/>
          <w:szCs w:val="22"/>
        </w:rPr>
      </w:pPr>
    </w:p>
    <w:p w:rsidR="00534339" w:rsidRPr="00591EDD" w:rsidRDefault="00534339" w:rsidP="0062503D">
      <w:pPr>
        <w:rPr>
          <w:sz w:val="22"/>
          <w:szCs w:val="22"/>
        </w:rPr>
      </w:pPr>
    </w:p>
    <w:p w:rsidR="0062503D" w:rsidRPr="00591EDD" w:rsidRDefault="0062503D" w:rsidP="0062503D">
      <w:pPr>
        <w:rPr>
          <w:sz w:val="22"/>
          <w:szCs w:val="22"/>
        </w:rPr>
      </w:pPr>
      <w:r w:rsidRPr="00591EDD">
        <w:rPr>
          <w:sz w:val="22"/>
          <w:szCs w:val="22"/>
        </w:rPr>
        <w:t xml:space="preserve">V </w:t>
      </w:r>
      <w:r w:rsidR="005952EF">
        <w:rPr>
          <w:sz w:val="22"/>
          <w:szCs w:val="22"/>
        </w:rPr>
        <w:t>Bystřici</w:t>
      </w:r>
      <w:r w:rsidRPr="00591EDD">
        <w:rPr>
          <w:sz w:val="22"/>
          <w:szCs w:val="22"/>
        </w:rPr>
        <w:t xml:space="preserve"> dne </w:t>
      </w:r>
      <w:r w:rsidR="00F000FC">
        <w:rPr>
          <w:sz w:val="22"/>
          <w:szCs w:val="22"/>
        </w:rPr>
        <w:t>12.1.2018</w:t>
      </w:r>
      <w:r w:rsidRPr="00591EDD">
        <w:rPr>
          <w:sz w:val="22"/>
          <w:szCs w:val="22"/>
        </w:rPr>
        <w:tab/>
      </w:r>
      <w:r w:rsidRPr="00591EDD">
        <w:rPr>
          <w:sz w:val="22"/>
          <w:szCs w:val="22"/>
        </w:rPr>
        <w:tab/>
      </w:r>
      <w:r w:rsidRPr="00591EDD">
        <w:rPr>
          <w:sz w:val="22"/>
          <w:szCs w:val="22"/>
        </w:rPr>
        <w:tab/>
      </w:r>
      <w:r w:rsidRPr="00591EDD">
        <w:rPr>
          <w:sz w:val="22"/>
          <w:szCs w:val="22"/>
        </w:rPr>
        <w:tab/>
      </w:r>
      <w:r w:rsidR="005952EF">
        <w:rPr>
          <w:sz w:val="22"/>
          <w:szCs w:val="22"/>
        </w:rPr>
        <w:t xml:space="preserve">        </w:t>
      </w:r>
      <w:r w:rsidRPr="00591EDD">
        <w:rPr>
          <w:sz w:val="22"/>
          <w:szCs w:val="22"/>
        </w:rPr>
        <w:t xml:space="preserve">V </w:t>
      </w:r>
      <w:r w:rsidR="005952EF">
        <w:rPr>
          <w:sz w:val="22"/>
          <w:szCs w:val="22"/>
        </w:rPr>
        <w:t>Ostravě</w:t>
      </w:r>
      <w:r w:rsidRPr="00591EDD">
        <w:rPr>
          <w:sz w:val="22"/>
          <w:szCs w:val="22"/>
        </w:rPr>
        <w:t xml:space="preserve"> dne </w:t>
      </w:r>
      <w:r w:rsidR="00F000FC">
        <w:rPr>
          <w:sz w:val="22"/>
          <w:szCs w:val="22"/>
        </w:rPr>
        <w:t>22.1.2018</w:t>
      </w:r>
      <w:bookmarkStart w:id="0" w:name="_GoBack"/>
      <w:bookmarkEnd w:id="0"/>
    </w:p>
    <w:p w:rsidR="0062503D" w:rsidRPr="00591EDD" w:rsidRDefault="0062503D" w:rsidP="0062503D">
      <w:pPr>
        <w:rPr>
          <w:sz w:val="22"/>
          <w:szCs w:val="22"/>
        </w:rPr>
      </w:pPr>
    </w:p>
    <w:p w:rsidR="00A519A7" w:rsidRDefault="00A519A7" w:rsidP="00A519A7">
      <w:pPr>
        <w:jc w:val="both"/>
        <w:rPr>
          <w:sz w:val="22"/>
          <w:szCs w:val="22"/>
        </w:rPr>
      </w:pPr>
    </w:p>
    <w:p w:rsidR="00534339" w:rsidRDefault="00534339" w:rsidP="00A519A7">
      <w:pPr>
        <w:jc w:val="both"/>
        <w:rPr>
          <w:sz w:val="22"/>
          <w:szCs w:val="22"/>
        </w:rPr>
      </w:pPr>
    </w:p>
    <w:p w:rsidR="00534339" w:rsidRPr="00591EDD" w:rsidRDefault="00534339" w:rsidP="00A519A7">
      <w:pPr>
        <w:jc w:val="both"/>
        <w:rPr>
          <w:sz w:val="22"/>
          <w:szCs w:val="22"/>
        </w:rPr>
      </w:pPr>
    </w:p>
    <w:p w:rsidR="00A519A7" w:rsidRPr="00591EDD" w:rsidRDefault="00A519A7" w:rsidP="00A519A7">
      <w:pPr>
        <w:jc w:val="both"/>
        <w:rPr>
          <w:sz w:val="22"/>
          <w:szCs w:val="22"/>
        </w:rPr>
      </w:pPr>
      <w:r w:rsidRPr="00591EDD">
        <w:rPr>
          <w:sz w:val="22"/>
          <w:szCs w:val="22"/>
        </w:rPr>
        <w:t>……………………………………</w:t>
      </w:r>
      <w:r w:rsidRPr="00591EDD">
        <w:rPr>
          <w:sz w:val="22"/>
          <w:szCs w:val="22"/>
        </w:rPr>
        <w:tab/>
        <w:t xml:space="preserve">                </w:t>
      </w:r>
      <w:r w:rsidR="00573DEA">
        <w:rPr>
          <w:sz w:val="22"/>
          <w:szCs w:val="22"/>
        </w:rPr>
        <w:t xml:space="preserve">                   </w:t>
      </w:r>
      <w:r w:rsidRPr="00591EDD">
        <w:rPr>
          <w:sz w:val="22"/>
          <w:szCs w:val="22"/>
        </w:rPr>
        <w:tab/>
        <w:t xml:space="preserve">     ………………………………</w:t>
      </w:r>
    </w:p>
    <w:p w:rsidR="00A519A7" w:rsidRPr="005F2C27" w:rsidRDefault="00A519A7" w:rsidP="00A519A7">
      <w:pPr>
        <w:jc w:val="both"/>
        <w:rPr>
          <w:sz w:val="20"/>
          <w:szCs w:val="20"/>
        </w:rPr>
      </w:pPr>
      <w:r w:rsidRPr="00573DEA">
        <w:rPr>
          <w:sz w:val="20"/>
          <w:szCs w:val="20"/>
        </w:rPr>
        <w:t xml:space="preserve">   </w:t>
      </w:r>
      <w:r w:rsidR="003E7823">
        <w:rPr>
          <w:sz w:val="20"/>
          <w:szCs w:val="20"/>
        </w:rPr>
        <w:t xml:space="preserve">    </w:t>
      </w:r>
      <w:r w:rsidRPr="00573DEA">
        <w:rPr>
          <w:sz w:val="20"/>
          <w:szCs w:val="20"/>
        </w:rPr>
        <w:t xml:space="preserve">     </w:t>
      </w:r>
      <w:r w:rsidR="00880418">
        <w:rPr>
          <w:sz w:val="22"/>
          <w:szCs w:val="22"/>
        </w:rPr>
        <w:t xml:space="preserve">Mgr. Roman </w:t>
      </w:r>
      <w:proofErr w:type="spellStart"/>
      <w:r w:rsidR="00880418">
        <w:rPr>
          <w:sz w:val="22"/>
          <w:szCs w:val="22"/>
        </w:rPr>
        <w:t>Wróbel</w:t>
      </w:r>
      <w:proofErr w:type="spellEnd"/>
      <w:r w:rsidR="00880418">
        <w:rPr>
          <w:sz w:val="22"/>
          <w:szCs w:val="22"/>
        </w:rPr>
        <w:tab/>
      </w:r>
      <w:r w:rsidR="00880418">
        <w:rPr>
          <w:sz w:val="22"/>
          <w:szCs w:val="22"/>
        </w:rPr>
        <w:tab/>
      </w:r>
      <w:r w:rsidRPr="00573DEA">
        <w:rPr>
          <w:sz w:val="20"/>
          <w:szCs w:val="20"/>
        </w:rPr>
        <w:tab/>
      </w:r>
      <w:r w:rsidRPr="00573DEA">
        <w:rPr>
          <w:sz w:val="20"/>
          <w:szCs w:val="20"/>
        </w:rPr>
        <w:tab/>
      </w:r>
      <w:r w:rsidR="00573DEA" w:rsidRPr="005F2C27">
        <w:rPr>
          <w:sz w:val="20"/>
          <w:szCs w:val="20"/>
        </w:rPr>
        <w:t xml:space="preserve">       </w:t>
      </w:r>
      <w:r w:rsidR="009724EA" w:rsidRPr="005F2C27">
        <w:rPr>
          <w:sz w:val="20"/>
          <w:szCs w:val="20"/>
        </w:rPr>
        <w:t xml:space="preserve">              </w:t>
      </w:r>
      <w:r w:rsidR="005952EF">
        <w:rPr>
          <w:sz w:val="20"/>
          <w:szCs w:val="20"/>
        </w:rPr>
        <w:t xml:space="preserve">  </w:t>
      </w:r>
      <w:r w:rsidR="005F2C27" w:rsidRPr="005952EF">
        <w:rPr>
          <w:sz w:val="22"/>
          <w:szCs w:val="22"/>
        </w:rPr>
        <w:t>Ing. Jana Karpetová</w:t>
      </w:r>
    </w:p>
    <w:p w:rsidR="00A519A7" w:rsidRDefault="00FD1663" w:rsidP="00A519A7">
      <w:pPr>
        <w:rPr>
          <w:iCs/>
          <w:sz w:val="22"/>
          <w:szCs w:val="22"/>
        </w:rPr>
      </w:pPr>
      <w:r>
        <w:rPr>
          <w:iCs/>
          <w:sz w:val="22"/>
          <w:szCs w:val="22"/>
        </w:rPr>
        <w:tab/>
        <w:t xml:space="preserve">     </w:t>
      </w:r>
      <w:r>
        <w:rPr>
          <w:sz w:val="22"/>
          <w:szCs w:val="22"/>
        </w:rPr>
        <w:t>starosta obce</w:t>
      </w:r>
      <w:r w:rsidR="00A519A7" w:rsidRPr="005F2C27">
        <w:rPr>
          <w:iCs/>
          <w:sz w:val="22"/>
          <w:szCs w:val="22"/>
        </w:rPr>
        <w:tab/>
      </w:r>
      <w:r w:rsidR="00A519A7" w:rsidRPr="005F2C27">
        <w:rPr>
          <w:iCs/>
          <w:sz w:val="22"/>
          <w:szCs w:val="22"/>
        </w:rPr>
        <w:tab/>
      </w:r>
      <w:r w:rsidR="00A519A7" w:rsidRPr="005F2C27">
        <w:rPr>
          <w:iCs/>
          <w:sz w:val="22"/>
          <w:szCs w:val="22"/>
        </w:rPr>
        <w:tab/>
      </w:r>
      <w:r>
        <w:rPr>
          <w:iCs/>
          <w:sz w:val="22"/>
          <w:szCs w:val="22"/>
        </w:rPr>
        <w:tab/>
      </w:r>
      <w:r>
        <w:rPr>
          <w:iCs/>
          <w:sz w:val="22"/>
          <w:szCs w:val="22"/>
        </w:rPr>
        <w:tab/>
        <w:t xml:space="preserve">         </w:t>
      </w:r>
      <w:r w:rsidR="00B1037F">
        <w:rPr>
          <w:iCs/>
          <w:sz w:val="22"/>
          <w:szCs w:val="22"/>
        </w:rPr>
        <w:t xml:space="preserve">    </w:t>
      </w:r>
      <w:r w:rsidR="005F2C27" w:rsidRPr="005F2C27">
        <w:rPr>
          <w:iCs/>
          <w:sz w:val="22"/>
          <w:szCs w:val="22"/>
        </w:rPr>
        <w:t>divizní ředitelka</w:t>
      </w:r>
    </w:p>
    <w:p w:rsidR="0062503D" w:rsidRPr="00591EDD" w:rsidRDefault="004759A1" w:rsidP="0062503D">
      <w:pPr>
        <w:rPr>
          <w:sz w:val="22"/>
          <w:szCs w:val="22"/>
        </w:rPr>
      </w:pPr>
      <w:r>
        <w:rPr>
          <w:iCs/>
          <w:sz w:val="22"/>
          <w:szCs w:val="22"/>
        </w:rPr>
        <w:t xml:space="preserve">             </w:t>
      </w:r>
      <w:r w:rsidR="00FD1663">
        <w:rPr>
          <w:iCs/>
          <w:sz w:val="22"/>
          <w:szCs w:val="22"/>
        </w:rPr>
        <w:t xml:space="preserve">  </w:t>
      </w:r>
      <w:r>
        <w:rPr>
          <w:iCs/>
          <w:sz w:val="22"/>
          <w:szCs w:val="22"/>
        </w:rPr>
        <w:t xml:space="preserve"> </w:t>
      </w:r>
      <w:r w:rsidR="00FD1663" w:rsidRPr="00FD1663">
        <w:rPr>
          <w:iCs/>
          <w:sz w:val="22"/>
          <w:szCs w:val="22"/>
        </w:rPr>
        <w:t xml:space="preserve">Obec </w:t>
      </w:r>
      <w:proofErr w:type="gramStart"/>
      <w:r w:rsidR="00FD1663" w:rsidRPr="00FD1663">
        <w:rPr>
          <w:iCs/>
          <w:sz w:val="22"/>
          <w:szCs w:val="22"/>
        </w:rPr>
        <w:t>Bystřice</w:t>
      </w:r>
      <w:r>
        <w:rPr>
          <w:iCs/>
          <w:sz w:val="22"/>
          <w:szCs w:val="22"/>
        </w:rPr>
        <w:t xml:space="preserve">                   </w:t>
      </w:r>
      <w:r w:rsidR="00FD1663">
        <w:rPr>
          <w:iCs/>
          <w:sz w:val="22"/>
          <w:szCs w:val="22"/>
        </w:rPr>
        <w:t xml:space="preserve">                              </w:t>
      </w:r>
      <w:r>
        <w:rPr>
          <w:iCs/>
          <w:sz w:val="22"/>
          <w:szCs w:val="22"/>
        </w:rPr>
        <w:t xml:space="preserve">   </w:t>
      </w:r>
      <w:r w:rsidR="00FD1663">
        <w:rPr>
          <w:iCs/>
          <w:sz w:val="22"/>
          <w:szCs w:val="22"/>
        </w:rPr>
        <w:t xml:space="preserve">         </w:t>
      </w:r>
      <w:r>
        <w:rPr>
          <w:iCs/>
          <w:sz w:val="22"/>
          <w:szCs w:val="22"/>
        </w:rPr>
        <w:t>České</w:t>
      </w:r>
      <w:proofErr w:type="gramEnd"/>
      <w:r>
        <w:rPr>
          <w:iCs/>
          <w:sz w:val="22"/>
          <w:szCs w:val="22"/>
        </w:rPr>
        <w:t xml:space="preserve"> průmyslové zdravotní pojišťovny</w:t>
      </w:r>
    </w:p>
    <w:sectPr w:rsidR="0062503D" w:rsidRPr="00591EDD" w:rsidSect="00FF7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5B3"/>
    <w:multiLevelType w:val="hybridMultilevel"/>
    <w:tmpl w:val="690430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54C60AB"/>
    <w:multiLevelType w:val="hybridMultilevel"/>
    <w:tmpl w:val="E068A13E"/>
    <w:lvl w:ilvl="0" w:tplc="04050005">
      <w:start w:val="1"/>
      <w:numFmt w:val="bullet"/>
      <w:lvlText w:val=""/>
      <w:lvlJc w:val="left"/>
      <w:pPr>
        <w:tabs>
          <w:tab w:val="num" w:pos="540"/>
        </w:tabs>
        <w:ind w:left="54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9EC49EC"/>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49E93DB6"/>
    <w:multiLevelType w:val="hybridMultilevel"/>
    <w:tmpl w:val="9A14840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3D"/>
    <w:rsid w:val="000B6F08"/>
    <w:rsid w:val="00115467"/>
    <w:rsid w:val="00135A2F"/>
    <w:rsid w:val="00150221"/>
    <w:rsid w:val="001D0A85"/>
    <w:rsid w:val="001E62A3"/>
    <w:rsid w:val="0023549E"/>
    <w:rsid w:val="00290B71"/>
    <w:rsid w:val="002E2E71"/>
    <w:rsid w:val="00311C70"/>
    <w:rsid w:val="0037660D"/>
    <w:rsid w:val="00386625"/>
    <w:rsid w:val="003A244F"/>
    <w:rsid w:val="003B5879"/>
    <w:rsid w:val="003B7556"/>
    <w:rsid w:val="003C009A"/>
    <w:rsid w:val="003E7823"/>
    <w:rsid w:val="00420DB4"/>
    <w:rsid w:val="004418FA"/>
    <w:rsid w:val="004530BD"/>
    <w:rsid w:val="00457D95"/>
    <w:rsid w:val="004742A0"/>
    <w:rsid w:val="004759A1"/>
    <w:rsid w:val="004777B3"/>
    <w:rsid w:val="004B4E06"/>
    <w:rsid w:val="0053294A"/>
    <w:rsid w:val="00534339"/>
    <w:rsid w:val="00573DEA"/>
    <w:rsid w:val="00591EDD"/>
    <w:rsid w:val="005952EF"/>
    <w:rsid w:val="00596A51"/>
    <w:rsid w:val="005A3BFF"/>
    <w:rsid w:val="005A6B37"/>
    <w:rsid w:val="005B4109"/>
    <w:rsid w:val="005F2C27"/>
    <w:rsid w:val="0062503D"/>
    <w:rsid w:val="00630B46"/>
    <w:rsid w:val="00636D1A"/>
    <w:rsid w:val="006438BF"/>
    <w:rsid w:val="00644C0F"/>
    <w:rsid w:val="0064609C"/>
    <w:rsid w:val="00660DD0"/>
    <w:rsid w:val="0066127E"/>
    <w:rsid w:val="00683B95"/>
    <w:rsid w:val="006A36ED"/>
    <w:rsid w:val="006A6FF6"/>
    <w:rsid w:val="006C373C"/>
    <w:rsid w:val="006E4781"/>
    <w:rsid w:val="006E5DFA"/>
    <w:rsid w:val="0073752A"/>
    <w:rsid w:val="00740A72"/>
    <w:rsid w:val="00782E10"/>
    <w:rsid w:val="007B1F92"/>
    <w:rsid w:val="007B76F8"/>
    <w:rsid w:val="007D131B"/>
    <w:rsid w:val="007D3F9F"/>
    <w:rsid w:val="00811DD7"/>
    <w:rsid w:val="00880418"/>
    <w:rsid w:val="008B7855"/>
    <w:rsid w:val="008C3877"/>
    <w:rsid w:val="008F3AF1"/>
    <w:rsid w:val="00911A80"/>
    <w:rsid w:val="00935D67"/>
    <w:rsid w:val="009724EA"/>
    <w:rsid w:val="009A1F66"/>
    <w:rsid w:val="009D17C2"/>
    <w:rsid w:val="009D44C8"/>
    <w:rsid w:val="00A17E31"/>
    <w:rsid w:val="00A519A7"/>
    <w:rsid w:val="00A5670D"/>
    <w:rsid w:val="00A97492"/>
    <w:rsid w:val="00AB589D"/>
    <w:rsid w:val="00AD60DA"/>
    <w:rsid w:val="00B1037F"/>
    <w:rsid w:val="00B33B11"/>
    <w:rsid w:val="00B568C0"/>
    <w:rsid w:val="00B75DFC"/>
    <w:rsid w:val="00BE7679"/>
    <w:rsid w:val="00BF474E"/>
    <w:rsid w:val="00C71FF2"/>
    <w:rsid w:val="00C76AC2"/>
    <w:rsid w:val="00C86943"/>
    <w:rsid w:val="00CF01CE"/>
    <w:rsid w:val="00CF02FC"/>
    <w:rsid w:val="00CF4386"/>
    <w:rsid w:val="00D55CE4"/>
    <w:rsid w:val="00D826B5"/>
    <w:rsid w:val="00DA057F"/>
    <w:rsid w:val="00DA1C02"/>
    <w:rsid w:val="00E2464D"/>
    <w:rsid w:val="00E3232D"/>
    <w:rsid w:val="00E4438B"/>
    <w:rsid w:val="00E67B45"/>
    <w:rsid w:val="00E77770"/>
    <w:rsid w:val="00F000FC"/>
    <w:rsid w:val="00F03523"/>
    <w:rsid w:val="00F05C69"/>
    <w:rsid w:val="00F10DBB"/>
    <w:rsid w:val="00F2710C"/>
    <w:rsid w:val="00F601F4"/>
    <w:rsid w:val="00F656F3"/>
    <w:rsid w:val="00FD1663"/>
    <w:rsid w:val="00FF7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46D3"/>
  <w15:docId w15:val="{C2BD07DE-88E4-4563-808C-2553B83D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503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POS1"/>
    <w:basedOn w:val="Normln"/>
    <w:next w:val="Normln"/>
    <w:link w:val="Nadpis1Char1"/>
    <w:qFormat/>
    <w:rsid w:val="0062503D"/>
    <w:pPr>
      <w:keepNext/>
      <w:numPr>
        <w:numId w:val="1"/>
      </w:numPr>
      <w:outlineLvl w:val="0"/>
    </w:pPr>
    <w:rPr>
      <w:b/>
      <w:bCs/>
      <w:sz w:val="28"/>
      <w:lang w:val="x-none" w:eastAsia="x-none"/>
    </w:rPr>
  </w:style>
  <w:style w:type="paragraph" w:styleId="Nadpis2">
    <w:name w:val="heading 2"/>
    <w:aliases w:val="POS2"/>
    <w:basedOn w:val="Normln"/>
    <w:next w:val="Normln"/>
    <w:link w:val="Nadpis2Char"/>
    <w:qFormat/>
    <w:rsid w:val="0062503D"/>
    <w:pPr>
      <w:keepNext/>
      <w:numPr>
        <w:ilvl w:val="1"/>
        <w:numId w:val="1"/>
      </w:numPr>
      <w:outlineLvl w:val="1"/>
    </w:pPr>
    <w:rPr>
      <w:b/>
      <w:bCs/>
      <w:sz w:val="18"/>
    </w:rPr>
  </w:style>
  <w:style w:type="paragraph" w:styleId="Nadpis3">
    <w:name w:val="heading 3"/>
    <w:basedOn w:val="Normln"/>
    <w:next w:val="Normln"/>
    <w:link w:val="Nadpis3Char"/>
    <w:qFormat/>
    <w:rsid w:val="0062503D"/>
    <w:pPr>
      <w:keepNext/>
      <w:numPr>
        <w:ilvl w:val="2"/>
        <w:numId w:val="1"/>
      </w:numPr>
      <w:jc w:val="center"/>
      <w:outlineLvl w:val="2"/>
    </w:pPr>
    <w:rPr>
      <w:b/>
      <w:bCs/>
    </w:rPr>
  </w:style>
  <w:style w:type="paragraph" w:styleId="Nadpis4">
    <w:name w:val="heading 4"/>
    <w:basedOn w:val="Normln"/>
    <w:next w:val="Normln"/>
    <w:link w:val="Nadpis4Char"/>
    <w:qFormat/>
    <w:rsid w:val="0062503D"/>
    <w:pPr>
      <w:keepNext/>
      <w:numPr>
        <w:ilvl w:val="3"/>
        <w:numId w:val="1"/>
      </w:numPr>
      <w:outlineLvl w:val="3"/>
    </w:pPr>
    <w:rPr>
      <w:b/>
      <w:caps/>
      <w:sz w:val="32"/>
    </w:rPr>
  </w:style>
  <w:style w:type="paragraph" w:styleId="Nadpis5">
    <w:name w:val="heading 5"/>
    <w:basedOn w:val="Normln"/>
    <w:next w:val="Normln"/>
    <w:link w:val="Nadpis5Char"/>
    <w:qFormat/>
    <w:rsid w:val="0062503D"/>
    <w:pPr>
      <w:keepNext/>
      <w:numPr>
        <w:ilvl w:val="4"/>
        <w:numId w:val="1"/>
      </w:numPr>
      <w:jc w:val="both"/>
      <w:outlineLvl w:val="4"/>
    </w:pPr>
    <w:rPr>
      <w:rFonts w:ascii="Arial" w:eastAsia="Arial Unicode MS" w:hAnsi="Arial"/>
      <w:szCs w:val="20"/>
    </w:rPr>
  </w:style>
  <w:style w:type="paragraph" w:styleId="Nadpis6">
    <w:name w:val="heading 6"/>
    <w:basedOn w:val="Normln"/>
    <w:next w:val="Normln"/>
    <w:link w:val="Nadpis6Char"/>
    <w:qFormat/>
    <w:rsid w:val="0062503D"/>
    <w:pPr>
      <w:keepNext/>
      <w:numPr>
        <w:ilvl w:val="5"/>
        <w:numId w:val="1"/>
      </w:numPr>
      <w:outlineLvl w:val="5"/>
    </w:pPr>
    <w:rPr>
      <w:rFonts w:ascii="Arial" w:eastAsia="Arial Unicode MS" w:hAnsi="Arial"/>
      <w:b/>
      <w:bCs/>
      <w:lang w:val="x-none" w:eastAsia="x-none"/>
    </w:rPr>
  </w:style>
  <w:style w:type="paragraph" w:styleId="Nadpis7">
    <w:name w:val="heading 7"/>
    <w:basedOn w:val="Normln"/>
    <w:next w:val="Normln"/>
    <w:link w:val="Nadpis7Char"/>
    <w:qFormat/>
    <w:rsid w:val="0062503D"/>
    <w:pPr>
      <w:numPr>
        <w:ilvl w:val="6"/>
        <w:numId w:val="1"/>
      </w:numPr>
      <w:spacing w:before="240" w:after="60"/>
      <w:outlineLvl w:val="6"/>
    </w:pPr>
  </w:style>
  <w:style w:type="paragraph" w:styleId="Nadpis8">
    <w:name w:val="heading 8"/>
    <w:basedOn w:val="Normln"/>
    <w:next w:val="Normln"/>
    <w:link w:val="Nadpis8Char"/>
    <w:qFormat/>
    <w:rsid w:val="0062503D"/>
    <w:pPr>
      <w:numPr>
        <w:ilvl w:val="7"/>
        <w:numId w:val="1"/>
      </w:numPr>
      <w:spacing w:before="240" w:after="60"/>
      <w:outlineLvl w:val="7"/>
    </w:pPr>
    <w:rPr>
      <w:i/>
      <w:iCs/>
    </w:rPr>
  </w:style>
  <w:style w:type="paragraph" w:styleId="Nadpis9">
    <w:name w:val="heading 9"/>
    <w:basedOn w:val="Normln"/>
    <w:next w:val="Normln"/>
    <w:link w:val="Nadpis9Char"/>
    <w:qFormat/>
    <w:rsid w:val="0062503D"/>
    <w:pPr>
      <w:keepNext/>
      <w:numPr>
        <w:ilvl w:val="8"/>
        <w:numId w:val="1"/>
      </w:numPr>
      <w:outlineLvl w:val="8"/>
    </w:pPr>
    <w:rPr>
      <w:rFonts w:ascii="Arial" w:hAnsi="Arial" w:cs="Arial"/>
      <w:b/>
      <w:bCs/>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2503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S2 Char"/>
    <w:basedOn w:val="Standardnpsmoodstavce"/>
    <w:link w:val="Nadpis2"/>
    <w:rsid w:val="0062503D"/>
    <w:rPr>
      <w:rFonts w:ascii="Times New Roman" w:eastAsia="Times New Roman" w:hAnsi="Times New Roman" w:cs="Times New Roman"/>
      <w:b/>
      <w:bCs/>
      <w:sz w:val="18"/>
      <w:szCs w:val="24"/>
      <w:lang w:eastAsia="cs-CZ"/>
    </w:rPr>
  </w:style>
  <w:style w:type="character" w:customStyle="1" w:styleId="Nadpis3Char">
    <w:name w:val="Nadpis 3 Char"/>
    <w:basedOn w:val="Standardnpsmoodstavce"/>
    <w:link w:val="Nadpis3"/>
    <w:rsid w:val="0062503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2503D"/>
    <w:rPr>
      <w:rFonts w:ascii="Times New Roman" w:eastAsia="Times New Roman" w:hAnsi="Times New Roman" w:cs="Times New Roman"/>
      <w:b/>
      <w:caps/>
      <w:sz w:val="32"/>
      <w:szCs w:val="24"/>
      <w:lang w:eastAsia="cs-CZ"/>
    </w:rPr>
  </w:style>
  <w:style w:type="character" w:customStyle="1" w:styleId="Nadpis5Char">
    <w:name w:val="Nadpis 5 Char"/>
    <w:basedOn w:val="Standardnpsmoodstavce"/>
    <w:link w:val="Nadpis5"/>
    <w:rsid w:val="0062503D"/>
    <w:rPr>
      <w:rFonts w:ascii="Arial" w:eastAsia="Arial Unicode MS" w:hAnsi="Arial" w:cs="Times New Roman"/>
      <w:sz w:val="24"/>
      <w:szCs w:val="20"/>
      <w:lang w:eastAsia="cs-CZ"/>
    </w:rPr>
  </w:style>
  <w:style w:type="character" w:customStyle="1" w:styleId="Nadpis6Char">
    <w:name w:val="Nadpis 6 Char"/>
    <w:basedOn w:val="Standardnpsmoodstavce"/>
    <w:link w:val="Nadpis6"/>
    <w:rsid w:val="0062503D"/>
    <w:rPr>
      <w:rFonts w:ascii="Arial" w:eastAsia="Arial Unicode MS" w:hAnsi="Arial" w:cs="Times New Roman"/>
      <w:b/>
      <w:bCs/>
      <w:sz w:val="24"/>
      <w:szCs w:val="24"/>
      <w:lang w:val="x-none" w:eastAsia="x-none"/>
    </w:rPr>
  </w:style>
  <w:style w:type="character" w:customStyle="1" w:styleId="Nadpis7Char">
    <w:name w:val="Nadpis 7 Char"/>
    <w:basedOn w:val="Standardnpsmoodstavce"/>
    <w:link w:val="Nadpis7"/>
    <w:rsid w:val="0062503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2503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2503D"/>
    <w:rPr>
      <w:rFonts w:ascii="Arial" w:eastAsia="Times New Roman" w:hAnsi="Arial" w:cs="Arial"/>
      <w:b/>
      <w:bCs/>
      <w:color w:val="000000"/>
      <w:sz w:val="28"/>
      <w:szCs w:val="24"/>
      <w:lang w:eastAsia="cs-CZ"/>
    </w:rPr>
  </w:style>
  <w:style w:type="character" w:customStyle="1" w:styleId="Nadpis1Char1">
    <w:name w:val="Nadpis 1 Char1"/>
    <w:aliases w:val="POS1 Char"/>
    <w:link w:val="Nadpis1"/>
    <w:rsid w:val="0062503D"/>
    <w:rPr>
      <w:rFonts w:ascii="Times New Roman" w:eastAsia="Times New Roman" w:hAnsi="Times New Roman" w:cs="Times New Roman"/>
      <w:b/>
      <w:bCs/>
      <w:sz w:val="28"/>
      <w:szCs w:val="24"/>
      <w:lang w:val="x-none" w:eastAsia="x-none"/>
    </w:rPr>
  </w:style>
  <w:style w:type="paragraph" w:styleId="Prosttext">
    <w:name w:val="Plain Text"/>
    <w:basedOn w:val="Normln"/>
    <w:link w:val="ProsttextChar"/>
    <w:rsid w:val="0062503D"/>
    <w:rPr>
      <w:rFonts w:ascii="Courier New" w:hAnsi="Courier New"/>
      <w:sz w:val="20"/>
      <w:szCs w:val="20"/>
    </w:rPr>
  </w:style>
  <w:style w:type="character" w:customStyle="1" w:styleId="ProsttextChar">
    <w:name w:val="Prostý text Char"/>
    <w:basedOn w:val="Standardnpsmoodstavce"/>
    <w:link w:val="Prosttext"/>
    <w:rsid w:val="0062503D"/>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E2464D"/>
    <w:rPr>
      <w:rFonts w:ascii="Tahoma" w:hAnsi="Tahoma" w:cs="Tahoma"/>
      <w:sz w:val="16"/>
      <w:szCs w:val="16"/>
    </w:rPr>
  </w:style>
  <w:style w:type="character" w:customStyle="1" w:styleId="TextbublinyChar">
    <w:name w:val="Text bubliny Char"/>
    <w:basedOn w:val="Standardnpsmoodstavce"/>
    <w:link w:val="Textbubliny"/>
    <w:uiPriority w:val="99"/>
    <w:semiHidden/>
    <w:rsid w:val="00E2464D"/>
    <w:rPr>
      <w:rFonts w:ascii="Tahoma" w:eastAsia="Times New Roman" w:hAnsi="Tahoma" w:cs="Tahoma"/>
      <w:sz w:val="16"/>
      <w:szCs w:val="16"/>
      <w:lang w:eastAsia="cs-CZ"/>
    </w:rPr>
  </w:style>
  <w:style w:type="paragraph" w:styleId="Bezmezer">
    <w:name w:val="No Spacing"/>
    <w:uiPriority w:val="1"/>
    <w:qFormat/>
    <w:rsid w:val="00A519A7"/>
    <w:pPr>
      <w:spacing w:after="0" w:line="240" w:lineRule="auto"/>
    </w:pPr>
  </w:style>
  <w:style w:type="character" w:styleId="Odkaznakoment">
    <w:name w:val="annotation reference"/>
    <w:basedOn w:val="Standardnpsmoodstavce"/>
    <w:uiPriority w:val="99"/>
    <w:semiHidden/>
    <w:unhideWhenUsed/>
    <w:rsid w:val="005A3BFF"/>
    <w:rPr>
      <w:sz w:val="16"/>
      <w:szCs w:val="16"/>
    </w:rPr>
  </w:style>
  <w:style w:type="paragraph" w:styleId="Textkomente">
    <w:name w:val="annotation text"/>
    <w:basedOn w:val="Normln"/>
    <w:link w:val="TextkomenteChar"/>
    <w:uiPriority w:val="99"/>
    <w:semiHidden/>
    <w:unhideWhenUsed/>
    <w:rsid w:val="005A3BFF"/>
    <w:rPr>
      <w:sz w:val="20"/>
      <w:szCs w:val="20"/>
    </w:rPr>
  </w:style>
  <w:style w:type="character" w:customStyle="1" w:styleId="TextkomenteChar">
    <w:name w:val="Text komentáře Char"/>
    <w:basedOn w:val="Standardnpsmoodstavce"/>
    <w:link w:val="Textkomente"/>
    <w:uiPriority w:val="99"/>
    <w:semiHidden/>
    <w:rsid w:val="005A3B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3BFF"/>
    <w:rPr>
      <w:b/>
      <w:bCs/>
    </w:rPr>
  </w:style>
  <w:style w:type="character" w:customStyle="1" w:styleId="PedmtkomenteChar">
    <w:name w:val="Předmět komentáře Char"/>
    <w:basedOn w:val="TextkomenteChar"/>
    <w:link w:val="Pedmtkomente"/>
    <w:uiPriority w:val="99"/>
    <w:semiHidden/>
    <w:rsid w:val="005A3BF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53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77646">
      <w:bodyDiv w:val="1"/>
      <w:marLeft w:val="0"/>
      <w:marRight w:val="0"/>
      <w:marTop w:val="0"/>
      <w:marBottom w:val="0"/>
      <w:divBdr>
        <w:top w:val="none" w:sz="0" w:space="0" w:color="auto"/>
        <w:left w:val="none" w:sz="0" w:space="0" w:color="auto"/>
        <w:bottom w:val="none" w:sz="0" w:space="0" w:color="auto"/>
        <w:right w:val="none" w:sz="0" w:space="0" w:color="auto"/>
      </w:divBdr>
    </w:div>
    <w:div w:id="573315608">
      <w:bodyDiv w:val="1"/>
      <w:marLeft w:val="0"/>
      <w:marRight w:val="0"/>
      <w:marTop w:val="0"/>
      <w:marBottom w:val="0"/>
      <w:divBdr>
        <w:top w:val="none" w:sz="0" w:space="0" w:color="auto"/>
        <w:left w:val="none" w:sz="0" w:space="0" w:color="auto"/>
        <w:bottom w:val="none" w:sz="0" w:space="0" w:color="auto"/>
        <w:right w:val="none" w:sz="0" w:space="0" w:color="auto"/>
      </w:divBdr>
    </w:div>
    <w:div w:id="5866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88BB-5E00-492F-9C59-5F48E3D8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4324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Mertlová Denisa</dc:creator>
  <cp:lastModifiedBy>Boháčová Martina</cp:lastModifiedBy>
  <cp:revision>4</cp:revision>
  <cp:lastPrinted>2017-01-09T07:24:00Z</cp:lastPrinted>
  <dcterms:created xsi:type="dcterms:W3CDTF">2018-01-10T06:21:00Z</dcterms:created>
  <dcterms:modified xsi:type="dcterms:W3CDTF">2018-01-23T13:06:00Z</dcterms:modified>
</cp:coreProperties>
</file>