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3" w:rsidRPr="000E0522" w:rsidRDefault="00EB1959" w:rsidP="00577E37">
      <w:pPr>
        <w:spacing w:after="0" w:line="240" w:lineRule="auto"/>
        <w:jc w:val="center"/>
        <w:rPr>
          <w:b/>
          <w:sz w:val="28"/>
        </w:rPr>
      </w:pPr>
      <w:r w:rsidRPr="000E0522">
        <w:rPr>
          <w:b/>
          <w:sz w:val="28"/>
        </w:rPr>
        <w:t>Dodatek č. 1</w:t>
      </w:r>
    </w:p>
    <w:p w:rsidR="000E0522" w:rsidRDefault="00EB1959" w:rsidP="00577E37">
      <w:pPr>
        <w:spacing w:after="0" w:line="240" w:lineRule="auto"/>
        <w:jc w:val="center"/>
        <w:rPr>
          <w:b/>
          <w:sz w:val="24"/>
        </w:rPr>
      </w:pPr>
      <w:r w:rsidRPr="000E0522">
        <w:rPr>
          <w:b/>
          <w:sz w:val="24"/>
        </w:rPr>
        <w:t xml:space="preserve">ke Smlouvě o společném financování provozu kolektoru ze dne </w:t>
      </w:r>
      <w:proofErr w:type="gramStart"/>
      <w:r w:rsidRPr="000E0522">
        <w:rPr>
          <w:b/>
          <w:sz w:val="24"/>
        </w:rPr>
        <w:t>1.1.2007</w:t>
      </w:r>
      <w:proofErr w:type="gramEnd"/>
      <w:r w:rsidRPr="000E0522">
        <w:rPr>
          <w:b/>
          <w:sz w:val="24"/>
        </w:rPr>
        <w:t xml:space="preserve"> </w:t>
      </w:r>
    </w:p>
    <w:p w:rsidR="00EB1959" w:rsidRPr="000E0522" w:rsidRDefault="00EB1959" w:rsidP="00577E37">
      <w:pPr>
        <w:spacing w:after="0" w:line="240" w:lineRule="auto"/>
        <w:jc w:val="center"/>
        <w:rPr>
          <w:b/>
          <w:sz w:val="24"/>
        </w:rPr>
      </w:pPr>
      <w:r w:rsidRPr="000E0522">
        <w:rPr>
          <w:b/>
          <w:sz w:val="24"/>
        </w:rPr>
        <w:t xml:space="preserve">(dále pouze </w:t>
      </w:r>
      <w:r w:rsidR="00577E37">
        <w:rPr>
          <w:b/>
          <w:sz w:val="24"/>
        </w:rPr>
        <w:t>S</w:t>
      </w:r>
      <w:r w:rsidRPr="000E0522">
        <w:rPr>
          <w:b/>
          <w:sz w:val="24"/>
        </w:rPr>
        <w:t>mlouva)</w:t>
      </w:r>
    </w:p>
    <w:p w:rsidR="00577E37" w:rsidRDefault="00577E37" w:rsidP="00577E37">
      <w:pPr>
        <w:spacing w:after="0" w:line="240" w:lineRule="auto"/>
      </w:pPr>
    </w:p>
    <w:p w:rsidR="00EB1959" w:rsidRDefault="00577E37" w:rsidP="00577E37">
      <w:pPr>
        <w:spacing w:after="0" w:line="240" w:lineRule="auto"/>
      </w:pPr>
      <w:r>
        <w:t>N</w:t>
      </w:r>
      <w:r w:rsidR="00EB1959">
        <w:t xml:space="preserve">íže uvedeného dne, měsíce a roku se </w:t>
      </w:r>
      <w:r>
        <w:t>smluvní strany</w:t>
      </w:r>
    </w:p>
    <w:p w:rsidR="00EB1959" w:rsidRDefault="00EB1959" w:rsidP="00577E37">
      <w:pPr>
        <w:spacing w:after="0" w:line="240" w:lineRule="auto"/>
      </w:pPr>
    </w:p>
    <w:p w:rsidR="000E0522" w:rsidRPr="00577E37" w:rsidRDefault="000E0522" w:rsidP="00577E37">
      <w:pPr>
        <w:spacing w:after="0" w:line="240" w:lineRule="auto"/>
        <w:rPr>
          <w:b/>
        </w:rPr>
      </w:pPr>
      <w:r w:rsidRPr="00577E37">
        <w:rPr>
          <w:b/>
        </w:rPr>
        <w:t>Statutární město Karlovy Vary</w:t>
      </w:r>
    </w:p>
    <w:p w:rsidR="00577E37" w:rsidRDefault="000E0522" w:rsidP="00577E37">
      <w:pPr>
        <w:spacing w:after="0" w:line="240" w:lineRule="auto"/>
      </w:pPr>
      <w:r>
        <w:t xml:space="preserve">Sídlo: 361 20 Karlovy Vary, Moskevská </w:t>
      </w:r>
      <w:r w:rsidR="00577E37">
        <w:t>2035/</w:t>
      </w:r>
      <w:r>
        <w:t>21</w:t>
      </w:r>
    </w:p>
    <w:p w:rsidR="00577E37" w:rsidRDefault="00577E37" w:rsidP="00577E37">
      <w:pPr>
        <w:spacing w:after="0" w:line="240" w:lineRule="auto"/>
      </w:pPr>
      <w:r>
        <w:t>IČO: 002 54 657</w:t>
      </w:r>
    </w:p>
    <w:p w:rsidR="00577E37" w:rsidRDefault="00577E37" w:rsidP="00577E37">
      <w:pPr>
        <w:spacing w:after="0" w:line="240" w:lineRule="auto"/>
      </w:pPr>
      <w:r>
        <w:t xml:space="preserve">Bankovní </w:t>
      </w:r>
      <w:proofErr w:type="gramStart"/>
      <w:r>
        <w:t>spojení : č.</w:t>
      </w:r>
      <w:proofErr w:type="gramEnd"/>
      <w:r>
        <w:t xml:space="preserve"> účtu.: Zastoupeno: vedoucí technického odboru – Ing. Evou Pavlasovou</w:t>
      </w:r>
    </w:p>
    <w:p w:rsidR="00EB1959" w:rsidRDefault="00577E37" w:rsidP="00577E37">
      <w:pPr>
        <w:spacing w:after="0" w:line="240" w:lineRule="auto"/>
      </w:pPr>
      <w:r>
        <w:t xml:space="preserve">(dále pouze „Město“) </w:t>
      </w:r>
    </w:p>
    <w:p w:rsidR="00577E37" w:rsidRDefault="00577E37" w:rsidP="00577E37">
      <w:pPr>
        <w:spacing w:after="0" w:line="240" w:lineRule="auto"/>
      </w:pPr>
    </w:p>
    <w:p w:rsidR="00EB1959" w:rsidRDefault="00EB1959" w:rsidP="00577E37">
      <w:pPr>
        <w:spacing w:after="0" w:line="240" w:lineRule="auto"/>
      </w:pPr>
      <w:r>
        <w:t>a</w:t>
      </w:r>
    </w:p>
    <w:p w:rsidR="005F4042" w:rsidRDefault="005F4042" w:rsidP="00577E37">
      <w:pPr>
        <w:spacing w:after="0" w:line="240" w:lineRule="auto"/>
      </w:pPr>
    </w:p>
    <w:p w:rsidR="00964BE4" w:rsidRDefault="004841AB" w:rsidP="00577E37">
      <w:pPr>
        <w:spacing w:after="0" w:line="240" w:lineRule="auto"/>
        <w:rPr>
          <w:b/>
        </w:rPr>
      </w:pPr>
      <w:r>
        <w:rPr>
          <w:b/>
        </w:rPr>
        <w:t>Vodárny a kanalizace Karlovy Vary, a.s.</w:t>
      </w:r>
    </w:p>
    <w:p w:rsidR="004841AB" w:rsidRDefault="0084782E" w:rsidP="00577E37">
      <w:pPr>
        <w:spacing w:after="0" w:line="240" w:lineRule="auto"/>
        <w:rPr>
          <w:b/>
        </w:rPr>
      </w:pPr>
      <w:r>
        <w:rPr>
          <w:b/>
        </w:rPr>
        <w:t xml:space="preserve">Sídlo: </w:t>
      </w:r>
      <w:r w:rsidR="004841AB">
        <w:rPr>
          <w:b/>
        </w:rPr>
        <w:t>360 07 Karlovy Vary, Studentská 328/61</w:t>
      </w:r>
    </w:p>
    <w:p w:rsidR="0084782E" w:rsidRDefault="004841AB" w:rsidP="00577E37">
      <w:pPr>
        <w:spacing w:after="0" w:line="240" w:lineRule="auto"/>
        <w:rPr>
          <w:b/>
        </w:rPr>
      </w:pPr>
      <w:r>
        <w:rPr>
          <w:b/>
        </w:rPr>
        <w:t>I</w:t>
      </w:r>
      <w:r w:rsidR="0084782E">
        <w:rPr>
          <w:b/>
        </w:rPr>
        <w:t xml:space="preserve">ČO: </w:t>
      </w:r>
      <w:r>
        <w:rPr>
          <w:b/>
        </w:rPr>
        <w:t>497 892 28</w:t>
      </w:r>
    </w:p>
    <w:p w:rsidR="0084782E" w:rsidRDefault="0084782E" w:rsidP="00577E37">
      <w:pPr>
        <w:spacing w:after="0" w:line="240" w:lineRule="auto"/>
        <w:rPr>
          <w:b/>
        </w:rPr>
      </w:pPr>
      <w:r>
        <w:rPr>
          <w:b/>
        </w:rPr>
        <w:t>Bankovní spojení: 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84782E" w:rsidRDefault="0084782E" w:rsidP="00577E37">
      <w:pPr>
        <w:spacing w:after="0" w:line="240" w:lineRule="auto"/>
      </w:pPr>
      <w:r>
        <w:rPr>
          <w:b/>
        </w:rPr>
        <w:t xml:space="preserve">Zastoupené: </w:t>
      </w:r>
      <w:r w:rsidR="00827438">
        <w:rPr>
          <w:b/>
        </w:rPr>
        <w:t>………………………………………………………………………</w:t>
      </w:r>
      <w:proofErr w:type="gramStart"/>
      <w:r w:rsidR="00827438">
        <w:rPr>
          <w:b/>
        </w:rPr>
        <w:t>…..</w:t>
      </w:r>
      <w:proofErr w:type="gramEnd"/>
    </w:p>
    <w:p w:rsidR="00577E37" w:rsidRDefault="00577E37" w:rsidP="00577E37">
      <w:pPr>
        <w:spacing w:after="0" w:line="240" w:lineRule="auto"/>
      </w:pPr>
      <w:r>
        <w:t>(dále pouze „ Společnost“)</w:t>
      </w:r>
    </w:p>
    <w:p w:rsidR="00577E37" w:rsidRDefault="00577E37" w:rsidP="00577E37">
      <w:pPr>
        <w:spacing w:after="0" w:line="240" w:lineRule="auto"/>
      </w:pPr>
    </w:p>
    <w:p w:rsidR="00577E37" w:rsidRDefault="00577E37" w:rsidP="00577E37">
      <w:pPr>
        <w:spacing w:after="0" w:line="240" w:lineRule="auto"/>
      </w:pPr>
      <w:r>
        <w:t>společně též jako „smluvní strany“,</w:t>
      </w:r>
    </w:p>
    <w:p w:rsidR="00EB1959" w:rsidRDefault="00EB1959" w:rsidP="00577E37">
      <w:pPr>
        <w:spacing w:after="0" w:line="240" w:lineRule="auto"/>
      </w:pPr>
    </w:p>
    <w:p w:rsidR="00577E37" w:rsidRDefault="00577E37" w:rsidP="00577E37">
      <w:pPr>
        <w:spacing w:after="0" w:line="240" w:lineRule="auto"/>
      </w:pPr>
    </w:p>
    <w:p w:rsidR="00577E37" w:rsidRDefault="00EB1959" w:rsidP="00577E37">
      <w:pPr>
        <w:spacing w:after="0" w:line="240" w:lineRule="auto"/>
        <w:jc w:val="center"/>
      </w:pPr>
      <w:r>
        <w:t>dohodly na znění dodatku č. 1 ke Smlouvě</w:t>
      </w:r>
      <w:r w:rsidR="00577E37">
        <w:t xml:space="preserve">. </w:t>
      </w:r>
    </w:p>
    <w:p w:rsidR="00577E37" w:rsidRDefault="00577E37" w:rsidP="00577E37">
      <w:pPr>
        <w:spacing w:after="0" w:line="240" w:lineRule="auto"/>
        <w:jc w:val="center"/>
      </w:pPr>
    </w:p>
    <w:p w:rsidR="00577E37" w:rsidRPr="00067E59" w:rsidRDefault="00577E37" w:rsidP="00577E37">
      <w:pPr>
        <w:spacing w:after="0" w:line="240" w:lineRule="auto"/>
        <w:jc w:val="center"/>
        <w:rPr>
          <w:b/>
        </w:rPr>
      </w:pPr>
      <w:r w:rsidRPr="00067E59">
        <w:rPr>
          <w:b/>
        </w:rPr>
        <w:t>I.</w:t>
      </w:r>
    </w:p>
    <w:p w:rsidR="00067E59" w:rsidRPr="00067E59" w:rsidRDefault="00067E59" w:rsidP="00577E37">
      <w:pPr>
        <w:spacing w:after="0" w:line="240" w:lineRule="auto"/>
        <w:jc w:val="center"/>
        <w:rPr>
          <w:b/>
        </w:rPr>
      </w:pPr>
      <w:r w:rsidRPr="00067E59">
        <w:rPr>
          <w:b/>
        </w:rPr>
        <w:t>Předmět dodatku</w:t>
      </w:r>
    </w:p>
    <w:p w:rsidR="00577E37" w:rsidRDefault="00577E37" w:rsidP="00577E37">
      <w:pPr>
        <w:spacing w:after="0" w:line="240" w:lineRule="auto"/>
      </w:pPr>
    </w:p>
    <w:p w:rsidR="000E0522" w:rsidRDefault="00067E59" w:rsidP="00067E5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Smluvní strany </w:t>
      </w:r>
      <w:proofErr w:type="gramStart"/>
      <w:r>
        <w:t>se  dohodly</w:t>
      </w:r>
      <w:proofErr w:type="gramEnd"/>
      <w:r>
        <w:t xml:space="preserve"> na dodatku, který mění </w:t>
      </w:r>
      <w:r w:rsidR="00EB1959">
        <w:t> čl. VI.</w:t>
      </w:r>
      <w:r>
        <w:t xml:space="preserve"> Smlouvy</w:t>
      </w:r>
      <w:r w:rsidR="000E0522">
        <w:t>,</w:t>
      </w:r>
      <w:r w:rsidR="00EB1959">
        <w:t xml:space="preserve"> </w:t>
      </w:r>
      <w:r w:rsidR="000E0522">
        <w:t xml:space="preserve">kde  účinností </w:t>
      </w:r>
      <w:r>
        <w:t xml:space="preserve">tohoto </w:t>
      </w:r>
      <w:r w:rsidR="000E0522">
        <w:t xml:space="preserve">dodatku </w:t>
      </w:r>
      <w:r>
        <w:t xml:space="preserve">dojde </w:t>
      </w:r>
      <w:r w:rsidR="000E0522">
        <w:t xml:space="preserve">ke změně hodinové </w:t>
      </w:r>
      <w:r w:rsidR="003F3245">
        <w:t xml:space="preserve">zúčtovací sazby </w:t>
      </w:r>
      <w:proofErr w:type="gramStart"/>
      <w:r w:rsidR="003F3245">
        <w:t>ze</w:t>
      </w:r>
      <w:proofErr w:type="gramEnd"/>
      <w:r w:rsidR="003F3245">
        <w:t xml:space="preserve"> 160,-Kč na 23</w:t>
      </w:r>
      <w:r w:rsidR="000E0522">
        <w:t>0,-Kč</w:t>
      </w:r>
      <w:r w:rsidR="003F3245">
        <w:t xml:space="preserve"> vč. DPH</w:t>
      </w:r>
      <w:r w:rsidR="000E0522">
        <w:t xml:space="preserve"> a tím i k navýšení předpokládaných nákladů z původních 58.400,-Kč na cca </w:t>
      </w:r>
      <w:r w:rsidR="003F3245">
        <w:t>83.95</w:t>
      </w:r>
      <w:r w:rsidR="000E0522">
        <w:t>0,-Kč</w:t>
      </w:r>
      <w:r w:rsidR="003F3245">
        <w:t xml:space="preserve"> vč. DPH.</w:t>
      </w:r>
    </w:p>
    <w:p w:rsidR="00577E37" w:rsidRDefault="00577E37" w:rsidP="00577E37">
      <w:pPr>
        <w:spacing w:after="0" w:line="240" w:lineRule="auto"/>
      </w:pPr>
    </w:p>
    <w:p w:rsidR="00EB1959" w:rsidRDefault="000E0522" w:rsidP="00067E59">
      <w:pPr>
        <w:pStyle w:val="Odstavecseseznamem"/>
        <w:numPr>
          <w:ilvl w:val="0"/>
          <w:numId w:val="5"/>
        </w:numPr>
        <w:spacing w:after="0" w:line="240" w:lineRule="auto"/>
      </w:pPr>
      <w:r>
        <w:t>Původní text prvního odstavce v článku VI. zní</w:t>
      </w:r>
      <w:r w:rsidR="00EB1959">
        <w:t>:</w:t>
      </w:r>
    </w:p>
    <w:p w:rsidR="00577E37" w:rsidRDefault="00577E37" w:rsidP="00577E37">
      <w:pPr>
        <w:spacing w:after="0" w:line="240" w:lineRule="auto"/>
        <w:ind w:left="708"/>
        <w:jc w:val="both"/>
        <w:rPr>
          <w:i/>
        </w:rPr>
      </w:pPr>
    </w:p>
    <w:p w:rsidR="00EB1959" w:rsidRPr="000E0522" w:rsidRDefault="00EB1959" w:rsidP="00067E59">
      <w:pPr>
        <w:spacing w:after="0" w:line="240" w:lineRule="auto"/>
        <w:ind w:left="1416"/>
        <w:jc w:val="both"/>
        <w:rPr>
          <w:i/>
        </w:rPr>
      </w:pPr>
      <w:r w:rsidRPr="000E0522">
        <w:rPr>
          <w:i/>
        </w:rPr>
        <w:t>„ Veškeré náklady spojené s údržbou kolektoru, které vzniknou Městu za období jednoho roku, budou rozúčtovány na jednotlivé vlastníky vedení dle článku V. této smlouvy s tím, že tyto náklady jsou předpokládány ve výši 58.400,-Kč ročně. Společnost bere na vědomí, že údržba je prováděna jedním pracovníkem po dobu jedné hodiny denně v hodinové zúčtovací sazbě (HSZ) 160,-Kč.</w:t>
      </w:r>
      <w:r w:rsidR="000E0522" w:rsidRPr="000E0522">
        <w:rPr>
          <w:i/>
        </w:rPr>
        <w:t xml:space="preserve"> (dále jen „Oprávněné náklady“)</w:t>
      </w:r>
      <w:r w:rsidR="00C66DE3">
        <w:rPr>
          <w:i/>
        </w:rPr>
        <w:t xml:space="preserve">, </w:t>
      </w:r>
    </w:p>
    <w:p w:rsidR="00577E37" w:rsidRDefault="00577E37" w:rsidP="00577E37">
      <w:pPr>
        <w:spacing w:after="0" w:line="240" w:lineRule="auto"/>
      </w:pPr>
    </w:p>
    <w:p w:rsidR="00EB1959" w:rsidRDefault="00067E59" w:rsidP="00067E59">
      <w:pPr>
        <w:spacing w:after="0" w:line="240" w:lineRule="auto"/>
        <w:ind w:firstLine="708"/>
      </w:pPr>
      <w:r>
        <w:t xml:space="preserve">       </w:t>
      </w:r>
      <w:r w:rsidR="00C66DE3">
        <w:t xml:space="preserve">  a</w:t>
      </w:r>
      <w:r>
        <w:t xml:space="preserve"> </w:t>
      </w:r>
      <w:r w:rsidR="00577E37">
        <w:t>j</w:t>
      </w:r>
      <w:r w:rsidR="000E0522">
        <w:t xml:space="preserve">e dohodou smluvních stran nahrazen tímto novým zněním: </w:t>
      </w:r>
    </w:p>
    <w:p w:rsidR="00577E37" w:rsidRDefault="00067E59" w:rsidP="00577E37">
      <w:pPr>
        <w:spacing w:after="0" w:line="240" w:lineRule="auto"/>
      </w:pPr>
      <w:r>
        <w:t xml:space="preserve"> </w:t>
      </w:r>
    </w:p>
    <w:p w:rsidR="00EB1959" w:rsidRDefault="000E0522" w:rsidP="00067E59">
      <w:pPr>
        <w:spacing w:after="0" w:line="240" w:lineRule="auto"/>
        <w:ind w:left="1416"/>
        <w:jc w:val="both"/>
        <w:rPr>
          <w:b/>
        </w:rPr>
      </w:pPr>
      <w:r w:rsidRPr="000E0522">
        <w:rPr>
          <w:b/>
        </w:rPr>
        <w:t xml:space="preserve">„ Veškeré náklady spojené s údržbou kolektoru, které vzniknou Městu za období jednoho roku, budou rozúčtovány na jednotlivé vlastníky vedení dle článku V. této smlouvy s tím, že tyto náklady jsou předpokládány ve výši </w:t>
      </w:r>
      <w:r w:rsidR="003F3245">
        <w:rPr>
          <w:b/>
        </w:rPr>
        <w:t>83</w:t>
      </w:r>
      <w:r>
        <w:rPr>
          <w:b/>
        </w:rPr>
        <w:t>.</w:t>
      </w:r>
      <w:r w:rsidR="003F3245">
        <w:rPr>
          <w:b/>
        </w:rPr>
        <w:t>95</w:t>
      </w:r>
      <w:r>
        <w:rPr>
          <w:b/>
        </w:rPr>
        <w:t>0</w:t>
      </w:r>
      <w:r w:rsidRPr="000E0522">
        <w:rPr>
          <w:b/>
        </w:rPr>
        <w:t>,-Kč</w:t>
      </w:r>
      <w:r w:rsidR="003F3245">
        <w:rPr>
          <w:b/>
        </w:rPr>
        <w:t xml:space="preserve"> vč. DPH</w:t>
      </w:r>
      <w:r w:rsidRPr="000E0522">
        <w:rPr>
          <w:b/>
        </w:rPr>
        <w:t xml:space="preserve"> ročně. Společnost bere na vědomí, že údržba je prováděna jedním pracovníkem po dobu jedné hodiny denně v hodinové zúčtovací sa</w:t>
      </w:r>
      <w:r w:rsidR="003F3245">
        <w:rPr>
          <w:b/>
        </w:rPr>
        <w:t>zbě (HSZ) 23</w:t>
      </w:r>
      <w:r w:rsidRPr="000E0522">
        <w:rPr>
          <w:b/>
        </w:rPr>
        <w:t>0,-Kč</w:t>
      </w:r>
      <w:r w:rsidR="003F3245">
        <w:rPr>
          <w:b/>
        </w:rPr>
        <w:t xml:space="preserve"> vč. DPH</w:t>
      </w:r>
      <w:r w:rsidRPr="000E0522">
        <w:rPr>
          <w:b/>
        </w:rPr>
        <w:t>. (dále jen „Oprávněné náklady“)</w:t>
      </w:r>
      <w:r w:rsidR="00C66DE3">
        <w:rPr>
          <w:b/>
        </w:rPr>
        <w:t>.</w:t>
      </w:r>
    </w:p>
    <w:p w:rsidR="00067E59" w:rsidRDefault="00067E59" w:rsidP="00067E59">
      <w:pPr>
        <w:spacing w:after="0" w:line="240" w:lineRule="auto"/>
        <w:ind w:left="1416"/>
        <w:jc w:val="both"/>
        <w:rPr>
          <w:b/>
        </w:rPr>
      </w:pPr>
    </w:p>
    <w:p w:rsidR="00067E59" w:rsidRDefault="00067E59" w:rsidP="00067E5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067E59">
        <w:lastRenderedPageBreak/>
        <w:t>Ostatní ustanovení smlouvy se nemění.</w:t>
      </w:r>
    </w:p>
    <w:p w:rsidR="00067E59" w:rsidRPr="00D97E6B" w:rsidRDefault="00067E59" w:rsidP="00067E59">
      <w:pPr>
        <w:spacing w:after="0" w:line="240" w:lineRule="auto"/>
        <w:jc w:val="center"/>
        <w:rPr>
          <w:b/>
        </w:rPr>
      </w:pPr>
      <w:r w:rsidRPr="00D97E6B">
        <w:rPr>
          <w:b/>
        </w:rPr>
        <w:t>II.</w:t>
      </w:r>
    </w:p>
    <w:p w:rsidR="00067E59" w:rsidRPr="00D97E6B" w:rsidRDefault="00067E59" w:rsidP="00067E59">
      <w:pPr>
        <w:spacing w:after="0" w:line="240" w:lineRule="auto"/>
        <w:jc w:val="center"/>
        <w:rPr>
          <w:b/>
        </w:rPr>
      </w:pPr>
      <w:r w:rsidRPr="00D97E6B">
        <w:rPr>
          <w:b/>
        </w:rPr>
        <w:t>Závěrečná ustanovení</w:t>
      </w:r>
    </w:p>
    <w:p w:rsidR="00067E59" w:rsidRPr="00D97E6B" w:rsidRDefault="00067E59" w:rsidP="00D97E6B">
      <w:pPr>
        <w:spacing w:after="0" w:line="240" w:lineRule="auto"/>
        <w:ind w:left="1416"/>
        <w:jc w:val="both"/>
        <w:rPr>
          <w:rFonts w:cstheme="minorHAnsi"/>
          <w:b/>
        </w:rPr>
      </w:pPr>
    </w:p>
    <w:p w:rsidR="00067E59" w:rsidRPr="00D97E6B" w:rsidRDefault="00067E59" w:rsidP="00D97E6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D97E6B">
        <w:rPr>
          <w:rFonts w:cstheme="minorHAnsi"/>
          <w:color w:val="000000"/>
          <w:szCs w:val="20"/>
        </w:rPr>
        <w:t>Tento dodatek smlouvy byl vyhotoven ve dvou vyhotoveních, z nichž každá smluvní strana obdrží jedno.</w:t>
      </w:r>
    </w:p>
    <w:p w:rsidR="00D97E6B" w:rsidRPr="00D97E6B" w:rsidRDefault="00D97E6B" w:rsidP="00D97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</w:p>
    <w:p w:rsidR="00D97E6B" w:rsidRPr="00D97E6B" w:rsidRDefault="00D97E6B" w:rsidP="00D97E6B">
      <w:pPr>
        <w:pStyle w:val="LNEK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</w:rPr>
      </w:pPr>
      <w:r w:rsidRPr="00D97E6B">
        <w:rPr>
          <w:rFonts w:asciiTheme="minorHAnsi" w:hAnsiTheme="minorHAnsi" w:cstheme="minorHAnsi"/>
          <w:color w:val="000000"/>
        </w:rPr>
        <w:t>Společnost bere na vědomí, že Město je</w:t>
      </w:r>
      <w:r w:rsidRPr="00D97E6B">
        <w:rPr>
          <w:rFonts w:asciiTheme="minorHAnsi" w:hAnsiTheme="minorHAnsi" w:cstheme="minorHAnsi"/>
        </w:rPr>
        <w:t xml:space="preserve"> povinným subjektem podle zákona č. 106/1999 Sb., o svobodném přístupu k informacím a zákona č. 340/2015 Sb., o registru smluv. Poskytnutí informací dle výše uvedených předpisů není porušením obchodního tajemství ani důvěrnosti informací. </w:t>
      </w:r>
    </w:p>
    <w:p w:rsidR="00D97E6B" w:rsidRPr="00D97E6B" w:rsidRDefault="00D97E6B" w:rsidP="00D97E6B">
      <w:pPr>
        <w:pStyle w:val="Odstavecseseznamem"/>
        <w:spacing w:after="0"/>
        <w:rPr>
          <w:rFonts w:cstheme="minorHAnsi"/>
        </w:rPr>
      </w:pPr>
    </w:p>
    <w:p w:rsidR="00067E59" w:rsidRPr="00D97E6B" w:rsidRDefault="00067E59" w:rsidP="00D97E6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D97E6B">
        <w:rPr>
          <w:rFonts w:cstheme="minorHAnsi"/>
          <w:szCs w:val="20"/>
        </w:rPr>
        <w:t>Statutární město Karlovy Vary ve smyslu ustanovení § 41 zákona č.128/2000 Sb., o obcích, ve znění pozdějších předpisů, potvrzuje, že u právních jednání obsažených v této smlouvě byly splněny ze strany Statutárního města Karlovy Vary veškeré zákonem č. 128/2000 Sb., o obcích, ve znění pozdějších předpisů, či jinými obecně závaznými právními předpisy, stanovené podmínky ve formě předchozího zveřejnění, schválení či odsouhlasení, které jsou obligatorní pro platnost tohoto právního jednání.</w:t>
      </w:r>
    </w:p>
    <w:p w:rsidR="00D97E6B" w:rsidRPr="00D97E6B" w:rsidRDefault="00D97E6B" w:rsidP="00D97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:rsidR="00067E59" w:rsidRPr="00D97E6B" w:rsidRDefault="00067E59" w:rsidP="00D97E6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D97E6B">
        <w:rPr>
          <w:rFonts w:cstheme="minorHAnsi"/>
          <w:color w:val="000000"/>
          <w:szCs w:val="20"/>
        </w:rPr>
        <w:t>Smluvní strany prohlašují, že si tento dodatek smlouvy přečetly a porozuměly jeho obsahu v plném rozsahu. Dále smluvní strany prohlašují, že tento dodatek smlouvy byl uzavřen z jejich pravé, svobodné vůle, nikoli v tísni nebo za nápadně nevýhodných podmínek. Na důkaz toho připojují své vlastnoruční podpisy.</w:t>
      </w:r>
    </w:p>
    <w:p w:rsidR="00D97E6B" w:rsidRPr="00D97E6B" w:rsidRDefault="00D97E6B" w:rsidP="00D97E6B">
      <w:pPr>
        <w:pStyle w:val="Odstavecseseznamem"/>
        <w:spacing w:after="0"/>
        <w:rPr>
          <w:rFonts w:cstheme="minorHAnsi"/>
          <w:color w:val="000000"/>
          <w:szCs w:val="20"/>
        </w:rPr>
      </w:pPr>
    </w:p>
    <w:p w:rsidR="00067E59" w:rsidRPr="00D97E6B" w:rsidRDefault="00D97E6B" w:rsidP="00D97E6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D97E6B">
        <w:rPr>
          <w:rFonts w:cstheme="minorHAnsi"/>
          <w:color w:val="000000"/>
          <w:szCs w:val="20"/>
        </w:rPr>
        <w:t xml:space="preserve">Tento dodatek nabývá platnosti podpisem smluvních stran a účinnosti dnem zveřejnění v registru smluv. Zveřejnění v registru smluv zajistí Město. </w:t>
      </w:r>
    </w:p>
    <w:p w:rsidR="00067E59" w:rsidRPr="00D97E6B" w:rsidRDefault="00067E59" w:rsidP="00D97E6B">
      <w:pPr>
        <w:spacing w:after="0" w:line="240" w:lineRule="auto"/>
        <w:ind w:left="1416"/>
        <w:jc w:val="both"/>
        <w:rPr>
          <w:b/>
        </w:rPr>
      </w:pPr>
    </w:p>
    <w:p w:rsidR="00067E59" w:rsidRDefault="00067E59" w:rsidP="00067E59">
      <w:pPr>
        <w:spacing w:after="0" w:line="240" w:lineRule="auto"/>
        <w:ind w:left="1416"/>
        <w:jc w:val="both"/>
        <w:rPr>
          <w:b/>
        </w:rPr>
      </w:pPr>
    </w:p>
    <w:p w:rsidR="00C66DE3" w:rsidRPr="00C66DE3" w:rsidRDefault="00C66DE3" w:rsidP="00067E59">
      <w:pPr>
        <w:spacing w:after="0" w:line="240" w:lineRule="auto"/>
        <w:ind w:left="1416"/>
        <w:jc w:val="both"/>
      </w:pPr>
    </w:p>
    <w:p w:rsidR="00C66DE3" w:rsidRPr="00C66DE3" w:rsidRDefault="00C66DE3" w:rsidP="0084782E">
      <w:pPr>
        <w:spacing w:after="0" w:line="240" w:lineRule="auto"/>
        <w:jc w:val="both"/>
      </w:pPr>
      <w:r w:rsidRPr="00C66DE3">
        <w:t>V Karlových Varech dne</w:t>
      </w:r>
      <w:r w:rsidRPr="00C66DE3">
        <w:tab/>
      </w:r>
      <w:r w:rsidRPr="00C66DE3">
        <w:tab/>
      </w:r>
      <w:r w:rsidRPr="00C66DE3">
        <w:tab/>
      </w:r>
      <w:r>
        <w:tab/>
      </w:r>
      <w:r w:rsidR="0084782E">
        <w:tab/>
      </w:r>
      <w:r w:rsidR="0084782E">
        <w:tab/>
      </w:r>
      <w:r w:rsidRPr="00C66DE3">
        <w:t>V  ………………</w:t>
      </w:r>
      <w:proofErr w:type="gramStart"/>
      <w:r w:rsidRPr="00C66DE3">
        <w:t>….. dne</w:t>
      </w:r>
      <w:proofErr w:type="gramEnd"/>
      <w:r w:rsidRPr="00C66DE3">
        <w:t xml:space="preserve"> ……………………</w:t>
      </w:r>
    </w:p>
    <w:p w:rsidR="00C66DE3" w:rsidRPr="00C66DE3" w:rsidRDefault="00C66DE3" w:rsidP="00067E59">
      <w:pPr>
        <w:spacing w:after="0" w:line="240" w:lineRule="auto"/>
        <w:ind w:left="1416"/>
        <w:jc w:val="both"/>
      </w:pPr>
    </w:p>
    <w:p w:rsidR="00C66DE3" w:rsidRPr="00C66DE3" w:rsidRDefault="00C66DE3" w:rsidP="00067E59">
      <w:pPr>
        <w:spacing w:after="0" w:line="240" w:lineRule="auto"/>
        <w:ind w:left="1416"/>
        <w:jc w:val="both"/>
      </w:pPr>
    </w:p>
    <w:p w:rsidR="0084782E" w:rsidRDefault="0084782E" w:rsidP="00067E59">
      <w:pPr>
        <w:spacing w:after="0" w:line="240" w:lineRule="auto"/>
        <w:ind w:left="1416"/>
        <w:jc w:val="both"/>
      </w:pPr>
    </w:p>
    <w:p w:rsidR="0084782E" w:rsidRDefault="0084782E" w:rsidP="00067E59">
      <w:pPr>
        <w:spacing w:after="0" w:line="240" w:lineRule="auto"/>
        <w:ind w:left="1416"/>
        <w:jc w:val="both"/>
      </w:pPr>
    </w:p>
    <w:p w:rsidR="0084782E" w:rsidRDefault="0084782E" w:rsidP="00067E59">
      <w:pPr>
        <w:spacing w:after="0" w:line="240" w:lineRule="auto"/>
        <w:ind w:left="1416"/>
        <w:jc w:val="both"/>
      </w:pPr>
    </w:p>
    <w:p w:rsidR="0084782E" w:rsidRDefault="0084782E" w:rsidP="0084782E">
      <w:pPr>
        <w:spacing w:after="0" w:line="240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C66DE3" w:rsidRPr="00C66DE3" w:rsidRDefault="00C66DE3" w:rsidP="0084782E">
      <w:pPr>
        <w:spacing w:after="0" w:line="240" w:lineRule="auto"/>
        <w:jc w:val="both"/>
      </w:pPr>
      <w:r w:rsidRPr="00C66DE3">
        <w:t>Ing. Eva Pavlasová</w:t>
      </w:r>
      <w:r w:rsidR="00964BE4">
        <w:tab/>
      </w:r>
      <w:r w:rsidR="00964BE4">
        <w:tab/>
      </w:r>
      <w:r w:rsidR="00964BE4">
        <w:tab/>
      </w:r>
      <w:r w:rsidR="00964BE4">
        <w:tab/>
      </w:r>
      <w:r w:rsidR="00964BE4">
        <w:tab/>
        <w:t xml:space="preserve">    </w:t>
      </w:r>
      <w:r w:rsidR="004841AB">
        <w:tab/>
        <w:t>Vodárny a kanalizace Karlovy Vary a.s.</w:t>
      </w:r>
    </w:p>
    <w:p w:rsidR="00C66DE3" w:rsidRPr="00C66DE3" w:rsidRDefault="0084782E" w:rsidP="00827438">
      <w:pPr>
        <w:spacing w:after="0" w:line="240" w:lineRule="auto"/>
        <w:ind w:left="5664" w:hanging="5664"/>
        <w:jc w:val="both"/>
      </w:pPr>
      <w:r>
        <w:t>vedoucí technického odboru</w:t>
      </w:r>
      <w:r>
        <w:tab/>
      </w:r>
    </w:p>
    <w:sectPr w:rsidR="00C66DE3" w:rsidRPr="00C66DE3" w:rsidSect="0034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611"/>
    <w:multiLevelType w:val="hybridMultilevel"/>
    <w:tmpl w:val="489635EA"/>
    <w:lvl w:ilvl="0" w:tplc="871CB5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1174F0"/>
    <w:multiLevelType w:val="multilevel"/>
    <w:tmpl w:val="FFA855C2"/>
    <w:lvl w:ilvl="0">
      <w:start w:val="1"/>
      <w:numFmt w:val="decimal"/>
      <w:pStyle w:val="NADPIS"/>
      <w:lvlText w:val="%1."/>
      <w:lvlJc w:val="left"/>
      <w:pPr>
        <w:tabs>
          <w:tab w:val="num" w:pos="851"/>
        </w:tabs>
        <w:ind w:left="851" w:hanging="851"/>
      </w:pPr>
      <w:rPr>
        <w:i w:val="0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ordinal"/>
      <w:pStyle w:val="LNEK"/>
      <w:lvlText w:val="%1.%2.%3"/>
      <w:lvlJc w:val="left"/>
      <w:pPr>
        <w:tabs>
          <w:tab w:val="num" w:pos="1582"/>
        </w:tabs>
        <w:ind w:left="993" w:hanging="851"/>
      </w:pPr>
      <w:rPr>
        <w:i w:val="0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BE502F2"/>
    <w:multiLevelType w:val="hybridMultilevel"/>
    <w:tmpl w:val="66C63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10E98"/>
    <w:multiLevelType w:val="multilevel"/>
    <w:tmpl w:val="FF16A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7F64A5E"/>
    <w:multiLevelType w:val="multilevel"/>
    <w:tmpl w:val="89481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130674"/>
    <w:multiLevelType w:val="multilevel"/>
    <w:tmpl w:val="2EAA7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A401B2"/>
    <w:multiLevelType w:val="hybridMultilevel"/>
    <w:tmpl w:val="84DC8A52"/>
    <w:lvl w:ilvl="0" w:tplc="F36C1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814764"/>
    <w:multiLevelType w:val="multilevel"/>
    <w:tmpl w:val="1C040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1959"/>
    <w:rsid w:val="00067E59"/>
    <w:rsid w:val="000B0B01"/>
    <w:rsid w:val="000E0522"/>
    <w:rsid w:val="001D1EDE"/>
    <w:rsid w:val="002B5472"/>
    <w:rsid w:val="00340893"/>
    <w:rsid w:val="003F3245"/>
    <w:rsid w:val="003F4F7B"/>
    <w:rsid w:val="00431E7E"/>
    <w:rsid w:val="00477FEA"/>
    <w:rsid w:val="004841AB"/>
    <w:rsid w:val="00577E37"/>
    <w:rsid w:val="005F4042"/>
    <w:rsid w:val="00744173"/>
    <w:rsid w:val="00827438"/>
    <w:rsid w:val="0083465F"/>
    <w:rsid w:val="0084782E"/>
    <w:rsid w:val="00912207"/>
    <w:rsid w:val="00964BE4"/>
    <w:rsid w:val="00C66DE3"/>
    <w:rsid w:val="00CB4396"/>
    <w:rsid w:val="00D97E6B"/>
    <w:rsid w:val="00EB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E59"/>
    <w:pPr>
      <w:ind w:left="720"/>
      <w:contextualSpacing/>
    </w:pPr>
  </w:style>
  <w:style w:type="paragraph" w:customStyle="1" w:styleId="NADPIS">
    <w:name w:val="NADPIS"/>
    <w:basedOn w:val="Normln"/>
    <w:next w:val="PODNADPIS"/>
    <w:qFormat/>
    <w:rsid w:val="00D97E6B"/>
    <w:pPr>
      <w:numPr>
        <w:numId w:val="8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i/>
      <w:caps/>
      <w:szCs w:val="20"/>
      <w:lang w:eastAsia="cs-CZ"/>
    </w:rPr>
  </w:style>
  <w:style w:type="paragraph" w:customStyle="1" w:styleId="LNEK">
    <w:name w:val="ČLÁNEK"/>
    <w:basedOn w:val="Normln"/>
    <w:rsid w:val="00D97E6B"/>
    <w:pPr>
      <w:numPr>
        <w:ilvl w:val="2"/>
        <w:numId w:val="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SMENA">
    <w:name w:val="PÍSMENA"/>
    <w:basedOn w:val="Normln"/>
    <w:rsid w:val="00D97E6B"/>
    <w:pPr>
      <w:numPr>
        <w:ilvl w:val="3"/>
        <w:numId w:val="8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ODNADPIS">
    <w:name w:val="PODNADPIS"/>
    <w:basedOn w:val="Normln"/>
    <w:next w:val="LNEK"/>
    <w:qFormat/>
    <w:rsid w:val="00D97E6B"/>
    <w:pPr>
      <w:numPr>
        <w:ilvl w:val="1"/>
        <w:numId w:val="8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owrap">
    <w:name w:val="nowrap"/>
    <w:basedOn w:val="Standardnpsmoodstavce"/>
    <w:rsid w:val="00834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Pavlasová</cp:lastModifiedBy>
  <cp:revision>4</cp:revision>
  <cp:lastPrinted>2018-01-03T07:54:00Z</cp:lastPrinted>
  <dcterms:created xsi:type="dcterms:W3CDTF">2018-01-03T07:58:00Z</dcterms:created>
  <dcterms:modified xsi:type="dcterms:W3CDTF">2018-01-23T13:33:00Z</dcterms:modified>
</cp:coreProperties>
</file>