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Default="00242636" w:rsidP="000A6DEF">
      <w:pPr>
        <w:jc w:val="center"/>
        <w:rPr>
          <w:rFonts w:ascii="Arial" w:hAnsi="Arial" w:cs="Arial"/>
          <w:b/>
          <w:sz w:val="36"/>
          <w:szCs w:val="36"/>
        </w:rPr>
      </w:pPr>
      <w:r w:rsidRPr="00386410">
        <w:rPr>
          <w:rFonts w:ascii="Arial" w:hAnsi="Arial" w:cs="Arial"/>
          <w:b/>
          <w:sz w:val="36"/>
          <w:szCs w:val="36"/>
        </w:rPr>
        <w:t> </w:t>
      </w:r>
      <w:proofErr w:type="gramStart"/>
      <w:r w:rsidRPr="00386410">
        <w:rPr>
          <w:rFonts w:ascii="Arial" w:hAnsi="Arial" w:cs="Arial"/>
          <w:b/>
          <w:sz w:val="36"/>
          <w:szCs w:val="36"/>
        </w:rPr>
        <w:t>M L O U V A   O   D Í L O</w:t>
      </w:r>
      <w:proofErr w:type="gramEnd"/>
      <w:r w:rsidRPr="00386410">
        <w:rPr>
          <w:rFonts w:ascii="Arial" w:hAnsi="Arial" w:cs="Arial"/>
          <w:b/>
          <w:sz w:val="36"/>
          <w:szCs w:val="36"/>
        </w:rPr>
        <w:t xml:space="preserve"> </w:t>
      </w:r>
    </w:p>
    <w:p w:rsidR="00574E25" w:rsidRDefault="00574E25" w:rsidP="000A6DEF">
      <w:pPr>
        <w:jc w:val="center"/>
        <w:rPr>
          <w:rFonts w:ascii="Arial" w:hAnsi="Arial" w:cs="Arial"/>
          <w:b/>
          <w:sz w:val="36"/>
          <w:szCs w:val="36"/>
        </w:rPr>
      </w:pPr>
    </w:p>
    <w:p w:rsidR="00201066" w:rsidRDefault="00201066" w:rsidP="00574E25">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sidR="00574E25">
        <w:rPr>
          <w:rFonts w:ascii="Arial" w:hAnsi="Arial" w:cs="Arial"/>
          <w:sz w:val="22"/>
          <w:szCs w:val="22"/>
        </w:rPr>
        <w:t>z</w:t>
      </w:r>
      <w:r w:rsidRPr="00201066">
        <w:rPr>
          <w:rFonts w:ascii="Arial" w:hAnsi="Arial" w:cs="Arial"/>
          <w:sz w:val="22"/>
          <w:szCs w:val="22"/>
        </w:rPr>
        <w:t>ákona č. 8</w:t>
      </w:r>
      <w:r w:rsidR="00574E25">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sidR="00574E25">
        <w:rPr>
          <w:rFonts w:ascii="Arial" w:hAnsi="Arial" w:cs="Arial"/>
          <w:sz w:val="22"/>
          <w:szCs w:val="22"/>
        </w:rPr>
        <w:t>„občanský zákoník“), (dále jen „smlouva“)</w:t>
      </w:r>
    </w:p>
    <w:p w:rsidR="00201066" w:rsidRDefault="00201066" w:rsidP="000A6DEF">
      <w:pPr>
        <w:jc w:val="center"/>
        <w:rPr>
          <w:rFonts w:ascii="Arial" w:hAnsi="Arial" w:cs="Arial"/>
          <w:sz w:val="22"/>
          <w:szCs w:val="22"/>
        </w:rPr>
      </w:pPr>
    </w:p>
    <w:p w:rsidR="00201066" w:rsidRPr="00201066" w:rsidRDefault="00201066" w:rsidP="000A6DEF">
      <w:pPr>
        <w:jc w:val="center"/>
        <w:rPr>
          <w:rFonts w:ascii="Arial" w:hAnsi="Arial" w:cs="Arial"/>
          <w:sz w:val="22"/>
          <w:szCs w:val="22"/>
        </w:rPr>
      </w:pPr>
    </w:p>
    <w:p w:rsidR="00201066" w:rsidRPr="00386410" w:rsidRDefault="00574E25" w:rsidP="00201066">
      <w:pPr>
        <w:jc w:val="center"/>
        <w:rPr>
          <w:rFonts w:ascii="Arial" w:hAnsi="Arial" w:cs="Arial"/>
          <w:b/>
          <w:sz w:val="22"/>
          <w:szCs w:val="22"/>
        </w:rPr>
      </w:pPr>
      <w:r>
        <w:rPr>
          <w:rFonts w:ascii="Arial" w:hAnsi="Arial" w:cs="Arial"/>
          <w:b/>
          <w:sz w:val="22"/>
          <w:szCs w:val="22"/>
        </w:rPr>
        <w:t>Číslo</w:t>
      </w:r>
      <w:r w:rsidR="00201066" w:rsidRPr="00386410">
        <w:rPr>
          <w:rFonts w:ascii="Arial" w:hAnsi="Arial" w:cs="Arial"/>
          <w:b/>
          <w:sz w:val="22"/>
          <w:szCs w:val="22"/>
        </w:rPr>
        <w:t xml:space="preserve"> smlouvy objednatele:</w:t>
      </w:r>
      <w:r w:rsidR="004F2FE7">
        <w:rPr>
          <w:rFonts w:ascii="Arial" w:hAnsi="Arial" w:cs="Arial"/>
          <w:b/>
          <w:sz w:val="22"/>
          <w:szCs w:val="22"/>
        </w:rPr>
        <w:t xml:space="preserve"> 7</w:t>
      </w:r>
      <w:r w:rsidR="00201066" w:rsidRPr="00386410">
        <w:rPr>
          <w:rFonts w:ascii="Arial" w:hAnsi="Arial" w:cs="Arial"/>
          <w:b/>
          <w:sz w:val="22"/>
          <w:szCs w:val="22"/>
        </w:rPr>
        <w:t>/20</w:t>
      </w:r>
      <w:r w:rsidR="00201066">
        <w:rPr>
          <w:rFonts w:ascii="Arial" w:hAnsi="Arial" w:cs="Arial"/>
          <w:b/>
          <w:sz w:val="22"/>
          <w:szCs w:val="22"/>
        </w:rPr>
        <w:t>1</w:t>
      </w:r>
      <w:r w:rsidR="00266526">
        <w:rPr>
          <w:rFonts w:ascii="Arial" w:hAnsi="Arial" w:cs="Arial"/>
          <w:b/>
          <w:sz w:val="22"/>
          <w:szCs w:val="22"/>
        </w:rPr>
        <w:t>8</w:t>
      </w:r>
    </w:p>
    <w:p w:rsidR="00242636" w:rsidRPr="00386410" w:rsidRDefault="00574E25" w:rsidP="000A6DEF">
      <w:pPr>
        <w:ind w:left="1416" w:hanging="1416"/>
        <w:jc w:val="center"/>
        <w:rPr>
          <w:rFonts w:ascii="Arial" w:hAnsi="Arial" w:cs="Arial"/>
          <w:b/>
          <w:sz w:val="22"/>
          <w:szCs w:val="22"/>
        </w:rPr>
      </w:pPr>
      <w:r>
        <w:rPr>
          <w:rFonts w:ascii="Arial" w:hAnsi="Arial" w:cs="Arial"/>
          <w:b/>
          <w:sz w:val="22"/>
          <w:szCs w:val="22"/>
        </w:rPr>
        <w:t>Číslo</w:t>
      </w:r>
      <w:r w:rsidR="00242636" w:rsidRPr="00386410">
        <w:rPr>
          <w:rFonts w:ascii="Arial" w:hAnsi="Arial" w:cs="Arial"/>
          <w:b/>
          <w:sz w:val="22"/>
          <w:szCs w:val="22"/>
        </w:rPr>
        <w:t xml:space="preserve"> smlouvy </w:t>
      </w:r>
      <w:r w:rsidR="00223080">
        <w:rPr>
          <w:rFonts w:ascii="Arial" w:hAnsi="Arial" w:cs="Arial"/>
          <w:b/>
          <w:sz w:val="22"/>
          <w:szCs w:val="22"/>
        </w:rPr>
        <w:t>zhotovitel</w:t>
      </w:r>
      <w:r w:rsidR="00242636" w:rsidRPr="00386410">
        <w:rPr>
          <w:rFonts w:ascii="Arial" w:hAnsi="Arial" w:cs="Arial"/>
          <w:b/>
          <w:sz w:val="22"/>
          <w:szCs w:val="22"/>
        </w:rPr>
        <w:t xml:space="preserve">e: </w:t>
      </w:r>
      <w:proofErr w:type="spellStart"/>
      <w:r w:rsidR="00242636" w:rsidRPr="00386410">
        <w:rPr>
          <w:rFonts w:ascii="Arial" w:hAnsi="Arial" w:cs="Arial"/>
          <w:b/>
          <w:sz w:val="22"/>
          <w:szCs w:val="22"/>
        </w:rPr>
        <w:t>xx</w:t>
      </w:r>
      <w:proofErr w:type="spellEnd"/>
      <w:r w:rsidR="00242636" w:rsidRPr="00386410">
        <w:rPr>
          <w:rFonts w:ascii="Arial" w:hAnsi="Arial" w:cs="Arial"/>
          <w:b/>
          <w:sz w:val="22"/>
          <w:szCs w:val="22"/>
        </w:rPr>
        <w:t>/20</w:t>
      </w:r>
      <w:r w:rsidR="00242636">
        <w:rPr>
          <w:rFonts w:ascii="Arial" w:hAnsi="Arial" w:cs="Arial"/>
          <w:b/>
          <w:sz w:val="22"/>
          <w:szCs w:val="22"/>
        </w:rPr>
        <w:t>1</w:t>
      </w:r>
      <w:r w:rsidR="00266526">
        <w:rPr>
          <w:rFonts w:ascii="Arial" w:hAnsi="Arial" w:cs="Arial"/>
          <w:b/>
          <w:sz w:val="22"/>
          <w:szCs w:val="22"/>
        </w:rPr>
        <w:t>8</w:t>
      </w:r>
    </w:p>
    <w:p w:rsidR="00242636" w:rsidRPr="00386410" w:rsidRDefault="00242636" w:rsidP="000A6DEF">
      <w:pPr>
        <w:rPr>
          <w:rFonts w:ascii="Arial" w:hAnsi="Arial" w:cs="Arial"/>
          <w:b/>
          <w:sz w:val="22"/>
          <w:szCs w:val="22"/>
        </w:rPr>
      </w:pPr>
    </w:p>
    <w:p w:rsidR="00242636" w:rsidRPr="00386410" w:rsidRDefault="00242636" w:rsidP="000A6DEF">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242636" w:rsidRDefault="00242636" w:rsidP="000A6DEF">
      <w:pPr>
        <w:jc w:val="center"/>
        <w:rPr>
          <w:rFonts w:ascii="Arial" w:hAnsi="Arial" w:cs="Arial"/>
          <w:b/>
          <w:sz w:val="28"/>
          <w:szCs w:val="28"/>
          <w:highlight w:val="yellow"/>
        </w:rPr>
      </w:pPr>
    </w:p>
    <w:p w:rsidR="00A005F2" w:rsidRDefault="00646A8E" w:rsidP="002372F7">
      <w:pPr>
        <w:pStyle w:val="Export0"/>
        <w:jc w:val="center"/>
        <w:rPr>
          <w:rFonts w:ascii="Arial" w:hAnsi="Arial" w:cs="Arial"/>
          <w:b/>
          <w:sz w:val="22"/>
          <w:szCs w:val="24"/>
          <w:lang w:val="cs-CZ"/>
        </w:rPr>
      </w:pPr>
      <w:r>
        <w:rPr>
          <w:rFonts w:ascii="Arial" w:hAnsi="Arial" w:cs="Arial"/>
          <w:b/>
          <w:sz w:val="22"/>
          <w:szCs w:val="24"/>
          <w:lang w:val="cs-CZ"/>
        </w:rPr>
        <w:t>„</w:t>
      </w:r>
      <w:r w:rsidRPr="00646A8E">
        <w:rPr>
          <w:rFonts w:ascii="Arial" w:hAnsi="Arial" w:cs="Arial"/>
          <w:b/>
          <w:sz w:val="22"/>
          <w:szCs w:val="24"/>
          <w:lang w:val="cs-CZ"/>
        </w:rPr>
        <w:t>HC Kadaň - výstavba nové MVE na levém břehu</w:t>
      </w:r>
      <w:r w:rsidR="00F765FA">
        <w:rPr>
          <w:rFonts w:ascii="Arial" w:hAnsi="Arial" w:cs="Arial"/>
          <w:b/>
          <w:sz w:val="22"/>
          <w:szCs w:val="24"/>
          <w:lang w:val="cs-CZ"/>
        </w:rPr>
        <w:t>“</w:t>
      </w:r>
    </w:p>
    <w:p w:rsidR="00F765FA" w:rsidRPr="00FA6454" w:rsidRDefault="00F765FA" w:rsidP="002372F7">
      <w:pPr>
        <w:pStyle w:val="Export0"/>
        <w:jc w:val="center"/>
        <w:rPr>
          <w:rFonts w:ascii="Arial" w:hAnsi="Arial" w:cs="Arial"/>
          <w:b/>
          <w:sz w:val="22"/>
          <w:szCs w:val="24"/>
          <w:lang w:val="cs-CZ"/>
        </w:rPr>
      </w:pPr>
      <w:r w:rsidRPr="00FA6454">
        <w:rPr>
          <w:rFonts w:ascii="Arial" w:hAnsi="Arial" w:cs="Arial"/>
          <w:b/>
          <w:sz w:val="22"/>
          <w:szCs w:val="24"/>
          <w:lang w:val="cs-CZ"/>
        </w:rPr>
        <w:t>– projektová dokumentace</w:t>
      </w:r>
      <w:r w:rsidR="00574E25">
        <w:rPr>
          <w:rFonts w:ascii="Arial" w:hAnsi="Arial" w:cs="Arial"/>
          <w:b/>
          <w:sz w:val="22"/>
          <w:szCs w:val="24"/>
          <w:lang w:val="cs-CZ"/>
        </w:rPr>
        <w:t xml:space="preserve"> DSP</w:t>
      </w:r>
    </w:p>
    <w:p w:rsidR="00242636" w:rsidRDefault="00242636" w:rsidP="002372F7">
      <w:pPr>
        <w:tabs>
          <w:tab w:val="left" w:pos="4080"/>
        </w:tabs>
        <w:jc w:val="center"/>
        <w:rPr>
          <w:rFonts w:ascii="Arial" w:hAnsi="Arial" w:cs="Arial"/>
          <w:b/>
          <w:sz w:val="28"/>
          <w:szCs w:val="28"/>
        </w:rPr>
      </w:pPr>
    </w:p>
    <w:p w:rsidR="00242636" w:rsidRPr="009237E5" w:rsidRDefault="00242636" w:rsidP="009237E5">
      <w:pPr>
        <w:pStyle w:val="Nadpis1"/>
        <w:rPr>
          <w:rFonts w:cs="Arial"/>
          <w:szCs w:val="22"/>
        </w:rPr>
      </w:pPr>
      <w:r w:rsidRPr="009237E5">
        <w:rPr>
          <w:rFonts w:cs="Arial"/>
          <w:szCs w:val="22"/>
        </w:rPr>
        <w:t>SMLUVNÍ STRANY</w:t>
      </w:r>
    </w:p>
    <w:p w:rsidR="00242636" w:rsidRPr="00646A8E" w:rsidRDefault="00242636" w:rsidP="000A6DEF">
      <w:pPr>
        <w:tabs>
          <w:tab w:val="left" w:pos="4080"/>
        </w:tabs>
        <w:jc w:val="both"/>
        <w:rPr>
          <w:rFonts w:ascii="Arial" w:hAnsi="Arial" w:cs="Arial"/>
          <w:b/>
          <w:sz w:val="22"/>
          <w:szCs w:val="22"/>
        </w:rPr>
      </w:pPr>
    </w:p>
    <w:p w:rsidR="00242636" w:rsidRPr="00D74A50" w:rsidRDefault="00242636" w:rsidP="000A6DEF">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242636" w:rsidRPr="00200A02" w:rsidRDefault="00574E25" w:rsidP="000A6DEF">
      <w:pPr>
        <w:tabs>
          <w:tab w:val="left" w:pos="3960"/>
        </w:tabs>
        <w:jc w:val="both"/>
        <w:rPr>
          <w:rFonts w:ascii="Arial" w:hAnsi="Arial" w:cs="Arial"/>
          <w:sz w:val="22"/>
          <w:szCs w:val="22"/>
        </w:rPr>
      </w:pPr>
      <w:r w:rsidRPr="00200A02">
        <w:rPr>
          <w:rFonts w:ascii="Arial" w:hAnsi="Arial" w:cs="Arial"/>
          <w:sz w:val="22"/>
          <w:szCs w:val="22"/>
        </w:rPr>
        <w:t>Sídlo:</w:t>
      </w:r>
      <w:r w:rsidR="00242636" w:rsidRPr="00200A02">
        <w:rPr>
          <w:rFonts w:ascii="Arial" w:hAnsi="Arial" w:cs="Arial"/>
          <w:sz w:val="22"/>
          <w:szCs w:val="22"/>
        </w:rPr>
        <w:tab/>
        <w:t>Bezručova 4219, 430 03 Chomutov</w:t>
      </w:r>
    </w:p>
    <w:p w:rsidR="00242636" w:rsidRPr="00200A02" w:rsidRDefault="00242636" w:rsidP="000A6DEF">
      <w:pPr>
        <w:tabs>
          <w:tab w:val="left" w:pos="3960"/>
        </w:tabs>
        <w:jc w:val="both"/>
        <w:rPr>
          <w:rFonts w:ascii="Arial" w:hAnsi="Arial" w:cs="Arial"/>
          <w:sz w:val="22"/>
          <w:szCs w:val="22"/>
        </w:rPr>
      </w:pPr>
      <w:r w:rsidRPr="00200A02">
        <w:rPr>
          <w:rFonts w:ascii="Arial" w:hAnsi="Arial" w:cs="Arial"/>
          <w:sz w:val="22"/>
          <w:szCs w:val="22"/>
        </w:rPr>
        <w:t>zastoupený:</w:t>
      </w:r>
      <w:r w:rsidRPr="00200A02">
        <w:rPr>
          <w:rFonts w:ascii="Arial" w:hAnsi="Arial" w:cs="Arial"/>
          <w:sz w:val="22"/>
          <w:szCs w:val="22"/>
        </w:rPr>
        <w:tab/>
        <w:t xml:space="preserve">Ing. Jiřím Nedomou, generálním ředitelem </w:t>
      </w:r>
    </w:p>
    <w:p w:rsidR="00242636" w:rsidRPr="00200A02" w:rsidRDefault="00242636" w:rsidP="000A6DEF">
      <w:pPr>
        <w:tabs>
          <w:tab w:val="left" w:pos="3960"/>
        </w:tabs>
        <w:ind w:left="3969" w:hanging="3969"/>
        <w:jc w:val="both"/>
        <w:rPr>
          <w:rFonts w:ascii="Arial" w:hAnsi="Arial" w:cs="Arial"/>
          <w:sz w:val="22"/>
          <w:szCs w:val="22"/>
        </w:rPr>
      </w:pPr>
      <w:r w:rsidRPr="00200A02">
        <w:rPr>
          <w:rFonts w:ascii="Arial" w:hAnsi="Arial" w:cs="Arial"/>
          <w:sz w:val="22"/>
          <w:szCs w:val="22"/>
        </w:rPr>
        <w:t>zástupce ve věcech smluvních:</w:t>
      </w:r>
      <w:r w:rsidRPr="00200A02">
        <w:rPr>
          <w:rFonts w:ascii="Arial" w:hAnsi="Arial" w:cs="Arial"/>
          <w:sz w:val="22"/>
          <w:szCs w:val="22"/>
        </w:rPr>
        <w:tab/>
      </w:r>
      <w:r w:rsidRPr="00200A02">
        <w:rPr>
          <w:rFonts w:ascii="Arial" w:hAnsi="Arial" w:cs="Arial"/>
          <w:sz w:val="22"/>
          <w:szCs w:val="22"/>
        </w:rPr>
        <w:tab/>
      </w:r>
      <w:r w:rsidRPr="00200A02">
        <w:rPr>
          <w:rFonts w:ascii="Arial" w:hAnsi="Arial" w:cs="Arial"/>
          <w:color w:val="000000"/>
          <w:sz w:val="22"/>
          <w:szCs w:val="22"/>
        </w:rPr>
        <w:t>Ing. Vlastimil Hasík, investiční ředitel</w:t>
      </w:r>
    </w:p>
    <w:p w:rsidR="00AA525C" w:rsidRPr="00200A02" w:rsidRDefault="00242636" w:rsidP="00AA525C">
      <w:pPr>
        <w:tabs>
          <w:tab w:val="left" w:pos="3960"/>
        </w:tabs>
        <w:ind w:left="3969" w:hanging="3969"/>
        <w:jc w:val="both"/>
        <w:rPr>
          <w:rFonts w:ascii="Arial CE" w:hAnsi="Arial CE" w:cs="Arial"/>
          <w:sz w:val="22"/>
          <w:szCs w:val="22"/>
        </w:rPr>
      </w:pPr>
      <w:r w:rsidRPr="00200A02">
        <w:rPr>
          <w:rFonts w:ascii="Arial" w:hAnsi="Arial" w:cs="Arial"/>
          <w:sz w:val="22"/>
          <w:szCs w:val="22"/>
        </w:rPr>
        <w:t>zástupce ve věcech technických:</w:t>
      </w:r>
      <w:r w:rsidRPr="00200A02">
        <w:rPr>
          <w:rFonts w:ascii="Arial" w:hAnsi="Arial" w:cs="Arial"/>
          <w:sz w:val="22"/>
          <w:szCs w:val="22"/>
        </w:rPr>
        <w:tab/>
      </w:r>
      <w:r w:rsidR="00AA525C" w:rsidRPr="00200A02">
        <w:rPr>
          <w:rFonts w:ascii="Arial CE" w:hAnsi="Arial CE" w:cs="Arial"/>
          <w:sz w:val="22"/>
          <w:szCs w:val="22"/>
        </w:rPr>
        <w:t xml:space="preserve">Ing. Petra  Fošumpaurová, vedoucí odboru </w:t>
      </w:r>
    </w:p>
    <w:p w:rsidR="00242636" w:rsidRPr="00200A02" w:rsidRDefault="00AA525C" w:rsidP="00AA525C">
      <w:pPr>
        <w:tabs>
          <w:tab w:val="left" w:pos="3960"/>
        </w:tabs>
        <w:ind w:left="3969" w:hanging="3969"/>
        <w:jc w:val="both"/>
        <w:rPr>
          <w:rFonts w:ascii="Arial" w:hAnsi="Arial" w:cs="Arial"/>
          <w:strike/>
          <w:sz w:val="22"/>
          <w:szCs w:val="22"/>
        </w:rPr>
      </w:pPr>
      <w:r w:rsidRPr="00200A02">
        <w:rPr>
          <w:rFonts w:ascii="Arial CE" w:hAnsi="Arial CE" w:cs="Arial"/>
          <w:sz w:val="22"/>
          <w:szCs w:val="22"/>
        </w:rPr>
        <w:tab/>
      </w:r>
      <w:r w:rsidRPr="00200A02">
        <w:rPr>
          <w:rFonts w:ascii="Arial CE" w:hAnsi="Arial CE" w:cs="Arial"/>
          <w:sz w:val="22"/>
          <w:szCs w:val="22"/>
        </w:rPr>
        <w:tab/>
        <w:t>plánování projektů a zakázek</w:t>
      </w:r>
    </w:p>
    <w:p w:rsidR="00574E25" w:rsidRPr="00200A02" w:rsidRDefault="008C471F" w:rsidP="00D52B58">
      <w:pPr>
        <w:tabs>
          <w:tab w:val="left" w:pos="3960"/>
        </w:tabs>
        <w:autoSpaceDE w:val="0"/>
        <w:autoSpaceDN w:val="0"/>
        <w:adjustRightInd w:val="0"/>
        <w:rPr>
          <w:rFonts w:ascii="Arial" w:hAnsi="Arial" w:cs="Arial"/>
          <w:color w:val="000000"/>
          <w:sz w:val="22"/>
          <w:szCs w:val="22"/>
        </w:rPr>
      </w:pPr>
      <w:r w:rsidRPr="00200A02">
        <w:rPr>
          <w:rFonts w:ascii="Arial" w:hAnsi="Arial" w:cs="Arial"/>
          <w:color w:val="000000"/>
          <w:sz w:val="22"/>
          <w:szCs w:val="22"/>
        </w:rPr>
        <w:t>Při operativním a technickém řízení</w:t>
      </w:r>
      <w:r w:rsidRPr="00200A02">
        <w:rPr>
          <w:rFonts w:ascii="Arial" w:hAnsi="Arial" w:cs="Arial"/>
          <w:color w:val="000000"/>
          <w:sz w:val="22"/>
          <w:szCs w:val="22"/>
        </w:rPr>
        <w:br/>
        <w:t xml:space="preserve">činností </w:t>
      </w:r>
      <w:r w:rsidR="00574E25" w:rsidRPr="00200A02">
        <w:rPr>
          <w:rFonts w:ascii="Arial" w:hAnsi="Arial" w:cs="Arial"/>
          <w:color w:val="000000"/>
          <w:sz w:val="22"/>
          <w:szCs w:val="22"/>
        </w:rPr>
        <w:t xml:space="preserve">souvisejících s organizací, </w:t>
      </w:r>
    </w:p>
    <w:p w:rsidR="00D52B58" w:rsidRDefault="00574E25" w:rsidP="00955C88">
      <w:pPr>
        <w:tabs>
          <w:tab w:val="left" w:pos="3960"/>
        </w:tabs>
        <w:autoSpaceDE w:val="0"/>
        <w:autoSpaceDN w:val="0"/>
        <w:adjustRightInd w:val="0"/>
        <w:rPr>
          <w:rFonts w:ascii="Arial" w:hAnsi="Arial" w:cs="Arial"/>
          <w:color w:val="000000"/>
          <w:sz w:val="22"/>
          <w:szCs w:val="22"/>
        </w:rPr>
      </w:pPr>
      <w:r w:rsidRPr="00200A02">
        <w:rPr>
          <w:rFonts w:ascii="Arial" w:hAnsi="Arial" w:cs="Arial"/>
          <w:color w:val="000000"/>
          <w:sz w:val="22"/>
          <w:szCs w:val="22"/>
        </w:rPr>
        <w:t xml:space="preserve">dodáním a </w:t>
      </w:r>
      <w:r w:rsidR="008C471F" w:rsidRPr="00200A02">
        <w:rPr>
          <w:rFonts w:ascii="Arial" w:hAnsi="Arial" w:cs="Arial"/>
          <w:color w:val="000000"/>
          <w:sz w:val="22"/>
          <w:szCs w:val="22"/>
        </w:rPr>
        <w:t>převzetí</w:t>
      </w:r>
      <w:r w:rsidRPr="00200A02">
        <w:rPr>
          <w:rFonts w:ascii="Arial" w:hAnsi="Arial" w:cs="Arial"/>
          <w:color w:val="000000"/>
          <w:sz w:val="22"/>
          <w:szCs w:val="22"/>
        </w:rPr>
        <w:t>m</w:t>
      </w:r>
      <w:r w:rsidR="008C471F" w:rsidRPr="00200A02">
        <w:rPr>
          <w:rFonts w:ascii="Arial" w:hAnsi="Arial" w:cs="Arial"/>
          <w:color w:val="000000"/>
          <w:sz w:val="22"/>
          <w:szCs w:val="22"/>
        </w:rPr>
        <w:t xml:space="preserve"> díla</w:t>
      </w:r>
      <w:r w:rsidR="008C471F" w:rsidRPr="00200A02">
        <w:rPr>
          <w:rFonts w:ascii="Arial" w:hAnsi="Arial" w:cs="Arial"/>
          <w:color w:val="000000"/>
          <w:sz w:val="22"/>
          <w:szCs w:val="22"/>
        </w:rPr>
        <w:br/>
      </w:r>
      <w:r w:rsidR="00D52B58" w:rsidRPr="00200A02">
        <w:rPr>
          <w:rFonts w:ascii="Arial" w:hAnsi="Arial" w:cs="Arial"/>
          <w:color w:val="000000"/>
          <w:sz w:val="22"/>
          <w:szCs w:val="22"/>
        </w:rPr>
        <w:t>zastupuje objednatele:</w:t>
      </w:r>
      <w:r w:rsidR="00D52B58" w:rsidRPr="00200A02">
        <w:rPr>
          <w:rFonts w:ascii="Arial" w:hAnsi="Arial" w:cs="Arial"/>
          <w:color w:val="000000"/>
          <w:sz w:val="22"/>
          <w:szCs w:val="22"/>
        </w:rPr>
        <w:tab/>
      </w:r>
    </w:p>
    <w:p w:rsidR="00955C88" w:rsidRDefault="00955C88" w:rsidP="00955C88">
      <w:pPr>
        <w:tabs>
          <w:tab w:val="left" w:pos="3960"/>
        </w:tabs>
        <w:autoSpaceDE w:val="0"/>
        <w:autoSpaceDN w:val="0"/>
        <w:adjustRightInd w:val="0"/>
        <w:rPr>
          <w:rFonts w:ascii="Arial" w:hAnsi="Arial" w:cs="Arial"/>
          <w:color w:val="000000"/>
          <w:sz w:val="22"/>
          <w:szCs w:val="22"/>
        </w:rPr>
      </w:pPr>
    </w:p>
    <w:p w:rsidR="00955C88" w:rsidRDefault="00955C88" w:rsidP="00955C88">
      <w:pPr>
        <w:tabs>
          <w:tab w:val="left" w:pos="3960"/>
        </w:tabs>
        <w:autoSpaceDE w:val="0"/>
        <w:autoSpaceDN w:val="0"/>
        <w:adjustRightInd w:val="0"/>
        <w:rPr>
          <w:rFonts w:ascii="Arial" w:hAnsi="Arial" w:cs="Arial"/>
          <w:color w:val="000000"/>
          <w:sz w:val="22"/>
          <w:szCs w:val="22"/>
        </w:rPr>
      </w:pPr>
    </w:p>
    <w:p w:rsidR="00955C88" w:rsidRPr="003E3645" w:rsidRDefault="00955C88" w:rsidP="00955C88">
      <w:pPr>
        <w:tabs>
          <w:tab w:val="left" w:pos="3960"/>
        </w:tabs>
        <w:autoSpaceDE w:val="0"/>
        <w:autoSpaceDN w:val="0"/>
        <w:adjustRightInd w:val="0"/>
        <w:rPr>
          <w:rFonts w:ascii="Arial" w:hAnsi="Arial" w:cs="Arial"/>
          <w:color w:val="000000"/>
          <w:sz w:val="22"/>
          <w:szCs w:val="22"/>
        </w:rPr>
      </w:pPr>
    </w:p>
    <w:p w:rsidR="00644A23" w:rsidRPr="00200A02" w:rsidRDefault="00644A23" w:rsidP="000A6DEF">
      <w:pPr>
        <w:tabs>
          <w:tab w:val="left" w:pos="3960"/>
        </w:tabs>
        <w:autoSpaceDE w:val="0"/>
        <w:autoSpaceDN w:val="0"/>
        <w:adjustRightInd w:val="0"/>
        <w:rPr>
          <w:rFonts w:ascii="Arial" w:hAnsi="Arial" w:cs="Arial"/>
          <w:color w:val="000000"/>
          <w:sz w:val="22"/>
          <w:szCs w:val="22"/>
        </w:rPr>
      </w:pPr>
    </w:p>
    <w:p w:rsidR="00574E25" w:rsidRPr="00200A02" w:rsidRDefault="00574E25" w:rsidP="00574E25">
      <w:pPr>
        <w:tabs>
          <w:tab w:val="left" w:pos="3960"/>
        </w:tabs>
        <w:jc w:val="both"/>
        <w:rPr>
          <w:rFonts w:ascii="Arial" w:hAnsi="Arial" w:cs="Arial"/>
          <w:sz w:val="22"/>
          <w:szCs w:val="22"/>
        </w:rPr>
      </w:pPr>
      <w:r w:rsidRPr="00200A02">
        <w:rPr>
          <w:rFonts w:ascii="Arial" w:hAnsi="Arial" w:cs="Arial"/>
          <w:sz w:val="22"/>
          <w:szCs w:val="22"/>
        </w:rPr>
        <w:t>IČO:</w:t>
      </w:r>
      <w:r w:rsidRPr="00200A02">
        <w:rPr>
          <w:rFonts w:ascii="Arial" w:hAnsi="Arial" w:cs="Arial"/>
          <w:sz w:val="22"/>
          <w:szCs w:val="22"/>
        </w:rPr>
        <w:tab/>
        <w:t>70889988</w:t>
      </w:r>
    </w:p>
    <w:p w:rsidR="00574E25" w:rsidRPr="00200A02" w:rsidRDefault="00574E25" w:rsidP="00574E25">
      <w:pPr>
        <w:tabs>
          <w:tab w:val="left" w:pos="3960"/>
        </w:tabs>
        <w:jc w:val="both"/>
        <w:rPr>
          <w:rFonts w:ascii="Arial" w:hAnsi="Arial" w:cs="Arial"/>
          <w:sz w:val="22"/>
          <w:szCs w:val="22"/>
        </w:rPr>
      </w:pPr>
      <w:r w:rsidRPr="00200A02">
        <w:rPr>
          <w:rFonts w:ascii="Arial" w:hAnsi="Arial" w:cs="Arial"/>
          <w:sz w:val="22"/>
          <w:szCs w:val="22"/>
        </w:rPr>
        <w:t>DIČ:</w:t>
      </w:r>
      <w:r w:rsidRPr="00200A02">
        <w:rPr>
          <w:rFonts w:ascii="Arial" w:hAnsi="Arial" w:cs="Arial"/>
          <w:sz w:val="22"/>
          <w:szCs w:val="22"/>
        </w:rPr>
        <w:tab/>
        <w:t>CZ70889988</w:t>
      </w:r>
    </w:p>
    <w:p w:rsidR="00242636" w:rsidRDefault="00242636" w:rsidP="000A6DEF">
      <w:pPr>
        <w:tabs>
          <w:tab w:val="left" w:pos="3960"/>
        </w:tabs>
        <w:jc w:val="both"/>
        <w:rPr>
          <w:rFonts w:ascii="Arial" w:hAnsi="Arial" w:cs="Arial"/>
          <w:sz w:val="22"/>
          <w:szCs w:val="22"/>
        </w:rPr>
      </w:pPr>
      <w:r w:rsidRPr="00200A02">
        <w:rPr>
          <w:rFonts w:ascii="Arial" w:hAnsi="Arial" w:cs="Arial"/>
          <w:sz w:val="22"/>
          <w:szCs w:val="22"/>
        </w:rPr>
        <w:t>bankovní spojení:</w:t>
      </w:r>
      <w:r w:rsidRPr="00200A02">
        <w:rPr>
          <w:rFonts w:ascii="Arial" w:hAnsi="Arial" w:cs="Arial"/>
          <w:sz w:val="22"/>
          <w:szCs w:val="22"/>
        </w:rPr>
        <w:tab/>
      </w:r>
    </w:p>
    <w:p w:rsidR="00955C88" w:rsidRPr="00200A02" w:rsidRDefault="00955C88" w:rsidP="000A6DEF">
      <w:pPr>
        <w:tabs>
          <w:tab w:val="left" w:pos="3960"/>
        </w:tabs>
        <w:jc w:val="both"/>
        <w:rPr>
          <w:rFonts w:ascii="Arial" w:hAnsi="Arial" w:cs="Arial"/>
          <w:sz w:val="22"/>
          <w:szCs w:val="22"/>
        </w:rPr>
      </w:pPr>
    </w:p>
    <w:p w:rsidR="00242636" w:rsidRDefault="00242636" w:rsidP="000A6DEF">
      <w:pPr>
        <w:tabs>
          <w:tab w:val="left" w:pos="3960"/>
        </w:tabs>
        <w:jc w:val="both"/>
        <w:rPr>
          <w:rFonts w:ascii="Arial" w:hAnsi="Arial" w:cs="Arial"/>
          <w:sz w:val="22"/>
          <w:szCs w:val="22"/>
        </w:rPr>
      </w:pPr>
      <w:r w:rsidRPr="00200A02">
        <w:rPr>
          <w:rFonts w:ascii="Arial" w:hAnsi="Arial" w:cs="Arial"/>
          <w:sz w:val="22"/>
          <w:szCs w:val="22"/>
        </w:rPr>
        <w:t>číslo účtu:</w:t>
      </w:r>
      <w:r w:rsidRPr="00200A02">
        <w:rPr>
          <w:rFonts w:ascii="Arial" w:hAnsi="Arial" w:cs="Arial"/>
          <w:sz w:val="22"/>
          <w:szCs w:val="22"/>
        </w:rPr>
        <w:tab/>
      </w:r>
    </w:p>
    <w:p w:rsidR="00955C88" w:rsidRPr="00200A02" w:rsidRDefault="00955C88" w:rsidP="000A6DEF">
      <w:pPr>
        <w:tabs>
          <w:tab w:val="left" w:pos="3960"/>
        </w:tabs>
        <w:jc w:val="both"/>
        <w:rPr>
          <w:rFonts w:ascii="Arial" w:hAnsi="Arial" w:cs="Arial"/>
          <w:sz w:val="22"/>
          <w:szCs w:val="22"/>
        </w:rPr>
      </w:pPr>
    </w:p>
    <w:p w:rsidR="00242636" w:rsidRPr="00D74A50" w:rsidRDefault="00242636" w:rsidP="000A6DEF">
      <w:pPr>
        <w:tabs>
          <w:tab w:val="left" w:pos="3960"/>
        </w:tabs>
        <w:jc w:val="both"/>
        <w:rPr>
          <w:rFonts w:ascii="Arial" w:hAnsi="Arial" w:cs="Arial"/>
          <w:b/>
          <w:sz w:val="22"/>
          <w:szCs w:val="22"/>
        </w:rPr>
      </w:pPr>
    </w:p>
    <w:p w:rsidR="00242636" w:rsidRPr="00D74A50" w:rsidRDefault="00242636" w:rsidP="000A6DEF">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242636" w:rsidRPr="00B1004E" w:rsidRDefault="00242636" w:rsidP="000A6DEF">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8C471F" w:rsidRDefault="008C471F" w:rsidP="000A6DEF">
      <w:pPr>
        <w:tabs>
          <w:tab w:val="left" w:pos="3960"/>
        </w:tabs>
        <w:jc w:val="both"/>
        <w:rPr>
          <w:rFonts w:ascii="Arial" w:hAnsi="Arial" w:cs="Arial"/>
          <w:b/>
          <w:sz w:val="22"/>
          <w:szCs w:val="22"/>
        </w:rPr>
      </w:pPr>
    </w:p>
    <w:p w:rsidR="00646A8E" w:rsidRPr="00AE5CF0" w:rsidRDefault="00646A8E" w:rsidP="00646A8E">
      <w:pPr>
        <w:tabs>
          <w:tab w:val="left" w:pos="3960"/>
        </w:tabs>
        <w:autoSpaceDE w:val="0"/>
        <w:autoSpaceDN w:val="0"/>
        <w:adjustRightInd w:val="0"/>
        <w:spacing w:line="300" w:lineRule="atLeast"/>
        <w:jc w:val="both"/>
        <w:rPr>
          <w:rFonts w:ascii="Arial" w:hAnsi="Arial" w:cs="Arial"/>
          <w:b/>
          <w:sz w:val="22"/>
          <w:szCs w:val="22"/>
        </w:rPr>
      </w:pPr>
      <w:r>
        <w:rPr>
          <w:rFonts w:ascii="Arial CE" w:hAnsi="Arial CE" w:cs="Arial"/>
          <w:b/>
          <w:sz w:val="22"/>
          <w:szCs w:val="22"/>
        </w:rPr>
        <w:t>Zhotovitel</w:t>
      </w:r>
      <w:r w:rsidRPr="00AE5CF0">
        <w:rPr>
          <w:rFonts w:ascii="Arial CE" w:hAnsi="Arial CE" w:cs="Arial"/>
          <w:b/>
          <w:sz w:val="22"/>
          <w:szCs w:val="22"/>
        </w:rPr>
        <w:t>:</w:t>
      </w:r>
      <w:r w:rsidRPr="00AE5CF0">
        <w:rPr>
          <w:rFonts w:ascii="Arial" w:hAnsi="Arial" w:cs="Arial"/>
          <w:b/>
          <w:bCs/>
          <w:sz w:val="22"/>
          <w:szCs w:val="22"/>
        </w:rPr>
        <w:tab/>
      </w:r>
      <w:r w:rsidRPr="00AE5CF0">
        <w:rPr>
          <w:rFonts w:ascii="Arial" w:hAnsi="Arial" w:cs="Arial"/>
          <w:b/>
          <w:sz w:val="22"/>
          <w:szCs w:val="22"/>
        </w:rPr>
        <w:t xml:space="preserve">Ing. Jan </w:t>
      </w:r>
      <w:proofErr w:type="spellStart"/>
      <w:r w:rsidRPr="00AE5CF0">
        <w:rPr>
          <w:rFonts w:ascii="Arial" w:hAnsi="Arial" w:cs="Arial"/>
          <w:b/>
          <w:sz w:val="22"/>
          <w:szCs w:val="22"/>
        </w:rPr>
        <w:t>Šinták</w:t>
      </w:r>
      <w:proofErr w:type="spellEnd"/>
      <w:r w:rsidRPr="00AE5CF0">
        <w:rPr>
          <w:rFonts w:ascii="Arial" w:hAnsi="Arial" w:cs="Arial"/>
          <w:b/>
          <w:sz w:val="22"/>
          <w:szCs w:val="22"/>
        </w:rPr>
        <w:t xml:space="preserve"> – I.P.</w:t>
      </w:r>
      <w:proofErr w:type="gramStart"/>
      <w:r w:rsidRPr="00AE5CF0">
        <w:rPr>
          <w:rFonts w:ascii="Arial" w:hAnsi="Arial" w:cs="Arial"/>
          <w:b/>
          <w:sz w:val="22"/>
          <w:szCs w:val="22"/>
        </w:rPr>
        <w:t>R.E.</w:t>
      </w:r>
      <w:proofErr w:type="gramEnd"/>
    </w:p>
    <w:p w:rsidR="00646A8E" w:rsidRPr="00200A02" w:rsidRDefault="00200A02" w:rsidP="00646A8E">
      <w:pPr>
        <w:tabs>
          <w:tab w:val="left" w:pos="3960"/>
        </w:tabs>
        <w:autoSpaceDE w:val="0"/>
        <w:autoSpaceDN w:val="0"/>
        <w:adjustRightInd w:val="0"/>
        <w:spacing w:line="300" w:lineRule="atLeast"/>
        <w:jc w:val="both"/>
        <w:rPr>
          <w:rFonts w:ascii="Arial" w:hAnsi="Arial" w:cs="Arial"/>
          <w:bCs/>
          <w:sz w:val="22"/>
          <w:szCs w:val="22"/>
        </w:rPr>
      </w:pPr>
      <w:r w:rsidRPr="00200A02">
        <w:rPr>
          <w:rFonts w:ascii="Arial" w:hAnsi="Arial" w:cs="Arial"/>
          <w:sz w:val="22"/>
          <w:szCs w:val="22"/>
        </w:rPr>
        <w:t>Sídlo</w:t>
      </w:r>
      <w:r w:rsidR="00646A8E" w:rsidRPr="00200A02">
        <w:rPr>
          <w:rFonts w:ascii="Arial" w:hAnsi="Arial" w:cs="Arial"/>
          <w:sz w:val="22"/>
          <w:szCs w:val="22"/>
        </w:rPr>
        <w:tab/>
        <w:t xml:space="preserve">Kolová 2, 360 01 Karlovy Vary </w:t>
      </w:r>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bCs/>
          <w:sz w:val="22"/>
          <w:szCs w:val="22"/>
        </w:rPr>
        <w:t xml:space="preserve">Doručovací adresa: </w:t>
      </w:r>
      <w:r w:rsidRPr="00AE5CF0">
        <w:rPr>
          <w:rFonts w:ascii="Arial" w:hAnsi="Arial" w:cs="Arial"/>
          <w:bCs/>
          <w:sz w:val="22"/>
          <w:szCs w:val="22"/>
        </w:rPr>
        <w:tab/>
      </w:r>
      <w:proofErr w:type="spellStart"/>
      <w:proofErr w:type="gramStart"/>
      <w:r w:rsidRPr="00AE5CF0">
        <w:rPr>
          <w:rFonts w:ascii="Arial" w:hAnsi="Arial" w:cs="Arial"/>
          <w:bCs/>
          <w:sz w:val="22"/>
          <w:szCs w:val="22"/>
        </w:rPr>
        <w:t>P.O.</w:t>
      </w:r>
      <w:proofErr w:type="gramEnd"/>
      <w:r w:rsidRPr="00AE5CF0">
        <w:rPr>
          <w:rFonts w:ascii="Arial" w:hAnsi="Arial" w:cs="Arial"/>
          <w:bCs/>
          <w:sz w:val="22"/>
          <w:szCs w:val="22"/>
        </w:rPr>
        <w:t>Box</w:t>
      </w:r>
      <w:proofErr w:type="spellEnd"/>
      <w:r w:rsidRPr="00AE5CF0">
        <w:rPr>
          <w:rFonts w:ascii="Arial" w:hAnsi="Arial" w:cs="Arial"/>
          <w:bCs/>
          <w:sz w:val="22"/>
          <w:szCs w:val="22"/>
        </w:rPr>
        <w:t xml:space="preserve"> </w:t>
      </w:r>
      <w:r w:rsidRPr="00AE5CF0">
        <w:rPr>
          <w:rFonts w:ascii="Arial" w:hAnsi="Arial" w:cs="Arial"/>
          <w:bCs/>
          <w:sz w:val="22"/>
          <w:szCs w:val="22"/>
        </w:rPr>
        <w:tab/>
        <w:t>179, 360 01 Karlovy Vary</w:t>
      </w:r>
    </w:p>
    <w:p w:rsidR="00646A8E" w:rsidRPr="00200A02" w:rsidRDefault="00646A8E" w:rsidP="00646A8E">
      <w:pPr>
        <w:tabs>
          <w:tab w:val="left" w:pos="3960"/>
        </w:tabs>
        <w:autoSpaceDE w:val="0"/>
        <w:autoSpaceDN w:val="0"/>
        <w:adjustRightInd w:val="0"/>
        <w:spacing w:line="300" w:lineRule="atLeast"/>
        <w:jc w:val="both"/>
        <w:rPr>
          <w:rFonts w:ascii="Arial" w:hAnsi="Arial" w:cs="Arial"/>
          <w:sz w:val="22"/>
          <w:szCs w:val="22"/>
        </w:rPr>
      </w:pPr>
      <w:r w:rsidRPr="00200A02">
        <w:rPr>
          <w:rFonts w:ascii="Arial CE" w:hAnsi="Arial CE" w:cs="Arial"/>
          <w:sz w:val="22"/>
          <w:szCs w:val="22"/>
        </w:rPr>
        <w:t>IČO:</w:t>
      </w:r>
      <w:r w:rsidRPr="00200A02">
        <w:rPr>
          <w:rFonts w:ascii="Arial" w:hAnsi="Arial" w:cs="Arial"/>
          <w:sz w:val="22"/>
          <w:szCs w:val="22"/>
        </w:rPr>
        <w:tab/>
        <w:t>11386096</w:t>
      </w:r>
      <w:r w:rsidRPr="00200A02">
        <w:rPr>
          <w:rFonts w:ascii="Arial" w:hAnsi="Arial" w:cs="Arial"/>
          <w:sz w:val="22"/>
          <w:szCs w:val="22"/>
        </w:rPr>
        <w:tab/>
      </w:r>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DIČ:</w:t>
      </w:r>
      <w:r w:rsidRPr="00AE5CF0">
        <w:rPr>
          <w:rFonts w:ascii="Arial" w:hAnsi="Arial" w:cs="Arial"/>
          <w:sz w:val="22"/>
          <w:szCs w:val="22"/>
        </w:rPr>
        <w:tab/>
        <w:t>CZ</w:t>
      </w:r>
      <w:bookmarkStart w:id="0" w:name="_GoBack"/>
      <w:bookmarkEnd w:id="0"/>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zastoupená:</w:t>
      </w:r>
      <w:r w:rsidRPr="00AE5CF0">
        <w:rPr>
          <w:rFonts w:ascii="Arial" w:hAnsi="Arial" w:cs="Arial"/>
          <w:sz w:val="22"/>
          <w:szCs w:val="22"/>
        </w:rPr>
        <w:tab/>
        <w:t xml:space="preserve">Ing. Janem </w:t>
      </w:r>
      <w:proofErr w:type="spellStart"/>
      <w:r w:rsidRPr="00AE5CF0">
        <w:rPr>
          <w:rFonts w:ascii="Arial" w:hAnsi="Arial" w:cs="Arial"/>
          <w:sz w:val="22"/>
          <w:szCs w:val="22"/>
        </w:rPr>
        <w:t>Šintákem</w:t>
      </w:r>
      <w:proofErr w:type="spellEnd"/>
    </w:p>
    <w:p w:rsidR="00646A8E" w:rsidRPr="00AE5CF0" w:rsidRDefault="00646A8E" w:rsidP="00646A8E">
      <w:pPr>
        <w:tabs>
          <w:tab w:val="left" w:pos="3960"/>
        </w:tabs>
        <w:jc w:val="both"/>
        <w:rPr>
          <w:rFonts w:ascii="Arial" w:hAnsi="Arial" w:cs="Arial"/>
          <w:sz w:val="22"/>
          <w:szCs w:val="22"/>
        </w:rPr>
      </w:pPr>
      <w:r w:rsidRPr="00AE5CF0">
        <w:rPr>
          <w:rFonts w:ascii="Arial" w:hAnsi="Arial" w:cs="Arial"/>
          <w:sz w:val="22"/>
          <w:szCs w:val="22"/>
        </w:rPr>
        <w:t>zástupce ve věcech smluvních:</w:t>
      </w:r>
      <w:r w:rsidRPr="00AE5CF0">
        <w:rPr>
          <w:rFonts w:ascii="Arial" w:hAnsi="Arial" w:cs="Arial"/>
          <w:sz w:val="22"/>
          <w:szCs w:val="22"/>
        </w:rPr>
        <w:tab/>
        <w:t xml:space="preserve">Ing. Jan </w:t>
      </w:r>
      <w:proofErr w:type="spellStart"/>
      <w:r w:rsidRPr="00AE5CF0">
        <w:rPr>
          <w:rFonts w:ascii="Arial" w:hAnsi="Arial" w:cs="Arial"/>
          <w:sz w:val="22"/>
          <w:szCs w:val="22"/>
        </w:rPr>
        <w:t>Šinták</w:t>
      </w:r>
      <w:proofErr w:type="spellEnd"/>
    </w:p>
    <w:p w:rsidR="00955C88" w:rsidRDefault="00646A8E" w:rsidP="00646A8E">
      <w:pPr>
        <w:tabs>
          <w:tab w:val="left" w:pos="3960"/>
        </w:tabs>
        <w:jc w:val="both"/>
        <w:rPr>
          <w:rFonts w:ascii="Arial" w:hAnsi="Arial" w:cs="Arial"/>
          <w:sz w:val="22"/>
          <w:szCs w:val="22"/>
        </w:rPr>
      </w:pPr>
      <w:r w:rsidRPr="00AE5CF0">
        <w:rPr>
          <w:rFonts w:ascii="Arial" w:hAnsi="Arial" w:cs="Arial"/>
          <w:sz w:val="22"/>
          <w:szCs w:val="22"/>
        </w:rPr>
        <w:tab/>
        <w:t xml:space="preserve">tel.: </w:t>
      </w:r>
    </w:p>
    <w:p w:rsidR="00646A8E" w:rsidRPr="00AE5CF0" w:rsidRDefault="00646A8E" w:rsidP="00646A8E">
      <w:pPr>
        <w:tabs>
          <w:tab w:val="left" w:pos="3960"/>
        </w:tabs>
        <w:jc w:val="both"/>
        <w:rPr>
          <w:rFonts w:ascii="Arial" w:hAnsi="Arial" w:cs="Arial"/>
          <w:sz w:val="22"/>
          <w:szCs w:val="22"/>
        </w:rPr>
      </w:pPr>
      <w:r w:rsidRPr="00AE5CF0">
        <w:rPr>
          <w:rFonts w:ascii="Arial" w:hAnsi="Arial" w:cs="Arial"/>
          <w:sz w:val="22"/>
          <w:szCs w:val="22"/>
        </w:rPr>
        <w:t>zástupce ve věcech technických:</w:t>
      </w:r>
      <w:r w:rsidRPr="00AE5CF0">
        <w:rPr>
          <w:rFonts w:ascii="Arial" w:hAnsi="Arial" w:cs="Arial"/>
          <w:sz w:val="22"/>
          <w:szCs w:val="22"/>
        </w:rPr>
        <w:tab/>
        <w:t xml:space="preserve"> </w:t>
      </w:r>
    </w:p>
    <w:p w:rsidR="00646A8E" w:rsidRPr="00AE5CF0" w:rsidRDefault="00646A8E" w:rsidP="00646A8E">
      <w:pPr>
        <w:tabs>
          <w:tab w:val="left" w:pos="3960"/>
        </w:tabs>
        <w:jc w:val="both"/>
        <w:rPr>
          <w:rFonts w:ascii="Arial" w:hAnsi="Arial" w:cs="Arial"/>
          <w:sz w:val="22"/>
          <w:szCs w:val="22"/>
        </w:rPr>
      </w:pPr>
      <w:r w:rsidRPr="00AE5CF0">
        <w:rPr>
          <w:rFonts w:ascii="Arial" w:hAnsi="Arial" w:cs="Arial"/>
          <w:sz w:val="22"/>
          <w:szCs w:val="22"/>
        </w:rPr>
        <w:tab/>
      </w:r>
      <w:r w:rsidRPr="00AE5CF0">
        <w:rPr>
          <w:rFonts w:ascii="Arial" w:hAnsi="Arial" w:cs="Arial"/>
          <w:sz w:val="22"/>
          <w:szCs w:val="22"/>
        </w:rPr>
        <w:tab/>
      </w:r>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lastRenderedPageBreak/>
        <w:t>Bankovní spojení:</w:t>
      </w:r>
      <w:r w:rsidRPr="00AE5CF0">
        <w:rPr>
          <w:rFonts w:ascii="Arial" w:hAnsi="Arial" w:cs="Arial"/>
          <w:sz w:val="22"/>
          <w:szCs w:val="22"/>
        </w:rPr>
        <w:tab/>
      </w:r>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číslo účtu:</w:t>
      </w:r>
      <w:r w:rsidRPr="00AE5CF0">
        <w:rPr>
          <w:rFonts w:ascii="Arial" w:hAnsi="Arial" w:cs="Arial"/>
          <w:sz w:val="22"/>
          <w:szCs w:val="22"/>
        </w:rPr>
        <w:tab/>
      </w:r>
    </w:p>
    <w:p w:rsidR="00646A8E" w:rsidRPr="00AE5CF0" w:rsidRDefault="00646A8E" w:rsidP="00646A8E">
      <w:pPr>
        <w:tabs>
          <w:tab w:val="left" w:pos="3960"/>
        </w:tabs>
        <w:autoSpaceDE w:val="0"/>
        <w:autoSpaceDN w:val="0"/>
        <w:adjustRightInd w:val="0"/>
        <w:spacing w:line="300" w:lineRule="atLeast"/>
        <w:jc w:val="both"/>
        <w:rPr>
          <w:rFonts w:ascii="Arial" w:hAnsi="Arial" w:cs="Arial"/>
          <w:sz w:val="22"/>
          <w:szCs w:val="22"/>
        </w:rPr>
      </w:pPr>
      <w:r w:rsidRPr="00AE5CF0">
        <w:rPr>
          <w:rFonts w:ascii="Arial" w:hAnsi="Arial" w:cs="Arial"/>
          <w:sz w:val="22"/>
          <w:szCs w:val="22"/>
        </w:rPr>
        <w:tab/>
      </w:r>
    </w:p>
    <w:p w:rsidR="00646A8E" w:rsidRPr="00AE5CF0" w:rsidRDefault="00646A8E" w:rsidP="00646A8E">
      <w:pPr>
        <w:widowControl w:val="0"/>
        <w:jc w:val="both"/>
        <w:rPr>
          <w:rFonts w:ascii="Arial" w:hAnsi="Arial" w:cs="Arial"/>
          <w:sz w:val="22"/>
          <w:szCs w:val="22"/>
        </w:rPr>
      </w:pPr>
      <w:r>
        <w:rPr>
          <w:rFonts w:ascii="Arial" w:hAnsi="Arial" w:cs="Arial"/>
          <w:snapToGrid w:val="0"/>
          <w:sz w:val="22"/>
          <w:szCs w:val="22"/>
        </w:rPr>
        <w:t>Zhotovitel</w:t>
      </w:r>
      <w:r w:rsidRPr="00AE5CF0">
        <w:rPr>
          <w:rFonts w:ascii="Arial" w:hAnsi="Arial" w:cs="Arial"/>
          <w:snapToGrid w:val="0"/>
          <w:sz w:val="22"/>
          <w:szCs w:val="22"/>
        </w:rPr>
        <w:t xml:space="preserve"> je držitelem ŽL vydaného </w:t>
      </w:r>
      <w:proofErr w:type="gramStart"/>
      <w:r w:rsidRPr="00AE5CF0">
        <w:rPr>
          <w:rFonts w:ascii="Arial" w:hAnsi="Arial" w:cs="Arial"/>
          <w:snapToGrid w:val="0"/>
          <w:sz w:val="22"/>
          <w:szCs w:val="22"/>
        </w:rPr>
        <w:t>6.8.1992</w:t>
      </w:r>
      <w:proofErr w:type="gramEnd"/>
      <w:r w:rsidRPr="00AE5CF0">
        <w:rPr>
          <w:rFonts w:ascii="Arial" w:hAnsi="Arial" w:cs="Arial"/>
          <w:snapToGrid w:val="0"/>
          <w:sz w:val="22"/>
          <w:szCs w:val="22"/>
        </w:rPr>
        <w:t xml:space="preserve"> pod </w:t>
      </w:r>
      <w:proofErr w:type="spellStart"/>
      <w:r w:rsidRPr="00AE5CF0">
        <w:rPr>
          <w:rFonts w:ascii="Arial" w:hAnsi="Arial" w:cs="Arial"/>
          <w:snapToGrid w:val="0"/>
          <w:sz w:val="22"/>
          <w:szCs w:val="22"/>
        </w:rPr>
        <w:t>e.č</w:t>
      </w:r>
      <w:proofErr w:type="spellEnd"/>
      <w:r w:rsidRPr="00AE5CF0">
        <w:rPr>
          <w:rFonts w:ascii="Arial" w:hAnsi="Arial" w:cs="Arial"/>
          <w:snapToGrid w:val="0"/>
          <w:sz w:val="22"/>
          <w:szCs w:val="22"/>
        </w:rPr>
        <w:t>. 1000682668 vydaného Magistrátem města Karlovy Vary</w:t>
      </w:r>
      <w:r>
        <w:rPr>
          <w:rFonts w:ascii="Arial" w:hAnsi="Arial" w:cs="Arial"/>
          <w:snapToGrid w:val="0"/>
          <w:sz w:val="22"/>
          <w:szCs w:val="22"/>
        </w:rPr>
        <w:t>.</w:t>
      </w:r>
    </w:p>
    <w:p w:rsidR="00646A8E" w:rsidRDefault="00646A8E" w:rsidP="00DC6106">
      <w:pPr>
        <w:jc w:val="both"/>
        <w:rPr>
          <w:rFonts w:ascii="Arial" w:hAnsi="Arial" w:cs="Arial"/>
          <w:bCs/>
          <w:iCs/>
          <w:color w:val="000000"/>
          <w:sz w:val="22"/>
          <w:szCs w:val="22"/>
        </w:rPr>
      </w:pPr>
    </w:p>
    <w:p w:rsidR="00242636" w:rsidRPr="00DC6106" w:rsidRDefault="00DC6106" w:rsidP="00DC6106">
      <w:pPr>
        <w:jc w:val="both"/>
        <w:rPr>
          <w:rFonts w:ascii="Arial" w:hAnsi="Arial" w:cs="Arial"/>
          <w:sz w:val="22"/>
          <w:szCs w:val="22"/>
        </w:rPr>
      </w:pPr>
      <w:r w:rsidRPr="008577B1">
        <w:rPr>
          <w:rFonts w:ascii="Arial" w:hAnsi="Arial" w:cs="Arial"/>
          <w:bCs/>
          <w:iCs/>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FD14B5">
        <w:rPr>
          <w:rFonts w:ascii="Arial" w:hAnsi="Arial" w:cs="Arial"/>
          <w:bCs/>
          <w:iCs/>
          <w:color w:val="000000"/>
          <w:sz w:val="22"/>
          <w:szCs w:val="22"/>
        </w:rPr>
        <w:t> </w:t>
      </w:r>
      <w:r w:rsidRPr="008577B1">
        <w:rPr>
          <w:rFonts w:ascii="Arial" w:hAnsi="Arial" w:cs="Arial"/>
          <w:bCs/>
          <w:iCs/>
          <w:color w:val="000000"/>
          <w:sz w:val="22"/>
          <w:szCs w:val="22"/>
        </w:rPr>
        <w:t>registru smluv. Zveřejnění smlouvy a metadat v registru smluv zajistí Povodí Ohře, státní podnik, který má právo tuto smlouvu zveřejnit rovněž v pochybnostech o tom, zda tato smlouva zveřejnění podléhá či nikoliv.</w:t>
      </w:r>
    </w:p>
    <w:p w:rsidR="00242636" w:rsidRDefault="00242636" w:rsidP="000A6DEF">
      <w:pPr>
        <w:autoSpaceDE w:val="0"/>
        <w:autoSpaceDN w:val="0"/>
        <w:adjustRightInd w:val="0"/>
        <w:jc w:val="center"/>
        <w:rPr>
          <w:rFonts w:ascii="Arial" w:hAnsi="Arial" w:cs="Arial"/>
          <w:b/>
          <w:bCs/>
          <w:color w:val="000000"/>
          <w:sz w:val="28"/>
          <w:szCs w:val="28"/>
        </w:rPr>
      </w:pPr>
    </w:p>
    <w:p w:rsidR="00434C30" w:rsidRPr="009237E5" w:rsidRDefault="00201066" w:rsidP="009237E5">
      <w:pPr>
        <w:pStyle w:val="Nadpis1"/>
        <w:rPr>
          <w:rFonts w:cs="Arial"/>
          <w:szCs w:val="22"/>
        </w:rPr>
      </w:pPr>
      <w:r w:rsidRPr="009237E5">
        <w:rPr>
          <w:rFonts w:cs="Arial"/>
          <w:szCs w:val="22"/>
        </w:rPr>
        <w:t>Čl. I</w:t>
      </w:r>
      <w:r w:rsidR="008C471F" w:rsidRPr="009237E5">
        <w:rPr>
          <w:rFonts w:cs="Arial"/>
          <w:szCs w:val="22"/>
        </w:rPr>
        <w:t>. PŘEDMĚT</w:t>
      </w:r>
      <w:r w:rsidR="00DC6CC9">
        <w:rPr>
          <w:rFonts w:cs="Arial"/>
          <w:szCs w:val="22"/>
        </w:rPr>
        <w:t xml:space="preserve"> SMLOUVY A PŘEDMĚT </w:t>
      </w:r>
      <w:r w:rsidR="008C471F" w:rsidRPr="009237E5">
        <w:rPr>
          <w:rFonts w:cs="Arial"/>
          <w:szCs w:val="22"/>
        </w:rPr>
        <w:t>DÍLA</w:t>
      </w:r>
    </w:p>
    <w:p w:rsidR="00EA775D" w:rsidRDefault="00EA775D" w:rsidP="00DC6CC9">
      <w:pPr>
        <w:autoSpaceDE w:val="0"/>
        <w:autoSpaceDN w:val="0"/>
        <w:adjustRightInd w:val="0"/>
        <w:rPr>
          <w:rFonts w:ascii="Arial" w:hAnsi="Arial" w:cs="Arial"/>
          <w:color w:val="000000"/>
          <w:sz w:val="22"/>
          <w:szCs w:val="22"/>
        </w:rPr>
      </w:pPr>
    </w:p>
    <w:p w:rsidR="00DC6CC9" w:rsidRPr="00FA6454" w:rsidRDefault="00DC6CC9" w:rsidP="00DC6CC9">
      <w:pPr>
        <w:pStyle w:val="Export0"/>
        <w:jc w:val="both"/>
        <w:rPr>
          <w:rFonts w:ascii="Arial" w:hAnsi="Arial" w:cs="Arial"/>
          <w:b/>
          <w:sz w:val="22"/>
          <w:szCs w:val="24"/>
          <w:lang w:val="cs-CZ"/>
        </w:rPr>
      </w:pPr>
      <w:proofErr w:type="spellStart"/>
      <w:r>
        <w:rPr>
          <w:rFonts w:ascii="Arial" w:hAnsi="Arial" w:cs="Arial"/>
          <w:sz w:val="22"/>
          <w:szCs w:val="22"/>
        </w:rPr>
        <w:t>Předmětem</w:t>
      </w:r>
      <w:proofErr w:type="spellEnd"/>
      <w:r>
        <w:rPr>
          <w:rFonts w:ascii="Arial" w:hAnsi="Arial" w:cs="Arial"/>
          <w:sz w:val="22"/>
          <w:szCs w:val="22"/>
        </w:rPr>
        <w:t xml:space="preserve"> </w:t>
      </w:r>
      <w:proofErr w:type="spellStart"/>
      <w:r w:rsidR="00A445CE">
        <w:rPr>
          <w:rFonts w:ascii="Arial" w:hAnsi="Arial" w:cs="Arial"/>
          <w:sz w:val="22"/>
          <w:szCs w:val="22"/>
        </w:rPr>
        <w:t>smlouvy</w:t>
      </w:r>
      <w:proofErr w:type="spellEnd"/>
      <w:r>
        <w:rPr>
          <w:rFonts w:ascii="Arial" w:hAnsi="Arial" w:cs="Arial"/>
          <w:sz w:val="22"/>
          <w:szCs w:val="22"/>
        </w:rPr>
        <w:t xml:space="preserve"> je </w:t>
      </w:r>
      <w:r w:rsidRPr="00646A8E">
        <w:rPr>
          <w:rFonts w:ascii="Arial" w:hAnsi="Arial" w:cs="Arial"/>
          <w:b/>
          <w:sz w:val="22"/>
          <w:szCs w:val="24"/>
          <w:lang w:val="cs-CZ"/>
        </w:rPr>
        <w:t xml:space="preserve">HC Kadaň - výstavba nové MVE </w:t>
      </w:r>
      <w:proofErr w:type="gramStart"/>
      <w:r w:rsidRPr="00646A8E">
        <w:rPr>
          <w:rFonts w:ascii="Arial" w:hAnsi="Arial" w:cs="Arial"/>
          <w:b/>
          <w:sz w:val="22"/>
          <w:szCs w:val="24"/>
          <w:lang w:val="cs-CZ"/>
        </w:rPr>
        <w:t>na</w:t>
      </w:r>
      <w:proofErr w:type="gramEnd"/>
      <w:r w:rsidRPr="00646A8E">
        <w:rPr>
          <w:rFonts w:ascii="Arial" w:hAnsi="Arial" w:cs="Arial"/>
          <w:b/>
          <w:sz w:val="22"/>
          <w:szCs w:val="24"/>
          <w:lang w:val="cs-CZ"/>
        </w:rPr>
        <w:t xml:space="preserve"> levém břehu</w:t>
      </w:r>
      <w:r>
        <w:rPr>
          <w:rFonts w:ascii="Arial" w:hAnsi="Arial" w:cs="Arial"/>
          <w:b/>
          <w:sz w:val="22"/>
          <w:szCs w:val="24"/>
          <w:lang w:val="cs-CZ"/>
        </w:rPr>
        <w:t>“</w:t>
      </w:r>
      <w:r w:rsidRPr="00FA6454">
        <w:rPr>
          <w:rFonts w:ascii="Arial" w:hAnsi="Arial" w:cs="Arial"/>
          <w:b/>
          <w:sz w:val="22"/>
          <w:szCs w:val="24"/>
          <w:lang w:val="cs-CZ"/>
        </w:rPr>
        <w:t>– projektová dokumentace</w:t>
      </w:r>
      <w:r>
        <w:rPr>
          <w:rFonts w:ascii="Arial" w:hAnsi="Arial" w:cs="Arial"/>
          <w:b/>
          <w:sz w:val="22"/>
          <w:szCs w:val="24"/>
          <w:lang w:val="cs-CZ"/>
        </w:rPr>
        <w:t xml:space="preserve"> DSP</w:t>
      </w:r>
      <w:r w:rsidRPr="00DC6CC9">
        <w:rPr>
          <w:rFonts w:ascii="Arial" w:hAnsi="Arial" w:cs="Arial"/>
          <w:sz w:val="22"/>
          <w:szCs w:val="24"/>
          <w:lang w:val="cs-CZ"/>
        </w:rPr>
        <w:t>.</w:t>
      </w:r>
    </w:p>
    <w:p w:rsidR="00C174D8" w:rsidRDefault="00223080" w:rsidP="00DC6CC9">
      <w:pPr>
        <w:autoSpaceDE w:val="0"/>
        <w:autoSpaceDN w:val="0"/>
        <w:adjustRightInd w:val="0"/>
        <w:jc w:val="both"/>
        <w:rPr>
          <w:rFonts w:ascii="Arial" w:hAnsi="Arial" w:cs="Arial"/>
          <w:sz w:val="22"/>
          <w:szCs w:val="22"/>
        </w:rPr>
      </w:pPr>
      <w:r>
        <w:rPr>
          <w:rFonts w:ascii="Arial" w:hAnsi="Arial" w:cs="Arial"/>
          <w:sz w:val="22"/>
          <w:szCs w:val="22"/>
        </w:rPr>
        <w:t>Zhotovitel</w:t>
      </w:r>
      <w:r w:rsidR="00C174D8" w:rsidRPr="0053190C">
        <w:rPr>
          <w:rFonts w:ascii="Arial" w:hAnsi="Arial" w:cs="Arial"/>
          <w:sz w:val="22"/>
          <w:szCs w:val="22"/>
        </w:rPr>
        <w:t xml:space="preserve"> se zavazuje, že na svůj náklad pro objednatele vypracuje a zajistí v rozsahu a za podmínek ujednaných v této smlouvě a objednateli odevzdá projektovou dokumentaci</w:t>
      </w:r>
      <w:r w:rsidR="003D238A">
        <w:rPr>
          <w:rFonts w:ascii="Arial" w:hAnsi="Arial" w:cs="Arial"/>
          <w:sz w:val="22"/>
          <w:szCs w:val="22"/>
        </w:rPr>
        <w:t xml:space="preserve"> </w:t>
      </w:r>
      <w:r w:rsidR="00C174D8" w:rsidRPr="00214720">
        <w:rPr>
          <w:rFonts w:ascii="Arial" w:hAnsi="Arial" w:cs="Arial"/>
          <w:sz w:val="22"/>
          <w:szCs w:val="22"/>
        </w:rPr>
        <w:t>a související výkony:</w:t>
      </w:r>
    </w:p>
    <w:p w:rsidR="00C57119" w:rsidRDefault="00C57119" w:rsidP="00C57119">
      <w:pPr>
        <w:autoSpaceDE w:val="0"/>
        <w:autoSpaceDN w:val="0"/>
        <w:adjustRightInd w:val="0"/>
        <w:jc w:val="both"/>
        <w:rPr>
          <w:rFonts w:ascii="Arial" w:hAnsi="Arial" w:cs="Arial"/>
          <w:b/>
          <w:bCs/>
          <w:sz w:val="22"/>
          <w:szCs w:val="22"/>
        </w:rPr>
      </w:pPr>
    </w:p>
    <w:p w:rsidR="0050717B" w:rsidRPr="0050717B" w:rsidRDefault="0050717B" w:rsidP="0050717B">
      <w:pPr>
        <w:pStyle w:val="Odstavecseseznamem"/>
        <w:rPr>
          <w:rFonts w:ascii="Arial" w:hAnsi="Arial" w:cs="Arial"/>
          <w:b/>
          <w:sz w:val="22"/>
          <w:szCs w:val="22"/>
        </w:rPr>
      </w:pPr>
    </w:p>
    <w:p w:rsidR="00F92B39" w:rsidRPr="00266526" w:rsidRDefault="0050717B" w:rsidP="00266526">
      <w:pPr>
        <w:autoSpaceDE w:val="0"/>
        <w:autoSpaceDN w:val="0"/>
        <w:adjustRightInd w:val="0"/>
        <w:jc w:val="both"/>
        <w:rPr>
          <w:rFonts w:ascii="Arial" w:hAnsi="Arial" w:cs="Arial"/>
          <w:b/>
          <w:bCs/>
          <w:color w:val="FF0000"/>
          <w:sz w:val="22"/>
          <w:szCs w:val="22"/>
        </w:rPr>
      </w:pPr>
      <w:r w:rsidRPr="00266526">
        <w:rPr>
          <w:rFonts w:ascii="Arial" w:hAnsi="Arial" w:cs="Arial"/>
          <w:b/>
          <w:sz w:val="22"/>
          <w:szCs w:val="22"/>
        </w:rPr>
        <w:t>Projektová dokumentace pro vydání stavebního povolení (DSP)</w:t>
      </w:r>
      <w:r w:rsidR="009B3BD4">
        <w:rPr>
          <w:rFonts w:ascii="Arial" w:hAnsi="Arial" w:cs="Arial"/>
          <w:b/>
          <w:sz w:val="22"/>
          <w:szCs w:val="22"/>
        </w:rPr>
        <w:t xml:space="preserve"> včetně dokladové části </w:t>
      </w:r>
    </w:p>
    <w:p w:rsidR="00792A17" w:rsidRPr="00792A17" w:rsidRDefault="00792A17" w:rsidP="00792A17">
      <w:pPr>
        <w:autoSpaceDE w:val="0"/>
        <w:autoSpaceDN w:val="0"/>
        <w:adjustRightInd w:val="0"/>
        <w:jc w:val="both"/>
        <w:rPr>
          <w:rFonts w:ascii="Arial" w:hAnsi="Arial" w:cs="Arial"/>
          <w:b/>
          <w:bCs/>
          <w:color w:val="FF0000"/>
          <w:sz w:val="22"/>
          <w:szCs w:val="22"/>
        </w:rPr>
      </w:pPr>
    </w:p>
    <w:p w:rsidR="00434C30" w:rsidRDefault="00434C30" w:rsidP="000A6DEF">
      <w:pPr>
        <w:autoSpaceDE w:val="0"/>
        <w:autoSpaceDN w:val="0"/>
        <w:adjustRightInd w:val="0"/>
        <w:ind w:left="720" w:hanging="720"/>
        <w:jc w:val="both"/>
        <w:rPr>
          <w:rFonts w:ascii="Arial" w:hAnsi="Arial" w:cs="Arial"/>
          <w:b/>
          <w:color w:val="000000"/>
          <w:sz w:val="22"/>
          <w:szCs w:val="22"/>
        </w:rPr>
      </w:pPr>
    </w:p>
    <w:p w:rsidR="009734F3" w:rsidRPr="009237E5" w:rsidRDefault="00201066" w:rsidP="009237E5">
      <w:pPr>
        <w:pStyle w:val="Nadpis1"/>
        <w:rPr>
          <w:rFonts w:cs="Arial"/>
          <w:szCs w:val="22"/>
        </w:rPr>
      </w:pPr>
      <w:r w:rsidRPr="009237E5">
        <w:rPr>
          <w:rFonts w:cs="Arial"/>
          <w:szCs w:val="22"/>
        </w:rPr>
        <w:t>Čl. II</w:t>
      </w:r>
      <w:r w:rsidR="009734F3" w:rsidRPr="009237E5">
        <w:rPr>
          <w:rFonts w:cs="Arial"/>
          <w:szCs w:val="22"/>
        </w:rPr>
        <w:t>.</w:t>
      </w:r>
      <w:r w:rsidR="009734F3" w:rsidRPr="009237E5">
        <w:rPr>
          <w:rFonts w:cs="Arial"/>
          <w:szCs w:val="22"/>
        </w:rPr>
        <w:tab/>
      </w:r>
      <w:r w:rsidR="00497407" w:rsidRPr="009237E5">
        <w:rPr>
          <w:rFonts w:cs="Arial"/>
          <w:szCs w:val="22"/>
        </w:rPr>
        <w:t>DÍLO A ZPŮSOB PROVEDENÍ DÍLA</w:t>
      </w:r>
    </w:p>
    <w:p w:rsidR="009B3BD4" w:rsidRDefault="006102B9" w:rsidP="009B3BD4">
      <w:pPr>
        <w:jc w:val="both"/>
        <w:rPr>
          <w:rFonts w:ascii="Arial" w:eastAsia="Arial CE" w:hAnsi="Arial" w:cs="Arial"/>
          <w:sz w:val="22"/>
          <w:szCs w:val="22"/>
        </w:rPr>
      </w:pPr>
      <w:r>
        <w:rPr>
          <w:rFonts w:ascii="Tahoma" w:hAnsi="Tahoma" w:cs="Tahoma"/>
          <w:b/>
          <w:bCs/>
          <w:color w:val="FFFFFF"/>
          <w:sz w:val="22"/>
          <w:szCs w:val="22"/>
        </w:rPr>
        <w:t xml:space="preserve">  o územním plánování a stavebním řádu (stavební zákon)</w:t>
      </w:r>
      <w:r w:rsidRPr="006102B9">
        <w:rPr>
          <w:rFonts w:ascii="StempelGaramondLTPro-Bold+01" w:hAnsi="StempelGaramondLTPro-Bold+01" w:cs="StempelGaramondLTPro-Bold+01"/>
          <w:b/>
          <w:bCs/>
          <w:sz w:val="20"/>
          <w:szCs w:val="20"/>
        </w:rPr>
        <w:t xml:space="preserve"> </w:t>
      </w:r>
      <w:r>
        <w:rPr>
          <w:rFonts w:ascii="Tahoma" w:hAnsi="Tahoma" w:cs="Tahoma"/>
          <w:b/>
          <w:bCs/>
          <w:color w:val="FFFFFF"/>
          <w:sz w:val="22"/>
          <w:szCs w:val="22"/>
        </w:rPr>
        <w:t xml:space="preserve">Zákon í a stavebním </w:t>
      </w:r>
      <w:r w:rsidR="009B3BD4" w:rsidRPr="00A87606">
        <w:rPr>
          <w:rFonts w:ascii="Arial" w:eastAsia="Arial CE" w:hAnsi="Arial" w:cs="Arial"/>
          <w:sz w:val="22"/>
          <w:szCs w:val="22"/>
        </w:rPr>
        <w:t xml:space="preserve">Zhotovitel </w:t>
      </w:r>
      <w:r w:rsidR="00DC6CC9">
        <w:rPr>
          <w:rFonts w:ascii="Arial" w:eastAsia="Arial CE" w:hAnsi="Arial" w:cs="Arial"/>
          <w:sz w:val="22"/>
          <w:szCs w:val="22"/>
        </w:rPr>
        <w:t xml:space="preserve">se </w:t>
      </w:r>
      <w:r w:rsidR="009B3BD4" w:rsidRPr="00A87606">
        <w:rPr>
          <w:rFonts w:ascii="Arial" w:eastAsia="Arial CE" w:hAnsi="Arial" w:cs="Arial"/>
          <w:sz w:val="22"/>
          <w:szCs w:val="22"/>
        </w:rPr>
        <w:t>zavazuje provést dílo v souladu s §</w:t>
      </w:r>
      <w:r w:rsidR="009B3BD4" w:rsidRPr="00097C01">
        <w:rPr>
          <w:rFonts w:ascii="Arial" w:eastAsia="Arial CE" w:hAnsi="Arial" w:cs="Arial"/>
          <w:sz w:val="22"/>
          <w:szCs w:val="22"/>
        </w:rPr>
        <w:t xml:space="preserve">159 </w:t>
      </w:r>
      <w:r w:rsidR="009B3BD4">
        <w:rPr>
          <w:rFonts w:ascii="Arial" w:eastAsia="Arial CE" w:hAnsi="Arial" w:cs="Arial"/>
          <w:sz w:val="22"/>
          <w:szCs w:val="22"/>
        </w:rPr>
        <w:t xml:space="preserve">zákona č. 183/2006 Sb., </w:t>
      </w:r>
      <w:r w:rsidR="009B3BD4" w:rsidRPr="00097C01">
        <w:rPr>
          <w:rFonts w:ascii="Arial" w:eastAsia="Arial CE" w:hAnsi="Arial" w:cs="Arial"/>
          <w:sz w:val="22"/>
          <w:szCs w:val="22"/>
        </w:rPr>
        <w:t>o územním plánování a sta</w:t>
      </w:r>
      <w:r w:rsidR="009B3BD4">
        <w:rPr>
          <w:rFonts w:ascii="Arial" w:eastAsia="Arial CE" w:hAnsi="Arial" w:cs="Arial"/>
          <w:sz w:val="22"/>
          <w:szCs w:val="22"/>
        </w:rPr>
        <w:t>vebním řádu (stavební zákon),</w:t>
      </w:r>
      <w:r w:rsidR="00DC6CC9">
        <w:rPr>
          <w:rFonts w:ascii="Arial" w:eastAsia="Arial CE" w:hAnsi="Arial" w:cs="Arial"/>
          <w:sz w:val="22"/>
          <w:szCs w:val="22"/>
        </w:rPr>
        <w:t xml:space="preserve"> ve znění pozdějších předpisů, </w:t>
      </w:r>
      <w:r w:rsidR="009B3BD4" w:rsidRPr="00097C01">
        <w:rPr>
          <w:rFonts w:ascii="Arial" w:eastAsia="Arial CE" w:hAnsi="Arial" w:cs="Arial"/>
          <w:sz w:val="22"/>
          <w:szCs w:val="22"/>
        </w:rPr>
        <w:t xml:space="preserve">a to s odbornou </w:t>
      </w:r>
      <w:r w:rsidR="009B3BD4" w:rsidRPr="00A87606">
        <w:rPr>
          <w:rFonts w:ascii="Arial" w:eastAsia="Arial CE" w:hAnsi="Arial" w:cs="Arial"/>
          <w:sz w:val="22"/>
          <w:szCs w:val="22"/>
        </w:rPr>
        <w:t>péčí, v</w:t>
      </w:r>
      <w:r w:rsidR="009B3BD4">
        <w:rPr>
          <w:rFonts w:ascii="Arial" w:eastAsia="Arial CE" w:hAnsi="Arial" w:cs="Arial"/>
          <w:sz w:val="22"/>
          <w:szCs w:val="22"/>
        </w:rPr>
        <w:t> </w:t>
      </w:r>
      <w:r w:rsidR="009B3BD4" w:rsidRPr="00A87606">
        <w:rPr>
          <w:rFonts w:ascii="Arial" w:eastAsia="Arial CE" w:hAnsi="Arial" w:cs="Arial"/>
          <w:sz w:val="22"/>
          <w:szCs w:val="22"/>
        </w:rPr>
        <w:t xml:space="preserve">rozsahu a kvalitě podle této smlouvy a v termínu plnění, jak je definováno níže. </w:t>
      </w:r>
    </w:p>
    <w:p w:rsidR="009B3BD4" w:rsidRDefault="009B3BD4" w:rsidP="009B3BD4">
      <w:pPr>
        <w:jc w:val="both"/>
        <w:rPr>
          <w:rFonts w:ascii="Arial" w:eastAsia="Arial CE" w:hAnsi="Arial" w:cs="Arial"/>
          <w:sz w:val="22"/>
          <w:szCs w:val="22"/>
        </w:rPr>
      </w:pPr>
    </w:p>
    <w:p w:rsidR="009B3BD4" w:rsidRPr="00A87606" w:rsidRDefault="009B3BD4" w:rsidP="009B3BD4">
      <w:pPr>
        <w:jc w:val="both"/>
        <w:rPr>
          <w:rFonts w:ascii="Arial" w:eastAsia="Arial CE" w:hAnsi="Arial" w:cs="Arial"/>
          <w:sz w:val="22"/>
          <w:szCs w:val="22"/>
        </w:rPr>
      </w:pPr>
      <w:r w:rsidRPr="00A87606">
        <w:rPr>
          <w:rFonts w:ascii="Arial" w:eastAsia="Arial CE" w:hAnsi="Arial" w:cs="Arial"/>
          <w:sz w:val="22"/>
          <w:szCs w:val="22"/>
        </w:rPr>
        <w:t xml:space="preserve">Součástí plnění díla je </w:t>
      </w:r>
      <w:r>
        <w:rPr>
          <w:rFonts w:ascii="Arial" w:eastAsia="Arial CE" w:hAnsi="Arial" w:cs="Arial"/>
          <w:sz w:val="22"/>
          <w:szCs w:val="22"/>
        </w:rPr>
        <w:t>také inženýrská činnost, která povede k zajištění dokladové části - tj.</w:t>
      </w:r>
      <w:r w:rsidR="00753044">
        <w:rPr>
          <w:rFonts w:ascii="Arial" w:eastAsia="Arial CE" w:hAnsi="Arial" w:cs="Arial"/>
          <w:sz w:val="22"/>
          <w:szCs w:val="22"/>
        </w:rPr>
        <w:t> </w:t>
      </w:r>
      <w:r>
        <w:rPr>
          <w:rFonts w:ascii="Arial" w:eastAsia="Arial CE" w:hAnsi="Arial" w:cs="Arial"/>
          <w:sz w:val="22"/>
          <w:szCs w:val="22"/>
        </w:rPr>
        <w:t xml:space="preserve">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 </w:t>
      </w:r>
    </w:p>
    <w:p w:rsidR="00FB0496" w:rsidRPr="00C57119" w:rsidRDefault="00FB0496" w:rsidP="00FB0496">
      <w:pPr>
        <w:autoSpaceDE w:val="0"/>
        <w:autoSpaceDN w:val="0"/>
        <w:adjustRightInd w:val="0"/>
        <w:jc w:val="both"/>
        <w:rPr>
          <w:rFonts w:ascii="Arial CE" w:hAnsi="Arial CE" w:cs="Arial"/>
          <w:b/>
          <w:sz w:val="22"/>
          <w:szCs w:val="22"/>
        </w:rPr>
      </w:pPr>
    </w:p>
    <w:p w:rsidR="00662CB6" w:rsidRPr="00662CB6" w:rsidRDefault="00662CB6" w:rsidP="00662CB6">
      <w:pPr>
        <w:autoSpaceDE w:val="0"/>
        <w:autoSpaceDN w:val="0"/>
        <w:adjustRightInd w:val="0"/>
        <w:rPr>
          <w:rFonts w:ascii="Arial" w:hAnsi="Arial" w:cs="Arial"/>
          <w:color w:val="000000"/>
          <w:sz w:val="22"/>
          <w:szCs w:val="22"/>
        </w:rPr>
      </w:pPr>
    </w:p>
    <w:p w:rsidR="009B3BD4" w:rsidRPr="00266526" w:rsidRDefault="009B3BD4" w:rsidP="009B3BD4">
      <w:pPr>
        <w:autoSpaceDE w:val="0"/>
        <w:autoSpaceDN w:val="0"/>
        <w:adjustRightInd w:val="0"/>
        <w:jc w:val="both"/>
        <w:rPr>
          <w:rFonts w:ascii="Arial" w:hAnsi="Arial" w:cs="Arial"/>
          <w:b/>
          <w:bCs/>
          <w:color w:val="FF0000"/>
          <w:sz w:val="22"/>
          <w:szCs w:val="22"/>
        </w:rPr>
      </w:pPr>
      <w:r w:rsidRPr="00266526">
        <w:rPr>
          <w:rFonts w:ascii="Arial" w:hAnsi="Arial" w:cs="Arial"/>
          <w:b/>
          <w:sz w:val="22"/>
          <w:szCs w:val="22"/>
        </w:rPr>
        <w:t>Projektová dokumentace pro vydání stavebního povolení (DSP)</w:t>
      </w:r>
      <w:r>
        <w:rPr>
          <w:rFonts w:ascii="Arial" w:hAnsi="Arial" w:cs="Arial"/>
          <w:b/>
          <w:sz w:val="22"/>
          <w:szCs w:val="22"/>
        </w:rPr>
        <w:t xml:space="preserve"> včetně dokladové části </w:t>
      </w:r>
    </w:p>
    <w:p w:rsidR="0050717B" w:rsidRPr="0050717B" w:rsidRDefault="0050717B" w:rsidP="0050717B">
      <w:pPr>
        <w:pStyle w:val="Odstavecseseznamem"/>
        <w:autoSpaceDE w:val="0"/>
        <w:autoSpaceDN w:val="0"/>
        <w:adjustRightInd w:val="0"/>
        <w:ind w:left="360"/>
        <w:jc w:val="both"/>
        <w:rPr>
          <w:rFonts w:ascii="Arial CE" w:hAnsi="Arial CE" w:cs="Arial"/>
          <w:b/>
          <w:sz w:val="22"/>
          <w:szCs w:val="22"/>
        </w:rPr>
      </w:pPr>
    </w:p>
    <w:p w:rsidR="00FB0496" w:rsidRDefault="009B3BD4" w:rsidP="00DC6CC9">
      <w:pPr>
        <w:jc w:val="both"/>
        <w:rPr>
          <w:rFonts w:ascii="Arial" w:eastAsia="Arial CE" w:hAnsi="Arial" w:cs="Arial"/>
          <w:sz w:val="22"/>
          <w:szCs w:val="22"/>
        </w:rPr>
      </w:pPr>
      <w:r w:rsidRPr="00A87606">
        <w:rPr>
          <w:rFonts w:ascii="Arial" w:eastAsia="Arial CE" w:hAnsi="Arial" w:cs="Arial"/>
          <w:sz w:val="22"/>
          <w:szCs w:val="22"/>
        </w:rPr>
        <w:t>Projektová dokumentace bude zpraco</w:t>
      </w:r>
      <w:r>
        <w:rPr>
          <w:rFonts w:ascii="Arial" w:eastAsia="Arial CE" w:hAnsi="Arial" w:cs="Arial"/>
          <w:sz w:val="22"/>
          <w:szCs w:val="22"/>
        </w:rPr>
        <w:t xml:space="preserve">vána v souladu s vyhláškou č. </w:t>
      </w:r>
      <w:r w:rsidRPr="00A87606">
        <w:rPr>
          <w:rFonts w:ascii="Arial" w:eastAsia="Arial CE" w:hAnsi="Arial" w:cs="Arial"/>
          <w:sz w:val="22"/>
          <w:szCs w:val="22"/>
        </w:rPr>
        <w:t>499/2006 Sb., o dokumentaci staveb</w:t>
      </w:r>
      <w:r>
        <w:rPr>
          <w:rFonts w:ascii="Arial" w:eastAsia="Arial CE" w:hAnsi="Arial" w:cs="Arial"/>
          <w:sz w:val="22"/>
          <w:szCs w:val="22"/>
        </w:rPr>
        <w:t xml:space="preserve"> ve znění vyhlášky č.</w:t>
      </w:r>
      <w:r w:rsidR="00DC6CC9">
        <w:rPr>
          <w:rFonts w:ascii="Arial" w:eastAsia="Arial CE" w:hAnsi="Arial" w:cs="Arial"/>
          <w:sz w:val="22"/>
          <w:szCs w:val="22"/>
        </w:rPr>
        <w:t>405/2017 Sb</w:t>
      </w:r>
      <w:r>
        <w:rPr>
          <w:rFonts w:ascii="Arial" w:eastAsia="Arial CE" w:hAnsi="Arial" w:cs="Arial"/>
          <w:sz w:val="22"/>
          <w:szCs w:val="22"/>
        </w:rPr>
        <w:t>., a vyhláškou č. 169/2016 Sb., o stanovení rozsahu dokumentace veřejné zakázky na stavební práce a soupisu stavebních prací, dodávek a služeb s výkazem výměr</w:t>
      </w:r>
      <w:r w:rsidR="00DC6CC9">
        <w:rPr>
          <w:rFonts w:ascii="Arial" w:eastAsia="Arial CE" w:hAnsi="Arial" w:cs="Arial"/>
          <w:sz w:val="22"/>
          <w:szCs w:val="22"/>
        </w:rPr>
        <w:t xml:space="preserve"> ve znění vyhlášky č. 405/2017</w:t>
      </w:r>
      <w:r w:rsidR="00753044">
        <w:rPr>
          <w:rFonts w:ascii="Arial" w:eastAsia="Arial CE" w:hAnsi="Arial" w:cs="Arial"/>
          <w:sz w:val="22"/>
          <w:szCs w:val="22"/>
        </w:rPr>
        <w:t xml:space="preserve"> Sb.</w:t>
      </w:r>
    </w:p>
    <w:p w:rsidR="00DC6CC9" w:rsidRPr="00E4193B" w:rsidRDefault="00DC6CC9" w:rsidP="00DC6CC9">
      <w:pPr>
        <w:jc w:val="both"/>
        <w:rPr>
          <w:rFonts w:ascii="Arial CE" w:hAnsi="Arial CE" w:cs="Arial"/>
          <w:sz w:val="22"/>
          <w:szCs w:val="22"/>
        </w:rPr>
      </w:pPr>
    </w:p>
    <w:p w:rsidR="00533313" w:rsidRPr="00F94A5D" w:rsidRDefault="00533313" w:rsidP="00533313">
      <w:pPr>
        <w:autoSpaceDE w:val="0"/>
        <w:autoSpaceDN w:val="0"/>
        <w:adjustRightInd w:val="0"/>
        <w:jc w:val="both"/>
        <w:rPr>
          <w:rFonts w:ascii="Arial CE" w:hAnsi="Arial CE" w:cs="Arial"/>
          <w:sz w:val="22"/>
          <w:szCs w:val="22"/>
        </w:rPr>
      </w:pPr>
      <w:r w:rsidRPr="00F94A5D">
        <w:rPr>
          <w:rFonts w:ascii="Arial CE" w:hAnsi="Arial CE" w:cs="Arial"/>
          <w:sz w:val="22"/>
          <w:szCs w:val="22"/>
          <w:u w:val="single"/>
        </w:rPr>
        <w:t xml:space="preserve">Součástí díla </w:t>
      </w:r>
      <w:r w:rsidR="00FB0496" w:rsidRPr="00F94A5D">
        <w:rPr>
          <w:rFonts w:ascii="Arial CE" w:hAnsi="Arial CE" w:cs="Arial"/>
          <w:sz w:val="22"/>
          <w:szCs w:val="22"/>
          <w:u w:val="single"/>
        </w:rPr>
        <w:t>bude</w:t>
      </w:r>
      <w:r w:rsidRPr="00F94A5D">
        <w:rPr>
          <w:rFonts w:ascii="Arial CE" w:hAnsi="Arial CE" w:cs="Arial"/>
          <w:sz w:val="22"/>
          <w:szCs w:val="22"/>
          <w:u w:val="single"/>
        </w:rPr>
        <w:t xml:space="preserve"> rovněž</w:t>
      </w:r>
      <w:r w:rsidR="00056372" w:rsidRPr="00F94A5D">
        <w:rPr>
          <w:rFonts w:ascii="Arial CE" w:hAnsi="Arial CE" w:cs="Arial"/>
          <w:sz w:val="22"/>
          <w:szCs w:val="22"/>
          <w:u w:val="single"/>
        </w:rPr>
        <w:t xml:space="preserve"> nad rámec povinných částí ve smyslu vyhlášky č. </w:t>
      </w:r>
      <w:r w:rsidR="00CC4138" w:rsidRPr="00F94A5D">
        <w:rPr>
          <w:rFonts w:ascii="Arial CE" w:hAnsi="Arial CE" w:cs="Arial"/>
          <w:sz w:val="22"/>
          <w:szCs w:val="22"/>
          <w:u w:val="single"/>
        </w:rPr>
        <w:t xml:space="preserve">405/2017 </w:t>
      </w:r>
      <w:r w:rsidR="00056372" w:rsidRPr="00F94A5D">
        <w:rPr>
          <w:rFonts w:ascii="Arial CE" w:hAnsi="Arial CE" w:cs="Arial"/>
          <w:sz w:val="22"/>
          <w:szCs w:val="22"/>
          <w:u w:val="single"/>
        </w:rPr>
        <w:t>Sb.</w:t>
      </w:r>
      <w:r w:rsidR="00845E01" w:rsidRPr="00F94A5D">
        <w:rPr>
          <w:rFonts w:ascii="Arial CE" w:hAnsi="Arial CE" w:cs="Arial"/>
          <w:sz w:val="22"/>
          <w:szCs w:val="22"/>
          <w:u w:val="single"/>
        </w:rPr>
        <w:t>, v platném znění</w:t>
      </w:r>
      <w:r w:rsidR="00FB0496" w:rsidRPr="00F94A5D">
        <w:rPr>
          <w:rFonts w:ascii="Arial CE" w:hAnsi="Arial CE" w:cs="Arial"/>
          <w:sz w:val="22"/>
          <w:szCs w:val="22"/>
          <w:u w:val="single"/>
        </w:rPr>
        <w:t>:</w:t>
      </w:r>
    </w:p>
    <w:p w:rsidR="00845E01" w:rsidRPr="00F94A5D" w:rsidRDefault="00845E01" w:rsidP="00845E01">
      <w:pPr>
        <w:pStyle w:val="Odstavecseseznamem"/>
        <w:numPr>
          <w:ilvl w:val="0"/>
          <w:numId w:val="36"/>
        </w:numPr>
        <w:autoSpaceDE w:val="0"/>
        <w:autoSpaceDN w:val="0"/>
        <w:adjustRightInd w:val="0"/>
        <w:jc w:val="both"/>
        <w:rPr>
          <w:rFonts w:ascii="Arial CE" w:hAnsi="Arial CE" w:cs="Arial"/>
          <w:sz w:val="22"/>
          <w:szCs w:val="22"/>
        </w:rPr>
      </w:pPr>
      <w:r w:rsidRPr="00F94A5D">
        <w:rPr>
          <w:rFonts w:ascii="Arial CE" w:hAnsi="Arial CE" w:cs="Arial"/>
          <w:sz w:val="22"/>
          <w:szCs w:val="22"/>
        </w:rPr>
        <w:t>Zajištění stanovisek DOSS</w:t>
      </w:r>
      <w:r w:rsidR="00CC4138" w:rsidRPr="00F94A5D">
        <w:rPr>
          <w:rFonts w:ascii="Arial CE" w:hAnsi="Arial CE" w:cs="Arial"/>
          <w:sz w:val="22"/>
          <w:szCs w:val="22"/>
        </w:rPr>
        <w:t>, vlastníků veřejné a dopravní infrastruktury</w:t>
      </w:r>
    </w:p>
    <w:p w:rsidR="00CC4138" w:rsidRPr="00F94A5D" w:rsidRDefault="00CC4138" w:rsidP="00845E01">
      <w:pPr>
        <w:pStyle w:val="Odstavecseseznamem"/>
        <w:numPr>
          <w:ilvl w:val="0"/>
          <w:numId w:val="36"/>
        </w:numPr>
        <w:autoSpaceDE w:val="0"/>
        <w:autoSpaceDN w:val="0"/>
        <w:adjustRightInd w:val="0"/>
        <w:jc w:val="both"/>
        <w:rPr>
          <w:rFonts w:ascii="Arial CE" w:hAnsi="Arial CE" w:cs="Arial"/>
          <w:sz w:val="22"/>
          <w:szCs w:val="22"/>
        </w:rPr>
      </w:pPr>
      <w:r w:rsidRPr="00F94A5D">
        <w:rPr>
          <w:rFonts w:ascii="Arial CE" w:hAnsi="Arial CE" w:cs="Arial"/>
          <w:sz w:val="22"/>
          <w:szCs w:val="22"/>
        </w:rPr>
        <w:t>Aktualizace oznámení podlimitního záměru stavby</w:t>
      </w:r>
    </w:p>
    <w:p w:rsidR="00CC4138" w:rsidRPr="00F94A5D" w:rsidRDefault="00CC4138" w:rsidP="00845E01">
      <w:pPr>
        <w:pStyle w:val="Odstavecseseznamem"/>
        <w:numPr>
          <w:ilvl w:val="0"/>
          <w:numId w:val="36"/>
        </w:numPr>
        <w:autoSpaceDE w:val="0"/>
        <w:autoSpaceDN w:val="0"/>
        <w:adjustRightInd w:val="0"/>
        <w:jc w:val="both"/>
        <w:rPr>
          <w:rFonts w:ascii="Arial CE" w:hAnsi="Arial CE" w:cs="Arial"/>
          <w:sz w:val="22"/>
          <w:szCs w:val="22"/>
        </w:rPr>
      </w:pPr>
      <w:r w:rsidRPr="00F94A5D">
        <w:rPr>
          <w:rFonts w:ascii="Arial CE" w:hAnsi="Arial CE" w:cs="Arial"/>
          <w:sz w:val="22"/>
          <w:szCs w:val="22"/>
        </w:rPr>
        <w:lastRenderedPageBreak/>
        <w:t>Vypracování požární zprávy</w:t>
      </w:r>
    </w:p>
    <w:p w:rsidR="00845E01" w:rsidRDefault="00845E01" w:rsidP="00FB0496">
      <w:pPr>
        <w:autoSpaceDE w:val="0"/>
        <w:autoSpaceDN w:val="0"/>
        <w:adjustRightInd w:val="0"/>
        <w:jc w:val="both"/>
        <w:rPr>
          <w:rFonts w:ascii="Arial CE" w:hAnsi="Arial CE" w:cs="Arial"/>
          <w:sz w:val="22"/>
          <w:szCs w:val="22"/>
          <w:u w:val="single"/>
        </w:rPr>
      </w:pPr>
    </w:p>
    <w:p w:rsidR="00FB0496" w:rsidRDefault="00FB0496" w:rsidP="00FB0496">
      <w:pPr>
        <w:autoSpaceDE w:val="0"/>
        <w:autoSpaceDN w:val="0"/>
        <w:adjustRightInd w:val="0"/>
        <w:jc w:val="both"/>
        <w:rPr>
          <w:rFonts w:ascii="Arial CE" w:hAnsi="Arial CE" w:cs="Arial"/>
          <w:sz w:val="22"/>
          <w:szCs w:val="22"/>
        </w:rPr>
      </w:pPr>
    </w:p>
    <w:p w:rsidR="009B3BD4" w:rsidRDefault="009B3BD4" w:rsidP="009B3BD4">
      <w:pPr>
        <w:jc w:val="both"/>
        <w:rPr>
          <w:rFonts w:ascii="Arial" w:eastAsia="Arial CE" w:hAnsi="Arial" w:cs="Arial"/>
          <w:sz w:val="22"/>
          <w:szCs w:val="22"/>
        </w:rPr>
      </w:pPr>
      <w:r w:rsidRPr="00F1715A">
        <w:rPr>
          <w:rFonts w:ascii="Arial" w:eastAsia="Arial CE" w:hAnsi="Arial" w:cs="Arial"/>
          <w:sz w:val="22"/>
          <w:szCs w:val="22"/>
        </w:rPr>
        <w:t xml:space="preserve">Výkresy budou také předány samostatně 1x na elektronickém nosiči dat v editovatelném formátu pro potřeby objednatele (doc, </w:t>
      </w:r>
      <w:proofErr w:type="spellStart"/>
      <w:r w:rsidRPr="00F1715A">
        <w:rPr>
          <w:rFonts w:ascii="Arial" w:eastAsia="Arial CE" w:hAnsi="Arial" w:cs="Arial"/>
          <w:sz w:val="22"/>
          <w:szCs w:val="22"/>
        </w:rPr>
        <w:t>docx</w:t>
      </w:r>
      <w:proofErr w:type="spellEnd"/>
      <w:r w:rsidRPr="00F1715A">
        <w:rPr>
          <w:rFonts w:ascii="Arial" w:eastAsia="Arial CE" w:hAnsi="Arial" w:cs="Arial"/>
          <w:sz w:val="22"/>
          <w:szCs w:val="22"/>
        </w:rPr>
        <w:t xml:space="preserve">, </w:t>
      </w:r>
      <w:proofErr w:type="spellStart"/>
      <w:r w:rsidRPr="00F1715A">
        <w:rPr>
          <w:rFonts w:ascii="Arial" w:eastAsia="Arial CE" w:hAnsi="Arial" w:cs="Arial"/>
          <w:sz w:val="22"/>
          <w:szCs w:val="22"/>
        </w:rPr>
        <w:t>xls</w:t>
      </w:r>
      <w:proofErr w:type="spellEnd"/>
      <w:r w:rsidRPr="00F1715A">
        <w:rPr>
          <w:rFonts w:ascii="Arial" w:eastAsia="Arial CE" w:hAnsi="Arial" w:cs="Arial"/>
          <w:sz w:val="22"/>
          <w:szCs w:val="22"/>
        </w:rPr>
        <w:t xml:space="preserve">, </w:t>
      </w:r>
      <w:proofErr w:type="spellStart"/>
      <w:r w:rsidRPr="00F1715A">
        <w:rPr>
          <w:rFonts w:ascii="Arial" w:eastAsia="Arial CE" w:hAnsi="Arial" w:cs="Arial"/>
          <w:sz w:val="22"/>
          <w:szCs w:val="22"/>
        </w:rPr>
        <w:t>xlsx</w:t>
      </w:r>
      <w:proofErr w:type="spellEnd"/>
      <w:r w:rsidRPr="00F1715A">
        <w:rPr>
          <w:rFonts w:ascii="Arial" w:eastAsia="Arial CE" w:hAnsi="Arial" w:cs="Arial"/>
          <w:sz w:val="22"/>
          <w:szCs w:val="22"/>
        </w:rPr>
        <w:t xml:space="preserve">, </w:t>
      </w:r>
      <w:proofErr w:type="spellStart"/>
      <w:r w:rsidRPr="00F1715A">
        <w:rPr>
          <w:rFonts w:ascii="Arial" w:eastAsia="Arial CE" w:hAnsi="Arial" w:cs="Arial"/>
          <w:sz w:val="22"/>
          <w:szCs w:val="22"/>
        </w:rPr>
        <w:t>dwg</w:t>
      </w:r>
      <w:proofErr w:type="spellEnd"/>
      <w:r w:rsidRPr="00F1715A">
        <w:rPr>
          <w:rFonts w:ascii="Arial" w:eastAsia="Arial CE" w:hAnsi="Arial" w:cs="Arial"/>
          <w:sz w:val="22"/>
          <w:szCs w:val="22"/>
        </w:rPr>
        <w:t xml:space="preserve">, </w:t>
      </w:r>
      <w:proofErr w:type="spellStart"/>
      <w:r w:rsidRPr="00F1715A">
        <w:rPr>
          <w:rFonts w:ascii="Arial" w:eastAsia="Arial CE" w:hAnsi="Arial" w:cs="Arial"/>
          <w:sz w:val="22"/>
          <w:szCs w:val="22"/>
        </w:rPr>
        <w:t>dgn</w:t>
      </w:r>
      <w:proofErr w:type="spellEnd"/>
      <w:r w:rsidRPr="00F1715A">
        <w:rPr>
          <w:rFonts w:ascii="Arial" w:eastAsia="Arial CE" w:hAnsi="Arial" w:cs="Arial"/>
          <w:sz w:val="22"/>
          <w:szCs w:val="22"/>
        </w:rPr>
        <w:t xml:space="preserve">, </w:t>
      </w:r>
      <w:proofErr w:type="spellStart"/>
      <w:r w:rsidRPr="00F1715A">
        <w:rPr>
          <w:rFonts w:ascii="Arial" w:eastAsia="Arial CE" w:hAnsi="Arial" w:cs="Arial"/>
          <w:sz w:val="22"/>
          <w:szCs w:val="22"/>
        </w:rPr>
        <w:t>dxf</w:t>
      </w:r>
      <w:proofErr w:type="spellEnd"/>
      <w:r w:rsidRPr="00F1715A">
        <w:rPr>
          <w:rFonts w:ascii="Arial" w:eastAsia="Arial CE" w:hAnsi="Arial" w:cs="Arial"/>
          <w:sz w:val="22"/>
          <w:szCs w:val="22"/>
        </w:rPr>
        <w:t xml:space="preserve"> a dalších, všechny GIS vrstvy musí být ve formátu </w:t>
      </w:r>
      <w:proofErr w:type="spellStart"/>
      <w:r w:rsidRPr="00F1715A">
        <w:rPr>
          <w:rFonts w:ascii="Arial" w:eastAsia="Arial CE" w:hAnsi="Arial" w:cs="Arial"/>
          <w:sz w:val="22"/>
          <w:szCs w:val="22"/>
        </w:rPr>
        <w:t>shapefile</w:t>
      </w:r>
      <w:proofErr w:type="spellEnd"/>
      <w:r w:rsidRPr="00F1715A">
        <w:rPr>
          <w:rFonts w:ascii="Arial" w:eastAsia="Arial CE" w:hAnsi="Arial" w:cs="Arial"/>
          <w:sz w:val="22"/>
          <w:szCs w:val="22"/>
        </w:rPr>
        <w:t xml:space="preserve"> (2D), popř. i </w:t>
      </w:r>
      <w:proofErr w:type="spellStart"/>
      <w:r w:rsidRPr="00F1715A">
        <w:rPr>
          <w:rFonts w:ascii="Arial" w:eastAsia="Arial CE" w:hAnsi="Arial" w:cs="Arial"/>
          <w:sz w:val="22"/>
          <w:szCs w:val="22"/>
        </w:rPr>
        <w:t>raster</w:t>
      </w:r>
      <w:proofErr w:type="spellEnd"/>
      <w:r w:rsidRPr="00F1715A">
        <w:rPr>
          <w:rFonts w:ascii="Arial" w:eastAsia="Arial CE" w:hAnsi="Arial" w:cs="Arial"/>
          <w:sz w:val="22"/>
          <w:szCs w:val="22"/>
        </w:rPr>
        <w:t>).</w:t>
      </w:r>
      <w:r w:rsidRPr="00F1715A">
        <w:rPr>
          <w:rFonts w:ascii="Arial" w:eastAsia="Arial CE" w:hAnsi="Arial" w:cs="Arial"/>
          <w:i/>
          <w:sz w:val="22"/>
          <w:szCs w:val="22"/>
        </w:rPr>
        <w:t xml:space="preserve"> </w:t>
      </w:r>
      <w:r w:rsidRPr="00F1715A">
        <w:rPr>
          <w:rFonts w:ascii="Arial" w:eastAsia="Arial CE" w:hAnsi="Arial" w:cs="Arial"/>
          <w:sz w:val="22"/>
          <w:szCs w:val="22"/>
        </w:rPr>
        <w:t xml:space="preserve">Výkresy budou v souřadnicovém systému S-JTSK. </w:t>
      </w:r>
    </w:p>
    <w:p w:rsidR="00753044" w:rsidRPr="00F1715A" w:rsidRDefault="00753044" w:rsidP="009B3BD4">
      <w:pPr>
        <w:jc w:val="both"/>
        <w:rPr>
          <w:rFonts w:ascii="Arial" w:eastAsia="Arial CE" w:hAnsi="Arial" w:cs="Arial"/>
          <w:sz w:val="22"/>
          <w:szCs w:val="22"/>
        </w:rPr>
      </w:pPr>
    </w:p>
    <w:p w:rsidR="009B3BD4" w:rsidRPr="009B3BD4" w:rsidRDefault="009B3BD4" w:rsidP="009B3BD4">
      <w:pPr>
        <w:jc w:val="both"/>
        <w:rPr>
          <w:rFonts w:ascii="Arial" w:eastAsia="Arial CE" w:hAnsi="Arial" w:cs="Arial"/>
          <w:sz w:val="22"/>
          <w:szCs w:val="22"/>
        </w:rPr>
      </w:pPr>
      <w:r w:rsidRPr="009B3BD4">
        <w:rPr>
          <w:rFonts w:ascii="Arial" w:eastAsia="Arial CE" w:hAnsi="Arial" w:cs="Arial"/>
          <w:sz w:val="22"/>
          <w:szCs w:val="22"/>
        </w:rPr>
        <w:t>Kompletní projektová dokumentace bude předána</w:t>
      </w:r>
      <w:r w:rsidRPr="009B3BD4">
        <w:rPr>
          <w:rFonts w:ascii="Arial" w:eastAsia="Arial CE" w:hAnsi="Arial" w:cs="Arial"/>
          <w:color w:val="FF0000"/>
          <w:sz w:val="22"/>
          <w:szCs w:val="22"/>
        </w:rPr>
        <w:t xml:space="preserve"> </w:t>
      </w:r>
      <w:r w:rsidRPr="009B3BD4">
        <w:rPr>
          <w:rFonts w:ascii="Arial" w:eastAsia="Arial CE" w:hAnsi="Arial" w:cs="Arial"/>
          <w:sz w:val="22"/>
          <w:szCs w:val="22"/>
        </w:rPr>
        <w:t>celkem</w:t>
      </w:r>
      <w:r w:rsidRPr="009B3BD4">
        <w:rPr>
          <w:rFonts w:ascii="Arial" w:eastAsia="Arial CE" w:hAnsi="Arial" w:cs="Arial"/>
          <w:color w:val="FF0000"/>
          <w:sz w:val="22"/>
          <w:szCs w:val="22"/>
        </w:rPr>
        <w:t xml:space="preserve"> </w:t>
      </w:r>
      <w:r w:rsidRPr="009B3BD4">
        <w:rPr>
          <w:rFonts w:ascii="Arial" w:eastAsia="Arial CE" w:hAnsi="Arial" w:cs="Arial"/>
          <w:sz w:val="22"/>
          <w:szCs w:val="22"/>
        </w:rPr>
        <w:t>v počtu 6x paré tištěné + 2x na elektronickém nosiči dat (jednou z toho v editovatelné formě).</w:t>
      </w:r>
    </w:p>
    <w:p w:rsidR="00FB0496" w:rsidRDefault="00FB0496" w:rsidP="00FB0496">
      <w:pPr>
        <w:widowControl w:val="0"/>
        <w:jc w:val="both"/>
        <w:rPr>
          <w:rFonts w:ascii="Arial CE" w:hAnsi="Arial CE" w:cs="Arial"/>
          <w:sz w:val="22"/>
          <w:szCs w:val="22"/>
          <w:u w:val="single"/>
        </w:rPr>
      </w:pPr>
    </w:p>
    <w:p w:rsidR="00FB0496" w:rsidRPr="00891968" w:rsidRDefault="00FB0496" w:rsidP="00FB0496">
      <w:pPr>
        <w:widowControl w:val="0"/>
        <w:jc w:val="both"/>
        <w:rPr>
          <w:rFonts w:ascii="Arial CE" w:hAnsi="Arial CE" w:cs="Arial"/>
          <w:sz w:val="22"/>
          <w:szCs w:val="22"/>
          <w:u w:val="single"/>
        </w:rPr>
      </w:pPr>
      <w:r w:rsidRPr="00891968">
        <w:rPr>
          <w:rFonts w:ascii="Arial CE" w:hAnsi="Arial CE" w:cs="Arial"/>
          <w:sz w:val="22"/>
          <w:szCs w:val="22"/>
          <w:u w:val="single"/>
        </w:rPr>
        <w:t>Průběh projekčních prací</w:t>
      </w:r>
      <w:r>
        <w:rPr>
          <w:rFonts w:ascii="Arial CE" w:hAnsi="Arial CE" w:cs="Arial"/>
          <w:sz w:val="22"/>
          <w:szCs w:val="22"/>
          <w:u w:val="single"/>
        </w:rPr>
        <w:t>:</w:t>
      </w:r>
    </w:p>
    <w:p w:rsidR="00FB0496" w:rsidRPr="001D7A19" w:rsidRDefault="0045342A" w:rsidP="00FB0496">
      <w:pPr>
        <w:widowControl w:val="0"/>
        <w:jc w:val="both"/>
        <w:rPr>
          <w:rFonts w:ascii="Arial CE" w:hAnsi="Arial CE" w:cs="Arial"/>
          <w:sz w:val="22"/>
          <w:szCs w:val="22"/>
        </w:rPr>
      </w:pPr>
      <w:r>
        <w:rPr>
          <w:rFonts w:ascii="Arial CE" w:hAnsi="Arial CE" w:cs="Arial"/>
          <w:sz w:val="22"/>
          <w:szCs w:val="22"/>
        </w:rPr>
        <w:t xml:space="preserve">Objednatel spolu </w:t>
      </w:r>
      <w:r w:rsidR="00FB0496" w:rsidRPr="001D7A19">
        <w:rPr>
          <w:rFonts w:ascii="Arial CE" w:hAnsi="Arial CE" w:cs="Arial"/>
          <w:sz w:val="22"/>
          <w:szCs w:val="22"/>
        </w:rPr>
        <w:t>v pr</w:t>
      </w:r>
      <w:r w:rsidR="00FB0496">
        <w:rPr>
          <w:rFonts w:ascii="Arial CE" w:hAnsi="Arial CE" w:cs="Arial"/>
          <w:sz w:val="22"/>
          <w:szCs w:val="22"/>
        </w:rPr>
        <w:t xml:space="preserve">ůběhu plnění díla organizovat </w:t>
      </w:r>
      <w:r>
        <w:rPr>
          <w:rFonts w:ascii="Arial CE" w:hAnsi="Arial CE" w:cs="Arial"/>
          <w:sz w:val="22"/>
          <w:szCs w:val="22"/>
        </w:rPr>
        <w:t>vnitropodniková jednání</w:t>
      </w:r>
      <w:r w:rsidR="00FB0496">
        <w:rPr>
          <w:rFonts w:ascii="Arial CE" w:hAnsi="Arial CE" w:cs="Arial"/>
          <w:sz w:val="22"/>
          <w:szCs w:val="22"/>
        </w:rPr>
        <w:t xml:space="preserve"> dle rozsahu akce</w:t>
      </w:r>
      <w:r w:rsidR="00056372">
        <w:rPr>
          <w:rFonts w:ascii="Arial CE" w:hAnsi="Arial CE" w:cs="Arial"/>
          <w:sz w:val="22"/>
          <w:szCs w:val="22"/>
        </w:rPr>
        <w:t xml:space="preserve"> a to jak v sídle objedna</w:t>
      </w:r>
      <w:r w:rsidR="00223080">
        <w:rPr>
          <w:rFonts w:ascii="Arial CE" w:hAnsi="Arial CE" w:cs="Arial"/>
          <w:sz w:val="22"/>
          <w:szCs w:val="22"/>
        </w:rPr>
        <w:t>t</w:t>
      </w:r>
      <w:r w:rsidR="00056372">
        <w:rPr>
          <w:rFonts w:ascii="Arial CE" w:hAnsi="Arial CE" w:cs="Arial"/>
          <w:sz w:val="22"/>
          <w:szCs w:val="22"/>
        </w:rPr>
        <w:t>ele, tak na místě budoucí stavby</w:t>
      </w:r>
      <w:r w:rsidR="00FB0496">
        <w:rPr>
          <w:rFonts w:ascii="Arial CE" w:hAnsi="Arial CE" w:cs="Arial"/>
          <w:sz w:val="22"/>
          <w:szCs w:val="22"/>
        </w:rPr>
        <w:t>.</w:t>
      </w:r>
      <w:r w:rsidR="00FB0496" w:rsidRPr="001D7A19">
        <w:rPr>
          <w:rFonts w:ascii="Arial CE" w:hAnsi="Arial CE" w:cs="Arial"/>
          <w:sz w:val="22"/>
          <w:szCs w:val="22"/>
        </w:rPr>
        <w:t xml:space="preserve"> Ze všech </w:t>
      </w:r>
      <w:r>
        <w:rPr>
          <w:rFonts w:ascii="Arial CE" w:hAnsi="Arial CE" w:cs="Arial"/>
          <w:sz w:val="22"/>
          <w:szCs w:val="22"/>
        </w:rPr>
        <w:t xml:space="preserve">vnitropodnikových jednání </w:t>
      </w:r>
      <w:r w:rsidR="00FB0496" w:rsidRPr="001D7A19">
        <w:rPr>
          <w:rFonts w:ascii="Arial CE" w:hAnsi="Arial CE" w:cs="Arial"/>
          <w:sz w:val="22"/>
          <w:szCs w:val="22"/>
        </w:rPr>
        <w:t>bude zhotov</w:t>
      </w:r>
      <w:r>
        <w:rPr>
          <w:rFonts w:ascii="Arial CE" w:hAnsi="Arial CE" w:cs="Arial"/>
          <w:sz w:val="22"/>
          <w:szCs w:val="22"/>
        </w:rPr>
        <w:t>en</w:t>
      </w:r>
      <w:r w:rsidR="00FB0496" w:rsidRPr="001D7A19">
        <w:rPr>
          <w:rFonts w:ascii="Arial CE" w:hAnsi="Arial CE" w:cs="Arial"/>
          <w:sz w:val="22"/>
          <w:szCs w:val="22"/>
        </w:rPr>
        <w:t xml:space="preserve"> písemný zápis, který bude odsouhlasen účastníky </w:t>
      </w:r>
      <w:r>
        <w:rPr>
          <w:rFonts w:ascii="Arial CE" w:hAnsi="Arial CE" w:cs="Arial"/>
          <w:sz w:val="22"/>
          <w:szCs w:val="22"/>
        </w:rPr>
        <w:t>jednání</w:t>
      </w:r>
      <w:r w:rsidR="00FB0496" w:rsidRPr="001D7A19">
        <w:rPr>
          <w:rFonts w:ascii="Arial CE" w:hAnsi="Arial CE" w:cs="Arial"/>
          <w:sz w:val="22"/>
          <w:szCs w:val="22"/>
        </w:rPr>
        <w:t>.</w:t>
      </w:r>
      <w:r>
        <w:rPr>
          <w:rFonts w:ascii="Arial CE" w:hAnsi="Arial CE" w:cs="Arial"/>
          <w:sz w:val="22"/>
          <w:szCs w:val="22"/>
        </w:rPr>
        <w:t xml:space="preserve"> </w:t>
      </w:r>
    </w:p>
    <w:p w:rsidR="00FB0496" w:rsidRPr="001D7A19" w:rsidRDefault="00FB0496" w:rsidP="00FB0496">
      <w:pPr>
        <w:widowControl w:val="0"/>
        <w:jc w:val="both"/>
        <w:rPr>
          <w:rFonts w:ascii="Arial CE" w:hAnsi="Arial CE" w:cs="Arial"/>
          <w:sz w:val="22"/>
          <w:szCs w:val="22"/>
        </w:rPr>
      </w:pPr>
    </w:p>
    <w:p w:rsidR="00FB0496" w:rsidRPr="001D7A19" w:rsidRDefault="00223080" w:rsidP="00FB0496">
      <w:pPr>
        <w:widowControl w:val="0"/>
        <w:jc w:val="both"/>
        <w:rPr>
          <w:rFonts w:ascii="Arial CE" w:hAnsi="Arial CE" w:cs="Arial"/>
          <w:sz w:val="22"/>
          <w:szCs w:val="22"/>
        </w:rPr>
      </w:pPr>
      <w:r>
        <w:rPr>
          <w:rFonts w:ascii="Arial CE" w:hAnsi="Arial CE" w:cs="Arial"/>
          <w:sz w:val="22"/>
          <w:szCs w:val="22"/>
        </w:rPr>
        <w:t>Zhotovitel</w:t>
      </w:r>
      <w:r w:rsidR="00FB0496" w:rsidRPr="001D7A19">
        <w:rPr>
          <w:rFonts w:ascii="Arial CE" w:hAnsi="Arial CE" w:cs="Arial"/>
          <w:sz w:val="22"/>
          <w:szCs w:val="22"/>
        </w:rPr>
        <w:t xml:space="preserve"> odpovídá za to, že dílo bude provedeno v souladu s příslušnými platnými předpisy a technickými normami.</w:t>
      </w:r>
      <w:r w:rsidR="00FB0496">
        <w:rPr>
          <w:rFonts w:ascii="Arial CE" w:hAnsi="Arial CE" w:cs="Arial"/>
          <w:sz w:val="22"/>
          <w:szCs w:val="22"/>
        </w:rPr>
        <w:t xml:space="preserve"> </w:t>
      </w:r>
      <w:r>
        <w:rPr>
          <w:rFonts w:ascii="Arial CE" w:hAnsi="Arial CE" w:cs="Arial"/>
          <w:sz w:val="22"/>
          <w:szCs w:val="22"/>
        </w:rPr>
        <w:t>Zhotovitel</w:t>
      </w:r>
      <w:r w:rsidR="00FB0496" w:rsidRPr="001D7A19">
        <w:rPr>
          <w:rFonts w:ascii="Arial CE" w:hAnsi="Arial CE" w:cs="Arial"/>
          <w:sz w:val="22"/>
          <w:szCs w:val="22"/>
        </w:rPr>
        <w:t xml:space="preserve"> je zodpovědný za stanovení potřebného rozsahu průzkumných prací jako podkladu pro zpracování kvalitní </w:t>
      </w:r>
      <w:r w:rsidR="00194202">
        <w:rPr>
          <w:rFonts w:ascii="Arial CE" w:hAnsi="Arial CE" w:cs="Arial"/>
          <w:sz w:val="22"/>
          <w:szCs w:val="22"/>
        </w:rPr>
        <w:t>PD</w:t>
      </w:r>
      <w:r w:rsidR="00FB0496" w:rsidRPr="001D7A19">
        <w:rPr>
          <w:rFonts w:ascii="Arial CE" w:hAnsi="Arial CE" w:cs="Arial"/>
          <w:sz w:val="22"/>
          <w:szCs w:val="22"/>
        </w:rPr>
        <w:t xml:space="preserve">. Pokud není ve smlouvě stanoveno jinak, </w:t>
      </w:r>
      <w:r>
        <w:rPr>
          <w:rFonts w:ascii="Arial CE" w:hAnsi="Arial CE" w:cs="Arial"/>
          <w:sz w:val="22"/>
          <w:szCs w:val="22"/>
        </w:rPr>
        <w:t>zhotovitel</w:t>
      </w:r>
      <w:r w:rsidR="00FB0496" w:rsidRPr="001D7A19">
        <w:rPr>
          <w:rFonts w:ascii="Arial CE" w:hAnsi="Arial CE" w:cs="Arial"/>
          <w:sz w:val="22"/>
          <w:szCs w:val="22"/>
        </w:rPr>
        <w:t xml:space="preserve"> tyto průzkumné práce zajistí. Dílo bude označeno otiskem autorizačního razítka a vlastnoručním podpisem autorizované osoby v příslušném oboru či specializaci.</w:t>
      </w:r>
    </w:p>
    <w:p w:rsidR="00FB0496" w:rsidRPr="001D7A19" w:rsidRDefault="00FB0496" w:rsidP="00FB0496">
      <w:pPr>
        <w:widowControl w:val="0"/>
        <w:jc w:val="both"/>
        <w:rPr>
          <w:rFonts w:ascii="Arial CE" w:hAnsi="Arial CE" w:cs="Arial"/>
          <w:sz w:val="22"/>
          <w:szCs w:val="22"/>
        </w:rPr>
      </w:pPr>
    </w:p>
    <w:p w:rsidR="00FB0496" w:rsidRPr="001D7A19" w:rsidRDefault="00223080" w:rsidP="00FB0496">
      <w:pPr>
        <w:widowControl w:val="0"/>
        <w:jc w:val="both"/>
        <w:rPr>
          <w:rFonts w:ascii="Arial CE" w:hAnsi="Arial CE" w:cs="Arial"/>
          <w:sz w:val="22"/>
          <w:szCs w:val="22"/>
        </w:rPr>
      </w:pPr>
      <w:r>
        <w:rPr>
          <w:rFonts w:ascii="Arial CE" w:hAnsi="Arial CE" w:cs="Arial"/>
          <w:sz w:val="22"/>
          <w:szCs w:val="22"/>
        </w:rPr>
        <w:t>Zhotovitel</w:t>
      </w:r>
      <w:r w:rsidR="00FB0496"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FB0496">
        <w:rPr>
          <w:rFonts w:ascii="Arial CE" w:hAnsi="Arial CE" w:cs="Arial"/>
          <w:sz w:val="22"/>
          <w:szCs w:val="22"/>
        </w:rPr>
        <w:t xml:space="preserve"> </w:t>
      </w:r>
      <w:r w:rsidR="00FB0496" w:rsidRPr="001D7A19">
        <w:rPr>
          <w:rFonts w:ascii="Arial CE" w:hAnsi="Arial CE" w:cs="Arial"/>
          <w:sz w:val="22"/>
          <w:szCs w:val="22"/>
        </w:rPr>
        <w:t xml:space="preserve">Na vyžádání objednatele </w:t>
      </w:r>
      <w:r>
        <w:rPr>
          <w:rFonts w:ascii="Arial CE" w:hAnsi="Arial CE" w:cs="Arial"/>
          <w:sz w:val="22"/>
          <w:szCs w:val="22"/>
        </w:rPr>
        <w:t>zhotovitel</w:t>
      </w:r>
      <w:r w:rsidR="00FA0DAA">
        <w:rPr>
          <w:rFonts w:ascii="Arial CE" w:hAnsi="Arial CE" w:cs="Arial"/>
          <w:sz w:val="22"/>
          <w:szCs w:val="22"/>
        </w:rPr>
        <w:t xml:space="preserve"> dodá další vyhotovení </w:t>
      </w:r>
      <w:r w:rsidR="00194202">
        <w:rPr>
          <w:rFonts w:ascii="Arial CE" w:hAnsi="Arial CE" w:cs="Arial"/>
          <w:sz w:val="22"/>
          <w:szCs w:val="22"/>
        </w:rPr>
        <w:t xml:space="preserve">PD </w:t>
      </w:r>
      <w:r w:rsidR="00FB0496" w:rsidRPr="001D7A19">
        <w:rPr>
          <w:rFonts w:ascii="Arial CE" w:hAnsi="Arial CE" w:cs="Arial"/>
          <w:sz w:val="22"/>
          <w:szCs w:val="22"/>
        </w:rPr>
        <w:t>v požadovaném počtu za zvláštní úhradu.</w:t>
      </w:r>
    </w:p>
    <w:p w:rsidR="00FB0496" w:rsidRPr="001D7A19" w:rsidRDefault="00FB0496" w:rsidP="00FB0496">
      <w:pPr>
        <w:widowControl w:val="0"/>
        <w:jc w:val="both"/>
        <w:rPr>
          <w:rFonts w:ascii="Arial CE" w:hAnsi="Arial CE" w:cs="Arial"/>
          <w:sz w:val="22"/>
          <w:szCs w:val="22"/>
        </w:rPr>
      </w:pPr>
    </w:p>
    <w:p w:rsidR="00FB0496" w:rsidRDefault="00FB0496" w:rsidP="00FB0496">
      <w:pPr>
        <w:widowControl w:val="0"/>
        <w:jc w:val="both"/>
        <w:rPr>
          <w:rFonts w:ascii="Arial" w:hAnsi="Arial" w:cs="Arial"/>
          <w:sz w:val="22"/>
          <w:szCs w:val="22"/>
        </w:rPr>
      </w:pPr>
      <w:r w:rsidRPr="001D7A19">
        <w:rPr>
          <w:rFonts w:ascii="Arial CE" w:hAnsi="Arial CE" w:cs="Arial"/>
          <w:sz w:val="22"/>
          <w:szCs w:val="22"/>
        </w:rPr>
        <w:t>Objednatel se zavazuje řádně provedené dílo podle ustanovení této smlouvy převzít a zaplatit za dílo dohodnutou cenu.</w:t>
      </w:r>
    </w:p>
    <w:p w:rsidR="00792A17" w:rsidRDefault="00792A17" w:rsidP="000A6DEF">
      <w:pPr>
        <w:widowControl w:val="0"/>
        <w:jc w:val="both"/>
        <w:rPr>
          <w:rFonts w:ascii="Arial" w:hAnsi="Arial" w:cs="Arial"/>
          <w:sz w:val="22"/>
          <w:szCs w:val="22"/>
        </w:rPr>
      </w:pPr>
    </w:p>
    <w:p w:rsidR="00F03077" w:rsidRPr="009237E5" w:rsidRDefault="00201066" w:rsidP="009237E5">
      <w:pPr>
        <w:pStyle w:val="Nadpis1"/>
        <w:rPr>
          <w:rFonts w:cs="Arial"/>
          <w:color w:val="0070C0"/>
          <w:szCs w:val="22"/>
        </w:rPr>
      </w:pPr>
      <w:r w:rsidRPr="009237E5">
        <w:rPr>
          <w:rFonts w:cs="Arial"/>
          <w:szCs w:val="22"/>
        </w:rPr>
        <w:t>Čl. III</w:t>
      </w:r>
      <w:r w:rsidR="00F03077" w:rsidRPr="009237E5">
        <w:rPr>
          <w:rFonts w:cs="Arial"/>
          <w:szCs w:val="22"/>
        </w:rPr>
        <w:t xml:space="preserve">. TERMÍN PLNĚNÍ </w:t>
      </w:r>
    </w:p>
    <w:p w:rsidR="00434C30" w:rsidRDefault="00434C30" w:rsidP="002741F8">
      <w:pPr>
        <w:ind w:left="426"/>
        <w:jc w:val="both"/>
        <w:rPr>
          <w:rFonts w:ascii="Arial" w:hAnsi="Arial" w:cs="Arial"/>
          <w:sz w:val="22"/>
          <w:szCs w:val="22"/>
        </w:rPr>
      </w:pPr>
    </w:p>
    <w:p w:rsidR="00167C90" w:rsidRPr="00056372" w:rsidRDefault="00167C90" w:rsidP="00631922">
      <w:pPr>
        <w:autoSpaceDE w:val="0"/>
        <w:autoSpaceDN w:val="0"/>
        <w:adjustRightInd w:val="0"/>
        <w:jc w:val="both"/>
        <w:rPr>
          <w:rFonts w:ascii="Arial" w:hAnsi="Arial" w:cs="Arial"/>
          <w:sz w:val="22"/>
          <w:szCs w:val="22"/>
        </w:rPr>
      </w:pPr>
      <w:r w:rsidRPr="00056372">
        <w:rPr>
          <w:rFonts w:ascii="Arial" w:hAnsi="Arial" w:cs="Arial"/>
          <w:b/>
          <w:sz w:val="22"/>
          <w:szCs w:val="22"/>
        </w:rPr>
        <w:t>Zahájení díla:</w:t>
      </w:r>
      <w:r w:rsidRPr="00056372">
        <w:rPr>
          <w:rFonts w:ascii="Arial" w:hAnsi="Arial" w:cs="Arial"/>
          <w:sz w:val="22"/>
          <w:szCs w:val="22"/>
        </w:rPr>
        <w:tab/>
      </w:r>
      <w:r w:rsidRPr="00056372">
        <w:rPr>
          <w:rFonts w:ascii="Arial" w:hAnsi="Arial" w:cs="Arial"/>
          <w:sz w:val="22"/>
          <w:szCs w:val="22"/>
        </w:rPr>
        <w:tab/>
      </w:r>
      <w:r w:rsidR="00056372" w:rsidRPr="00056372">
        <w:rPr>
          <w:rFonts w:ascii="Arial" w:hAnsi="Arial" w:cs="Arial"/>
          <w:sz w:val="22"/>
          <w:szCs w:val="22"/>
        </w:rPr>
        <w:tab/>
      </w:r>
      <w:r w:rsidR="00056372" w:rsidRPr="00056372">
        <w:rPr>
          <w:rFonts w:ascii="Arial CE" w:hAnsi="Arial CE" w:cs="Arial"/>
          <w:b/>
          <w:sz w:val="22"/>
          <w:szCs w:val="22"/>
        </w:rPr>
        <w:t>Bez zbytečného odkladu po nabytí účinnosti smlouvy</w:t>
      </w:r>
    </w:p>
    <w:p w:rsidR="00377A80" w:rsidRPr="00FD14B5" w:rsidRDefault="00377A80" w:rsidP="00631922">
      <w:pPr>
        <w:tabs>
          <w:tab w:val="left" w:pos="5245"/>
        </w:tabs>
        <w:autoSpaceDE w:val="0"/>
        <w:autoSpaceDN w:val="0"/>
        <w:adjustRightInd w:val="0"/>
        <w:jc w:val="both"/>
        <w:rPr>
          <w:rFonts w:ascii="Arial CE" w:hAnsi="Arial CE" w:cs="Arial"/>
          <w:b/>
          <w:sz w:val="22"/>
          <w:szCs w:val="22"/>
          <w:highlight w:val="yellow"/>
        </w:rPr>
      </w:pPr>
    </w:p>
    <w:p w:rsidR="00377A80" w:rsidRPr="001D7A19" w:rsidRDefault="00377A80" w:rsidP="00631922">
      <w:pPr>
        <w:autoSpaceDE w:val="0"/>
        <w:autoSpaceDN w:val="0"/>
        <w:adjustRightInd w:val="0"/>
        <w:jc w:val="both"/>
        <w:rPr>
          <w:rFonts w:ascii="Arial CE" w:hAnsi="Arial CE" w:cs="Arial"/>
          <w:sz w:val="22"/>
          <w:szCs w:val="22"/>
        </w:rPr>
      </w:pPr>
      <w:r w:rsidRPr="004E03BD">
        <w:rPr>
          <w:rFonts w:ascii="Arial CE" w:hAnsi="Arial CE" w:cs="Arial"/>
          <w:b/>
          <w:sz w:val="22"/>
          <w:szCs w:val="22"/>
        </w:rPr>
        <w:t xml:space="preserve">Ukončení díla </w:t>
      </w:r>
      <w:r w:rsidRPr="004E03BD">
        <w:rPr>
          <w:rFonts w:ascii="Arial CE" w:hAnsi="Arial CE" w:cs="Arial"/>
          <w:sz w:val="22"/>
          <w:szCs w:val="22"/>
        </w:rPr>
        <w:t>(</w:t>
      </w:r>
      <w:r w:rsidRPr="00F94A5D">
        <w:rPr>
          <w:rFonts w:ascii="Arial CE" w:hAnsi="Arial CE" w:cs="Arial"/>
          <w:sz w:val="22"/>
          <w:szCs w:val="22"/>
        </w:rPr>
        <w:t xml:space="preserve">předání a převzetí kompletní  </w:t>
      </w:r>
      <w:r w:rsidR="00CC4138" w:rsidRPr="00F94A5D">
        <w:rPr>
          <w:rFonts w:ascii="Arial CE" w:hAnsi="Arial CE" w:cs="Arial"/>
          <w:sz w:val="22"/>
          <w:szCs w:val="22"/>
        </w:rPr>
        <w:t>PD - tj. 6 paré</w:t>
      </w:r>
      <w:r w:rsidRPr="00F94A5D">
        <w:rPr>
          <w:rFonts w:ascii="Arial CE" w:hAnsi="Arial CE" w:cs="Arial"/>
          <w:sz w:val="22"/>
          <w:szCs w:val="22"/>
        </w:rPr>
        <w:t xml:space="preserve">):    </w:t>
      </w:r>
      <w:r w:rsidR="00533313" w:rsidRPr="004E03BD">
        <w:rPr>
          <w:rFonts w:ascii="Arial CE" w:hAnsi="Arial CE" w:cs="Arial"/>
          <w:b/>
          <w:sz w:val="22"/>
          <w:szCs w:val="22"/>
        </w:rPr>
        <w:tab/>
      </w:r>
      <w:r w:rsidR="00CC4138">
        <w:rPr>
          <w:rFonts w:ascii="Arial CE" w:hAnsi="Arial CE" w:cs="Arial"/>
          <w:b/>
          <w:sz w:val="22"/>
          <w:szCs w:val="22"/>
        </w:rPr>
        <w:tab/>
      </w:r>
      <w:proofErr w:type="gramStart"/>
      <w:r w:rsidR="00533313" w:rsidRPr="004E03BD">
        <w:rPr>
          <w:rFonts w:ascii="Arial CE" w:hAnsi="Arial CE" w:cs="Arial"/>
          <w:b/>
          <w:sz w:val="22"/>
          <w:szCs w:val="22"/>
        </w:rPr>
        <w:t>31</w:t>
      </w:r>
      <w:r w:rsidR="00FA0DAA" w:rsidRPr="004E03BD">
        <w:rPr>
          <w:rFonts w:ascii="Arial CE" w:hAnsi="Arial CE" w:cs="Arial"/>
          <w:b/>
          <w:sz w:val="22"/>
          <w:szCs w:val="22"/>
        </w:rPr>
        <w:t>.</w:t>
      </w:r>
      <w:r w:rsidR="00533313" w:rsidRPr="004E03BD">
        <w:rPr>
          <w:rFonts w:ascii="Arial CE" w:hAnsi="Arial CE" w:cs="Arial"/>
          <w:b/>
          <w:sz w:val="22"/>
          <w:szCs w:val="22"/>
        </w:rPr>
        <w:t>05</w:t>
      </w:r>
      <w:r w:rsidRPr="004E03BD">
        <w:rPr>
          <w:rFonts w:ascii="Arial CE" w:hAnsi="Arial CE" w:cs="Arial"/>
          <w:b/>
          <w:sz w:val="22"/>
          <w:szCs w:val="22"/>
        </w:rPr>
        <w:t>.2018</w:t>
      </w:r>
      <w:proofErr w:type="gramEnd"/>
    </w:p>
    <w:p w:rsidR="00B92156" w:rsidRPr="00631922" w:rsidRDefault="000F2A40" w:rsidP="00B92156">
      <w:pPr>
        <w:autoSpaceDE w:val="0"/>
        <w:autoSpaceDN w:val="0"/>
        <w:adjustRightInd w:val="0"/>
        <w:jc w:val="both"/>
        <w:rPr>
          <w:rFonts w:ascii="Arial" w:hAnsi="Arial" w:cs="Arial"/>
          <w:sz w:val="22"/>
          <w:szCs w:val="22"/>
          <w:highlight w:val="yellow"/>
        </w:rPr>
      </w:pPr>
      <w:r w:rsidRPr="00891968">
        <w:rPr>
          <w:rFonts w:ascii="Arial" w:hAnsi="Arial" w:cs="Arial"/>
          <w:sz w:val="22"/>
          <w:szCs w:val="22"/>
        </w:rPr>
        <w:tab/>
      </w:r>
      <w:r w:rsidR="00167C90" w:rsidRPr="005B45A7">
        <w:rPr>
          <w:rFonts w:ascii="Arial" w:hAnsi="Arial" w:cs="Arial"/>
          <w:sz w:val="22"/>
          <w:szCs w:val="22"/>
        </w:rPr>
        <w:tab/>
      </w:r>
      <w:r w:rsidR="00764A70" w:rsidRPr="005B45A7">
        <w:rPr>
          <w:rFonts w:ascii="Arial" w:hAnsi="Arial" w:cs="Arial"/>
          <w:sz w:val="22"/>
          <w:szCs w:val="22"/>
        </w:rPr>
        <w:tab/>
      </w:r>
      <w:r w:rsidR="00496E78" w:rsidRPr="005B45A7">
        <w:rPr>
          <w:rFonts w:ascii="Arial" w:hAnsi="Arial" w:cs="Arial"/>
          <w:sz w:val="22"/>
          <w:szCs w:val="22"/>
        </w:rPr>
        <w:t xml:space="preserve"> </w:t>
      </w:r>
    </w:p>
    <w:p w:rsidR="00EE792F" w:rsidRPr="00E909C3" w:rsidRDefault="00EE792F" w:rsidP="002741F8">
      <w:pPr>
        <w:jc w:val="both"/>
        <w:rPr>
          <w:rFonts w:ascii="Arial" w:hAnsi="Arial" w:cs="Arial"/>
          <w:b/>
          <w:sz w:val="22"/>
          <w:szCs w:val="22"/>
        </w:rPr>
      </w:pPr>
      <w:r w:rsidRPr="00E909C3">
        <w:rPr>
          <w:rFonts w:ascii="Arial" w:hAnsi="Arial" w:cs="Arial"/>
          <w:b/>
          <w:sz w:val="22"/>
          <w:szCs w:val="22"/>
        </w:rPr>
        <w:t>Místo plnění:</w:t>
      </w:r>
    </w:p>
    <w:p w:rsidR="005335E0" w:rsidRDefault="00EE792F" w:rsidP="002741F8">
      <w:pPr>
        <w:tabs>
          <w:tab w:val="num" w:pos="480"/>
        </w:tabs>
        <w:rPr>
          <w:rFonts w:ascii="Arial" w:hAnsi="Arial" w:cs="Arial"/>
          <w:sz w:val="22"/>
          <w:szCs w:val="22"/>
        </w:rPr>
      </w:pPr>
      <w:r w:rsidRPr="00E909C3">
        <w:rPr>
          <w:rFonts w:ascii="Arial" w:hAnsi="Arial" w:cs="Arial"/>
          <w:sz w:val="22"/>
          <w:szCs w:val="22"/>
        </w:rPr>
        <w:t xml:space="preserve">Povodí Ohře, státní podnik, Bezručova 4219, 430 03 Chomutov, </w:t>
      </w:r>
    </w:p>
    <w:p w:rsidR="00BE73BA" w:rsidRDefault="00EE792F" w:rsidP="00631922">
      <w:pPr>
        <w:tabs>
          <w:tab w:val="num" w:pos="480"/>
        </w:tabs>
        <w:rPr>
          <w:rFonts w:ascii="Arial" w:hAnsi="Arial" w:cs="Arial"/>
          <w:sz w:val="22"/>
          <w:szCs w:val="22"/>
        </w:rPr>
      </w:pPr>
      <w:r w:rsidRPr="00E641DB">
        <w:rPr>
          <w:rFonts w:ascii="Arial" w:hAnsi="Arial" w:cs="Arial"/>
          <w:sz w:val="22"/>
          <w:szCs w:val="22"/>
        </w:rPr>
        <w:t xml:space="preserve">odbor </w:t>
      </w:r>
      <w:r w:rsidR="00891968">
        <w:rPr>
          <w:rFonts w:ascii="Arial" w:hAnsi="Arial" w:cs="Arial"/>
          <w:sz w:val="22"/>
          <w:szCs w:val="22"/>
        </w:rPr>
        <w:t>p</w:t>
      </w:r>
      <w:r w:rsidRPr="00E641DB">
        <w:rPr>
          <w:rFonts w:ascii="Arial" w:hAnsi="Arial" w:cs="Arial"/>
          <w:sz w:val="22"/>
          <w:szCs w:val="22"/>
        </w:rPr>
        <w:t>lánování projektů a zakázek</w:t>
      </w:r>
    </w:p>
    <w:p w:rsidR="00FD14B5" w:rsidRDefault="00FD14B5" w:rsidP="00631922">
      <w:pPr>
        <w:tabs>
          <w:tab w:val="num" w:pos="480"/>
        </w:tabs>
        <w:rPr>
          <w:rFonts w:ascii="Arial" w:hAnsi="Arial" w:cs="Arial"/>
          <w:sz w:val="22"/>
          <w:szCs w:val="22"/>
        </w:rPr>
      </w:pPr>
    </w:p>
    <w:p w:rsidR="00F03077" w:rsidRPr="00CF33C1" w:rsidRDefault="00F03077" w:rsidP="009237E5">
      <w:pPr>
        <w:pStyle w:val="Nadpis1"/>
        <w:rPr>
          <w:color w:val="0070C0"/>
        </w:rPr>
      </w:pPr>
      <w:r w:rsidRPr="00F92B39">
        <w:t xml:space="preserve">Čl. </w:t>
      </w:r>
      <w:r w:rsidR="00201066">
        <w:t>I</w:t>
      </w:r>
      <w:r w:rsidRPr="00F92B39">
        <w:t xml:space="preserve">V. </w:t>
      </w:r>
      <w:r>
        <w:t xml:space="preserve">CENA </w:t>
      </w:r>
    </w:p>
    <w:p w:rsidR="00434C30" w:rsidRDefault="00434C30" w:rsidP="002741F8">
      <w:pPr>
        <w:jc w:val="both"/>
        <w:rPr>
          <w:rFonts w:ascii="Arial" w:hAnsi="Arial" w:cs="Arial"/>
          <w:b/>
          <w:sz w:val="22"/>
          <w:szCs w:val="22"/>
        </w:rPr>
      </w:pPr>
    </w:p>
    <w:p w:rsidR="00AA2F85" w:rsidRDefault="000665D7" w:rsidP="002741F8">
      <w:pPr>
        <w:jc w:val="both"/>
        <w:rPr>
          <w:rFonts w:ascii="Arial" w:hAnsi="Arial" w:cs="Arial"/>
          <w:b/>
          <w:color w:val="000000"/>
          <w:sz w:val="22"/>
          <w:szCs w:val="22"/>
        </w:rPr>
      </w:pPr>
      <w:r w:rsidRPr="00102266">
        <w:rPr>
          <w:rFonts w:ascii="Arial" w:hAnsi="Arial" w:cs="Arial"/>
          <w:b/>
          <w:sz w:val="22"/>
          <w:szCs w:val="22"/>
        </w:rPr>
        <w:t xml:space="preserve">Cena </w:t>
      </w:r>
      <w:r w:rsidR="00AA2F85">
        <w:rPr>
          <w:rFonts w:ascii="Arial" w:hAnsi="Arial" w:cs="Arial"/>
          <w:b/>
          <w:sz w:val="22"/>
          <w:szCs w:val="22"/>
        </w:rPr>
        <w:t xml:space="preserve">díla </w:t>
      </w:r>
      <w:r w:rsidR="00AA2F85" w:rsidRPr="0085100B">
        <w:rPr>
          <w:rFonts w:ascii="Arial" w:hAnsi="Arial" w:cs="Arial"/>
          <w:color w:val="000000"/>
          <w:sz w:val="22"/>
          <w:szCs w:val="22"/>
        </w:rPr>
        <w:t xml:space="preserve">zahrnuje veškeré náklady </w:t>
      </w:r>
      <w:r w:rsidR="00223080">
        <w:rPr>
          <w:rFonts w:ascii="Arial" w:hAnsi="Arial" w:cs="Arial"/>
          <w:color w:val="000000"/>
          <w:sz w:val="22"/>
          <w:szCs w:val="22"/>
        </w:rPr>
        <w:t>zhotovitel</w:t>
      </w:r>
      <w:r w:rsidR="00E55849">
        <w:rPr>
          <w:rFonts w:ascii="Arial CE" w:hAnsi="Arial CE" w:cs="Arial"/>
          <w:sz w:val="22"/>
          <w:szCs w:val="22"/>
        </w:rPr>
        <w:t>e</w:t>
      </w:r>
      <w:r w:rsidR="00AA2F85" w:rsidRPr="0085100B">
        <w:rPr>
          <w:rFonts w:ascii="Arial" w:hAnsi="Arial" w:cs="Arial"/>
          <w:color w:val="000000"/>
          <w:sz w:val="22"/>
          <w:szCs w:val="22"/>
        </w:rPr>
        <w:t xml:space="preserve"> související s realizací díla a činí</w:t>
      </w:r>
      <w:r w:rsidR="00AA2F85">
        <w:rPr>
          <w:rFonts w:ascii="Arial" w:hAnsi="Arial" w:cs="Arial"/>
          <w:color w:val="000000"/>
          <w:sz w:val="22"/>
          <w:szCs w:val="22"/>
        </w:rPr>
        <w:t xml:space="preserve"> </w:t>
      </w:r>
      <w:r w:rsidR="00AA2F85" w:rsidRPr="0085100B">
        <w:rPr>
          <w:rFonts w:ascii="Arial" w:hAnsi="Arial" w:cs="Arial"/>
          <w:b/>
          <w:color w:val="000000"/>
          <w:sz w:val="22"/>
          <w:szCs w:val="22"/>
        </w:rPr>
        <w:t>celkem</w:t>
      </w:r>
      <w:r w:rsidR="00AA2F85">
        <w:rPr>
          <w:rFonts w:ascii="Arial" w:hAnsi="Arial" w:cs="Arial"/>
          <w:b/>
          <w:color w:val="000000"/>
          <w:sz w:val="22"/>
          <w:szCs w:val="22"/>
        </w:rPr>
        <w:t>:</w:t>
      </w:r>
      <w:r w:rsidR="00AA2F85" w:rsidRPr="0085100B">
        <w:rPr>
          <w:rFonts w:ascii="Arial" w:hAnsi="Arial" w:cs="Arial"/>
          <w:b/>
          <w:color w:val="000000"/>
          <w:sz w:val="22"/>
          <w:szCs w:val="22"/>
        </w:rPr>
        <w:t xml:space="preserve"> </w:t>
      </w:r>
    </w:p>
    <w:p w:rsidR="000665D7" w:rsidRDefault="00792A17" w:rsidP="009026A0">
      <w:pPr>
        <w:ind w:left="5664" w:firstLine="708"/>
        <w:jc w:val="center"/>
        <w:rPr>
          <w:rFonts w:ascii="Arial" w:hAnsi="Arial" w:cs="Arial"/>
          <w:b/>
          <w:color w:val="000000"/>
          <w:sz w:val="22"/>
          <w:szCs w:val="22"/>
        </w:rPr>
      </w:pPr>
      <w:r>
        <w:rPr>
          <w:rFonts w:ascii="Arial" w:hAnsi="Arial" w:cs="Arial"/>
          <w:b/>
          <w:sz w:val="22"/>
          <w:szCs w:val="22"/>
        </w:rPr>
        <w:t>288 000,00</w:t>
      </w:r>
      <w:r w:rsidR="00AA2F85" w:rsidRPr="00A45999">
        <w:rPr>
          <w:rFonts w:ascii="Arial" w:hAnsi="Arial" w:cs="Arial"/>
          <w:b/>
          <w:sz w:val="22"/>
          <w:szCs w:val="22"/>
        </w:rPr>
        <w:t xml:space="preserve">Kč bez </w:t>
      </w:r>
      <w:r w:rsidR="00AA2F85" w:rsidRPr="00A45999">
        <w:rPr>
          <w:rFonts w:ascii="Arial" w:hAnsi="Arial" w:cs="Arial"/>
          <w:b/>
          <w:color w:val="000000"/>
          <w:sz w:val="22"/>
          <w:szCs w:val="22"/>
        </w:rPr>
        <w:t>DPH</w:t>
      </w:r>
    </w:p>
    <w:p w:rsidR="00FD14B5" w:rsidRDefault="00FD14B5" w:rsidP="009026A0">
      <w:pPr>
        <w:ind w:left="5664" w:firstLine="708"/>
        <w:jc w:val="center"/>
        <w:rPr>
          <w:rFonts w:ascii="Arial" w:hAnsi="Arial" w:cs="Arial"/>
          <w:b/>
          <w:color w:val="000000"/>
          <w:sz w:val="22"/>
          <w:szCs w:val="22"/>
        </w:rPr>
      </w:pPr>
    </w:p>
    <w:p w:rsidR="00F40A9A" w:rsidRPr="00255DCB" w:rsidRDefault="00F40A9A" w:rsidP="00692EC5">
      <w:pPr>
        <w:pStyle w:val="Zkladntext"/>
        <w:ind w:hanging="705"/>
        <w:jc w:val="both"/>
        <w:rPr>
          <w:rFonts w:ascii="Arial" w:hAnsi="Arial" w:cs="Arial"/>
          <w:sz w:val="22"/>
          <w:szCs w:val="22"/>
        </w:rPr>
      </w:pPr>
      <w:r>
        <w:rPr>
          <w:sz w:val="22"/>
          <w:szCs w:val="22"/>
        </w:rPr>
        <w:tab/>
      </w:r>
      <w:r w:rsidR="00C57F12" w:rsidRPr="001D7A19">
        <w:rPr>
          <w:rFonts w:ascii="Arial CE" w:hAnsi="Arial CE" w:cs="Arial"/>
          <w:sz w:val="22"/>
          <w:szCs w:val="22"/>
        </w:rPr>
        <w:t xml:space="preserve">Výše ceny díla může být změněna jen písemnou dohodou objednatele a </w:t>
      </w:r>
      <w:r w:rsidR="00223080">
        <w:rPr>
          <w:rFonts w:ascii="Arial CE" w:hAnsi="Arial CE" w:cs="Arial"/>
          <w:sz w:val="22"/>
          <w:szCs w:val="22"/>
        </w:rPr>
        <w:t>zhotovitel</w:t>
      </w:r>
      <w:r w:rsidR="00E55849">
        <w:rPr>
          <w:rFonts w:ascii="Arial CE" w:hAnsi="Arial CE" w:cs="Arial"/>
          <w:sz w:val="22"/>
          <w:szCs w:val="22"/>
        </w:rPr>
        <w:t>e</w:t>
      </w:r>
      <w:r w:rsidR="00C57F12" w:rsidRPr="001D7A19">
        <w:rPr>
          <w:rFonts w:ascii="Arial CE" w:hAnsi="Arial CE" w:cs="Arial"/>
          <w:sz w:val="22"/>
          <w:szCs w:val="22"/>
        </w:rPr>
        <w:t xml:space="preserve"> formou </w:t>
      </w:r>
      <w:r w:rsidR="00C57F12" w:rsidRPr="009A13DC">
        <w:rPr>
          <w:rFonts w:ascii="Arial CE" w:hAnsi="Arial CE" w:cs="Arial"/>
          <w:sz w:val="22"/>
          <w:szCs w:val="22"/>
        </w:rPr>
        <w:t>dodatku ke smlouvě o dílo, a to pouze a jen v důsledku mimořádných nepředvídatelných okolností, které se vyskytly v průběhu provádění prací na díle, přičemž jejich zajištění je nezbytnou podmínkou pro řádné dokončení díla.</w:t>
      </w:r>
    </w:p>
    <w:p w:rsidR="00E10A8C" w:rsidRPr="009B3BD4" w:rsidRDefault="00E10A8C" w:rsidP="00E10A8C">
      <w:pPr>
        <w:jc w:val="both"/>
        <w:rPr>
          <w:rFonts w:ascii="Arial CE" w:hAnsi="Arial CE" w:cs="Arial"/>
          <w:bCs/>
          <w:color w:val="000000"/>
          <w:sz w:val="22"/>
          <w:szCs w:val="22"/>
        </w:rPr>
      </w:pPr>
      <w:r w:rsidRPr="009B3BD4">
        <w:rPr>
          <w:rFonts w:ascii="Arial CE" w:hAnsi="Arial CE" w:cs="Arial"/>
          <w:sz w:val="22"/>
          <w:szCs w:val="22"/>
        </w:rPr>
        <w:t>Smluvní strany výslovně prohlašují, že touto smlouvou sjednaná cena za provedení díla není považována za skutečnost tvořící obchodní tajemství ve smyslu ustanovení §</w:t>
      </w:r>
      <w:r w:rsidR="00753044">
        <w:rPr>
          <w:rFonts w:ascii="Arial CE" w:hAnsi="Arial CE" w:cs="Arial"/>
          <w:sz w:val="22"/>
          <w:szCs w:val="22"/>
        </w:rPr>
        <w:t xml:space="preserve"> </w:t>
      </w:r>
      <w:r w:rsidRPr="009B3BD4">
        <w:rPr>
          <w:rFonts w:ascii="Arial CE" w:hAnsi="Arial CE" w:cs="Arial"/>
          <w:sz w:val="22"/>
          <w:szCs w:val="22"/>
        </w:rPr>
        <w:t>504 zákona č.</w:t>
      </w:r>
      <w:r w:rsidR="00A445CE">
        <w:rPr>
          <w:rFonts w:ascii="Arial CE" w:hAnsi="Arial CE" w:cs="Arial"/>
          <w:sz w:val="22"/>
          <w:szCs w:val="22"/>
        </w:rPr>
        <w:t> </w:t>
      </w:r>
      <w:r w:rsidRPr="009B3BD4">
        <w:rPr>
          <w:rFonts w:ascii="Arial CE" w:hAnsi="Arial CE" w:cs="Arial"/>
          <w:sz w:val="22"/>
          <w:szCs w:val="22"/>
        </w:rPr>
        <w:t>89/2012 Sb. občanského zákoníku.</w:t>
      </w:r>
    </w:p>
    <w:p w:rsidR="00E34AC1" w:rsidRPr="009B3BD4" w:rsidRDefault="00E34AC1" w:rsidP="00E10A8C">
      <w:pPr>
        <w:autoSpaceDE w:val="0"/>
        <w:autoSpaceDN w:val="0"/>
        <w:adjustRightInd w:val="0"/>
        <w:jc w:val="both"/>
        <w:rPr>
          <w:rFonts w:ascii="Arial CE" w:hAnsi="Arial CE" w:cs="Arial"/>
          <w:sz w:val="22"/>
          <w:szCs w:val="22"/>
        </w:rPr>
      </w:pPr>
    </w:p>
    <w:p w:rsidR="001E17B5" w:rsidRDefault="001E17B5" w:rsidP="00E10A8C">
      <w:pPr>
        <w:autoSpaceDE w:val="0"/>
        <w:autoSpaceDN w:val="0"/>
        <w:adjustRightInd w:val="0"/>
        <w:jc w:val="both"/>
        <w:rPr>
          <w:rFonts w:ascii="Arial" w:hAnsi="Arial" w:cs="Arial"/>
          <w:bCs/>
          <w:color w:val="000000"/>
          <w:sz w:val="22"/>
          <w:szCs w:val="22"/>
        </w:rPr>
      </w:pPr>
    </w:p>
    <w:p w:rsidR="009B3BD4" w:rsidRPr="00AF4362" w:rsidRDefault="009B3BD4" w:rsidP="00E10A8C">
      <w:pPr>
        <w:autoSpaceDE w:val="0"/>
        <w:autoSpaceDN w:val="0"/>
        <w:adjustRightInd w:val="0"/>
        <w:jc w:val="both"/>
        <w:rPr>
          <w:rFonts w:ascii="Arial" w:hAnsi="Arial" w:cs="Arial"/>
          <w:bCs/>
          <w:color w:val="000000"/>
          <w:sz w:val="22"/>
          <w:szCs w:val="22"/>
        </w:rPr>
      </w:pPr>
    </w:p>
    <w:p w:rsidR="00F23E5E" w:rsidRPr="00F92B39" w:rsidRDefault="00F23E5E" w:rsidP="009237E5">
      <w:pPr>
        <w:pStyle w:val="Nadpis1"/>
      </w:pPr>
      <w:r w:rsidRPr="00F92B39">
        <w:t xml:space="preserve">Čl. V. </w:t>
      </w:r>
      <w:r w:rsidR="00497407" w:rsidRPr="00F92B39">
        <w:t>PLATEBNÍ PODMÍNKY</w:t>
      </w:r>
    </w:p>
    <w:p w:rsidR="00434C30" w:rsidRDefault="00434C30" w:rsidP="002741F8">
      <w:pPr>
        <w:autoSpaceDE w:val="0"/>
        <w:autoSpaceDN w:val="0"/>
        <w:adjustRightInd w:val="0"/>
        <w:ind w:left="426" w:hanging="426"/>
        <w:jc w:val="both"/>
        <w:rPr>
          <w:rFonts w:ascii="Arial" w:hAnsi="Arial"/>
          <w:b/>
          <w:bCs/>
          <w:sz w:val="22"/>
          <w:szCs w:val="22"/>
        </w:rPr>
      </w:pPr>
    </w:p>
    <w:p w:rsidR="00255DCB" w:rsidRDefault="00180BD1" w:rsidP="002741F8">
      <w:pPr>
        <w:autoSpaceDE w:val="0"/>
        <w:autoSpaceDN w:val="0"/>
        <w:adjustRightInd w:val="0"/>
        <w:ind w:left="426" w:hanging="426"/>
        <w:jc w:val="both"/>
        <w:rPr>
          <w:rFonts w:ascii="Arial" w:hAnsi="Arial"/>
          <w:sz w:val="22"/>
          <w:szCs w:val="22"/>
        </w:rPr>
      </w:pPr>
      <w:r w:rsidRPr="00F378B5">
        <w:rPr>
          <w:rFonts w:ascii="Arial" w:hAnsi="Arial"/>
          <w:b/>
          <w:bCs/>
          <w:sz w:val="22"/>
          <w:szCs w:val="22"/>
        </w:rPr>
        <w:t>1.</w:t>
      </w:r>
      <w:r w:rsidRPr="0039599B">
        <w:rPr>
          <w:rFonts w:ascii="Arial" w:hAnsi="Arial"/>
          <w:sz w:val="22"/>
          <w:szCs w:val="22"/>
        </w:rPr>
        <w:tab/>
        <w:t xml:space="preserve">Objednatel nebude poskytovat </w:t>
      </w:r>
      <w:r w:rsidR="00223080">
        <w:rPr>
          <w:rFonts w:ascii="Arial" w:hAnsi="Arial"/>
          <w:sz w:val="22"/>
          <w:szCs w:val="22"/>
        </w:rPr>
        <w:t>zhotovitel</w:t>
      </w:r>
      <w:r w:rsidR="00EA1622">
        <w:rPr>
          <w:rFonts w:ascii="Arial CE" w:hAnsi="Arial CE" w:cs="Arial"/>
          <w:sz w:val="22"/>
          <w:szCs w:val="22"/>
        </w:rPr>
        <w:t>i</w:t>
      </w:r>
      <w:r w:rsidR="00EA1622" w:rsidRPr="0039599B">
        <w:rPr>
          <w:rFonts w:ascii="Arial" w:hAnsi="Arial"/>
          <w:sz w:val="22"/>
          <w:szCs w:val="22"/>
        </w:rPr>
        <w:t xml:space="preserve"> </w:t>
      </w:r>
      <w:r w:rsidRPr="0039599B">
        <w:rPr>
          <w:rFonts w:ascii="Arial" w:hAnsi="Arial"/>
          <w:sz w:val="22"/>
          <w:szCs w:val="22"/>
        </w:rPr>
        <w:t>zálohy.</w:t>
      </w:r>
    </w:p>
    <w:p w:rsidR="009E2074" w:rsidRDefault="009E2074" w:rsidP="002741F8">
      <w:pPr>
        <w:autoSpaceDE w:val="0"/>
        <w:autoSpaceDN w:val="0"/>
        <w:adjustRightInd w:val="0"/>
        <w:ind w:left="426" w:hanging="426"/>
        <w:jc w:val="both"/>
        <w:rPr>
          <w:rFonts w:ascii="Arial" w:hAnsi="Arial"/>
          <w:sz w:val="22"/>
          <w:szCs w:val="22"/>
        </w:rPr>
      </w:pPr>
    </w:p>
    <w:p w:rsidR="0033147B" w:rsidRDefault="00180BD1" w:rsidP="0033147B">
      <w:pPr>
        <w:autoSpaceDE w:val="0"/>
        <w:autoSpaceDN w:val="0"/>
        <w:adjustRightInd w:val="0"/>
        <w:ind w:left="426" w:hanging="426"/>
        <w:jc w:val="both"/>
        <w:rPr>
          <w:rFonts w:ascii="Arial" w:hAnsi="Arial" w:cs="Arial"/>
          <w:i/>
          <w:sz w:val="22"/>
          <w:szCs w:val="22"/>
        </w:rPr>
      </w:pPr>
      <w:r w:rsidRPr="00F378B5">
        <w:rPr>
          <w:rFonts w:ascii="Arial" w:hAnsi="Arial"/>
          <w:b/>
          <w:bCs/>
          <w:sz w:val="22"/>
          <w:szCs w:val="22"/>
        </w:rPr>
        <w:t>2.</w:t>
      </w:r>
      <w:r w:rsidRPr="0039599B">
        <w:rPr>
          <w:rFonts w:ascii="Arial" w:hAnsi="Arial"/>
          <w:b/>
          <w:bCs/>
          <w:sz w:val="22"/>
          <w:szCs w:val="22"/>
        </w:rPr>
        <w:tab/>
      </w:r>
      <w:r w:rsidR="0033147B" w:rsidRPr="00802CE7">
        <w:rPr>
          <w:rFonts w:ascii="Arial" w:hAnsi="Arial" w:cs="Arial"/>
          <w:sz w:val="22"/>
          <w:szCs w:val="22"/>
        </w:rPr>
        <w:t xml:space="preserve">Cena díla bude hrazena na základě dílčích faktur a konečné faktury, kterou bude provedeno vyúčtování po dokončení, </w:t>
      </w:r>
      <w:r w:rsidR="005C22EC">
        <w:rPr>
          <w:rFonts w:ascii="Arial" w:hAnsi="Arial" w:cs="Arial"/>
          <w:sz w:val="22"/>
          <w:szCs w:val="22"/>
        </w:rPr>
        <w:t xml:space="preserve">předání a převzetí díla bez vad. </w:t>
      </w:r>
      <w:r w:rsidR="0033147B" w:rsidRPr="00802CE7">
        <w:rPr>
          <w:rFonts w:ascii="Arial" w:hAnsi="Arial" w:cs="Arial"/>
          <w:sz w:val="22"/>
          <w:szCs w:val="22"/>
        </w:rPr>
        <w:t xml:space="preserve">Veškeré faktury je </w:t>
      </w:r>
      <w:r w:rsidR="00223080">
        <w:rPr>
          <w:rFonts w:ascii="Arial" w:hAnsi="Arial" w:cs="Arial"/>
          <w:sz w:val="22"/>
          <w:szCs w:val="22"/>
        </w:rPr>
        <w:t>zhotovitel</w:t>
      </w:r>
      <w:r w:rsidR="00EA1622" w:rsidRPr="00802CE7">
        <w:rPr>
          <w:rFonts w:ascii="Arial" w:hAnsi="Arial" w:cs="Arial"/>
          <w:sz w:val="22"/>
          <w:szCs w:val="22"/>
        </w:rPr>
        <w:t xml:space="preserve"> </w:t>
      </w:r>
      <w:r w:rsidR="0033147B" w:rsidRPr="00802CE7">
        <w:rPr>
          <w:rFonts w:ascii="Arial" w:hAnsi="Arial" w:cs="Arial"/>
          <w:sz w:val="22"/>
          <w:szCs w:val="22"/>
        </w:rPr>
        <w:t xml:space="preserve">povinen prokazatelně doručit objednateli nejpozději do 7 pracovních dnů ode dne uskutečnění plnění. V případě pozdějšího doručení faktury objednateli, nebude tato objednatelem přijata, a </w:t>
      </w:r>
      <w:r w:rsidR="00223080">
        <w:rPr>
          <w:rFonts w:ascii="Arial" w:hAnsi="Arial" w:cs="Arial"/>
          <w:sz w:val="22"/>
          <w:szCs w:val="22"/>
        </w:rPr>
        <w:t>zhotovitel</w:t>
      </w:r>
      <w:r w:rsidR="0033147B" w:rsidRPr="00802CE7">
        <w:rPr>
          <w:rFonts w:ascii="Arial" w:hAnsi="Arial" w:cs="Arial"/>
          <w:sz w:val="22"/>
          <w:szCs w:val="22"/>
        </w:rPr>
        <w:t xml:space="preserve"> zajistí vystavení nové faktury k datu dalšího dílčího plnění. </w:t>
      </w:r>
    </w:p>
    <w:p w:rsidR="00420D0D" w:rsidRDefault="0033147B" w:rsidP="002741F8">
      <w:pPr>
        <w:autoSpaceDE w:val="0"/>
        <w:autoSpaceDN w:val="0"/>
        <w:adjustRightInd w:val="0"/>
        <w:ind w:left="426" w:hanging="426"/>
        <w:jc w:val="both"/>
        <w:rPr>
          <w:rFonts w:ascii="Arial" w:hAnsi="Arial" w:cs="Arial"/>
          <w:b/>
          <w:sz w:val="22"/>
          <w:szCs w:val="22"/>
        </w:rPr>
      </w:pPr>
      <w:r>
        <w:rPr>
          <w:rFonts w:ascii="Arial" w:hAnsi="Arial" w:cs="Arial"/>
          <w:b/>
          <w:sz w:val="22"/>
          <w:szCs w:val="22"/>
        </w:rPr>
        <w:tab/>
      </w:r>
    </w:p>
    <w:p w:rsidR="00FB0496" w:rsidRPr="00E970F1" w:rsidRDefault="00FB0496" w:rsidP="00FB0496">
      <w:pPr>
        <w:autoSpaceDE w:val="0"/>
        <w:autoSpaceDN w:val="0"/>
        <w:adjustRightInd w:val="0"/>
        <w:ind w:left="426"/>
        <w:jc w:val="both"/>
        <w:rPr>
          <w:rFonts w:ascii="Arial" w:hAnsi="Arial" w:cs="Arial"/>
          <w:sz w:val="22"/>
          <w:szCs w:val="22"/>
          <w:u w:val="single"/>
        </w:rPr>
      </w:pPr>
      <w:r w:rsidRPr="00E970F1">
        <w:rPr>
          <w:rFonts w:ascii="Arial" w:hAnsi="Arial" w:cs="Arial"/>
          <w:sz w:val="22"/>
          <w:szCs w:val="22"/>
          <w:u w:val="single"/>
        </w:rPr>
        <w:t>Fakturace bude provedena následovně:</w:t>
      </w:r>
    </w:p>
    <w:p w:rsidR="00FB0496" w:rsidRPr="0045342A" w:rsidRDefault="00A005F2" w:rsidP="0045342A">
      <w:pPr>
        <w:autoSpaceDE w:val="0"/>
        <w:autoSpaceDN w:val="0"/>
        <w:adjustRightInd w:val="0"/>
        <w:ind w:left="426"/>
        <w:jc w:val="both"/>
        <w:rPr>
          <w:rFonts w:ascii="Arial CE" w:hAnsi="Arial CE" w:cs="Arial"/>
          <w:sz w:val="22"/>
          <w:szCs w:val="22"/>
        </w:rPr>
      </w:pPr>
      <w:r>
        <w:rPr>
          <w:rFonts w:ascii="Arial" w:hAnsi="Arial" w:cs="Arial"/>
          <w:sz w:val="22"/>
          <w:szCs w:val="22"/>
        </w:rPr>
        <w:t xml:space="preserve">Dnem předání a převzetí kompletní </w:t>
      </w:r>
      <w:r w:rsidR="00FA0DAA">
        <w:rPr>
          <w:rFonts w:ascii="Arial" w:hAnsi="Arial" w:cs="Arial"/>
          <w:sz w:val="22"/>
          <w:szCs w:val="22"/>
        </w:rPr>
        <w:t xml:space="preserve">PD </w:t>
      </w:r>
      <w:r w:rsidR="00FB0496">
        <w:rPr>
          <w:rFonts w:ascii="Arial" w:hAnsi="Arial" w:cs="Arial"/>
          <w:sz w:val="22"/>
          <w:szCs w:val="22"/>
        </w:rPr>
        <w:t xml:space="preserve">po </w:t>
      </w:r>
      <w:r w:rsidR="0045342A">
        <w:rPr>
          <w:rFonts w:ascii="Arial" w:hAnsi="Arial" w:cs="Arial"/>
          <w:sz w:val="22"/>
          <w:szCs w:val="22"/>
        </w:rPr>
        <w:t>závěrečném jednání</w:t>
      </w:r>
      <w:r w:rsidR="00FB0496">
        <w:rPr>
          <w:rFonts w:ascii="Arial" w:hAnsi="Arial" w:cs="Arial"/>
          <w:sz w:val="22"/>
          <w:szCs w:val="22"/>
        </w:rPr>
        <w:t xml:space="preserve"> </w:t>
      </w:r>
      <w:r w:rsidR="00FB0496" w:rsidRPr="00E970F1">
        <w:rPr>
          <w:rFonts w:ascii="Arial" w:hAnsi="Arial" w:cs="Arial"/>
          <w:sz w:val="22"/>
          <w:szCs w:val="22"/>
        </w:rPr>
        <w:t xml:space="preserve">ve výši </w:t>
      </w:r>
      <w:r w:rsidR="00845E01">
        <w:rPr>
          <w:rFonts w:ascii="Arial" w:hAnsi="Arial" w:cs="Arial"/>
          <w:sz w:val="22"/>
          <w:szCs w:val="22"/>
        </w:rPr>
        <w:t>100</w:t>
      </w:r>
      <w:r w:rsidR="00FB0496" w:rsidRPr="00E970F1">
        <w:rPr>
          <w:rFonts w:ascii="Arial" w:hAnsi="Arial" w:cs="Arial"/>
          <w:b/>
          <w:sz w:val="22"/>
          <w:szCs w:val="22"/>
        </w:rPr>
        <w:t xml:space="preserve"> %</w:t>
      </w:r>
      <w:r>
        <w:rPr>
          <w:rFonts w:ascii="Arial" w:hAnsi="Arial" w:cs="Arial"/>
          <w:sz w:val="22"/>
          <w:szCs w:val="22"/>
        </w:rPr>
        <w:t xml:space="preserve"> ceny za </w:t>
      </w:r>
      <w:r w:rsidR="00194202">
        <w:rPr>
          <w:rFonts w:ascii="Arial" w:hAnsi="Arial" w:cs="Arial"/>
          <w:sz w:val="22"/>
          <w:szCs w:val="22"/>
        </w:rPr>
        <w:t>PD</w:t>
      </w:r>
      <w:r w:rsidR="0045342A">
        <w:rPr>
          <w:rFonts w:ascii="Arial" w:hAnsi="Arial" w:cs="Arial"/>
          <w:sz w:val="22"/>
          <w:szCs w:val="22"/>
        </w:rPr>
        <w:t xml:space="preserve">, tj. </w:t>
      </w:r>
      <w:r w:rsidR="0045342A" w:rsidRPr="004E03BD">
        <w:rPr>
          <w:rFonts w:ascii="Arial" w:hAnsi="Arial" w:cs="Arial"/>
          <w:b/>
          <w:sz w:val="22"/>
          <w:szCs w:val="22"/>
        </w:rPr>
        <w:t>2</w:t>
      </w:r>
      <w:r w:rsidR="00845E01">
        <w:rPr>
          <w:rFonts w:ascii="Arial" w:hAnsi="Arial" w:cs="Arial"/>
          <w:b/>
          <w:sz w:val="22"/>
          <w:szCs w:val="22"/>
        </w:rPr>
        <w:t>88</w:t>
      </w:r>
      <w:r w:rsidR="0045342A" w:rsidRPr="004E03BD">
        <w:rPr>
          <w:rFonts w:ascii="Arial" w:hAnsi="Arial" w:cs="Arial"/>
          <w:b/>
          <w:sz w:val="22"/>
          <w:szCs w:val="22"/>
        </w:rPr>
        <w:t> 000,</w:t>
      </w:r>
      <w:r w:rsidR="0045342A" w:rsidRPr="004E03BD">
        <w:rPr>
          <w:rFonts w:ascii="Arial CE" w:hAnsi="Arial CE" w:cs="Arial"/>
          <w:b/>
          <w:sz w:val="22"/>
          <w:szCs w:val="22"/>
        </w:rPr>
        <w:t>00 Kč bez DPH</w:t>
      </w:r>
      <w:r w:rsidR="00FB0496" w:rsidRPr="0045342A">
        <w:rPr>
          <w:rFonts w:ascii="Arial" w:hAnsi="Arial" w:cs="Arial"/>
          <w:sz w:val="22"/>
          <w:szCs w:val="22"/>
        </w:rPr>
        <w:t>.</w:t>
      </w:r>
    </w:p>
    <w:p w:rsidR="00FB0496" w:rsidRDefault="001B5E7B" w:rsidP="00FB0496">
      <w:pPr>
        <w:autoSpaceDE w:val="0"/>
        <w:autoSpaceDN w:val="0"/>
        <w:adjustRightInd w:val="0"/>
        <w:ind w:left="426" w:hanging="426"/>
        <w:jc w:val="both"/>
        <w:rPr>
          <w:rFonts w:ascii="Arial" w:hAnsi="Arial" w:cs="Arial"/>
          <w:sz w:val="22"/>
          <w:szCs w:val="22"/>
        </w:rPr>
      </w:pPr>
      <w:r w:rsidRPr="001B5E7B">
        <w:rPr>
          <w:rFonts w:ascii="Arial" w:hAnsi="Arial" w:cs="Arial"/>
          <w:b/>
          <w:sz w:val="22"/>
          <w:szCs w:val="22"/>
        </w:rPr>
        <w:t>3.</w:t>
      </w:r>
      <w:r w:rsidRPr="001B5E7B">
        <w:rPr>
          <w:rFonts w:ascii="Arial" w:hAnsi="Arial" w:cs="Arial"/>
          <w:b/>
          <w:sz w:val="22"/>
          <w:szCs w:val="22"/>
        </w:rPr>
        <w:tab/>
      </w:r>
      <w:r w:rsidR="00FB0496" w:rsidRPr="001B5E7B">
        <w:rPr>
          <w:rFonts w:ascii="Arial" w:hAnsi="Arial" w:cs="Arial"/>
          <w:sz w:val="22"/>
          <w:szCs w:val="22"/>
        </w:rPr>
        <w:t>Všechny faktury musí splňovat náležitosti ve smyslu daňových a účetních předpisů platných na území České republiky, zejména zákona č. 563/</w:t>
      </w:r>
      <w:r w:rsidR="00FB0496">
        <w:rPr>
          <w:rFonts w:ascii="Arial" w:hAnsi="Arial" w:cs="Arial"/>
          <w:sz w:val="22"/>
          <w:szCs w:val="22"/>
        </w:rPr>
        <w:t>19</w:t>
      </w:r>
      <w:r w:rsidR="00FB0496" w:rsidRPr="001B5E7B">
        <w:rPr>
          <w:rFonts w:ascii="Arial" w:hAnsi="Arial" w:cs="Arial"/>
          <w:sz w:val="22"/>
          <w:szCs w:val="22"/>
        </w:rPr>
        <w:t>91 Sb., o účetnictví</w:t>
      </w:r>
      <w:r w:rsidR="00DC6CC9">
        <w:rPr>
          <w:rFonts w:ascii="Arial" w:hAnsi="Arial" w:cs="Arial"/>
          <w:sz w:val="22"/>
          <w:szCs w:val="22"/>
        </w:rPr>
        <w:t>, ve znění pozdějších předpisů</w:t>
      </w:r>
      <w:r w:rsidR="00FB0496" w:rsidRPr="001B5E7B">
        <w:rPr>
          <w:rFonts w:ascii="Arial" w:hAnsi="Arial" w:cs="Arial"/>
          <w:sz w:val="22"/>
          <w:szCs w:val="22"/>
        </w:rPr>
        <w:t xml:space="preserve"> a zákona </w:t>
      </w:r>
      <w:r w:rsidR="00FB0496">
        <w:rPr>
          <w:rFonts w:ascii="Arial" w:hAnsi="Arial" w:cs="Arial"/>
          <w:sz w:val="22"/>
          <w:szCs w:val="22"/>
        </w:rPr>
        <w:t xml:space="preserve">č. </w:t>
      </w:r>
      <w:r w:rsidR="00FB0496" w:rsidRPr="001B5E7B">
        <w:rPr>
          <w:rFonts w:ascii="Arial" w:hAnsi="Arial" w:cs="Arial"/>
          <w:sz w:val="22"/>
          <w:szCs w:val="22"/>
        </w:rPr>
        <w:t>235/2004 Sb., o DPH v platném znění a dále náležitosti stanovené smlouvou</w:t>
      </w:r>
      <w:r w:rsidR="00FB0496">
        <w:rPr>
          <w:rFonts w:ascii="Arial" w:hAnsi="Arial" w:cs="Arial"/>
          <w:sz w:val="22"/>
          <w:szCs w:val="22"/>
        </w:rPr>
        <w:t xml:space="preserve">. </w:t>
      </w:r>
      <w:r w:rsidR="00FB0496" w:rsidRPr="001B5E7B">
        <w:rPr>
          <w:rFonts w:ascii="Arial" w:hAnsi="Arial" w:cs="Arial"/>
          <w:sz w:val="22"/>
          <w:szCs w:val="22"/>
        </w:rPr>
        <w:t xml:space="preserve">V případě chybějících nebo chybných náležitostí vrátí objednatel </w:t>
      </w:r>
      <w:r w:rsidR="00223080">
        <w:rPr>
          <w:rFonts w:ascii="Arial" w:hAnsi="Arial" w:cs="Arial"/>
          <w:sz w:val="22"/>
          <w:szCs w:val="22"/>
        </w:rPr>
        <w:t>zhotovitel</w:t>
      </w:r>
      <w:r w:rsidR="00FB0496">
        <w:rPr>
          <w:rFonts w:ascii="Arial CE" w:hAnsi="Arial CE" w:cs="Arial"/>
          <w:sz w:val="22"/>
          <w:szCs w:val="22"/>
        </w:rPr>
        <w:t>i</w:t>
      </w:r>
      <w:r w:rsidR="00FB0496" w:rsidRPr="001B5E7B">
        <w:rPr>
          <w:rFonts w:ascii="Arial" w:hAnsi="Arial" w:cs="Arial"/>
          <w:sz w:val="22"/>
          <w:szCs w:val="22"/>
        </w:rPr>
        <w:t xml:space="preserve"> fakturu k opravě. Lhůta pro zaplacení pak počíná běžet od doby vrácení opravené faktur</w:t>
      </w:r>
      <w:r w:rsidR="00FB0496" w:rsidRPr="00EC1EA9">
        <w:rPr>
          <w:rFonts w:ascii="Arial" w:hAnsi="Arial" w:cs="Arial"/>
          <w:sz w:val="22"/>
          <w:szCs w:val="22"/>
        </w:rPr>
        <w:t xml:space="preserve">y. </w:t>
      </w:r>
      <w:r w:rsidR="00FB0496" w:rsidRPr="008538ED">
        <w:rPr>
          <w:rFonts w:ascii="Arial" w:hAnsi="Arial" w:cs="Arial"/>
          <w:sz w:val="22"/>
          <w:szCs w:val="22"/>
        </w:rPr>
        <w:t xml:space="preserve">Předat faktury lze i elektronicky na adresu: </w:t>
      </w:r>
      <w:hyperlink r:id="rId9" w:history="1">
        <w:r w:rsidR="00FB0496" w:rsidRPr="005C22EC">
          <w:rPr>
            <w:rStyle w:val="Hypertextovodkaz"/>
            <w:rFonts w:ascii="Arial" w:hAnsi="Arial" w:cs="Arial"/>
            <w:color w:val="auto"/>
            <w:sz w:val="22"/>
            <w:szCs w:val="22"/>
          </w:rPr>
          <w:t>faktury-pr@poh.cz</w:t>
        </w:r>
      </w:hyperlink>
      <w:r w:rsidR="00FB0496" w:rsidRPr="005C22EC">
        <w:rPr>
          <w:rFonts w:ascii="Arial" w:hAnsi="Arial" w:cs="Arial"/>
          <w:sz w:val="22"/>
          <w:szCs w:val="22"/>
        </w:rPr>
        <w:t>.</w:t>
      </w:r>
    </w:p>
    <w:p w:rsidR="00294FE2" w:rsidRDefault="00294FE2" w:rsidP="00FB0496">
      <w:pPr>
        <w:autoSpaceDE w:val="0"/>
        <w:autoSpaceDN w:val="0"/>
        <w:adjustRightInd w:val="0"/>
        <w:ind w:left="426" w:hanging="426"/>
        <w:jc w:val="both"/>
        <w:rPr>
          <w:rFonts w:ascii="Arial" w:hAnsi="Arial" w:cs="Arial"/>
          <w:sz w:val="22"/>
          <w:szCs w:val="22"/>
        </w:rPr>
      </w:pP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4.</w:t>
      </w:r>
      <w:r>
        <w:rPr>
          <w:rFonts w:ascii="Arial" w:hAnsi="Arial" w:cs="Arial"/>
          <w:b/>
          <w:sz w:val="22"/>
          <w:szCs w:val="22"/>
        </w:rPr>
        <w:tab/>
      </w:r>
      <w:r w:rsidRPr="009B5D5A">
        <w:rPr>
          <w:rFonts w:ascii="Arial" w:hAnsi="Arial" w:cs="Arial"/>
          <w:sz w:val="22"/>
          <w:szCs w:val="22"/>
        </w:rPr>
        <w:t xml:space="preserve">Pokud </w:t>
      </w:r>
      <w:r w:rsidR="00223080">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sidR="00223080">
        <w:rPr>
          <w:rFonts w:ascii="Arial" w:hAnsi="Arial" w:cs="Arial"/>
          <w:sz w:val="22"/>
          <w:szCs w:val="22"/>
        </w:rPr>
        <w:t>zhotovitel</w:t>
      </w:r>
      <w:r w:rsidR="002B4698" w:rsidRPr="009B5D5A">
        <w:rPr>
          <w:rFonts w:ascii="Arial" w:hAnsi="Arial" w:cs="Arial"/>
          <w:sz w:val="22"/>
          <w:szCs w:val="22"/>
        </w:rPr>
        <w:t xml:space="preserve"> </w:t>
      </w:r>
      <w:r w:rsidRPr="009B5D5A">
        <w:rPr>
          <w:rFonts w:ascii="Arial" w:hAnsi="Arial" w:cs="Arial"/>
          <w:sz w:val="22"/>
          <w:szCs w:val="22"/>
        </w:rPr>
        <w:t>zaplatit objednateli smluvní pokutu ve výši 1,5 násobku částky, která bude správcem daně vyměřena objednateli jako sankce.</w:t>
      </w:r>
    </w:p>
    <w:p w:rsidR="001B5E7B" w:rsidRDefault="001B5E7B" w:rsidP="000A6DEF">
      <w:pPr>
        <w:autoSpaceDE w:val="0"/>
        <w:autoSpaceDN w:val="0"/>
        <w:adjustRightInd w:val="0"/>
        <w:ind w:left="426" w:hanging="426"/>
        <w:jc w:val="both"/>
        <w:rPr>
          <w:rFonts w:ascii="Arial" w:hAnsi="Arial" w:cs="Arial"/>
          <w:sz w:val="22"/>
          <w:szCs w:val="22"/>
        </w:rPr>
      </w:pPr>
      <w:r>
        <w:rPr>
          <w:rFonts w:ascii="Arial" w:hAnsi="Arial" w:cs="Arial"/>
          <w:b/>
          <w:sz w:val="22"/>
          <w:szCs w:val="22"/>
        </w:rPr>
        <w:t>5.</w:t>
      </w:r>
      <w:r>
        <w:rPr>
          <w:rFonts w:ascii="Arial" w:hAnsi="Arial" w:cs="Arial"/>
          <w:sz w:val="22"/>
          <w:szCs w:val="22"/>
        </w:rPr>
        <w:tab/>
      </w:r>
      <w:r w:rsidRPr="0059593F">
        <w:rPr>
          <w:rFonts w:ascii="Arial" w:hAnsi="Arial" w:cs="Arial"/>
          <w:sz w:val="22"/>
          <w:szCs w:val="22"/>
        </w:rPr>
        <w:t xml:space="preserve">Splatnost faktury je </w:t>
      </w:r>
      <w:r w:rsidRPr="001B5E7B">
        <w:rPr>
          <w:rFonts w:ascii="Arial" w:hAnsi="Arial" w:cs="Arial"/>
          <w:b/>
          <w:sz w:val="22"/>
          <w:szCs w:val="22"/>
        </w:rPr>
        <w:t>30 dnů</w:t>
      </w:r>
      <w:r w:rsidRPr="0059593F">
        <w:rPr>
          <w:rFonts w:ascii="Arial" w:hAnsi="Arial" w:cs="Arial"/>
          <w:sz w:val="22"/>
          <w:szCs w:val="22"/>
        </w:rPr>
        <w:t xml:space="preserve"> od data doručení faktury objednateli.</w:t>
      </w:r>
    </w:p>
    <w:p w:rsidR="000F2A40" w:rsidRDefault="000F2A40" w:rsidP="000A6DEF">
      <w:pPr>
        <w:autoSpaceDE w:val="0"/>
        <w:autoSpaceDN w:val="0"/>
        <w:adjustRightInd w:val="0"/>
        <w:ind w:left="426" w:hanging="426"/>
        <w:jc w:val="both"/>
        <w:rPr>
          <w:rFonts w:ascii="Arial" w:hAnsi="Arial" w:cs="Arial"/>
          <w:sz w:val="22"/>
          <w:szCs w:val="22"/>
        </w:rPr>
      </w:pPr>
    </w:p>
    <w:p w:rsidR="004B2396" w:rsidRPr="009026A0" w:rsidRDefault="001B5E7B" w:rsidP="009026A0">
      <w:pPr>
        <w:autoSpaceDE w:val="0"/>
        <w:autoSpaceDN w:val="0"/>
        <w:adjustRightInd w:val="0"/>
        <w:ind w:left="426" w:hanging="426"/>
        <w:jc w:val="both"/>
        <w:rPr>
          <w:rFonts w:ascii="Arial" w:hAnsi="Arial" w:cs="Arial"/>
          <w:sz w:val="22"/>
          <w:szCs w:val="22"/>
        </w:rPr>
      </w:pPr>
      <w:r>
        <w:rPr>
          <w:rFonts w:ascii="Arial" w:hAnsi="Arial" w:cs="Arial"/>
          <w:b/>
          <w:sz w:val="22"/>
          <w:szCs w:val="22"/>
        </w:rPr>
        <w:t>6.</w:t>
      </w:r>
      <w:r>
        <w:rPr>
          <w:rFonts w:ascii="Arial" w:hAnsi="Arial" w:cs="Arial"/>
          <w:sz w:val="22"/>
          <w:szCs w:val="22"/>
        </w:rPr>
        <w:tab/>
      </w:r>
      <w:r w:rsidRPr="0059593F">
        <w:rPr>
          <w:rFonts w:ascii="Arial" w:hAnsi="Arial" w:cs="Arial"/>
          <w:sz w:val="22"/>
          <w:szCs w:val="22"/>
        </w:rPr>
        <w:t xml:space="preserve">Peněžitý závazek (dluh) objednatele se považuje za splněný v den, kdy je dlužná částka připsána na účet </w:t>
      </w:r>
      <w:r w:rsidR="00223080">
        <w:rPr>
          <w:rFonts w:ascii="Arial" w:hAnsi="Arial" w:cs="Arial"/>
          <w:sz w:val="22"/>
          <w:szCs w:val="22"/>
        </w:rPr>
        <w:t>zhotovitel</w:t>
      </w:r>
      <w:r w:rsidRPr="0059593F">
        <w:rPr>
          <w:rFonts w:ascii="Arial" w:hAnsi="Arial" w:cs="Arial"/>
          <w:sz w:val="22"/>
          <w:szCs w:val="22"/>
        </w:rPr>
        <w:t>e.</w:t>
      </w:r>
    </w:p>
    <w:p w:rsidR="00F0767F" w:rsidRDefault="00F0767F" w:rsidP="00F03077">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B46AA5" w:rsidRDefault="00B46AA5" w:rsidP="00F03077">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F03077" w:rsidRPr="004D66FB" w:rsidRDefault="00F03077" w:rsidP="009237E5">
      <w:pPr>
        <w:pStyle w:val="Nadpis1"/>
        <w:rPr>
          <w:color w:val="0070C0"/>
        </w:rPr>
      </w:pPr>
      <w:r w:rsidRPr="003C2409">
        <w:t>Čl. V</w:t>
      </w:r>
      <w:r>
        <w:t>I</w:t>
      </w:r>
      <w:r w:rsidRPr="003C2409">
        <w:t xml:space="preserve">. </w:t>
      </w:r>
      <w:r w:rsidRPr="00EC1EA9">
        <w:t xml:space="preserve">SANKCE </w:t>
      </w:r>
    </w:p>
    <w:p w:rsidR="00695ECE" w:rsidRPr="008538ED" w:rsidRDefault="00695ECE" w:rsidP="00A67A01">
      <w:pPr>
        <w:pStyle w:val="A-odstavecodsazensodrkami"/>
        <w:numPr>
          <w:ilvl w:val="0"/>
          <w:numId w:val="2"/>
        </w:numPr>
        <w:ind w:hanging="502"/>
      </w:pPr>
      <w:r w:rsidRPr="008538ED">
        <w:t xml:space="preserve">Pokud bude </w:t>
      </w:r>
      <w:r w:rsidR="00223080">
        <w:t>zhotovitel</w:t>
      </w:r>
      <w:r w:rsidRPr="008538ED">
        <w:t xml:space="preserve"> v prodlení proti kterémukoliv smluvně ujednanému termínu plnění </w:t>
      </w:r>
      <w:r w:rsidR="001710AB" w:rsidRPr="008538ED">
        <w:t xml:space="preserve">části </w:t>
      </w:r>
      <w:r w:rsidRPr="008538ED">
        <w:t xml:space="preserve">díla, je povinen zaplatit objednateli smluvní pokutu ve výši </w:t>
      </w:r>
      <w:r w:rsidRPr="009026A0">
        <w:t>0,2 %</w:t>
      </w:r>
      <w:r w:rsidRPr="008538ED">
        <w:rPr>
          <w:b/>
        </w:rPr>
        <w:t xml:space="preserve"> </w:t>
      </w:r>
      <w:r w:rsidRPr="008538ED">
        <w:t>z části ceny díla odpovídajícímu konkrétnímu dílčímu plnění za každý i započatý den prodlení</w:t>
      </w:r>
    </w:p>
    <w:p w:rsidR="00695ECE" w:rsidRDefault="00695ECE" w:rsidP="000F2A40">
      <w:pPr>
        <w:pStyle w:val="A-odstavecodsazensodrkami"/>
        <w:numPr>
          <w:ilvl w:val="0"/>
          <w:numId w:val="0"/>
        </w:numPr>
        <w:ind w:left="1080" w:hanging="360"/>
      </w:pPr>
    </w:p>
    <w:p w:rsidR="000F2A40" w:rsidRDefault="002B4698" w:rsidP="00A67A01">
      <w:pPr>
        <w:pStyle w:val="A-odstavecodsazensodrkami"/>
        <w:numPr>
          <w:ilvl w:val="0"/>
          <w:numId w:val="2"/>
        </w:numPr>
        <w:ind w:hanging="502"/>
      </w:pPr>
      <w:r>
        <w:t>P</w:t>
      </w:r>
      <w:r w:rsidRPr="00950E20">
        <w:t xml:space="preserve">okud bude objednatel v prodlení s úhradou </w:t>
      </w:r>
      <w:r>
        <w:t>faktury</w:t>
      </w:r>
      <w:r w:rsidRPr="00950E20">
        <w:t xml:space="preserve"> proti sjednanému termínu je povinen zaplatit </w:t>
      </w:r>
      <w:r w:rsidR="00223080">
        <w:t>zhotovitel</w:t>
      </w:r>
      <w:r>
        <w:t>i</w:t>
      </w:r>
      <w:r w:rsidRPr="00950E20">
        <w:t xml:space="preserve"> úrok z prodlení ve výši </w:t>
      </w:r>
      <w:r w:rsidRPr="00FF5845">
        <w:t>0,2 %</w:t>
      </w:r>
      <w:r w:rsidRPr="00950E20">
        <w:t xml:space="preserve"> z dlužné částky za každý i započatý den prodlení.</w:t>
      </w:r>
      <w:r w:rsidR="008538ED">
        <w:t xml:space="preserve"> </w:t>
      </w:r>
      <w:r w:rsidR="00260EC3">
        <w:t xml:space="preserve"> </w:t>
      </w:r>
    </w:p>
    <w:p w:rsidR="00260EC3" w:rsidRDefault="00260EC3" w:rsidP="00260EC3">
      <w:pPr>
        <w:pStyle w:val="A-odstavecodsazensodrkami"/>
        <w:numPr>
          <w:ilvl w:val="0"/>
          <w:numId w:val="0"/>
        </w:numPr>
        <w:ind w:left="502"/>
      </w:pPr>
      <w:r>
        <w:t xml:space="preserve"> </w:t>
      </w:r>
    </w:p>
    <w:p w:rsidR="00260EC3" w:rsidRPr="004E03BD" w:rsidRDefault="00260EC3" w:rsidP="00260EC3">
      <w:pPr>
        <w:pStyle w:val="A-odstavecodsazensodrkami"/>
        <w:numPr>
          <w:ilvl w:val="0"/>
          <w:numId w:val="2"/>
        </w:numPr>
        <w:ind w:hanging="502"/>
      </w:pPr>
      <w:r w:rsidRPr="004E03BD">
        <w:t xml:space="preserve">Smluvní strany se dohodly, že v případě porušení povinností </w:t>
      </w:r>
      <w:r w:rsidR="00223080" w:rsidRPr="004E03BD">
        <w:t>zhotovitel</w:t>
      </w:r>
      <w:r w:rsidRPr="004E03BD">
        <w:t>e stanovené čl. III. posledním odstavcem této smlouvy, je objednatel oprávněn požadovat zaplacení smluvní pokuty ve výši 2 % z ceny díla bez DPH za porušení uvedené povinnosti.</w:t>
      </w:r>
    </w:p>
    <w:p w:rsidR="008538ED" w:rsidRDefault="008538ED" w:rsidP="008538ED">
      <w:pPr>
        <w:pStyle w:val="A-odstavecodsazensodrkami"/>
        <w:numPr>
          <w:ilvl w:val="0"/>
          <w:numId w:val="0"/>
        </w:numPr>
        <w:ind w:left="1287" w:hanging="567"/>
      </w:pPr>
      <w:r>
        <w:t xml:space="preserve">  </w:t>
      </w:r>
    </w:p>
    <w:p w:rsidR="001229F7" w:rsidRPr="000A37B0" w:rsidRDefault="001229F7" w:rsidP="00A67A01">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 xml:space="preserve">Smluvní pokuty se nevztahují na případy, kdy prodlení nebo jiné porušení povinností bylo způsobeno okolnostmi vylučujícími odpovědnost ve smyslu § </w:t>
      </w:r>
      <w:r>
        <w:rPr>
          <w:rFonts w:ascii="Arial" w:hAnsi="Arial" w:cs="Arial"/>
          <w:bCs/>
          <w:color w:val="000000"/>
          <w:sz w:val="22"/>
          <w:szCs w:val="22"/>
        </w:rPr>
        <w:t>2913</w:t>
      </w:r>
      <w:r w:rsidR="006743F1">
        <w:rPr>
          <w:rFonts w:ascii="Arial" w:hAnsi="Arial" w:cs="Arial"/>
          <w:bCs/>
          <w:color w:val="000000"/>
          <w:sz w:val="22"/>
          <w:szCs w:val="22"/>
        </w:rPr>
        <w:t xml:space="preserve"> </w:t>
      </w:r>
      <w:r w:rsidR="006743F1" w:rsidRPr="00D35529">
        <w:rPr>
          <w:rFonts w:ascii="Arial" w:hAnsi="Arial" w:cs="Arial"/>
          <w:bCs/>
          <w:sz w:val="22"/>
          <w:szCs w:val="22"/>
        </w:rPr>
        <w:t>zákona č. 89/2012 Sb.</w:t>
      </w:r>
      <w:r w:rsidR="006743F1" w:rsidRPr="006743F1">
        <w:rPr>
          <w:rFonts w:ascii="Arial" w:hAnsi="Arial" w:cs="Arial"/>
          <w:bCs/>
          <w:color w:val="FF0000"/>
          <w:sz w:val="22"/>
          <w:szCs w:val="22"/>
        </w:rPr>
        <w:t xml:space="preserve"> </w:t>
      </w:r>
      <w:r w:rsidR="006743F1">
        <w:rPr>
          <w:rFonts w:ascii="Arial" w:hAnsi="Arial" w:cs="Arial"/>
          <w:bCs/>
          <w:color w:val="000000"/>
          <w:sz w:val="22"/>
          <w:szCs w:val="22"/>
        </w:rPr>
        <w:t>o</w:t>
      </w:r>
      <w:r>
        <w:rPr>
          <w:rFonts w:ascii="Arial" w:hAnsi="Arial" w:cs="Arial"/>
          <w:bCs/>
          <w:color w:val="000000"/>
          <w:sz w:val="22"/>
          <w:szCs w:val="22"/>
        </w:rPr>
        <w:t>bčanského zákoníku</w:t>
      </w:r>
      <w:r w:rsidRPr="000A37B0">
        <w:rPr>
          <w:rFonts w:ascii="Arial" w:hAnsi="Arial" w:cs="Arial"/>
          <w:bCs/>
          <w:color w:val="000000"/>
          <w:sz w:val="22"/>
          <w:szCs w:val="22"/>
        </w:rPr>
        <w:t xml:space="preserve">, pokud nesplnění povinnosti bylo způsobeno jednáním druhé smluvní strany nebo nedostatkem součinnosti, ke které byla druhá strana povinna a v případech, kdy nesplnění smluvních závazků bylo způsobeno </w:t>
      </w:r>
      <w:r w:rsidRPr="000A37B0">
        <w:rPr>
          <w:rFonts w:ascii="Arial" w:hAnsi="Arial" w:cs="Arial"/>
          <w:bCs/>
          <w:color w:val="000000"/>
          <w:sz w:val="22"/>
          <w:szCs w:val="22"/>
        </w:rPr>
        <w:lastRenderedPageBreak/>
        <w:t>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5C22EC">
        <w:rPr>
          <w:rFonts w:ascii="Arial" w:hAnsi="Arial" w:cs="Arial"/>
          <w:bCs/>
          <w:color w:val="000000"/>
          <w:sz w:val="22"/>
          <w:szCs w:val="22"/>
        </w:rPr>
        <w:t>velné pohromy, teroristický čin</w:t>
      </w:r>
      <w:r w:rsidRPr="000A37B0">
        <w:rPr>
          <w:rFonts w:ascii="Arial" w:hAnsi="Arial" w:cs="Arial"/>
          <w:bCs/>
          <w:color w:val="000000"/>
          <w:sz w:val="22"/>
          <w:szCs w:val="22"/>
        </w:rPr>
        <w:t xml:space="preserve"> apod.).</w:t>
      </w:r>
    </w:p>
    <w:p w:rsidR="001229F7" w:rsidRPr="000A37B0" w:rsidRDefault="001229F7" w:rsidP="000A6DEF">
      <w:pPr>
        <w:pStyle w:val="Odstavecseseznamem"/>
        <w:ind w:left="426" w:hanging="426"/>
        <w:rPr>
          <w:rFonts w:ascii="Arial" w:hAnsi="Arial" w:cs="Arial"/>
          <w:bCs/>
          <w:color w:val="000000"/>
          <w:sz w:val="22"/>
          <w:szCs w:val="22"/>
        </w:rPr>
      </w:pPr>
    </w:p>
    <w:p w:rsidR="00BF3457" w:rsidRPr="00BF3457" w:rsidRDefault="00BF3457" w:rsidP="00A67A01">
      <w:pPr>
        <w:pStyle w:val="A-odstavecodsazensodrkami"/>
        <w:numPr>
          <w:ilvl w:val="0"/>
          <w:numId w:val="2"/>
        </w:numPr>
        <w:ind w:hanging="502"/>
      </w:pPr>
      <w:r w:rsidRPr="00A25D65">
        <w:t xml:space="preserve">Sankci </w:t>
      </w:r>
      <w:r w:rsidRPr="007568A1">
        <w:t xml:space="preserve">vyúčtuje oprávněná strana straně povinné písemnou formou. Ve vyúčtování musí být uvedeno to ustanovení smlouvy, které k vyúčtování </w:t>
      </w:r>
      <w:r w:rsidRPr="00A25D65">
        <w:t xml:space="preserve">sankce </w:t>
      </w:r>
      <w:r w:rsidRPr="007568A1">
        <w:t xml:space="preserve">opravňuje a způsob výpočtu celkové výše </w:t>
      </w:r>
      <w:r w:rsidRPr="00A25D65">
        <w:t>sankce</w:t>
      </w:r>
      <w:r w:rsidR="00A25D65">
        <w:t>.</w:t>
      </w:r>
      <w:r>
        <w:t xml:space="preserve"> </w:t>
      </w:r>
    </w:p>
    <w:p w:rsidR="00BF3457" w:rsidRDefault="00BF3457" w:rsidP="00BF3457">
      <w:pPr>
        <w:pStyle w:val="Odstavecseseznamem"/>
      </w:pPr>
    </w:p>
    <w:p w:rsidR="00BF3457" w:rsidRDefault="00BF3457" w:rsidP="00A67A01">
      <w:pPr>
        <w:pStyle w:val="A-odstavecodsazensodrkami"/>
        <w:numPr>
          <w:ilvl w:val="0"/>
          <w:numId w:val="2"/>
        </w:numPr>
        <w:ind w:hanging="502"/>
      </w:pPr>
      <w:r>
        <w:t xml:space="preserve">Pro zajištění úhrady oprávněně </w:t>
      </w:r>
      <w:r w:rsidRPr="00A25D65">
        <w:t>vyúčtovaných sankcí</w:t>
      </w:r>
      <w:r w:rsidR="00A25D65" w:rsidRPr="00A25D65">
        <w:t xml:space="preserve"> </w:t>
      </w:r>
      <w:r w:rsidRPr="00A25D65">
        <w:t>j</w:t>
      </w:r>
      <w:r>
        <w:t xml:space="preserve">e objednatel oprávněn provést zápočet vyúčtované </w:t>
      </w:r>
      <w:r w:rsidRPr="00A25D65">
        <w:t>sankce</w:t>
      </w:r>
      <w:r>
        <w:t xml:space="preserve"> proti jakékoliv oprávněné pohledávce, kterou má nebo bude mít </w:t>
      </w:r>
      <w:r w:rsidR="00223080">
        <w:t>zhotovitel</w:t>
      </w:r>
      <w:r w:rsidR="007B735E">
        <w:t xml:space="preserve"> </w:t>
      </w:r>
      <w:r>
        <w:t>za objednatelem.</w:t>
      </w:r>
    </w:p>
    <w:p w:rsidR="000F2A40" w:rsidRDefault="000F2A40" w:rsidP="000F2A40">
      <w:pPr>
        <w:pStyle w:val="A-odstavecodsazensodrkami"/>
        <w:numPr>
          <w:ilvl w:val="0"/>
          <w:numId w:val="0"/>
        </w:numPr>
      </w:pPr>
    </w:p>
    <w:p w:rsidR="000F2A40" w:rsidRDefault="00BF3457" w:rsidP="00A67A01">
      <w:pPr>
        <w:pStyle w:val="A-odstavecodsazensodrkami"/>
        <w:numPr>
          <w:ilvl w:val="0"/>
          <w:numId w:val="2"/>
        </w:numPr>
        <w:ind w:hanging="502"/>
      </w:pPr>
      <w:r>
        <w:t xml:space="preserve">Strana povinná je povinna uhradit vyúčtované </w:t>
      </w:r>
      <w:r w:rsidRPr="00A25D65">
        <w:t>sankce</w:t>
      </w:r>
      <w:r>
        <w:t xml:space="preserve"> nejpozději </w:t>
      </w:r>
      <w:r w:rsidRPr="005C22EC">
        <w:rPr>
          <w:b/>
        </w:rPr>
        <w:t>do 30 dnů</w:t>
      </w:r>
      <w:r>
        <w:t xml:space="preserve"> od dne obdržení příslušného vyúčtování</w:t>
      </w:r>
      <w:r w:rsidR="000F2A40">
        <w:t>.</w:t>
      </w:r>
    </w:p>
    <w:p w:rsidR="000F2A40" w:rsidRDefault="000F2A40" w:rsidP="000F2A40">
      <w:pPr>
        <w:pStyle w:val="A-odstavecodsazensodrkami"/>
        <w:numPr>
          <w:ilvl w:val="0"/>
          <w:numId w:val="0"/>
        </w:numPr>
        <w:ind w:left="360" w:hanging="360"/>
      </w:pPr>
    </w:p>
    <w:p w:rsidR="00BF3457" w:rsidRPr="000F2A40" w:rsidRDefault="00BF3457" w:rsidP="00A67A01">
      <w:pPr>
        <w:pStyle w:val="A-odstavecodsazensodrkami"/>
        <w:numPr>
          <w:ilvl w:val="0"/>
          <w:numId w:val="2"/>
        </w:numPr>
        <w:ind w:hanging="502"/>
      </w:pPr>
      <w:r w:rsidRPr="00123217">
        <w:t xml:space="preserve">Zaplacením </w:t>
      </w:r>
      <w:r w:rsidRPr="00A25D65">
        <w:t>sankce</w:t>
      </w:r>
      <w:r w:rsidRPr="00123217">
        <w:t xml:space="preserve"> není dotčen nárok objednatele na náhradu škody způsobené mu porušením povinnosti </w:t>
      </w:r>
      <w:r w:rsidRPr="00A25D65">
        <w:t xml:space="preserve">stanovené </w:t>
      </w:r>
      <w:r w:rsidR="00223080">
        <w:t>zhotovitel</w:t>
      </w:r>
      <w:r w:rsidR="007B735E">
        <w:t>i</w:t>
      </w:r>
      <w:r w:rsidRPr="00A25D65">
        <w:t xml:space="preserve"> smlouvou o dílo</w:t>
      </w:r>
      <w:r w:rsidRPr="00123217">
        <w:t xml:space="preserve">, na niž se </w:t>
      </w:r>
      <w:r w:rsidRPr="00A25D65">
        <w:t>sankce</w:t>
      </w:r>
      <w:r w:rsidRPr="00123217">
        <w:t xml:space="preserve"> vztahuje</w:t>
      </w:r>
      <w:r>
        <w:t>.</w:t>
      </w:r>
    </w:p>
    <w:p w:rsidR="000F2A40" w:rsidRDefault="000F2A40" w:rsidP="000F2A40">
      <w:pPr>
        <w:pStyle w:val="Odstavecseseznamem"/>
        <w:autoSpaceDE w:val="0"/>
        <w:autoSpaceDN w:val="0"/>
        <w:adjustRightInd w:val="0"/>
        <w:ind w:left="426"/>
        <w:jc w:val="both"/>
        <w:rPr>
          <w:rFonts w:ascii="Arial" w:hAnsi="Arial" w:cs="Arial"/>
          <w:bCs/>
          <w:color w:val="000000"/>
          <w:sz w:val="22"/>
          <w:szCs w:val="22"/>
        </w:rPr>
      </w:pPr>
    </w:p>
    <w:p w:rsidR="009026A0" w:rsidRPr="00891968" w:rsidRDefault="001229F7" w:rsidP="007B735E">
      <w:pPr>
        <w:pStyle w:val="Odstavecseseznamem"/>
        <w:numPr>
          <w:ilvl w:val="0"/>
          <w:numId w:val="2"/>
        </w:numPr>
        <w:autoSpaceDE w:val="0"/>
        <w:autoSpaceDN w:val="0"/>
        <w:adjustRightInd w:val="0"/>
        <w:ind w:left="426" w:hanging="426"/>
        <w:jc w:val="both"/>
        <w:rPr>
          <w:rFonts w:ascii="Arial" w:hAnsi="Arial" w:cs="Arial"/>
          <w:bCs/>
          <w:color w:val="000000"/>
          <w:sz w:val="22"/>
          <w:szCs w:val="22"/>
        </w:rPr>
      </w:pPr>
      <w:r w:rsidRPr="000A37B0">
        <w:rPr>
          <w:rFonts w:ascii="Arial" w:hAnsi="Arial" w:cs="Arial"/>
          <w:bCs/>
          <w:color w:val="000000"/>
          <w:sz w:val="22"/>
          <w:szCs w:val="22"/>
        </w:rPr>
        <w:t>Zaplacením smluvních pokut nejsou dotčeny nároky smluvních stran na náhradu škody.</w:t>
      </w:r>
    </w:p>
    <w:p w:rsidR="00B243E7" w:rsidRPr="004D66FB" w:rsidRDefault="00B243E7" w:rsidP="00B243E7">
      <w:pPr>
        <w:pStyle w:val="Nadpis1"/>
        <w:rPr>
          <w:color w:val="0070C0"/>
        </w:rPr>
      </w:pPr>
      <w:r w:rsidRPr="003C2409">
        <w:t>Čl. V</w:t>
      </w:r>
      <w:r>
        <w:t>II</w:t>
      </w:r>
      <w:r w:rsidRPr="00A25D65">
        <w:t>. ZAJIŠTĚNÍ ZÁVAZKU</w:t>
      </w:r>
      <w:r w:rsidRPr="003C2409">
        <w:t>, ZÁRUKA</w:t>
      </w:r>
      <w:r>
        <w:t xml:space="preserve"> </w:t>
      </w:r>
    </w:p>
    <w:p w:rsidR="009026A0" w:rsidRDefault="009026A0" w:rsidP="007B735E">
      <w:pPr>
        <w:autoSpaceDE w:val="0"/>
        <w:autoSpaceDN w:val="0"/>
        <w:adjustRightInd w:val="0"/>
        <w:jc w:val="both"/>
        <w:rPr>
          <w:rFonts w:ascii="Arial" w:hAnsi="Arial" w:cs="Arial"/>
          <w:bCs/>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9B3BD4" w:rsidRPr="001D42DD" w:rsidRDefault="009B3BD4" w:rsidP="009B3BD4">
      <w:pPr>
        <w:ind w:left="567" w:hanging="567"/>
        <w:jc w:val="both"/>
        <w:rPr>
          <w:rFonts w:ascii="Arial CE" w:eastAsia="Arial CE" w:hAnsi="Arial CE" w:cs="Arial CE"/>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9B3BD4" w:rsidRPr="001D42DD" w:rsidRDefault="009B3BD4" w:rsidP="009B3BD4">
      <w:pPr>
        <w:ind w:left="567" w:hanging="567"/>
        <w:jc w:val="both"/>
        <w:rPr>
          <w:rFonts w:ascii="Arial CE" w:eastAsia="Arial CE" w:hAnsi="Arial CE" w:cs="Arial CE"/>
          <w:b/>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9B3BD4" w:rsidRPr="00EB7EEF" w:rsidRDefault="009B3BD4" w:rsidP="009B3BD4">
      <w:pPr>
        <w:ind w:left="567" w:hanging="567"/>
        <w:jc w:val="both"/>
        <w:rPr>
          <w:rFonts w:ascii="Arial CE" w:eastAsia="Arial CE" w:hAnsi="Arial CE" w:cs="Arial CE"/>
          <w:sz w:val="22"/>
          <w:szCs w:val="22"/>
        </w:rPr>
      </w:pPr>
    </w:p>
    <w:p w:rsidR="009B3BD4" w:rsidRPr="00EB7EEF"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Pr="00EB7EEF">
        <w:rPr>
          <w:rFonts w:ascii="Arial" w:eastAsia="Arial CE" w:hAnsi="Arial" w:cs="Arial"/>
          <w:sz w:val="22"/>
          <w:szCs w:val="22"/>
        </w:rPr>
        <w:t xml:space="preserve"> zákona č. </w:t>
      </w:r>
      <w:r w:rsidR="00DC6CC9">
        <w:rPr>
          <w:rFonts w:ascii="Arial" w:eastAsia="Arial CE" w:hAnsi="Arial" w:cs="Arial"/>
          <w:sz w:val="22"/>
          <w:szCs w:val="22"/>
        </w:rPr>
        <w:t>183/2006</w:t>
      </w:r>
      <w:r w:rsidRPr="00EB7EEF">
        <w:rPr>
          <w:rFonts w:ascii="Arial" w:eastAsia="Arial CE" w:hAnsi="Arial" w:cs="Arial"/>
          <w:sz w:val="22"/>
          <w:szCs w:val="22"/>
        </w:rPr>
        <w:t xml:space="preserve"> Sb., o územním plánování a stavebním řádu (stavební zákon),</w:t>
      </w:r>
      <w:r w:rsidR="00DC6CC9">
        <w:rPr>
          <w:rFonts w:ascii="Arial" w:eastAsia="Arial CE" w:hAnsi="Arial" w:cs="Arial"/>
          <w:sz w:val="22"/>
          <w:szCs w:val="22"/>
        </w:rPr>
        <w:t xml:space="preserve"> ve znění pozdějších předpisů.</w:t>
      </w:r>
    </w:p>
    <w:p w:rsidR="009B3BD4" w:rsidRPr="001D42DD" w:rsidRDefault="009B3BD4" w:rsidP="009B3BD4">
      <w:pPr>
        <w:ind w:left="567" w:hanging="567"/>
        <w:jc w:val="both"/>
        <w:rPr>
          <w:rFonts w:ascii="Arial CE" w:eastAsia="Arial CE" w:hAnsi="Arial CE" w:cs="Arial CE"/>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color w:val="000000"/>
          <w:sz w:val="22"/>
          <w:szCs w:val="22"/>
        </w:rPr>
        <w:t>Záruční doba díla začíná dnem převzetí díla objednatelem</w:t>
      </w:r>
      <w:r w:rsidR="00293C4C">
        <w:rPr>
          <w:rFonts w:ascii="Arial CE" w:eastAsia="Arial CE" w:hAnsi="Arial CE" w:cs="Arial CE"/>
          <w:color w:val="000000"/>
          <w:sz w:val="22"/>
          <w:szCs w:val="22"/>
        </w:rPr>
        <w:t xml:space="preserve"> a trvá 24 měsíců</w:t>
      </w:r>
      <w:r w:rsidRPr="001D42DD">
        <w:rPr>
          <w:rFonts w:ascii="Arial CE" w:eastAsia="Arial CE" w:hAnsi="Arial CE" w:cs="Arial CE"/>
          <w:color w:val="000000"/>
          <w:sz w:val="22"/>
          <w:szCs w:val="22"/>
        </w:rPr>
        <w:t xml:space="preserve">. Po dobu záruční doby odpovídá </w:t>
      </w:r>
      <w:r w:rsidRPr="001D42DD">
        <w:rPr>
          <w:rFonts w:ascii="Arial CE" w:eastAsia="Arial CE" w:hAnsi="Arial CE" w:cs="Arial CE"/>
          <w:sz w:val="22"/>
          <w:szCs w:val="22"/>
        </w:rPr>
        <w:t>zhotovitel objednateli za veškeré vady zhotoveného díla, ledaže prokáže, že vady byly způsobeny neodbornými svévolnými zásahy objednatele nebo třetí osoby. Vady reklamované v této době budou zhotovitelem odstraněny bezúplatně bez zbytečného odkladu nejpozději do 10 dnů po obdržení oprávněné písemné reklamace doručené objednatelem. Po dobu reklamace vad neběží záruční doba.</w:t>
      </w:r>
    </w:p>
    <w:p w:rsidR="009B3BD4" w:rsidRPr="001D42DD" w:rsidRDefault="009B3BD4" w:rsidP="009B3BD4">
      <w:pPr>
        <w:ind w:left="567" w:hanging="567"/>
        <w:jc w:val="both"/>
        <w:rPr>
          <w:rFonts w:ascii="Arial" w:eastAsia="Arial" w:hAnsi="Arial" w:cs="Arial"/>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9B3BD4" w:rsidRPr="001D42DD" w:rsidRDefault="009B3BD4" w:rsidP="009B3BD4">
      <w:pPr>
        <w:pStyle w:val="Odstavecseseznamem"/>
        <w:numPr>
          <w:ilvl w:val="1"/>
          <w:numId w:val="40"/>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9B3BD4" w:rsidRPr="001D42DD" w:rsidRDefault="009B3BD4" w:rsidP="009B3BD4">
      <w:pPr>
        <w:pStyle w:val="Odstavecseseznamem"/>
        <w:numPr>
          <w:ilvl w:val="1"/>
          <w:numId w:val="40"/>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9B3BD4" w:rsidRPr="001D42DD" w:rsidRDefault="009B3BD4" w:rsidP="009B3BD4">
      <w:pPr>
        <w:ind w:left="567" w:hanging="567"/>
        <w:jc w:val="both"/>
        <w:rPr>
          <w:rFonts w:ascii="Arial CE" w:eastAsia="Arial CE" w:hAnsi="Arial CE" w:cs="Arial CE"/>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9B3BD4" w:rsidRPr="001D42DD" w:rsidRDefault="009B3BD4" w:rsidP="009B3BD4">
      <w:pPr>
        <w:ind w:left="567" w:hanging="567"/>
        <w:jc w:val="both"/>
        <w:rPr>
          <w:rFonts w:ascii="Arial CE" w:eastAsia="Arial CE" w:hAnsi="Arial CE" w:cs="Arial CE"/>
          <w:b/>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9B3BD4" w:rsidRPr="001D42DD" w:rsidRDefault="009B3BD4" w:rsidP="009B3BD4">
      <w:pPr>
        <w:ind w:left="567" w:hanging="567"/>
        <w:jc w:val="both"/>
        <w:rPr>
          <w:rFonts w:ascii="Arial CE" w:eastAsia="Arial CE" w:hAnsi="Arial CE" w:cs="Arial CE"/>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9B3BD4" w:rsidRPr="001D42DD" w:rsidRDefault="009B3BD4" w:rsidP="009B3BD4">
      <w:pPr>
        <w:ind w:left="567" w:hanging="567"/>
        <w:jc w:val="both"/>
        <w:rPr>
          <w:rFonts w:ascii="Arial CE" w:eastAsia="Arial CE" w:hAnsi="Arial CE" w:cs="Arial CE"/>
          <w:b/>
          <w:color w:val="000000"/>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9B3BD4" w:rsidRPr="001D42DD" w:rsidRDefault="009B3BD4" w:rsidP="009B3BD4">
      <w:pPr>
        <w:ind w:left="567" w:hanging="567"/>
        <w:jc w:val="both"/>
        <w:rPr>
          <w:rFonts w:ascii="Arial CE" w:eastAsia="Arial CE" w:hAnsi="Arial CE" w:cs="Arial CE"/>
          <w:sz w:val="22"/>
          <w:szCs w:val="22"/>
        </w:rPr>
      </w:pPr>
    </w:p>
    <w:p w:rsidR="009B3BD4" w:rsidRPr="001D42DD" w:rsidRDefault="009B3BD4" w:rsidP="009B3BD4">
      <w:pPr>
        <w:pStyle w:val="Odstavecseseznamem"/>
        <w:numPr>
          <w:ilvl w:val="0"/>
          <w:numId w:val="40"/>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9B3BD4" w:rsidRDefault="009B3BD4" w:rsidP="009B3BD4">
      <w:pPr>
        <w:jc w:val="both"/>
        <w:rPr>
          <w:rFonts w:ascii="Arial" w:eastAsia="Arial" w:hAnsi="Arial" w:cs="Arial"/>
          <w:b/>
          <w:sz w:val="22"/>
          <w:szCs w:val="22"/>
        </w:rPr>
      </w:pPr>
    </w:p>
    <w:p w:rsidR="009B3BD4" w:rsidRPr="001D7A19" w:rsidRDefault="009B3BD4" w:rsidP="009B3BD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00A02">
        <w:rPr>
          <w:rFonts w:ascii="Arial CE" w:hAnsi="Arial CE" w:cs="Arial"/>
          <w:b/>
          <w:color w:val="000000"/>
          <w:sz w:val="22"/>
          <w:szCs w:val="22"/>
          <w:u w:val="single"/>
        </w:rPr>
        <w:t>VII</w:t>
      </w:r>
      <w:r w:rsidR="00B243E7">
        <w:rPr>
          <w:rFonts w:ascii="Arial CE" w:hAnsi="Arial CE" w:cs="Arial"/>
          <w:b/>
          <w:color w:val="000000"/>
          <w:sz w:val="22"/>
          <w:szCs w:val="22"/>
          <w:u w:val="single"/>
        </w:rPr>
        <w:t>I</w:t>
      </w:r>
      <w:r w:rsidRPr="001D7A19">
        <w:rPr>
          <w:rFonts w:ascii="Arial CE" w:hAnsi="Arial CE" w:cs="Arial"/>
          <w:b/>
          <w:color w:val="000000"/>
          <w:sz w:val="22"/>
          <w:szCs w:val="22"/>
          <w:u w:val="single"/>
        </w:rPr>
        <w:t>. NÁHRADA ŠKODY</w:t>
      </w:r>
    </w:p>
    <w:p w:rsidR="009B3BD4" w:rsidRPr="001D7A19" w:rsidRDefault="009B3BD4" w:rsidP="009B3BD4">
      <w:pPr>
        <w:autoSpaceDE w:val="0"/>
        <w:autoSpaceDN w:val="0"/>
        <w:adjustRightInd w:val="0"/>
        <w:jc w:val="both"/>
        <w:rPr>
          <w:rFonts w:ascii="Arial CE" w:hAnsi="Arial CE" w:cs="Arial"/>
          <w:bCs/>
          <w:color w:val="000000"/>
          <w:sz w:val="22"/>
          <w:szCs w:val="22"/>
        </w:rPr>
      </w:pPr>
    </w:p>
    <w:p w:rsidR="009B3BD4" w:rsidRPr="00612E8A" w:rsidRDefault="009B3BD4" w:rsidP="009B3BD4">
      <w:pPr>
        <w:autoSpaceDE w:val="0"/>
        <w:autoSpaceDN w:val="0"/>
        <w:adjustRightInd w:val="0"/>
        <w:jc w:val="both"/>
        <w:rPr>
          <w:rFonts w:ascii="Arial CE" w:hAnsi="Arial CE" w:cs="Arial"/>
          <w:bCs/>
          <w:color w:val="000000"/>
          <w:sz w:val="22"/>
          <w:szCs w:val="22"/>
        </w:rPr>
      </w:pPr>
      <w:r w:rsidRPr="00612E8A">
        <w:rPr>
          <w:rFonts w:ascii="Arial CE" w:hAnsi="Arial CE" w:cs="Arial"/>
          <w:sz w:val="22"/>
          <w:szCs w:val="22"/>
        </w:rPr>
        <w:t>Objednavatel</w:t>
      </w:r>
      <w:r w:rsidRPr="00612E8A">
        <w:rPr>
          <w:rFonts w:ascii="Arial CE" w:hAnsi="Arial CE" w:cs="Arial"/>
          <w:bCs/>
          <w:color w:val="000000"/>
          <w:sz w:val="22"/>
          <w:szCs w:val="22"/>
        </w:rPr>
        <w:t xml:space="preserve"> je oprávněn požadovat náhradu škody způsobenou mu </w:t>
      </w:r>
      <w:r w:rsidRPr="00612E8A">
        <w:rPr>
          <w:rFonts w:ascii="Arial" w:hAnsi="Arial" w:cs="Arial"/>
          <w:bCs/>
          <w:sz w:val="22"/>
          <w:szCs w:val="22"/>
        </w:rPr>
        <w:t xml:space="preserve">zhotovitelem </w:t>
      </w:r>
      <w:r w:rsidRPr="00612E8A">
        <w:rPr>
          <w:rFonts w:ascii="Arial CE" w:hAnsi="Arial CE" w:cs="Arial"/>
          <w:bCs/>
          <w:color w:val="000000"/>
          <w:sz w:val="22"/>
          <w:szCs w:val="22"/>
        </w:rPr>
        <w:t xml:space="preserve">porušením povinností </w:t>
      </w:r>
      <w:r w:rsidRPr="00612E8A">
        <w:rPr>
          <w:rFonts w:ascii="Arial" w:hAnsi="Arial" w:cs="Arial"/>
          <w:bCs/>
          <w:sz w:val="22"/>
          <w:szCs w:val="22"/>
        </w:rPr>
        <w:t xml:space="preserve">zhotovitele </w:t>
      </w:r>
      <w:r w:rsidRPr="00612E8A">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9B3BD4" w:rsidRDefault="009B3BD4" w:rsidP="009B3BD4">
      <w:pPr>
        <w:autoSpaceDE w:val="0"/>
        <w:autoSpaceDN w:val="0"/>
        <w:adjustRightInd w:val="0"/>
        <w:jc w:val="both"/>
        <w:rPr>
          <w:rFonts w:ascii="Arial CE" w:hAnsi="Arial CE" w:cs="Arial"/>
          <w:bCs/>
          <w:sz w:val="22"/>
          <w:szCs w:val="22"/>
        </w:rPr>
      </w:pPr>
    </w:p>
    <w:p w:rsidR="009B3BD4" w:rsidRPr="001D7A19" w:rsidRDefault="009B3BD4" w:rsidP="009B3BD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B243E7">
        <w:rPr>
          <w:rFonts w:ascii="Arial CE" w:hAnsi="Arial CE" w:cs="Arial"/>
          <w:b/>
          <w:color w:val="000000"/>
          <w:sz w:val="22"/>
          <w:szCs w:val="22"/>
          <w:u w:val="single"/>
        </w:rPr>
        <w:t>IX</w:t>
      </w:r>
      <w:r w:rsidRPr="001D7A19">
        <w:rPr>
          <w:rFonts w:ascii="Arial CE" w:hAnsi="Arial CE" w:cs="Arial"/>
          <w:b/>
          <w:color w:val="000000"/>
          <w:sz w:val="22"/>
          <w:szCs w:val="22"/>
          <w:u w:val="single"/>
        </w:rPr>
        <w:t>. OSTATNÍ USTANOVENÍ</w:t>
      </w:r>
    </w:p>
    <w:p w:rsidR="009B3BD4" w:rsidRPr="001D7A19" w:rsidRDefault="009B3BD4" w:rsidP="009B3BD4">
      <w:pPr>
        <w:autoSpaceDE w:val="0"/>
        <w:autoSpaceDN w:val="0"/>
        <w:adjustRightInd w:val="0"/>
        <w:jc w:val="both"/>
        <w:rPr>
          <w:rFonts w:ascii="Arial CE" w:hAnsi="Arial CE" w:cs="Arial"/>
          <w:b/>
          <w:bCs/>
          <w:color w:val="000000"/>
        </w:rPr>
      </w:pPr>
    </w:p>
    <w:p w:rsidR="009B3BD4" w:rsidRPr="00067F4D" w:rsidRDefault="009B3BD4" w:rsidP="009B3BD4">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vytvoří podmínky pro provedení sjednaného díla tím, že bude </w:t>
      </w:r>
      <w:r w:rsidRPr="00067F4D">
        <w:rPr>
          <w:rFonts w:ascii="Arial CE" w:hAnsi="Arial CE"/>
          <w:sz w:val="22"/>
          <w:szCs w:val="22"/>
        </w:rPr>
        <w:t xml:space="preserve">spolupracovat se </w:t>
      </w:r>
      <w:r>
        <w:rPr>
          <w:rFonts w:ascii="Arial" w:hAnsi="Arial" w:cs="Arial"/>
          <w:bCs/>
          <w:sz w:val="22"/>
          <w:szCs w:val="22"/>
        </w:rPr>
        <w:t>zhotovitelem</w:t>
      </w:r>
      <w:r w:rsidRPr="002E50A9">
        <w:rPr>
          <w:rFonts w:ascii="Arial" w:hAnsi="Arial" w:cs="Arial"/>
          <w:bCs/>
          <w:sz w:val="22"/>
          <w:szCs w:val="22"/>
        </w:rPr>
        <w:t xml:space="preserve"> </w:t>
      </w:r>
      <w:r w:rsidRPr="00067F4D">
        <w:rPr>
          <w:rFonts w:ascii="Arial CE" w:hAnsi="Arial CE"/>
          <w:color w:val="000000"/>
          <w:sz w:val="22"/>
          <w:szCs w:val="22"/>
        </w:rPr>
        <w:t>při zajišťování podkladů a informací potřebných pro plnění předmětu díla.</w:t>
      </w:r>
    </w:p>
    <w:p w:rsidR="009B3BD4" w:rsidRPr="001D7A19" w:rsidRDefault="009B3BD4" w:rsidP="009B3BD4">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 xml:space="preserve">Zhotovitel </w:t>
      </w:r>
      <w:r w:rsidRPr="001D7A19">
        <w:rPr>
          <w:rFonts w:ascii="Arial CE" w:hAnsi="Arial CE"/>
          <w:sz w:val="22"/>
          <w:szCs w:val="22"/>
        </w:rPr>
        <w:t xml:space="preserve">se zavazuje, že bude bezodkladně a úplně informovat </w:t>
      </w:r>
      <w:r>
        <w:rPr>
          <w:rFonts w:ascii="Arial CE" w:hAnsi="Arial CE" w:cs="Arial"/>
          <w:sz w:val="22"/>
          <w:szCs w:val="22"/>
        </w:rPr>
        <w:t>objednavatele</w:t>
      </w:r>
      <w:r>
        <w:rPr>
          <w:rFonts w:ascii="Arial CE" w:hAnsi="Arial CE"/>
          <w:sz w:val="22"/>
          <w:szCs w:val="22"/>
        </w:rPr>
        <w:t xml:space="preserve"> </w:t>
      </w:r>
      <w:r w:rsidRPr="001D7A19">
        <w:rPr>
          <w:rFonts w:ascii="Arial CE" w:hAnsi="Arial CE"/>
          <w:sz w:val="22"/>
          <w:szCs w:val="22"/>
        </w:rPr>
        <w:t>o všech důležitých skutečnostech souvisejících se sjednaným </w:t>
      </w:r>
      <w:r>
        <w:rPr>
          <w:rFonts w:ascii="Arial CE" w:hAnsi="Arial CE"/>
          <w:sz w:val="22"/>
          <w:szCs w:val="22"/>
        </w:rPr>
        <w:t xml:space="preserve">předmětem plnění, zejména těch, </w:t>
      </w:r>
      <w:r w:rsidRPr="001D7A19">
        <w:rPr>
          <w:rFonts w:ascii="Arial CE" w:hAnsi="Arial CE"/>
          <w:sz w:val="22"/>
          <w:szCs w:val="22"/>
        </w:rPr>
        <w:t>které by ve svém důsledku mohly ohrozit termín plnění</w:t>
      </w:r>
      <w:r>
        <w:rPr>
          <w:rFonts w:ascii="Arial CE" w:hAnsi="Arial CE"/>
          <w:sz w:val="22"/>
          <w:szCs w:val="22"/>
        </w:rPr>
        <w:t>,</w:t>
      </w:r>
      <w:r w:rsidRPr="001D7A19">
        <w:rPr>
          <w:rFonts w:ascii="Arial CE" w:hAnsi="Arial CE"/>
          <w:sz w:val="22"/>
          <w:szCs w:val="22"/>
        </w:rPr>
        <w:t xml:space="preserve"> nebo mohli mít vliv na cenu díla. </w:t>
      </w:r>
    </w:p>
    <w:p w:rsidR="009B3BD4" w:rsidRPr="001D7A19" w:rsidRDefault="009B3BD4" w:rsidP="009B3BD4">
      <w:pPr>
        <w:autoSpaceDE w:val="0"/>
        <w:autoSpaceDN w:val="0"/>
        <w:adjustRightInd w:val="0"/>
        <w:ind w:left="357"/>
        <w:jc w:val="both"/>
        <w:rPr>
          <w:rFonts w:ascii="Arial CE" w:hAnsi="Arial CE"/>
          <w:color w:val="000000"/>
          <w:sz w:val="22"/>
          <w:szCs w:val="22"/>
        </w:rPr>
      </w:pPr>
    </w:p>
    <w:p w:rsidR="009B3BD4" w:rsidRPr="001D7A19" w:rsidRDefault="009B3BD4" w:rsidP="009B3BD4">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Pr="001D7A19">
        <w:rPr>
          <w:rFonts w:ascii="Arial CE" w:hAnsi="Arial CE"/>
          <w:color w:val="000000"/>
          <w:sz w:val="22"/>
          <w:szCs w:val="22"/>
        </w:rPr>
        <w:t xml:space="preserve"> se zavazuje, že přistoupí na změnu závazku v případě, kdy </w:t>
      </w:r>
      <w:r w:rsidRPr="001D7A19">
        <w:rPr>
          <w:rFonts w:ascii="Arial CE" w:hAnsi="Arial CE"/>
          <w:sz w:val="22"/>
          <w:szCs w:val="22"/>
        </w:rPr>
        <w:t>se</w:t>
      </w:r>
      <w:r w:rsidRPr="001D7A19">
        <w:rPr>
          <w:rFonts w:ascii="Arial CE" w:hAnsi="Arial CE"/>
          <w:color w:val="000000"/>
          <w:sz w:val="22"/>
          <w:szCs w:val="22"/>
        </w:rPr>
        <w:t xml:space="preserve"> po uzavření smlouvy změní výchozí podklady rozhodující pro uzavření této smlouvy nebo vzniknou na jeh</w:t>
      </w:r>
      <w:r>
        <w:rPr>
          <w:rFonts w:ascii="Arial CE" w:hAnsi="Arial CE"/>
          <w:color w:val="000000"/>
          <w:sz w:val="22"/>
          <w:szCs w:val="22"/>
        </w:rPr>
        <w:t xml:space="preserve">o straně nové požadavky </w:t>
      </w:r>
      <w:r w:rsidRPr="007A05B4">
        <w:rPr>
          <w:rFonts w:ascii="Arial CE" w:hAnsi="Arial CE"/>
          <w:sz w:val="22"/>
          <w:szCs w:val="22"/>
        </w:rPr>
        <w:t>nad rámec rozsahu smlouvy o dílo.</w:t>
      </w:r>
    </w:p>
    <w:p w:rsidR="009B3BD4" w:rsidRPr="001D7A19" w:rsidRDefault="009B3BD4" w:rsidP="009B3BD4">
      <w:pPr>
        <w:autoSpaceDE w:val="0"/>
        <w:autoSpaceDN w:val="0"/>
        <w:adjustRightInd w:val="0"/>
        <w:ind w:left="357"/>
        <w:jc w:val="both"/>
        <w:rPr>
          <w:rFonts w:ascii="Arial CE" w:hAnsi="Arial CE"/>
          <w:color w:val="000000"/>
          <w:sz w:val="22"/>
          <w:szCs w:val="22"/>
        </w:rPr>
      </w:pPr>
    </w:p>
    <w:p w:rsidR="009B3BD4" w:rsidRPr="001D7A19" w:rsidRDefault="009B3BD4" w:rsidP="009B3BD4">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Pr>
          <w:rFonts w:ascii="Arial CE" w:hAnsi="Arial CE"/>
          <w:color w:val="000000"/>
          <w:sz w:val="22"/>
          <w:szCs w:val="22"/>
        </w:rPr>
        <w:t>o</w:t>
      </w:r>
      <w:r>
        <w:rPr>
          <w:rFonts w:ascii="Arial CE" w:hAnsi="Arial CE" w:cs="Arial"/>
          <w:sz w:val="22"/>
          <w:szCs w:val="22"/>
        </w:rPr>
        <w:t>bjednavatel</w:t>
      </w:r>
      <w:r w:rsidRPr="001D7A19">
        <w:rPr>
          <w:rFonts w:ascii="Arial CE" w:hAnsi="Arial CE"/>
          <w:color w:val="000000"/>
          <w:sz w:val="22"/>
          <w:szCs w:val="22"/>
        </w:rPr>
        <w:t xml:space="preserve"> povinen zaplatit cenu dohodnutou v dodatku k této smlouvě.</w:t>
      </w:r>
    </w:p>
    <w:p w:rsidR="009B3BD4" w:rsidRPr="001D7A19" w:rsidRDefault="009B3BD4" w:rsidP="009B3BD4">
      <w:pPr>
        <w:autoSpaceDE w:val="0"/>
        <w:autoSpaceDN w:val="0"/>
        <w:adjustRightInd w:val="0"/>
        <w:ind w:left="357"/>
        <w:jc w:val="both"/>
        <w:rPr>
          <w:rFonts w:ascii="Arial CE" w:hAnsi="Arial CE"/>
          <w:color w:val="000000"/>
          <w:sz w:val="22"/>
          <w:szCs w:val="22"/>
        </w:rPr>
      </w:pPr>
    </w:p>
    <w:p w:rsidR="009B3BD4" w:rsidRPr="00E528FC" w:rsidRDefault="009B3BD4" w:rsidP="009B3BD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9B3BD4" w:rsidRDefault="009B3BD4" w:rsidP="009B3BD4">
      <w:pPr>
        <w:autoSpaceDE w:val="0"/>
        <w:autoSpaceDN w:val="0"/>
        <w:adjustRightInd w:val="0"/>
        <w:jc w:val="both"/>
        <w:rPr>
          <w:rFonts w:ascii="Arial CE" w:hAnsi="Arial CE" w:cs="Arial"/>
          <w:b/>
          <w:color w:val="000000"/>
          <w:u w:val="single"/>
        </w:rPr>
      </w:pPr>
    </w:p>
    <w:p w:rsidR="009B3BD4" w:rsidRPr="00612E8A" w:rsidRDefault="009B3BD4" w:rsidP="009B3BD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9B3BD4" w:rsidRDefault="009B3BD4" w:rsidP="009B3BD4">
      <w:pPr>
        <w:pStyle w:val="Zkladntext"/>
        <w:numPr>
          <w:ilvl w:val="0"/>
          <w:numId w:val="3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9B3BD4" w:rsidRDefault="009B3BD4" w:rsidP="009B3BD4">
      <w:pPr>
        <w:pStyle w:val="Zkladntext"/>
        <w:numPr>
          <w:ilvl w:val="0"/>
          <w:numId w:val="3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B3F83" w:rsidRPr="001B3F83" w:rsidRDefault="001B3F83" w:rsidP="001B3F83">
      <w:pPr>
        <w:pStyle w:val="Zkladntext"/>
        <w:numPr>
          <w:ilvl w:val="0"/>
          <w:numId w:val="3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 xml:space="preserve">prohlašuje, že se seznámil se zásadami, hodnotami a cíli </w:t>
      </w:r>
      <w:proofErr w:type="spellStart"/>
      <w:r w:rsidRPr="001B3F83">
        <w:rPr>
          <w:rFonts w:ascii="Arial CE" w:hAnsi="Arial CE" w:cs="Arial"/>
          <w:sz w:val="22"/>
          <w:szCs w:val="22"/>
        </w:rPr>
        <w:t>Compliance</w:t>
      </w:r>
      <w:proofErr w:type="spellEnd"/>
      <w:r w:rsidRPr="001B3F83">
        <w:rPr>
          <w:rFonts w:ascii="Arial CE" w:hAnsi="Arial CE" w:cs="Arial"/>
          <w:sz w:val="22"/>
          <w:szCs w:val="22"/>
        </w:rPr>
        <w:t xml:space="preserv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Zhotovitel</w:t>
      </w:r>
      <w:r w:rsidR="00FE68F2">
        <w:rPr>
          <w:rFonts w:ascii="Arial CE" w:hAnsi="Arial CE" w:cs="Arial"/>
          <w:sz w:val="22"/>
          <w:szCs w:val="22"/>
        </w:rPr>
        <w:t xml:space="preserve">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9B3BD4" w:rsidRPr="00DC6CC9" w:rsidRDefault="009B3BD4" w:rsidP="009B3BD4">
      <w:pPr>
        <w:pStyle w:val="Zkladntext"/>
        <w:numPr>
          <w:ilvl w:val="0"/>
          <w:numId w:val="3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00A02" w:rsidRDefault="00200A02" w:rsidP="00200A02">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p>
    <w:p w:rsidR="009B3BD4" w:rsidRPr="00612E8A" w:rsidRDefault="009B3BD4" w:rsidP="009B3BD4">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w:t>
      </w:r>
      <w:r w:rsidR="00B243E7">
        <w:rPr>
          <w:rFonts w:ascii="Arial CE" w:hAnsi="Arial CE" w:cs="Arial"/>
          <w:b/>
          <w:color w:val="000000"/>
          <w:sz w:val="22"/>
          <w:szCs w:val="22"/>
          <w:u w:val="single"/>
        </w:rPr>
        <w:t>I</w:t>
      </w:r>
      <w:r w:rsidRPr="00612E8A">
        <w:rPr>
          <w:rFonts w:ascii="Arial CE" w:hAnsi="Arial CE" w:cs="Arial"/>
          <w:b/>
          <w:color w:val="000000"/>
          <w:sz w:val="22"/>
          <w:szCs w:val="22"/>
          <w:u w:val="single"/>
        </w:rPr>
        <w:t>. ZÁVĚREČNÁ USTANOVENÍ</w:t>
      </w:r>
    </w:p>
    <w:p w:rsidR="009B3BD4" w:rsidRPr="00CC4138" w:rsidRDefault="009B3BD4" w:rsidP="009B3BD4">
      <w:pPr>
        <w:rPr>
          <w:rFonts w:ascii="Arial" w:hAnsi="Arial" w:cs="Arial"/>
          <w:b/>
          <w:bCs/>
          <w:strike/>
          <w:color w:val="FF0000"/>
          <w:sz w:val="22"/>
          <w:szCs w:val="22"/>
        </w:rPr>
      </w:pPr>
    </w:p>
    <w:p w:rsidR="009B3BD4" w:rsidRPr="00663814" w:rsidRDefault="009B3BD4" w:rsidP="009B3BD4">
      <w:pPr>
        <w:numPr>
          <w:ilvl w:val="0"/>
          <w:numId w:val="39"/>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9B3BD4" w:rsidRPr="00663814" w:rsidRDefault="009B3BD4" w:rsidP="009B3BD4">
      <w:pPr>
        <w:widowControl w:val="0"/>
        <w:numPr>
          <w:ilvl w:val="0"/>
          <w:numId w:val="39"/>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9B3BD4" w:rsidRPr="00663814" w:rsidRDefault="009B3BD4" w:rsidP="009B3BD4">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9B3BD4" w:rsidRPr="00663814" w:rsidRDefault="009B3BD4" w:rsidP="009B3BD4">
      <w:pPr>
        <w:autoSpaceDE w:val="0"/>
        <w:autoSpaceDN w:val="0"/>
        <w:adjustRightInd w:val="0"/>
        <w:ind w:left="426" w:hanging="426"/>
        <w:jc w:val="both"/>
        <w:rPr>
          <w:rFonts w:ascii="Arial" w:hAnsi="Arial" w:cs="Arial"/>
          <w:bCs/>
          <w:color w:val="000000"/>
          <w:sz w:val="22"/>
          <w:szCs w:val="22"/>
        </w:rPr>
      </w:pP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9B3BD4" w:rsidRPr="00663814" w:rsidRDefault="009B3BD4" w:rsidP="009B3BD4">
      <w:pPr>
        <w:pStyle w:val="Odstavecseseznamem"/>
        <w:autoSpaceDE w:val="0"/>
        <w:autoSpaceDN w:val="0"/>
        <w:adjustRightInd w:val="0"/>
        <w:ind w:left="426"/>
        <w:jc w:val="both"/>
        <w:rPr>
          <w:rFonts w:ascii="Arial" w:hAnsi="Arial" w:cs="Arial"/>
          <w:sz w:val="22"/>
          <w:szCs w:val="22"/>
        </w:rPr>
      </w:pP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9B3BD4" w:rsidRPr="00663814" w:rsidRDefault="009B3BD4" w:rsidP="009B3BD4">
      <w:pPr>
        <w:pStyle w:val="Odstavecseseznamem"/>
        <w:numPr>
          <w:ilvl w:val="0"/>
          <w:numId w:val="5"/>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9B3BD4" w:rsidRPr="00DD4362" w:rsidRDefault="009B3BD4" w:rsidP="009B3BD4">
      <w:pPr>
        <w:pStyle w:val="Odstavecseseznamem"/>
        <w:numPr>
          <w:ilvl w:val="0"/>
          <w:numId w:val="5"/>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9B3BD4" w:rsidRPr="00663814" w:rsidRDefault="009B3BD4" w:rsidP="00CC4138">
      <w:pPr>
        <w:pStyle w:val="Odstavecseseznamem"/>
        <w:autoSpaceDE w:val="0"/>
        <w:autoSpaceDN w:val="0"/>
        <w:adjustRightInd w:val="0"/>
        <w:ind w:left="720"/>
        <w:contextualSpacing/>
        <w:jc w:val="both"/>
        <w:rPr>
          <w:rFonts w:ascii="Arial" w:hAnsi="Arial" w:cs="Arial"/>
          <w:sz w:val="22"/>
          <w:szCs w:val="22"/>
        </w:rPr>
      </w:pPr>
    </w:p>
    <w:p w:rsidR="009B3BD4" w:rsidRDefault="009B3BD4" w:rsidP="009B3BD4">
      <w:pPr>
        <w:autoSpaceDE w:val="0"/>
        <w:autoSpaceDN w:val="0"/>
        <w:adjustRightInd w:val="0"/>
        <w:ind w:left="426"/>
        <w:jc w:val="both"/>
        <w:rPr>
          <w:rFonts w:ascii="Arial" w:hAnsi="Arial" w:cs="Arial"/>
          <w:bCs/>
          <w:color w:val="000000"/>
          <w:sz w:val="22"/>
          <w:szCs w:val="22"/>
        </w:rPr>
      </w:pPr>
      <w:r w:rsidRPr="00663814">
        <w:rPr>
          <w:rFonts w:ascii="Arial" w:hAnsi="Arial" w:cs="Arial"/>
          <w:bCs/>
          <w:color w:val="000000"/>
          <w:sz w:val="22"/>
          <w:szCs w:val="22"/>
        </w:rPr>
        <w:t>Objednatel má právo od smlouvy odstoupit a není povinen hradit žádné náklady, které zhotoviteli s prováděním díla vznikly. Vznikne-li takovým prodlením objednateli škoda, je za ni zhotovitel zodpovědný ve smyslu platné právní úpravy.</w:t>
      </w:r>
    </w:p>
    <w:p w:rsidR="009B3BD4" w:rsidRPr="00663814" w:rsidRDefault="009B3BD4" w:rsidP="009B3BD4">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9B3BD4" w:rsidRPr="00663814" w:rsidRDefault="009B3BD4" w:rsidP="009B3BD4">
      <w:pPr>
        <w:pStyle w:val="Odstavecseseznamem"/>
        <w:autoSpaceDE w:val="0"/>
        <w:autoSpaceDN w:val="0"/>
        <w:adjustRightInd w:val="0"/>
        <w:ind w:left="426"/>
        <w:jc w:val="both"/>
        <w:rPr>
          <w:rFonts w:ascii="Arial" w:hAnsi="Arial" w:cs="Arial"/>
          <w:sz w:val="22"/>
          <w:szCs w:val="22"/>
        </w:rPr>
      </w:pP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lastRenderedPageBreak/>
        <w:t xml:space="preserve">Objednatel může od smlouvy odstoupit, poměrnou část původně určené ceny zhotoviteli zaplatí, má – </w:t>
      </w:r>
      <w:proofErr w:type="spellStart"/>
      <w:r w:rsidRPr="00663814">
        <w:rPr>
          <w:rFonts w:ascii="Arial" w:hAnsi="Arial" w:cs="Arial"/>
          <w:bCs/>
          <w:sz w:val="22"/>
          <w:szCs w:val="22"/>
        </w:rPr>
        <w:t>li</w:t>
      </w:r>
      <w:proofErr w:type="spellEnd"/>
      <w:r w:rsidRPr="00663814">
        <w:rPr>
          <w:rFonts w:ascii="Arial" w:hAnsi="Arial" w:cs="Arial"/>
          <w:bCs/>
          <w:sz w:val="22"/>
          <w:szCs w:val="22"/>
        </w:rPr>
        <w:t xml:space="preserve"> z částečného plnění zhotovitele prospěch.</w:t>
      </w:r>
    </w:p>
    <w:p w:rsidR="009B3BD4" w:rsidRPr="00663814" w:rsidRDefault="009B3BD4" w:rsidP="009B3BD4">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sidR="001B3F83">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9B3BD4" w:rsidRPr="00663814" w:rsidRDefault="009B3BD4" w:rsidP="009B3BD4">
      <w:pPr>
        <w:autoSpaceDE w:val="0"/>
        <w:autoSpaceDN w:val="0"/>
        <w:adjustRightInd w:val="0"/>
        <w:jc w:val="both"/>
        <w:rPr>
          <w:rFonts w:ascii="Arial" w:hAnsi="Arial" w:cs="Arial"/>
          <w:bCs/>
          <w:color w:val="000000"/>
          <w:sz w:val="22"/>
          <w:szCs w:val="22"/>
        </w:rPr>
      </w:pP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9B3BD4" w:rsidRPr="00663814" w:rsidRDefault="009B3BD4" w:rsidP="009B3BD4">
      <w:pPr>
        <w:autoSpaceDE w:val="0"/>
        <w:autoSpaceDN w:val="0"/>
        <w:adjustRightInd w:val="0"/>
        <w:jc w:val="both"/>
        <w:rPr>
          <w:rFonts w:ascii="Arial" w:hAnsi="Arial" w:cs="Arial"/>
          <w:bCs/>
          <w:sz w:val="22"/>
          <w:szCs w:val="22"/>
        </w:rPr>
      </w:pPr>
    </w:p>
    <w:p w:rsidR="009B3BD4" w:rsidRPr="00663814" w:rsidRDefault="009B3BD4" w:rsidP="009B3BD4">
      <w:pPr>
        <w:pStyle w:val="Odstavecseseznamem"/>
        <w:numPr>
          <w:ilvl w:val="0"/>
          <w:numId w:val="39"/>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9B3BD4" w:rsidRDefault="009B3BD4" w:rsidP="009B3BD4">
      <w:pPr>
        <w:autoSpaceDE w:val="0"/>
        <w:autoSpaceDN w:val="0"/>
        <w:adjustRightInd w:val="0"/>
        <w:jc w:val="both"/>
        <w:rPr>
          <w:rFonts w:ascii="Arial" w:hAnsi="Arial" w:cs="Arial"/>
          <w:bCs/>
          <w:sz w:val="22"/>
          <w:szCs w:val="22"/>
        </w:rPr>
      </w:pPr>
    </w:p>
    <w:p w:rsidR="009B3BD4" w:rsidRPr="00663814" w:rsidRDefault="009B3BD4" w:rsidP="009B3BD4">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9B3BD4" w:rsidRPr="00663814" w:rsidRDefault="009B3BD4" w:rsidP="009B3BD4">
      <w:pPr>
        <w:keepNext/>
        <w:jc w:val="both"/>
        <w:rPr>
          <w:rFonts w:ascii="Arial" w:hAnsi="Arial" w:cs="Arial"/>
          <w:sz w:val="22"/>
          <w:szCs w:val="22"/>
        </w:rPr>
      </w:pPr>
    </w:p>
    <w:p w:rsidR="00FD14B5" w:rsidRDefault="00FD14B5" w:rsidP="00BE73BA">
      <w:pPr>
        <w:keepNext/>
        <w:jc w:val="both"/>
        <w:rPr>
          <w:rFonts w:ascii="Arial CE" w:hAnsi="Arial CE" w:cs="Arial"/>
          <w:sz w:val="22"/>
          <w:szCs w:val="22"/>
        </w:rPr>
      </w:pPr>
    </w:p>
    <w:p w:rsidR="00163D5B" w:rsidRPr="002414B9" w:rsidRDefault="00163D5B" w:rsidP="00163D5B">
      <w:pPr>
        <w:autoSpaceDE w:val="0"/>
        <w:autoSpaceDN w:val="0"/>
        <w:adjustRightInd w:val="0"/>
        <w:jc w:val="both"/>
        <w:rPr>
          <w:rFonts w:ascii="Arial" w:hAnsi="Arial" w:cs="Arial"/>
          <w:i/>
          <w:color w:val="FFC000"/>
          <w:sz w:val="22"/>
          <w:szCs w:val="22"/>
        </w:rPr>
      </w:pPr>
      <w:r>
        <w:rPr>
          <w:rFonts w:ascii="Arial" w:hAnsi="Arial" w:cs="Arial"/>
          <w:sz w:val="22"/>
          <w:szCs w:val="22"/>
        </w:rPr>
        <w:t xml:space="preserve">Chomutov, dne </w:t>
      </w:r>
      <w:r w:rsidRPr="005C192A">
        <w:rPr>
          <w:rFonts w:ascii="Arial" w:hAnsi="Arial" w:cs="Arial"/>
          <w:sz w:val="22"/>
          <w:szCs w:val="22"/>
        </w:rPr>
        <w:tab/>
      </w:r>
      <w:r w:rsidRPr="005C192A">
        <w:rPr>
          <w:rFonts w:ascii="Arial" w:hAnsi="Arial" w:cs="Arial"/>
          <w:sz w:val="22"/>
          <w:szCs w:val="22"/>
        </w:rPr>
        <w:tab/>
      </w:r>
      <w:r w:rsidRPr="005C192A">
        <w:rPr>
          <w:rFonts w:ascii="Arial" w:hAnsi="Arial" w:cs="Arial"/>
          <w:sz w:val="22"/>
          <w:szCs w:val="22"/>
        </w:rPr>
        <w:tab/>
      </w:r>
      <w:r>
        <w:rPr>
          <w:rFonts w:ascii="Arial" w:hAnsi="Arial" w:cs="Arial"/>
          <w:sz w:val="22"/>
          <w:szCs w:val="22"/>
        </w:rPr>
        <w:tab/>
      </w:r>
      <w:r>
        <w:rPr>
          <w:rFonts w:ascii="Arial" w:hAnsi="Arial" w:cs="Arial"/>
          <w:sz w:val="22"/>
          <w:szCs w:val="22"/>
        </w:rPr>
        <w:tab/>
        <w:t>Karlovy Vary</w:t>
      </w:r>
      <w:r w:rsidRPr="00A9202A">
        <w:rPr>
          <w:rFonts w:ascii="Arial" w:hAnsi="Arial" w:cs="Arial"/>
          <w:sz w:val="22"/>
          <w:szCs w:val="22"/>
        </w:rPr>
        <w:t>, dne</w:t>
      </w: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Default="00163D5B" w:rsidP="00163D5B">
      <w:pPr>
        <w:autoSpaceDE w:val="0"/>
        <w:autoSpaceDN w:val="0"/>
        <w:adjustRightInd w:val="0"/>
        <w:jc w:val="both"/>
        <w:rPr>
          <w:rFonts w:ascii="Arial" w:hAnsi="Arial" w:cs="Arial"/>
          <w:sz w:val="22"/>
          <w:szCs w:val="22"/>
        </w:rPr>
      </w:pPr>
    </w:p>
    <w:p w:rsidR="00163D5B" w:rsidRPr="005C192A" w:rsidRDefault="00163D5B" w:rsidP="00163D5B">
      <w:pPr>
        <w:autoSpaceDE w:val="0"/>
        <w:autoSpaceDN w:val="0"/>
        <w:adjustRightInd w:val="0"/>
        <w:jc w:val="both"/>
        <w:rPr>
          <w:rFonts w:ascii="Arial" w:hAnsi="Arial" w:cs="Arial"/>
          <w:sz w:val="22"/>
          <w:szCs w:val="22"/>
        </w:rPr>
      </w:pPr>
      <w:r w:rsidRPr="005C192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C192A">
        <w:rPr>
          <w:rFonts w:ascii="Arial" w:hAnsi="Arial" w:cs="Arial"/>
          <w:sz w:val="22"/>
          <w:szCs w:val="22"/>
        </w:rPr>
        <w:t>…………………………………….</w:t>
      </w:r>
    </w:p>
    <w:p w:rsidR="00163D5B" w:rsidRPr="00A9202A" w:rsidRDefault="00163D5B" w:rsidP="00163D5B">
      <w:pPr>
        <w:autoSpaceDE w:val="0"/>
        <w:autoSpaceDN w:val="0"/>
        <w:adjustRightInd w:val="0"/>
        <w:jc w:val="both"/>
        <w:rPr>
          <w:rFonts w:ascii="Arial" w:hAnsi="Arial" w:cs="Arial"/>
          <w:sz w:val="22"/>
          <w:szCs w:val="22"/>
        </w:rPr>
      </w:pPr>
      <w:r w:rsidRPr="005C192A">
        <w:rPr>
          <w:rFonts w:ascii="Arial" w:hAnsi="Arial" w:cs="Arial"/>
          <w:sz w:val="22"/>
          <w:szCs w:val="22"/>
        </w:rPr>
        <w:t>Ing. 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9202A">
        <w:rPr>
          <w:rFonts w:ascii="Arial" w:hAnsi="Arial" w:cs="Arial"/>
          <w:sz w:val="22"/>
          <w:szCs w:val="22"/>
        </w:rPr>
        <w:t xml:space="preserve">Ing. </w:t>
      </w:r>
      <w:r>
        <w:rPr>
          <w:rFonts w:ascii="Arial" w:hAnsi="Arial" w:cs="Arial"/>
          <w:sz w:val="22"/>
          <w:szCs w:val="22"/>
        </w:rPr>
        <w:t xml:space="preserve">Jan </w:t>
      </w:r>
      <w:proofErr w:type="spellStart"/>
      <w:r>
        <w:rPr>
          <w:rFonts w:ascii="Arial" w:hAnsi="Arial" w:cs="Arial"/>
          <w:sz w:val="22"/>
          <w:szCs w:val="22"/>
        </w:rPr>
        <w:t>Šinták</w:t>
      </w:r>
      <w:proofErr w:type="spellEnd"/>
    </w:p>
    <w:p w:rsidR="00163D5B" w:rsidRPr="00AE5CF0" w:rsidRDefault="00163D5B" w:rsidP="00163D5B">
      <w:pPr>
        <w:autoSpaceDE w:val="0"/>
        <w:autoSpaceDN w:val="0"/>
        <w:adjustRightInd w:val="0"/>
        <w:jc w:val="both"/>
        <w:rPr>
          <w:rFonts w:ascii="Arial" w:hAnsi="Arial" w:cs="Arial"/>
          <w:sz w:val="22"/>
          <w:szCs w:val="22"/>
        </w:rPr>
      </w:pPr>
      <w:r w:rsidRPr="00A9202A">
        <w:rPr>
          <w:rFonts w:ascii="Arial" w:hAnsi="Arial" w:cs="Arial"/>
          <w:sz w:val="22"/>
          <w:szCs w:val="22"/>
        </w:rPr>
        <w:t>investiční ředitel</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E5CF0">
        <w:rPr>
          <w:rFonts w:ascii="Arial" w:hAnsi="Arial" w:cs="Arial"/>
          <w:sz w:val="22"/>
          <w:szCs w:val="22"/>
        </w:rPr>
        <w:t xml:space="preserve">odpovědný projektant </w:t>
      </w:r>
    </w:p>
    <w:p w:rsidR="00163D5B" w:rsidRDefault="00163D5B" w:rsidP="00163D5B">
      <w:pPr>
        <w:autoSpaceDE w:val="0"/>
        <w:autoSpaceDN w:val="0"/>
        <w:adjustRightInd w:val="0"/>
        <w:jc w:val="both"/>
        <w:rPr>
          <w:rFonts w:ascii="Arial" w:hAnsi="Arial" w:cs="Arial"/>
          <w:sz w:val="22"/>
          <w:szCs w:val="22"/>
        </w:rPr>
      </w:pPr>
      <w:r w:rsidRPr="00A9202A">
        <w:rPr>
          <w:rFonts w:ascii="Arial" w:hAnsi="Arial" w:cs="Arial"/>
          <w:sz w:val="22"/>
          <w:szCs w:val="22"/>
        </w:rPr>
        <w:t>Povodí Ohře, státní podnik</w:t>
      </w:r>
      <w:r w:rsidRPr="00A9202A">
        <w:rPr>
          <w:rFonts w:ascii="Arial" w:hAnsi="Arial" w:cs="Arial"/>
          <w:sz w:val="22"/>
          <w:szCs w:val="22"/>
        </w:rPr>
        <w:tab/>
        <w:t xml:space="preserve"> </w:t>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r w:rsidRPr="00A9202A">
        <w:rPr>
          <w:rFonts w:ascii="Arial" w:hAnsi="Arial" w:cs="Arial"/>
          <w:sz w:val="22"/>
          <w:szCs w:val="22"/>
        </w:rPr>
        <w:tab/>
      </w:r>
    </w:p>
    <w:p w:rsidR="00785E9B" w:rsidRDefault="00785E9B" w:rsidP="00163D5B">
      <w:pPr>
        <w:keepNext/>
        <w:tabs>
          <w:tab w:val="left" w:leader="dot" w:pos="3402"/>
          <w:tab w:val="left" w:pos="5103"/>
          <w:tab w:val="left" w:leader="dot" w:pos="7088"/>
          <w:tab w:val="left" w:leader="dot" w:pos="8505"/>
        </w:tabs>
        <w:jc w:val="both"/>
        <w:rPr>
          <w:rFonts w:ascii="Arial CE" w:hAnsi="Arial CE" w:cs="Arial"/>
          <w:sz w:val="22"/>
          <w:szCs w:val="22"/>
        </w:rPr>
      </w:pPr>
    </w:p>
    <w:sectPr w:rsidR="00785E9B"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E2" w:rsidRDefault="00860DE2">
      <w:r>
        <w:separator/>
      </w:r>
    </w:p>
  </w:endnote>
  <w:endnote w:type="continuationSeparator" w:id="0">
    <w:p w:rsidR="00860DE2" w:rsidRDefault="0086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empelGaramondLTPro-Bold+01">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305090"/>
      <w:docPartObj>
        <w:docPartGallery w:val="Page Numbers (Bottom of Page)"/>
        <w:docPartUnique/>
      </w:docPartObj>
    </w:sdtPr>
    <w:sdtEndPr/>
    <w:sdtContent>
      <w:sdt>
        <w:sdtPr>
          <w:id w:val="-1669238322"/>
          <w:docPartObj>
            <w:docPartGallery w:val="Page Numbers (Top of Page)"/>
            <w:docPartUnique/>
          </w:docPartObj>
        </w:sdtPr>
        <w:sdtEndPr/>
        <w:sdtContent>
          <w:p w:rsidR="00200A02" w:rsidRDefault="00200A02">
            <w:pPr>
              <w:pStyle w:val="Zpat"/>
              <w:jc w:val="center"/>
            </w:pPr>
            <w:r>
              <w:t xml:space="preserve">Stránka </w:t>
            </w:r>
            <w:r>
              <w:rPr>
                <w:b/>
                <w:bCs/>
              </w:rPr>
              <w:fldChar w:fldCharType="begin"/>
            </w:r>
            <w:r>
              <w:rPr>
                <w:b/>
                <w:bCs/>
              </w:rPr>
              <w:instrText>PAGE</w:instrText>
            </w:r>
            <w:r>
              <w:rPr>
                <w:b/>
                <w:bCs/>
              </w:rPr>
              <w:fldChar w:fldCharType="separate"/>
            </w:r>
            <w:r w:rsidR="00955C88">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955C88">
              <w:rPr>
                <w:b/>
                <w:bCs/>
                <w:noProof/>
              </w:rPr>
              <w:t>8</w:t>
            </w:r>
            <w:r>
              <w:rPr>
                <w:b/>
                <w:bCs/>
              </w:rPr>
              <w:fldChar w:fldCharType="end"/>
            </w:r>
          </w:p>
        </w:sdtContent>
      </w:sdt>
    </w:sdtContent>
  </w:sdt>
  <w:p w:rsidR="00DE19AF" w:rsidRDefault="00DE19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DE19AF" w:rsidRPr="00AC6821" w:rsidRDefault="00DE19AF" w:rsidP="00200A02">
            <w:pPr>
              <w:pStyle w:val="Zpat"/>
              <w:jc w:val="center"/>
              <w:rPr>
                <w:rFonts w:ascii="Arial" w:hAnsi="Arial" w:cs="Arial"/>
                <w:sz w:val="18"/>
                <w:szCs w:val="18"/>
              </w:rPr>
            </w:pPr>
            <w:r w:rsidRPr="00AC6821">
              <w:rPr>
                <w:rFonts w:ascii="Arial" w:hAnsi="Arial" w:cs="Arial"/>
                <w:sz w:val="18"/>
                <w:szCs w:val="18"/>
              </w:rPr>
              <w:t xml:space="preserve">Stránka </w:t>
            </w:r>
            <w:r w:rsidRPr="00AC6821">
              <w:rPr>
                <w:rFonts w:ascii="Arial" w:hAnsi="Arial" w:cs="Arial"/>
                <w:b/>
                <w:bCs/>
                <w:sz w:val="18"/>
                <w:szCs w:val="18"/>
              </w:rPr>
              <w:fldChar w:fldCharType="begin"/>
            </w:r>
            <w:r w:rsidRPr="00AC6821">
              <w:rPr>
                <w:rFonts w:ascii="Arial" w:hAnsi="Arial" w:cs="Arial"/>
                <w:b/>
                <w:bCs/>
                <w:sz w:val="18"/>
                <w:szCs w:val="18"/>
              </w:rPr>
              <w:instrText>PAGE</w:instrText>
            </w:r>
            <w:r w:rsidRPr="00AC6821">
              <w:rPr>
                <w:rFonts w:ascii="Arial" w:hAnsi="Arial" w:cs="Arial"/>
                <w:b/>
                <w:bCs/>
                <w:sz w:val="18"/>
                <w:szCs w:val="18"/>
              </w:rPr>
              <w:fldChar w:fldCharType="separate"/>
            </w:r>
            <w:r w:rsidR="002222ED">
              <w:rPr>
                <w:rFonts w:ascii="Arial" w:hAnsi="Arial" w:cs="Arial"/>
                <w:b/>
                <w:bCs/>
                <w:noProof/>
                <w:sz w:val="18"/>
                <w:szCs w:val="18"/>
              </w:rPr>
              <w:t>1</w:t>
            </w:r>
            <w:r w:rsidRPr="00AC6821">
              <w:rPr>
                <w:rFonts w:ascii="Arial" w:hAnsi="Arial" w:cs="Arial"/>
                <w:b/>
                <w:bCs/>
                <w:sz w:val="18"/>
                <w:szCs w:val="18"/>
              </w:rPr>
              <w:fldChar w:fldCharType="end"/>
            </w:r>
            <w:r w:rsidRPr="00AC6821">
              <w:rPr>
                <w:rFonts w:ascii="Arial" w:hAnsi="Arial" w:cs="Arial"/>
                <w:sz w:val="18"/>
                <w:szCs w:val="18"/>
              </w:rPr>
              <w:t xml:space="preserve"> z </w:t>
            </w:r>
            <w:r w:rsidRPr="00AC6821">
              <w:rPr>
                <w:rFonts w:ascii="Arial" w:hAnsi="Arial" w:cs="Arial"/>
                <w:b/>
                <w:bCs/>
                <w:sz w:val="18"/>
                <w:szCs w:val="18"/>
              </w:rPr>
              <w:fldChar w:fldCharType="begin"/>
            </w:r>
            <w:r w:rsidRPr="00AC6821">
              <w:rPr>
                <w:rFonts w:ascii="Arial" w:hAnsi="Arial" w:cs="Arial"/>
                <w:b/>
                <w:bCs/>
                <w:sz w:val="18"/>
                <w:szCs w:val="18"/>
              </w:rPr>
              <w:instrText>NUMPAGES</w:instrText>
            </w:r>
            <w:r w:rsidRPr="00AC6821">
              <w:rPr>
                <w:rFonts w:ascii="Arial" w:hAnsi="Arial" w:cs="Arial"/>
                <w:b/>
                <w:bCs/>
                <w:sz w:val="18"/>
                <w:szCs w:val="18"/>
              </w:rPr>
              <w:fldChar w:fldCharType="separate"/>
            </w:r>
            <w:r w:rsidR="002222ED">
              <w:rPr>
                <w:rFonts w:ascii="Arial" w:hAnsi="Arial" w:cs="Arial"/>
                <w:b/>
                <w:bCs/>
                <w:noProof/>
                <w:sz w:val="18"/>
                <w:szCs w:val="18"/>
              </w:rPr>
              <w:t>8</w:t>
            </w:r>
            <w:r w:rsidRPr="00AC6821">
              <w:rPr>
                <w:rFonts w:ascii="Arial" w:hAnsi="Arial" w:cs="Arial"/>
                <w:b/>
                <w:bCs/>
                <w:sz w:val="18"/>
                <w:szCs w:val="18"/>
              </w:rPr>
              <w:fldChar w:fldCharType="end"/>
            </w:r>
          </w:p>
        </w:sdtContent>
      </w:sdt>
    </w:sdtContent>
  </w:sdt>
  <w:p w:rsidR="00DE19AF" w:rsidRDefault="00DE19AF" w:rsidP="00200A0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E2" w:rsidRDefault="00860DE2">
      <w:r>
        <w:separator/>
      </w:r>
    </w:p>
  </w:footnote>
  <w:footnote w:type="continuationSeparator" w:id="0">
    <w:p w:rsidR="00860DE2" w:rsidRDefault="0086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p w:rsidR="00DE19AF" w:rsidRDefault="00DE19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9AF" w:rsidRPr="005C1D5E" w:rsidRDefault="00DE19AF" w:rsidP="005C1D5E">
    <w:pPr>
      <w:pStyle w:val="Zhlav"/>
      <w:jc w:val="center"/>
      <w:rPr>
        <w:rFonts w:ascii="Arial" w:hAnsi="Arial" w:cs="Arial"/>
        <w:sz w:val="20"/>
        <w:szCs w:val="20"/>
      </w:rPr>
    </w:pPr>
    <w:r w:rsidRPr="005C1D5E">
      <w:rPr>
        <w:rFonts w:ascii="Arial" w:hAnsi="Arial" w:cs="Arial"/>
        <w:sz w:val="20"/>
        <w:szCs w:val="20"/>
      </w:rPr>
      <w:t>Smlouva o dílo</w:t>
    </w:r>
  </w:p>
  <w:p w:rsidR="00DE19AF" w:rsidRDefault="00DE19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737"/>
    <w:multiLevelType w:val="hybridMultilevel"/>
    <w:tmpl w:val="AD18FFB8"/>
    <w:lvl w:ilvl="0" w:tplc="A642D21A">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6940C7"/>
    <w:multiLevelType w:val="hybridMultilevel"/>
    <w:tmpl w:val="F8766B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AA57F19"/>
    <w:multiLevelType w:val="hybridMultilevel"/>
    <w:tmpl w:val="6414AC1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nsid w:val="0F3F2457"/>
    <w:multiLevelType w:val="hybridMultilevel"/>
    <w:tmpl w:val="F5B6079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0B52FEF"/>
    <w:multiLevelType w:val="hybridMultilevel"/>
    <w:tmpl w:val="1C3EC8C6"/>
    <w:lvl w:ilvl="0" w:tplc="E632C11A">
      <w:start w:val="1"/>
      <w:numFmt w:val="decimal"/>
      <w:lvlText w:val="%1."/>
      <w:lvlJc w:val="left"/>
      <w:pPr>
        <w:ind w:left="1080" w:hanging="360"/>
      </w:pPr>
      <w:rPr>
        <w:rFonts w:hint="default"/>
        <w:b/>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98541D1"/>
    <w:multiLevelType w:val="multilevel"/>
    <w:tmpl w:val="458ECBF8"/>
    <w:lvl w:ilvl="0">
      <w:start w:val="1"/>
      <w:numFmt w:val="decimal"/>
      <w:lvlText w:val="%1."/>
      <w:lvlJc w:val="left"/>
      <w:pPr>
        <w:ind w:left="7023" w:hanging="360"/>
      </w:pPr>
      <w:rPr>
        <w:rFonts w:cs="Arial" w:hint="default"/>
        <w:b w:val="0"/>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8">
    <w:nsid w:val="1AA01A20"/>
    <w:multiLevelType w:val="hybridMultilevel"/>
    <w:tmpl w:val="9642D754"/>
    <w:lvl w:ilvl="0" w:tplc="1A9C33D4">
      <w:start w:val="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512787"/>
    <w:multiLevelType w:val="hybridMultilevel"/>
    <w:tmpl w:val="2B22066A"/>
    <w:lvl w:ilvl="0" w:tplc="50CC172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2">
    <w:nsid w:val="29A0299D"/>
    <w:multiLevelType w:val="hybridMultilevel"/>
    <w:tmpl w:val="564CFCCC"/>
    <w:lvl w:ilvl="0" w:tplc="1EC27350">
      <w:start w:val="3"/>
      <w:numFmt w:val="bullet"/>
      <w:lvlText w:val="-"/>
      <w:lvlJc w:val="left"/>
      <w:pPr>
        <w:ind w:left="420" w:hanging="360"/>
      </w:pPr>
      <w:rPr>
        <w:rFonts w:ascii="Arial CE" w:eastAsia="Times New Roman" w:hAnsi="Arial CE"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nsid w:val="2D06744D"/>
    <w:multiLevelType w:val="multilevel"/>
    <w:tmpl w:val="1A3269F4"/>
    <w:lvl w:ilvl="0">
      <w:start w:val="1"/>
      <w:numFmt w:val="lowerLetter"/>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4">
    <w:nsid w:val="2D746498"/>
    <w:multiLevelType w:val="hybridMultilevel"/>
    <w:tmpl w:val="D660A2B6"/>
    <w:lvl w:ilvl="0" w:tplc="9FA40800">
      <w:start w:val="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D70286"/>
    <w:multiLevelType w:val="hybridMultilevel"/>
    <w:tmpl w:val="C562C7E6"/>
    <w:lvl w:ilvl="0" w:tplc="0DA0378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02C336E"/>
    <w:multiLevelType w:val="hybridMultilevel"/>
    <w:tmpl w:val="2F1CD348"/>
    <w:lvl w:ilvl="0" w:tplc="BF0482D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8">
    <w:nsid w:val="313E5CAC"/>
    <w:multiLevelType w:val="hybridMultilevel"/>
    <w:tmpl w:val="9DC2CA68"/>
    <w:lvl w:ilvl="0" w:tplc="B0ECE5AC">
      <w:start w:val="1"/>
      <w:numFmt w:val="lowerLetter"/>
      <w:lvlText w:val="%1)"/>
      <w:lvlJc w:val="left"/>
      <w:pPr>
        <w:ind w:left="720" w:hanging="360"/>
      </w:pPr>
      <w:rPr>
        <w:rFonts w:ascii="Arial" w:hAnsi="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346514A"/>
    <w:multiLevelType w:val="hybridMultilevel"/>
    <w:tmpl w:val="FF528DE0"/>
    <w:lvl w:ilvl="0" w:tplc="7F80D29A">
      <w:start w:val="1"/>
      <w:numFmt w:val="lowerLetter"/>
      <w:lvlText w:val="%1)"/>
      <w:lvlJc w:val="left"/>
      <w:pPr>
        <w:ind w:left="1080" w:hanging="360"/>
      </w:pPr>
      <w:rPr>
        <w:rFonts w:ascii="Arial" w:hAnsi="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38A7096"/>
    <w:multiLevelType w:val="hybridMultilevel"/>
    <w:tmpl w:val="0778CAC8"/>
    <w:lvl w:ilvl="0" w:tplc="69BCAA44">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E8A7858"/>
    <w:multiLevelType w:val="hybridMultilevel"/>
    <w:tmpl w:val="FB942A1C"/>
    <w:lvl w:ilvl="0" w:tplc="F0EC489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nsid w:val="4BC21C74"/>
    <w:multiLevelType w:val="hybridMultilevel"/>
    <w:tmpl w:val="829860E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D393A24"/>
    <w:multiLevelType w:val="hybridMultilevel"/>
    <w:tmpl w:val="C292FEB0"/>
    <w:lvl w:ilvl="0" w:tplc="FF4A6AAC">
      <w:start w:val="2"/>
      <w:numFmt w:val="bullet"/>
      <w:lvlText w:val="-"/>
      <w:lvlJc w:val="left"/>
      <w:pPr>
        <w:ind w:left="420" w:hanging="360"/>
      </w:pPr>
      <w:rPr>
        <w:rFonts w:ascii="Arial CE" w:eastAsia="Times New Roman" w:hAnsi="Arial CE" w:cs="Helv"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7">
    <w:nsid w:val="517E172E"/>
    <w:multiLevelType w:val="hybridMultilevel"/>
    <w:tmpl w:val="0280670C"/>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53996228"/>
    <w:multiLevelType w:val="hybridMultilevel"/>
    <w:tmpl w:val="79C87690"/>
    <w:lvl w:ilvl="0" w:tplc="CDA02BB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400570B"/>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CBB3298"/>
    <w:multiLevelType w:val="hybridMultilevel"/>
    <w:tmpl w:val="FC004BAC"/>
    <w:lvl w:ilvl="0" w:tplc="9BF8EA1E">
      <w:start w:val="1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4">
    <w:nsid w:val="69DF5C81"/>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0E3842"/>
    <w:multiLevelType w:val="hybridMultilevel"/>
    <w:tmpl w:val="8EBEB6D0"/>
    <w:lvl w:ilvl="0" w:tplc="EA381B90">
      <w:start w:val="1"/>
      <w:numFmt w:val="decimal"/>
      <w:lvlText w:val="%1."/>
      <w:lvlJc w:val="left"/>
      <w:pPr>
        <w:ind w:left="360" w:hanging="360"/>
      </w:pPr>
      <w:rPr>
        <w:rFonts w:ascii="Arial" w:hAnsi="Arial" w:cs="Arial"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1C2131"/>
    <w:multiLevelType w:val="hybridMultilevel"/>
    <w:tmpl w:val="A3325038"/>
    <w:lvl w:ilvl="0" w:tplc="25CA0EF2">
      <w:start w:val="9"/>
      <w:numFmt w:val="bullet"/>
      <w:lvlText w:val="-"/>
      <w:lvlJc w:val="left"/>
      <w:pPr>
        <w:ind w:left="361" w:hanging="360"/>
      </w:pPr>
      <w:rPr>
        <w:rFonts w:ascii="Arial" w:eastAsia="Times New Roman" w:hAnsi="Arial" w:cs="Arial" w:hint="default"/>
        <w:color w:val="000000"/>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num w:numId="1">
    <w:abstractNumId w:val="36"/>
  </w:num>
  <w:num w:numId="2">
    <w:abstractNumId w:val="6"/>
  </w:num>
  <w:num w:numId="3">
    <w:abstractNumId w:val="4"/>
  </w:num>
  <w:num w:numId="4">
    <w:abstractNumId w:val="13"/>
  </w:num>
  <w:num w:numId="5">
    <w:abstractNumId w:val="22"/>
  </w:num>
  <w:num w:numId="6">
    <w:abstractNumId w:val="10"/>
  </w:num>
  <w:num w:numId="7">
    <w:abstractNumId w:val="30"/>
  </w:num>
  <w:num w:numId="8">
    <w:abstractNumId w:val="7"/>
  </w:num>
  <w:num w:numId="9">
    <w:abstractNumId w:val="25"/>
  </w:num>
  <w:num w:numId="10">
    <w:abstractNumId w:val="11"/>
  </w:num>
  <w:num w:numId="11">
    <w:abstractNumId w:val="9"/>
  </w:num>
  <w:num w:numId="12">
    <w:abstractNumId w:val="12"/>
  </w:num>
  <w:num w:numId="13">
    <w:abstractNumId w:val="26"/>
  </w:num>
  <w:num w:numId="14">
    <w:abstractNumId w:val="16"/>
  </w:num>
  <w:num w:numId="15">
    <w:abstractNumId w:val="24"/>
  </w:num>
  <w:num w:numId="16">
    <w:abstractNumId w:val="3"/>
  </w:num>
  <w:num w:numId="17">
    <w:abstractNumId w:val="27"/>
  </w:num>
  <w:num w:numId="18">
    <w:abstractNumId w:val="33"/>
  </w:num>
  <w:num w:numId="19">
    <w:abstractNumId w:val="10"/>
  </w:num>
  <w:num w:numId="20">
    <w:abstractNumId w:val="37"/>
  </w:num>
  <w:num w:numId="21">
    <w:abstractNumId w:val="8"/>
  </w:num>
  <w:num w:numId="22">
    <w:abstractNumId w:val="2"/>
  </w:num>
  <w:num w:numId="23">
    <w:abstractNumId w:val="21"/>
  </w:num>
  <w:num w:numId="24">
    <w:abstractNumId w:val="31"/>
  </w:num>
  <w:num w:numId="25">
    <w:abstractNumId w:val="14"/>
  </w:num>
  <w:num w:numId="26">
    <w:abstractNumId w:val="32"/>
  </w:num>
  <w:num w:numId="27">
    <w:abstractNumId w:val="17"/>
  </w:num>
  <w:num w:numId="28">
    <w:abstractNumId w:val="0"/>
  </w:num>
  <w:num w:numId="29">
    <w:abstractNumId w:val="18"/>
  </w:num>
  <w:num w:numId="30">
    <w:abstractNumId w:val="19"/>
  </w:num>
  <w:num w:numId="31">
    <w:abstractNumId w:val="29"/>
  </w:num>
  <w:num w:numId="32">
    <w:abstractNumId w:val="20"/>
  </w:num>
  <w:num w:numId="33">
    <w:abstractNumId w:val="1"/>
  </w:num>
  <w:num w:numId="34">
    <w:abstractNumId w:val="34"/>
  </w:num>
  <w:num w:numId="35">
    <w:abstractNumId w:val="15"/>
  </w:num>
  <w:num w:numId="36">
    <w:abstractNumId w:val="23"/>
  </w:num>
  <w:num w:numId="37">
    <w:abstractNumId w:val="3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4E6C"/>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56372"/>
    <w:rsid w:val="00063463"/>
    <w:rsid w:val="00065E2C"/>
    <w:rsid w:val="000665D7"/>
    <w:rsid w:val="00070187"/>
    <w:rsid w:val="00071836"/>
    <w:rsid w:val="0007225F"/>
    <w:rsid w:val="00072293"/>
    <w:rsid w:val="00072382"/>
    <w:rsid w:val="00074234"/>
    <w:rsid w:val="000843FB"/>
    <w:rsid w:val="000849C7"/>
    <w:rsid w:val="000860CF"/>
    <w:rsid w:val="00086D41"/>
    <w:rsid w:val="00087C49"/>
    <w:rsid w:val="00092C90"/>
    <w:rsid w:val="00095B36"/>
    <w:rsid w:val="00096537"/>
    <w:rsid w:val="000A0720"/>
    <w:rsid w:val="000A1737"/>
    <w:rsid w:val="000A27D0"/>
    <w:rsid w:val="000A47ED"/>
    <w:rsid w:val="000A4C30"/>
    <w:rsid w:val="000A63E6"/>
    <w:rsid w:val="000A6DEF"/>
    <w:rsid w:val="000B05E6"/>
    <w:rsid w:val="000B1A9D"/>
    <w:rsid w:val="000B6567"/>
    <w:rsid w:val="000B7938"/>
    <w:rsid w:val="000C2784"/>
    <w:rsid w:val="000C6C2B"/>
    <w:rsid w:val="000D06FB"/>
    <w:rsid w:val="000D089A"/>
    <w:rsid w:val="000D7986"/>
    <w:rsid w:val="000E2308"/>
    <w:rsid w:val="000E3357"/>
    <w:rsid w:val="000E4925"/>
    <w:rsid w:val="000E4F55"/>
    <w:rsid w:val="000E6C16"/>
    <w:rsid w:val="000E7264"/>
    <w:rsid w:val="000E7441"/>
    <w:rsid w:val="000E7A5A"/>
    <w:rsid w:val="000F0619"/>
    <w:rsid w:val="000F2A40"/>
    <w:rsid w:val="000F55C1"/>
    <w:rsid w:val="001002C7"/>
    <w:rsid w:val="00105C01"/>
    <w:rsid w:val="00110487"/>
    <w:rsid w:val="00113F4E"/>
    <w:rsid w:val="00115832"/>
    <w:rsid w:val="0012216C"/>
    <w:rsid w:val="001229F7"/>
    <w:rsid w:val="001234E1"/>
    <w:rsid w:val="00131DB2"/>
    <w:rsid w:val="001343F0"/>
    <w:rsid w:val="001351F0"/>
    <w:rsid w:val="00137C04"/>
    <w:rsid w:val="0014197F"/>
    <w:rsid w:val="001420A1"/>
    <w:rsid w:val="001428BA"/>
    <w:rsid w:val="001437B5"/>
    <w:rsid w:val="001455EE"/>
    <w:rsid w:val="00146185"/>
    <w:rsid w:val="00146426"/>
    <w:rsid w:val="00151A45"/>
    <w:rsid w:val="00151C22"/>
    <w:rsid w:val="001524C4"/>
    <w:rsid w:val="00152AD2"/>
    <w:rsid w:val="0015374E"/>
    <w:rsid w:val="0015625D"/>
    <w:rsid w:val="001605CC"/>
    <w:rsid w:val="00160CF6"/>
    <w:rsid w:val="001610D0"/>
    <w:rsid w:val="00163D5B"/>
    <w:rsid w:val="001655E3"/>
    <w:rsid w:val="001677A4"/>
    <w:rsid w:val="00167C90"/>
    <w:rsid w:val="001710AB"/>
    <w:rsid w:val="00173166"/>
    <w:rsid w:val="00177384"/>
    <w:rsid w:val="00180BD1"/>
    <w:rsid w:val="001825D8"/>
    <w:rsid w:val="00182A6E"/>
    <w:rsid w:val="00185B2F"/>
    <w:rsid w:val="0019335F"/>
    <w:rsid w:val="0019377F"/>
    <w:rsid w:val="00194202"/>
    <w:rsid w:val="001A1736"/>
    <w:rsid w:val="001A3460"/>
    <w:rsid w:val="001A37C5"/>
    <w:rsid w:val="001A4F0E"/>
    <w:rsid w:val="001B2A5C"/>
    <w:rsid w:val="001B3F83"/>
    <w:rsid w:val="001B4BB0"/>
    <w:rsid w:val="001B4C5E"/>
    <w:rsid w:val="001B5CE4"/>
    <w:rsid w:val="001B5E7B"/>
    <w:rsid w:val="001C42FB"/>
    <w:rsid w:val="001C5573"/>
    <w:rsid w:val="001C5C42"/>
    <w:rsid w:val="001D12CC"/>
    <w:rsid w:val="001D1C6B"/>
    <w:rsid w:val="001D6284"/>
    <w:rsid w:val="001D670C"/>
    <w:rsid w:val="001E0E47"/>
    <w:rsid w:val="001E17B5"/>
    <w:rsid w:val="001E4261"/>
    <w:rsid w:val="001E511D"/>
    <w:rsid w:val="001E709E"/>
    <w:rsid w:val="001F0722"/>
    <w:rsid w:val="001F0A5C"/>
    <w:rsid w:val="001F0DE2"/>
    <w:rsid w:val="001F2C4C"/>
    <w:rsid w:val="001F2DC9"/>
    <w:rsid w:val="001F50E3"/>
    <w:rsid w:val="001F704F"/>
    <w:rsid w:val="00200798"/>
    <w:rsid w:val="00200A02"/>
    <w:rsid w:val="00201066"/>
    <w:rsid w:val="00201376"/>
    <w:rsid w:val="0020612F"/>
    <w:rsid w:val="002104D8"/>
    <w:rsid w:val="00214720"/>
    <w:rsid w:val="00215419"/>
    <w:rsid w:val="00216C13"/>
    <w:rsid w:val="00216D9F"/>
    <w:rsid w:val="00217EF8"/>
    <w:rsid w:val="00220806"/>
    <w:rsid w:val="002222ED"/>
    <w:rsid w:val="00223080"/>
    <w:rsid w:val="00224C36"/>
    <w:rsid w:val="00225458"/>
    <w:rsid w:val="00230B00"/>
    <w:rsid w:val="00235875"/>
    <w:rsid w:val="002372F7"/>
    <w:rsid w:val="00242636"/>
    <w:rsid w:val="00242984"/>
    <w:rsid w:val="00243718"/>
    <w:rsid w:val="002515B0"/>
    <w:rsid w:val="00252516"/>
    <w:rsid w:val="00253896"/>
    <w:rsid w:val="002548FC"/>
    <w:rsid w:val="00255940"/>
    <w:rsid w:val="00255DCB"/>
    <w:rsid w:val="00257779"/>
    <w:rsid w:val="002606E8"/>
    <w:rsid w:val="00260EC3"/>
    <w:rsid w:val="00261E24"/>
    <w:rsid w:val="002636D2"/>
    <w:rsid w:val="00265C3B"/>
    <w:rsid w:val="00266526"/>
    <w:rsid w:val="002666DF"/>
    <w:rsid w:val="00267486"/>
    <w:rsid w:val="00267FC0"/>
    <w:rsid w:val="0027079D"/>
    <w:rsid w:val="00270F73"/>
    <w:rsid w:val="00271CC4"/>
    <w:rsid w:val="002741F8"/>
    <w:rsid w:val="00274A11"/>
    <w:rsid w:val="00280C0B"/>
    <w:rsid w:val="00281F45"/>
    <w:rsid w:val="00282BBD"/>
    <w:rsid w:val="00282CED"/>
    <w:rsid w:val="00284D3C"/>
    <w:rsid w:val="002877C9"/>
    <w:rsid w:val="00291656"/>
    <w:rsid w:val="002917B9"/>
    <w:rsid w:val="00292C91"/>
    <w:rsid w:val="00293906"/>
    <w:rsid w:val="00293C4C"/>
    <w:rsid w:val="00294DE2"/>
    <w:rsid w:val="00294FE2"/>
    <w:rsid w:val="002957C8"/>
    <w:rsid w:val="00296002"/>
    <w:rsid w:val="002A2F7E"/>
    <w:rsid w:val="002A5C22"/>
    <w:rsid w:val="002A633C"/>
    <w:rsid w:val="002A674C"/>
    <w:rsid w:val="002B1B6F"/>
    <w:rsid w:val="002B4698"/>
    <w:rsid w:val="002B4882"/>
    <w:rsid w:val="002B5C5A"/>
    <w:rsid w:val="002C0478"/>
    <w:rsid w:val="002C130C"/>
    <w:rsid w:val="002C1521"/>
    <w:rsid w:val="002C1E74"/>
    <w:rsid w:val="002C20B1"/>
    <w:rsid w:val="002C2A59"/>
    <w:rsid w:val="002C5BFB"/>
    <w:rsid w:val="002D026A"/>
    <w:rsid w:val="002D1C87"/>
    <w:rsid w:val="002D287D"/>
    <w:rsid w:val="002D6C5C"/>
    <w:rsid w:val="002D7622"/>
    <w:rsid w:val="002E6E9A"/>
    <w:rsid w:val="002E7453"/>
    <w:rsid w:val="002F0122"/>
    <w:rsid w:val="002F0722"/>
    <w:rsid w:val="002F0874"/>
    <w:rsid w:val="002F4AD4"/>
    <w:rsid w:val="002F5CFE"/>
    <w:rsid w:val="002F6B20"/>
    <w:rsid w:val="00304AB9"/>
    <w:rsid w:val="003053A3"/>
    <w:rsid w:val="00307CBB"/>
    <w:rsid w:val="0031185E"/>
    <w:rsid w:val="00313B0F"/>
    <w:rsid w:val="003169D7"/>
    <w:rsid w:val="00320C9D"/>
    <w:rsid w:val="0032120F"/>
    <w:rsid w:val="00323890"/>
    <w:rsid w:val="00323D67"/>
    <w:rsid w:val="00324EF0"/>
    <w:rsid w:val="003265EA"/>
    <w:rsid w:val="0033147B"/>
    <w:rsid w:val="00334095"/>
    <w:rsid w:val="003466EB"/>
    <w:rsid w:val="003474ED"/>
    <w:rsid w:val="00347D9A"/>
    <w:rsid w:val="00350B41"/>
    <w:rsid w:val="0035344E"/>
    <w:rsid w:val="00354A01"/>
    <w:rsid w:val="003555A0"/>
    <w:rsid w:val="003577D1"/>
    <w:rsid w:val="00360E13"/>
    <w:rsid w:val="0036103F"/>
    <w:rsid w:val="00366D56"/>
    <w:rsid w:val="00367323"/>
    <w:rsid w:val="00376A92"/>
    <w:rsid w:val="003770CC"/>
    <w:rsid w:val="00377A80"/>
    <w:rsid w:val="0038143E"/>
    <w:rsid w:val="00382F72"/>
    <w:rsid w:val="00384006"/>
    <w:rsid w:val="00384E47"/>
    <w:rsid w:val="00387024"/>
    <w:rsid w:val="00387D88"/>
    <w:rsid w:val="003920FA"/>
    <w:rsid w:val="003933B9"/>
    <w:rsid w:val="003962C3"/>
    <w:rsid w:val="003A246A"/>
    <w:rsid w:val="003B017F"/>
    <w:rsid w:val="003B16D1"/>
    <w:rsid w:val="003B34DF"/>
    <w:rsid w:val="003B5FB7"/>
    <w:rsid w:val="003C0F0F"/>
    <w:rsid w:val="003C2409"/>
    <w:rsid w:val="003C33C4"/>
    <w:rsid w:val="003C779D"/>
    <w:rsid w:val="003D062E"/>
    <w:rsid w:val="003D238A"/>
    <w:rsid w:val="003D39A5"/>
    <w:rsid w:val="003E039C"/>
    <w:rsid w:val="003E05B3"/>
    <w:rsid w:val="003E67A3"/>
    <w:rsid w:val="003F0DFA"/>
    <w:rsid w:val="003F0E49"/>
    <w:rsid w:val="003F17FD"/>
    <w:rsid w:val="003F2A76"/>
    <w:rsid w:val="003F6484"/>
    <w:rsid w:val="003F7C36"/>
    <w:rsid w:val="00400643"/>
    <w:rsid w:val="00402059"/>
    <w:rsid w:val="0040535A"/>
    <w:rsid w:val="004054E1"/>
    <w:rsid w:val="00406BA6"/>
    <w:rsid w:val="0040735D"/>
    <w:rsid w:val="0040740F"/>
    <w:rsid w:val="00410E03"/>
    <w:rsid w:val="0041190D"/>
    <w:rsid w:val="00417204"/>
    <w:rsid w:val="00420D0D"/>
    <w:rsid w:val="00421DA5"/>
    <w:rsid w:val="0042426F"/>
    <w:rsid w:val="00427B15"/>
    <w:rsid w:val="00434390"/>
    <w:rsid w:val="00434C30"/>
    <w:rsid w:val="00437419"/>
    <w:rsid w:val="00440CF0"/>
    <w:rsid w:val="00441DD6"/>
    <w:rsid w:val="00443C11"/>
    <w:rsid w:val="0044406E"/>
    <w:rsid w:val="0044654C"/>
    <w:rsid w:val="004515AA"/>
    <w:rsid w:val="0045342A"/>
    <w:rsid w:val="00454086"/>
    <w:rsid w:val="00456AA0"/>
    <w:rsid w:val="00461295"/>
    <w:rsid w:val="0046220D"/>
    <w:rsid w:val="004632E0"/>
    <w:rsid w:val="00463BEB"/>
    <w:rsid w:val="004671F1"/>
    <w:rsid w:val="00471ADB"/>
    <w:rsid w:val="004813AC"/>
    <w:rsid w:val="004872E9"/>
    <w:rsid w:val="00487597"/>
    <w:rsid w:val="0049067A"/>
    <w:rsid w:val="00490727"/>
    <w:rsid w:val="0049185A"/>
    <w:rsid w:val="00491A61"/>
    <w:rsid w:val="00493A8D"/>
    <w:rsid w:val="00493C26"/>
    <w:rsid w:val="00495EF0"/>
    <w:rsid w:val="00496139"/>
    <w:rsid w:val="00496E78"/>
    <w:rsid w:val="00497407"/>
    <w:rsid w:val="004A09E3"/>
    <w:rsid w:val="004A74F1"/>
    <w:rsid w:val="004A7F01"/>
    <w:rsid w:val="004B1A07"/>
    <w:rsid w:val="004B2396"/>
    <w:rsid w:val="004B2B99"/>
    <w:rsid w:val="004B38C0"/>
    <w:rsid w:val="004C134D"/>
    <w:rsid w:val="004C338C"/>
    <w:rsid w:val="004C37C4"/>
    <w:rsid w:val="004C6D96"/>
    <w:rsid w:val="004D3C67"/>
    <w:rsid w:val="004D3F90"/>
    <w:rsid w:val="004D4E40"/>
    <w:rsid w:val="004D6F3D"/>
    <w:rsid w:val="004E03BD"/>
    <w:rsid w:val="004E0EA4"/>
    <w:rsid w:val="004E591C"/>
    <w:rsid w:val="004E69C0"/>
    <w:rsid w:val="004E7083"/>
    <w:rsid w:val="004F236E"/>
    <w:rsid w:val="004F2FE7"/>
    <w:rsid w:val="004F6665"/>
    <w:rsid w:val="005007D6"/>
    <w:rsid w:val="00502F84"/>
    <w:rsid w:val="0050717B"/>
    <w:rsid w:val="0051336E"/>
    <w:rsid w:val="00513775"/>
    <w:rsid w:val="005142C9"/>
    <w:rsid w:val="00515C55"/>
    <w:rsid w:val="00516BA6"/>
    <w:rsid w:val="00516D2D"/>
    <w:rsid w:val="005174AC"/>
    <w:rsid w:val="005235CC"/>
    <w:rsid w:val="00524A45"/>
    <w:rsid w:val="00525CE6"/>
    <w:rsid w:val="005303E2"/>
    <w:rsid w:val="00530E32"/>
    <w:rsid w:val="0053190C"/>
    <w:rsid w:val="00531A6B"/>
    <w:rsid w:val="005328B9"/>
    <w:rsid w:val="00533313"/>
    <w:rsid w:val="005335E0"/>
    <w:rsid w:val="0053499C"/>
    <w:rsid w:val="0053680F"/>
    <w:rsid w:val="0053759D"/>
    <w:rsid w:val="00537B13"/>
    <w:rsid w:val="005441CB"/>
    <w:rsid w:val="005460CA"/>
    <w:rsid w:val="00550FE6"/>
    <w:rsid w:val="00552DB0"/>
    <w:rsid w:val="005569D5"/>
    <w:rsid w:val="00561EC7"/>
    <w:rsid w:val="005637D5"/>
    <w:rsid w:val="00563EAF"/>
    <w:rsid w:val="00565903"/>
    <w:rsid w:val="005677E1"/>
    <w:rsid w:val="005678E6"/>
    <w:rsid w:val="005703AF"/>
    <w:rsid w:val="00574E25"/>
    <w:rsid w:val="00576041"/>
    <w:rsid w:val="005803C5"/>
    <w:rsid w:val="0059073D"/>
    <w:rsid w:val="00590B05"/>
    <w:rsid w:val="00595D22"/>
    <w:rsid w:val="005A56DF"/>
    <w:rsid w:val="005B1695"/>
    <w:rsid w:val="005B2FB1"/>
    <w:rsid w:val="005B45A7"/>
    <w:rsid w:val="005B6D8C"/>
    <w:rsid w:val="005C1D5E"/>
    <w:rsid w:val="005C22EC"/>
    <w:rsid w:val="005C2681"/>
    <w:rsid w:val="005C2B6F"/>
    <w:rsid w:val="005C33C7"/>
    <w:rsid w:val="005C4DCB"/>
    <w:rsid w:val="005C7FCD"/>
    <w:rsid w:val="005D2D95"/>
    <w:rsid w:val="005D6244"/>
    <w:rsid w:val="005E428C"/>
    <w:rsid w:val="005F27F5"/>
    <w:rsid w:val="005F342A"/>
    <w:rsid w:val="005F5390"/>
    <w:rsid w:val="005F5BCD"/>
    <w:rsid w:val="005F5CA9"/>
    <w:rsid w:val="0060232A"/>
    <w:rsid w:val="00605B9F"/>
    <w:rsid w:val="00607726"/>
    <w:rsid w:val="006102B9"/>
    <w:rsid w:val="00610FE7"/>
    <w:rsid w:val="00612175"/>
    <w:rsid w:val="00615579"/>
    <w:rsid w:val="006155F2"/>
    <w:rsid w:val="006166E3"/>
    <w:rsid w:val="00620587"/>
    <w:rsid w:val="00621A69"/>
    <w:rsid w:val="00621B24"/>
    <w:rsid w:val="00625F6C"/>
    <w:rsid w:val="00626228"/>
    <w:rsid w:val="00626801"/>
    <w:rsid w:val="00627E43"/>
    <w:rsid w:val="00631922"/>
    <w:rsid w:val="00636EA7"/>
    <w:rsid w:val="0063729A"/>
    <w:rsid w:val="006414A4"/>
    <w:rsid w:val="00641A0C"/>
    <w:rsid w:val="0064202B"/>
    <w:rsid w:val="00642BDA"/>
    <w:rsid w:val="00643C64"/>
    <w:rsid w:val="00644A23"/>
    <w:rsid w:val="00644AE3"/>
    <w:rsid w:val="006452E6"/>
    <w:rsid w:val="00646A8E"/>
    <w:rsid w:val="00647F48"/>
    <w:rsid w:val="00651B84"/>
    <w:rsid w:val="00652CBF"/>
    <w:rsid w:val="00654E0C"/>
    <w:rsid w:val="00662A95"/>
    <w:rsid w:val="00662CB6"/>
    <w:rsid w:val="006631E7"/>
    <w:rsid w:val="0066742F"/>
    <w:rsid w:val="006679A8"/>
    <w:rsid w:val="0067137F"/>
    <w:rsid w:val="00673118"/>
    <w:rsid w:val="006743F1"/>
    <w:rsid w:val="00674C60"/>
    <w:rsid w:val="0067518A"/>
    <w:rsid w:val="006774BA"/>
    <w:rsid w:val="0067773C"/>
    <w:rsid w:val="006805A7"/>
    <w:rsid w:val="006822B6"/>
    <w:rsid w:val="0068281D"/>
    <w:rsid w:val="00683D4B"/>
    <w:rsid w:val="00683F3C"/>
    <w:rsid w:val="006913C4"/>
    <w:rsid w:val="00692EC5"/>
    <w:rsid w:val="00693149"/>
    <w:rsid w:val="00695ECE"/>
    <w:rsid w:val="006A1C87"/>
    <w:rsid w:val="006A31ED"/>
    <w:rsid w:val="006A3820"/>
    <w:rsid w:val="006A7718"/>
    <w:rsid w:val="006A7788"/>
    <w:rsid w:val="006B1DE1"/>
    <w:rsid w:val="006B2468"/>
    <w:rsid w:val="006B6BB9"/>
    <w:rsid w:val="006B7A00"/>
    <w:rsid w:val="006C03AF"/>
    <w:rsid w:val="006C2C4A"/>
    <w:rsid w:val="006C360C"/>
    <w:rsid w:val="006C415A"/>
    <w:rsid w:val="006C5D57"/>
    <w:rsid w:val="006C634D"/>
    <w:rsid w:val="006D0A2E"/>
    <w:rsid w:val="006D1158"/>
    <w:rsid w:val="006D234D"/>
    <w:rsid w:val="006D5A10"/>
    <w:rsid w:val="006D7F72"/>
    <w:rsid w:val="006E0D17"/>
    <w:rsid w:val="006E0F11"/>
    <w:rsid w:val="006E147E"/>
    <w:rsid w:val="006E1DBB"/>
    <w:rsid w:val="006E3FBD"/>
    <w:rsid w:val="006F4D40"/>
    <w:rsid w:val="006F503D"/>
    <w:rsid w:val="006F6762"/>
    <w:rsid w:val="007007AD"/>
    <w:rsid w:val="00705010"/>
    <w:rsid w:val="00705A16"/>
    <w:rsid w:val="00705DB9"/>
    <w:rsid w:val="0070699B"/>
    <w:rsid w:val="0071033C"/>
    <w:rsid w:val="0071143B"/>
    <w:rsid w:val="007136AC"/>
    <w:rsid w:val="00714412"/>
    <w:rsid w:val="00716728"/>
    <w:rsid w:val="0072028A"/>
    <w:rsid w:val="007227ED"/>
    <w:rsid w:val="00722B3F"/>
    <w:rsid w:val="0072493D"/>
    <w:rsid w:val="00725471"/>
    <w:rsid w:val="007260E9"/>
    <w:rsid w:val="0072665C"/>
    <w:rsid w:val="0073017C"/>
    <w:rsid w:val="00731396"/>
    <w:rsid w:val="007344E2"/>
    <w:rsid w:val="00734CBB"/>
    <w:rsid w:val="0073553F"/>
    <w:rsid w:val="00735659"/>
    <w:rsid w:val="00743198"/>
    <w:rsid w:val="007504B7"/>
    <w:rsid w:val="007508D3"/>
    <w:rsid w:val="00753044"/>
    <w:rsid w:val="00754C26"/>
    <w:rsid w:val="00760049"/>
    <w:rsid w:val="007600B2"/>
    <w:rsid w:val="00761ACB"/>
    <w:rsid w:val="007642F2"/>
    <w:rsid w:val="0076450F"/>
    <w:rsid w:val="00764A70"/>
    <w:rsid w:val="007679C7"/>
    <w:rsid w:val="00767FBE"/>
    <w:rsid w:val="00781DA8"/>
    <w:rsid w:val="00785957"/>
    <w:rsid w:val="00785E9B"/>
    <w:rsid w:val="00786BF1"/>
    <w:rsid w:val="007905F1"/>
    <w:rsid w:val="00791BBC"/>
    <w:rsid w:val="00792A17"/>
    <w:rsid w:val="00793CB2"/>
    <w:rsid w:val="007945F8"/>
    <w:rsid w:val="007965E1"/>
    <w:rsid w:val="0079698D"/>
    <w:rsid w:val="007A0B29"/>
    <w:rsid w:val="007A15A0"/>
    <w:rsid w:val="007A18B3"/>
    <w:rsid w:val="007A3263"/>
    <w:rsid w:val="007A4D01"/>
    <w:rsid w:val="007A54AA"/>
    <w:rsid w:val="007A6407"/>
    <w:rsid w:val="007A7905"/>
    <w:rsid w:val="007B455E"/>
    <w:rsid w:val="007B5ABE"/>
    <w:rsid w:val="007B607E"/>
    <w:rsid w:val="007B735E"/>
    <w:rsid w:val="007C046F"/>
    <w:rsid w:val="007C5F87"/>
    <w:rsid w:val="007C7651"/>
    <w:rsid w:val="007D04EF"/>
    <w:rsid w:val="007D2A6E"/>
    <w:rsid w:val="007D3B70"/>
    <w:rsid w:val="007E435B"/>
    <w:rsid w:val="007E55ED"/>
    <w:rsid w:val="007E5CE0"/>
    <w:rsid w:val="007E7E10"/>
    <w:rsid w:val="007F01D0"/>
    <w:rsid w:val="007F2D54"/>
    <w:rsid w:val="0080278C"/>
    <w:rsid w:val="008040B7"/>
    <w:rsid w:val="0080412E"/>
    <w:rsid w:val="0080571A"/>
    <w:rsid w:val="00805ED4"/>
    <w:rsid w:val="00806663"/>
    <w:rsid w:val="008159E4"/>
    <w:rsid w:val="00815A66"/>
    <w:rsid w:val="00815CEC"/>
    <w:rsid w:val="00816851"/>
    <w:rsid w:val="00817ED0"/>
    <w:rsid w:val="00822E10"/>
    <w:rsid w:val="008239FB"/>
    <w:rsid w:val="008243D6"/>
    <w:rsid w:val="00824970"/>
    <w:rsid w:val="00825878"/>
    <w:rsid w:val="0082798B"/>
    <w:rsid w:val="00830BEE"/>
    <w:rsid w:val="0083129E"/>
    <w:rsid w:val="008331D0"/>
    <w:rsid w:val="00834810"/>
    <w:rsid w:val="008406B3"/>
    <w:rsid w:val="00840792"/>
    <w:rsid w:val="008430A5"/>
    <w:rsid w:val="00844A69"/>
    <w:rsid w:val="00845E01"/>
    <w:rsid w:val="00847FDB"/>
    <w:rsid w:val="00850296"/>
    <w:rsid w:val="00852DAA"/>
    <w:rsid w:val="008538ED"/>
    <w:rsid w:val="00854D78"/>
    <w:rsid w:val="00857E2B"/>
    <w:rsid w:val="00860B26"/>
    <w:rsid w:val="00860DE2"/>
    <w:rsid w:val="008728C9"/>
    <w:rsid w:val="00877265"/>
    <w:rsid w:val="00877DCF"/>
    <w:rsid w:val="00880819"/>
    <w:rsid w:val="00881716"/>
    <w:rsid w:val="008848EF"/>
    <w:rsid w:val="00886D06"/>
    <w:rsid w:val="0089032E"/>
    <w:rsid w:val="00891968"/>
    <w:rsid w:val="008945A0"/>
    <w:rsid w:val="00894A52"/>
    <w:rsid w:val="008A431F"/>
    <w:rsid w:val="008A44A0"/>
    <w:rsid w:val="008B2FC3"/>
    <w:rsid w:val="008B52C8"/>
    <w:rsid w:val="008B65D8"/>
    <w:rsid w:val="008B68D0"/>
    <w:rsid w:val="008C0CD9"/>
    <w:rsid w:val="008C2289"/>
    <w:rsid w:val="008C471F"/>
    <w:rsid w:val="008C5FE8"/>
    <w:rsid w:val="008C60D1"/>
    <w:rsid w:val="008C7B23"/>
    <w:rsid w:val="008D2DD2"/>
    <w:rsid w:val="008E021F"/>
    <w:rsid w:val="008E0EB5"/>
    <w:rsid w:val="008E4C5E"/>
    <w:rsid w:val="008E66DA"/>
    <w:rsid w:val="008F1CF2"/>
    <w:rsid w:val="008F2D17"/>
    <w:rsid w:val="008F3CE3"/>
    <w:rsid w:val="008F5B54"/>
    <w:rsid w:val="008F77A6"/>
    <w:rsid w:val="009026A0"/>
    <w:rsid w:val="00913009"/>
    <w:rsid w:val="00917626"/>
    <w:rsid w:val="00923507"/>
    <w:rsid w:val="009237E5"/>
    <w:rsid w:val="00926EF3"/>
    <w:rsid w:val="009321A3"/>
    <w:rsid w:val="00933BB3"/>
    <w:rsid w:val="00936966"/>
    <w:rsid w:val="009377C2"/>
    <w:rsid w:val="009422DE"/>
    <w:rsid w:val="00942D97"/>
    <w:rsid w:val="0094388E"/>
    <w:rsid w:val="00944865"/>
    <w:rsid w:val="00944E6B"/>
    <w:rsid w:val="00950473"/>
    <w:rsid w:val="00952370"/>
    <w:rsid w:val="00954A56"/>
    <w:rsid w:val="00954BF6"/>
    <w:rsid w:val="00955C88"/>
    <w:rsid w:val="00956F59"/>
    <w:rsid w:val="00957771"/>
    <w:rsid w:val="00957FDF"/>
    <w:rsid w:val="00961D77"/>
    <w:rsid w:val="00962D53"/>
    <w:rsid w:val="00964640"/>
    <w:rsid w:val="00964D3C"/>
    <w:rsid w:val="009660A9"/>
    <w:rsid w:val="009703D1"/>
    <w:rsid w:val="009734F3"/>
    <w:rsid w:val="00977677"/>
    <w:rsid w:val="00977DCB"/>
    <w:rsid w:val="00981010"/>
    <w:rsid w:val="00981D22"/>
    <w:rsid w:val="00982158"/>
    <w:rsid w:val="00986F22"/>
    <w:rsid w:val="00987028"/>
    <w:rsid w:val="00990BD7"/>
    <w:rsid w:val="009911A0"/>
    <w:rsid w:val="0099144D"/>
    <w:rsid w:val="00993E6F"/>
    <w:rsid w:val="009941D9"/>
    <w:rsid w:val="009A3C20"/>
    <w:rsid w:val="009A40E2"/>
    <w:rsid w:val="009B0C1B"/>
    <w:rsid w:val="009B2556"/>
    <w:rsid w:val="009B3BD4"/>
    <w:rsid w:val="009C0B2E"/>
    <w:rsid w:val="009C1F9F"/>
    <w:rsid w:val="009C3982"/>
    <w:rsid w:val="009C48F2"/>
    <w:rsid w:val="009C6DCB"/>
    <w:rsid w:val="009D3EB5"/>
    <w:rsid w:val="009E0DB9"/>
    <w:rsid w:val="009E2074"/>
    <w:rsid w:val="009E2F8E"/>
    <w:rsid w:val="009E574B"/>
    <w:rsid w:val="009E6154"/>
    <w:rsid w:val="009F0D7D"/>
    <w:rsid w:val="009F2069"/>
    <w:rsid w:val="009F5291"/>
    <w:rsid w:val="009F69E5"/>
    <w:rsid w:val="009F70A1"/>
    <w:rsid w:val="009F7ACB"/>
    <w:rsid w:val="00A005F2"/>
    <w:rsid w:val="00A00842"/>
    <w:rsid w:val="00A04A68"/>
    <w:rsid w:val="00A05A37"/>
    <w:rsid w:val="00A07364"/>
    <w:rsid w:val="00A11726"/>
    <w:rsid w:val="00A140B7"/>
    <w:rsid w:val="00A150D7"/>
    <w:rsid w:val="00A2023A"/>
    <w:rsid w:val="00A21EF9"/>
    <w:rsid w:val="00A22A03"/>
    <w:rsid w:val="00A2362F"/>
    <w:rsid w:val="00A25D65"/>
    <w:rsid w:val="00A2706F"/>
    <w:rsid w:val="00A27569"/>
    <w:rsid w:val="00A30211"/>
    <w:rsid w:val="00A302B0"/>
    <w:rsid w:val="00A34178"/>
    <w:rsid w:val="00A342AC"/>
    <w:rsid w:val="00A34A78"/>
    <w:rsid w:val="00A376A3"/>
    <w:rsid w:val="00A40730"/>
    <w:rsid w:val="00A41280"/>
    <w:rsid w:val="00A420DE"/>
    <w:rsid w:val="00A445CE"/>
    <w:rsid w:val="00A45999"/>
    <w:rsid w:val="00A462C2"/>
    <w:rsid w:val="00A47875"/>
    <w:rsid w:val="00A50603"/>
    <w:rsid w:val="00A50D16"/>
    <w:rsid w:val="00A512F8"/>
    <w:rsid w:val="00A52191"/>
    <w:rsid w:val="00A54977"/>
    <w:rsid w:val="00A550AC"/>
    <w:rsid w:val="00A63338"/>
    <w:rsid w:val="00A64BB4"/>
    <w:rsid w:val="00A666EC"/>
    <w:rsid w:val="00A67A01"/>
    <w:rsid w:val="00A77DF3"/>
    <w:rsid w:val="00A77EAD"/>
    <w:rsid w:val="00A8054F"/>
    <w:rsid w:val="00A86D3C"/>
    <w:rsid w:val="00A87492"/>
    <w:rsid w:val="00A919A2"/>
    <w:rsid w:val="00A9501B"/>
    <w:rsid w:val="00A96625"/>
    <w:rsid w:val="00AA2F85"/>
    <w:rsid w:val="00AA4583"/>
    <w:rsid w:val="00AA525C"/>
    <w:rsid w:val="00AA59B6"/>
    <w:rsid w:val="00AA6A5D"/>
    <w:rsid w:val="00AA6FEE"/>
    <w:rsid w:val="00AB1DB2"/>
    <w:rsid w:val="00AB48B4"/>
    <w:rsid w:val="00AB5AA2"/>
    <w:rsid w:val="00AC65B7"/>
    <w:rsid w:val="00AC6821"/>
    <w:rsid w:val="00AC71F6"/>
    <w:rsid w:val="00AE72B1"/>
    <w:rsid w:val="00AF15FE"/>
    <w:rsid w:val="00AF3429"/>
    <w:rsid w:val="00AF4362"/>
    <w:rsid w:val="00AF723A"/>
    <w:rsid w:val="00AF7AB1"/>
    <w:rsid w:val="00B00FFB"/>
    <w:rsid w:val="00B0166A"/>
    <w:rsid w:val="00B03A2B"/>
    <w:rsid w:val="00B04EF5"/>
    <w:rsid w:val="00B05640"/>
    <w:rsid w:val="00B057D6"/>
    <w:rsid w:val="00B14FB5"/>
    <w:rsid w:val="00B15BBF"/>
    <w:rsid w:val="00B1717E"/>
    <w:rsid w:val="00B243E7"/>
    <w:rsid w:val="00B25F86"/>
    <w:rsid w:val="00B275D2"/>
    <w:rsid w:val="00B30090"/>
    <w:rsid w:val="00B30600"/>
    <w:rsid w:val="00B30D84"/>
    <w:rsid w:val="00B33D58"/>
    <w:rsid w:val="00B411D4"/>
    <w:rsid w:val="00B46AA5"/>
    <w:rsid w:val="00B51CE8"/>
    <w:rsid w:val="00B52C69"/>
    <w:rsid w:val="00B52CD9"/>
    <w:rsid w:val="00B53B1E"/>
    <w:rsid w:val="00B540DF"/>
    <w:rsid w:val="00B542AC"/>
    <w:rsid w:val="00B562D3"/>
    <w:rsid w:val="00B611FB"/>
    <w:rsid w:val="00B6299F"/>
    <w:rsid w:val="00B62BB6"/>
    <w:rsid w:val="00B6680D"/>
    <w:rsid w:val="00B753F6"/>
    <w:rsid w:val="00B802B7"/>
    <w:rsid w:val="00B82638"/>
    <w:rsid w:val="00B8787D"/>
    <w:rsid w:val="00B92156"/>
    <w:rsid w:val="00B92F89"/>
    <w:rsid w:val="00B94102"/>
    <w:rsid w:val="00B94BD9"/>
    <w:rsid w:val="00B96495"/>
    <w:rsid w:val="00BA320E"/>
    <w:rsid w:val="00BA3B78"/>
    <w:rsid w:val="00BB34A8"/>
    <w:rsid w:val="00BB5803"/>
    <w:rsid w:val="00BB59AB"/>
    <w:rsid w:val="00BB6962"/>
    <w:rsid w:val="00BB7F83"/>
    <w:rsid w:val="00BC09E9"/>
    <w:rsid w:val="00BC1FC2"/>
    <w:rsid w:val="00BC27F1"/>
    <w:rsid w:val="00BC2E0B"/>
    <w:rsid w:val="00BD0439"/>
    <w:rsid w:val="00BD2C07"/>
    <w:rsid w:val="00BD3E44"/>
    <w:rsid w:val="00BD4392"/>
    <w:rsid w:val="00BD6B9F"/>
    <w:rsid w:val="00BE082A"/>
    <w:rsid w:val="00BE0D93"/>
    <w:rsid w:val="00BE1DCB"/>
    <w:rsid w:val="00BE526C"/>
    <w:rsid w:val="00BE619F"/>
    <w:rsid w:val="00BE71BC"/>
    <w:rsid w:val="00BE73BA"/>
    <w:rsid w:val="00BF3457"/>
    <w:rsid w:val="00BF5464"/>
    <w:rsid w:val="00C03149"/>
    <w:rsid w:val="00C04F8A"/>
    <w:rsid w:val="00C05BFB"/>
    <w:rsid w:val="00C149E4"/>
    <w:rsid w:val="00C15E52"/>
    <w:rsid w:val="00C174D8"/>
    <w:rsid w:val="00C240F9"/>
    <w:rsid w:val="00C24112"/>
    <w:rsid w:val="00C269BF"/>
    <w:rsid w:val="00C304EE"/>
    <w:rsid w:val="00C31195"/>
    <w:rsid w:val="00C34521"/>
    <w:rsid w:val="00C406C6"/>
    <w:rsid w:val="00C4688E"/>
    <w:rsid w:val="00C46E62"/>
    <w:rsid w:val="00C52DB0"/>
    <w:rsid w:val="00C5469F"/>
    <w:rsid w:val="00C5509A"/>
    <w:rsid w:val="00C57119"/>
    <w:rsid w:val="00C57625"/>
    <w:rsid w:val="00C57F12"/>
    <w:rsid w:val="00C6699A"/>
    <w:rsid w:val="00C66F7D"/>
    <w:rsid w:val="00C67694"/>
    <w:rsid w:val="00C676E9"/>
    <w:rsid w:val="00C7157C"/>
    <w:rsid w:val="00C71695"/>
    <w:rsid w:val="00C716E1"/>
    <w:rsid w:val="00C73020"/>
    <w:rsid w:val="00C7761F"/>
    <w:rsid w:val="00C81803"/>
    <w:rsid w:val="00C8329E"/>
    <w:rsid w:val="00C858F8"/>
    <w:rsid w:val="00C86B2B"/>
    <w:rsid w:val="00C91B99"/>
    <w:rsid w:val="00C9603F"/>
    <w:rsid w:val="00C9666C"/>
    <w:rsid w:val="00CA0C14"/>
    <w:rsid w:val="00CA5D64"/>
    <w:rsid w:val="00CB12F4"/>
    <w:rsid w:val="00CB27A4"/>
    <w:rsid w:val="00CB3424"/>
    <w:rsid w:val="00CC0327"/>
    <w:rsid w:val="00CC37AB"/>
    <w:rsid w:val="00CC4138"/>
    <w:rsid w:val="00CC626D"/>
    <w:rsid w:val="00CC63EE"/>
    <w:rsid w:val="00CD0B57"/>
    <w:rsid w:val="00CD28B8"/>
    <w:rsid w:val="00CD6A24"/>
    <w:rsid w:val="00CE6395"/>
    <w:rsid w:val="00CE6AE3"/>
    <w:rsid w:val="00CE6CCE"/>
    <w:rsid w:val="00CE7D07"/>
    <w:rsid w:val="00CE7F23"/>
    <w:rsid w:val="00CF0FB4"/>
    <w:rsid w:val="00CF7EA3"/>
    <w:rsid w:val="00D0367E"/>
    <w:rsid w:val="00D05ECD"/>
    <w:rsid w:val="00D079F2"/>
    <w:rsid w:val="00D111CD"/>
    <w:rsid w:val="00D12F7E"/>
    <w:rsid w:val="00D149B7"/>
    <w:rsid w:val="00D15BEA"/>
    <w:rsid w:val="00D2014D"/>
    <w:rsid w:val="00D218D1"/>
    <w:rsid w:val="00D238F7"/>
    <w:rsid w:val="00D243FF"/>
    <w:rsid w:val="00D25D43"/>
    <w:rsid w:val="00D268C2"/>
    <w:rsid w:val="00D26EE8"/>
    <w:rsid w:val="00D3457A"/>
    <w:rsid w:val="00D35529"/>
    <w:rsid w:val="00D37E95"/>
    <w:rsid w:val="00D404F9"/>
    <w:rsid w:val="00D411A9"/>
    <w:rsid w:val="00D41291"/>
    <w:rsid w:val="00D41EDC"/>
    <w:rsid w:val="00D42918"/>
    <w:rsid w:val="00D42953"/>
    <w:rsid w:val="00D42CEA"/>
    <w:rsid w:val="00D47EB2"/>
    <w:rsid w:val="00D51F12"/>
    <w:rsid w:val="00D52B58"/>
    <w:rsid w:val="00D5438A"/>
    <w:rsid w:val="00D57311"/>
    <w:rsid w:val="00D61C2C"/>
    <w:rsid w:val="00D71453"/>
    <w:rsid w:val="00D74E33"/>
    <w:rsid w:val="00D76A79"/>
    <w:rsid w:val="00D76FDB"/>
    <w:rsid w:val="00D77318"/>
    <w:rsid w:val="00D81B28"/>
    <w:rsid w:val="00D83D7D"/>
    <w:rsid w:val="00D84ED6"/>
    <w:rsid w:val="00D85F78"/>
    <w:rsid w:val="00D9362B"/>
    <w:rsid w:val="00D94C3E"/>
    <w:rsid w:val="00DA2CD7"/>
    <w:rsid w:val="00DA49FD"/>
    <w:rsid w:val="00DA4E04"/>
    <w:rsid w:val="00DA7017"/>
    <w:rsid w:val="00DA7E83"/>
    <w:rsid w:val="00DB311C"/>
    <w:rsid w:val="00DB4C0C"/>
    <w:rsid w:val="00DB5210"/>
    <w:rsid w:val="00DC1204"/>
    <w:rsid w:val="00DC3B64"/>
    <w:rsid w:val="00DC4645"/>
    <w:rsid w:val="00DC4A01"/>
    <w:rsid w:val="00DC5046"/>
    <w:rsid w:val="00DC6106"/>
    <w:rsid w:val="00DC6CC9"/>
    <w:rsid w:val="00DC785C"/>
    <w:rsid w:val="00DD289E"/>
    <w:rsid w:val="00DD4AD7"/>
    <w:rsid w:val="00DD5633"/>
    <w:rsid w:val="00DD615F"/>
    <w:rsid w:val="00DD62FB"/>
    <w:rsid w:val="00DD6938"/>
    <w:rsid w:val="00DE0746"/>
    <w:rsid w:val="00DE19AF"/>
    <w:rsid w:val="00DE3251"/>
    <w:rsid w:val="00DE703C"/>
    <w:rsid w:val="00DF3776"/>
    <w:rsid w:val="00DF53B2"/>
    <w:rsid w:val="00E008CA"/>
    <w:rsid w:val="00E04C36"/>
    <w:rsid w:val="00E051F6"/>
    <w:rsid w:val="00E06BFB"/>
    <w:rsid w:val="00E07B2C"/>
    <w:rsid w:val="00E10A8C"/>
    <w:rsid w:val="00E10D17"/>
    <w:rsid w:val="00E1103C"/>
    <w:rsid w:val="00E12AFB"/>
    <w:rsid w:val="00E14587"/>
    <w:rsid w:val="00E1564D"/>
    <w:rsid w:val="00E15F2E"/>
    <w:rsid w:val="00E16E82"/>
    <w:rsid w:val="00E21666"/>
    <w:rsid w:val="00E23F72"/>
    <w:rsid w:val="00E2456B"/>
    <w:rsid w:val="00E24D71"/>
    <w:rsid w:val="00E34AC1"/>
    <w:rsid w:val="00E36C52"/>
    <w:rsid w:val="00E40272"/>
    <w:rsid w:val="00E40B7D"/>
    <w:rsid w:val="00E4193B"/>
    <w:rsid w:val="00E5140A"/>
    <w:rsid w:val="00E52494"/>
    <w:rsid w:val="00E55849"/>
    <w:rsid w:val="00E578CD"/>
    <w:rsid w:val="00E61998"/>
    <w:rsid w:val="00E63A15"/>
    <w:rsid w:val="00E64E8D"/>
    <w:rsid w:val="00E7088A"/>
    <w:rsid w:val="00E762E3"/>
    <w:rsid w:val="00E810E4"/>
    <w:rsid w:val="00E8167F"/>
    <w:rsid w:val="00E865FA"/>
    <w:rsid w:val="00E8792E"/>
    <w:rsid w:val="00E87DF8"/>
    <w:rsid w:val="00E90609"/>
    <w:rsid w:val="00E92154"/>
    <w:rsid w:val="00E9281A"/>
    <w:rsid w:val="00E9349C"/>
    <w:rsid w:val="00E968D8"/>
    <w:rsid w:val="00E970F1"/>
    <w:rsid w:val="00E97CC8"/>
    <w:rsid w:val="00EA1622"/>
    <w:rsid w:val="00EA6C76"/>
    <w:rsid w:val="00EA775D"/>
    <w:rsid w:val="00EB127D"/>
    <w:rsid w:val="00EB39BC"/>
    <w:rsid w:val="00EB6DF7"/>
    <w:rsid w:val="00EC055B"/>
    <w:rsid w:val="00EC0DF2"/>
    <w:rsid w:val="00EC1EA9"/>
    <w:rsid w:val="00EC4FB0"/>
    <w:rsid w:val="00ED4266"/>
    <w:rsid w:val="00ED5DB6"/>
    <w:rsid w:val="00EE2705"/>
    <w:rsid w:val="00EE58A5"/>
    <w:rsid w:val="00EE5BB5"/>
    <w:rsid w:val="00EE65DD"/>
    <w:rsid w:val="00EE6A45"/>
    <w:rsid w:val="00EE792F"/>
    <w:rsid w:val="00EF286B"/>
    <w:rsid w:val="00EF52F1"/>
    <w:rsid w:val="00EF6C1D"/>
    <w:rsid w:val="00F01BB2"/>
    <w:rsid w:val="00F021F3"/>
    <w:rsid w:val="00F03049"/>
    <w:rsid w:val="00F03077"/>
    <w:rsid w:val="00F04814"/>
    <w:rsid w:val="00F06308"/>
    <w:rsid w:val="00F0767F"/>
    <w:rsid w:val="00F07C92"/>
    <w:rsid w:val="00F12ECB"/>
    <w:rsid w:val="00F13F34"/>
    <w:rsid w:val="00F1588F"/>
    <w:rsid w:val="00F166B5"/>
    <w:rsid w:val="00F17EED"/>
    <w:rsid w:val="00F2067D"/>
    <w:rsid w:val="00F23E5E"/>
    <w:rsid w:val="00F23FAA"/>
    <w:rsid w:val="00F24B22"/>
    <w:rsid w:val="00F27A55"/>
    <w:rsid w:val="00F32DA1"/>
    <w:rsid w:val="00F378B5"/>
    <w:rsid w:val="00F40A9A"/>
    <w:rsid w:val="00F4254B"/>
    <w:rsid w:val="00F42E6F"/>
    <w:rsid w:val="00F443E7"/>
    <w:rsid w:val="00F57340"/>
    <w:rsid w:val="00F579BF"/>
    <w:rsid w:val="00F60594"/>
    <w:rsid w:val="00F62E41"/>
    <w:rsid w:val="00F664F1"/>
    <w:rsid w:val="00F6718C"/>
    <w:rsid w:val="00F713BA"/>
    <w:rsid w:val="00F716CD"/>
    <w:rsid w:val="00F73C31"/>
    <w:rsid w:val="00F74CA2"/>
    <w:rsid w:val="00F74CBB"/>
    <w:rsid w:val="00F75CA4"/>
    <w:rsid w:val="00F76104"/>
    <w:rsid w:val="00F765FA"/>
    <w:rsid w:val="00F81EF6"/>
    <w:rsid w:val="00F82920"/>
    <w:rsid w:val="00F82929"/>
    <w:rsid w:val="00F85201"/>
    <w:rsid w:val="00F8795F"/>
    <w:rsid w:val="00F87EE2"/>
    <w:rsid w:val="00F92B39"/>
    <w:rsid w:val="00F945C4"/>
    <w:rsid w:val="00F94A5D"/>
    <w:rsid w:val="00F97BA5"/>
    <w:rsid w:val="00FA0DAA"/>
    <w:rsid w:val="00FA1B80"/>
    <w:rsid w:val="00FA1BDB"/>
    <w:rsid w:val="00FA327F"/>
    <w:rsid w:val="00FB0496"/>
    <w:rsid w:val="00FC09BC"/>
    <w:rsid w:val="00FC312B"/>
    <w:rsid w:val="00FD14B5"/>
    <w:rsid w:val="00FD2025"/>
    <w:rsid w:val="00FE04E8"/>
    <w:rsid w:val="00FE4CA2"/>
    <w:rsid w:val="00FE5697"/>
    <w:rsid w:val="00FE68F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9237E5"/>
    <w:pPr>
      <w:keepNext/>
      <w:spacing w:line="360" w:lineRule="auto"/>
      <w:jc w:val="center"/>
      <w:outlineLvl w:val="0"/>
    </w:pPr>
    <w:rPr>
      <w:rFonts w:ascii="Arial" w:hAnsi="Arial"/>
      <w:b/>
      <w:bCs/>
      <w:kern w:val="32"/>
      <w:sz w:val="2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9237E5"/>
    <w:rPr>
      <w:rFonts w:ascii="Arial" w:hAnsi="Arial"/>
      <w:b/>
      <w:bCs/>
      <w:kern w:val="32"/>
      <w:sz w:val="22"/>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 w:type="paragraph" w:customStyle="1" w:styleId="Zkladntext22">
    <w:name w:val="Základní text 22"/>
    <w:basedOn w:val="Normln"/>
    <w:uiPriority w:val="99"/>
    <w:rsid w:val="00955C88"/>
    <w:pPr>
      <w:suppressAutoHyphens/>
      <w:jc w:val="center"/>
    </w:pPr>
    <w:rPr>
      <w:rFonts w:ascii="Arial" w:hAnsi="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9237E5"/>
    <w:pPr>
      <w:keepNext/>
      <w:spacing w:line="360" w:lineRule="auto"/>
      <w:jc w:val="center"/>
      <w:outlineLvl w:val="0"/>
    </w:pPr>
    <w:rPr>
      <w:rFonts w:ascii="Arial" w:hAnsi="Arial"/>
      <w:b/>
      <w:bCs/>
      <w:kern w:val="32"/>
      <w:sz w:val="2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uiPriority w:val="99"/>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9237E5"/>
    <w:rPr>
      <w:rFonts w:ascii="Arial" w:hAnsi="Arial"/>
      <w:b/>
      <w:bCs/>
      <w:kern w:val="32"/>
      <w:sz w:val="22"/>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49067A"/>
    <w:rPr>
      <w:b/>
      <w:bCs/>
    </w:rPr>
  </w:style>
  <w:style w:type="character" w:customStyle="1" w:styleId="PedmtkomenteChar">
    <w:name w:val="Předmět komentáře Char"/>
    <w:basedOn w:val="TextkomenteChar"/>
    <w:link w:val="Pedmtkomente"/>
    <w:uiPriority w:val="99"/>
    <w:semiHidden/>
    <w:rsid w:val="0049067A"/>
    <w:rPr>
      <w:b/>
      <w:bCs/>
    </w:rPr>
  </w:style>
  <w:style w:type="paragraph" w:styleId="Obsah2">
    <w:name w:val="toc 2"/>
    <w:basedOn w:val="Normln"/>
    <w:next w:val="Normln"/>
    <w:autoRedefine/>
    <w:uiPriority w:val="39"/>
    <w:semiHidden/>
    <w:unhideWhenUsed/>
    <w:rsid w:val="00E865FA"/>
    <w:pPr>
      <w:spacing w:after="100"/>
      <w:ind w:left="240"/>
    </w:pPr>
  </w:style>
  <w:style w:type="paragraph" w:styleId="Obsah3">
    <w:name w:val="toc 3"/>
    <w:basedOn w:val="Normln"/>
    <w:next w:val="Normln"/>
    <w:autoRedefine/>
    <w:uiPriority w:val="39"/>
    <w:semiHidden/>
    <w:unhideWhenUsed/>
    <w:rsid w:val="00E865FA"/>
    <w:pPr>
      <w:spacing w:after="100"/>
      <w:ind w:left="480"/>
    </w:pPr>
  </w:style>
  <w:style w:type="paragraph" w:customStyle="1" w:styleId="Nzevtabulky">
    <w:name w:val="Název tabulky"/>
    <w:basedOn w:val="Normln"/>
    <w:rsid w:val="00E865FA"/>
    <w:rPr>
      <w:rFonts w:ascii="Arial" w:hAnsi="Arial"/>
      <w:i/>
      <w:sz w:val="20"/>
    </w:rPr>
  </w:style>
  <w:style w:type="paragraph" w:customStyle="1" w:styleId="Zkladntext22">
    <w:name w:val="Základní text 22"/>
    <w:basedOn w:val="Normln"/>
    <w:uiPriority w:val="99"/>
    <w:rsid w:val="00955C88"/>
    <w:pPr>
      <w:suppressAutoHyphens/>
      <w:jc w:val="center"/>
    </w:pPr>
    <w:rPr>
      <w:rFonts w:ascii="Arial" w:hAnsi="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51423762">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E6FF-5044-4245-ABFA-E40C33D2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2834</Words>
  <Characters>16723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19518</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Samkova Kamila</cp:lastModifiedBy>
  <cp:revision>3</cp:revision>
  <cp:lastPrinted>2017-12-14T09:52:00Z</cp:lastPrinted>
  <dcterms:created xsi:type="dcterms:W3CDTF">2018-01-23T09:53:00Z</dcterms:created>
  <dcterms:modified xsi:type="dcterms:W3CDTF">2018-01-23T09:54:00Z</dcterms:modified>
</cp:coreProperties>
</file>