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1640" w:rsidRPr="003A020F" w:rsidRDefault="00E41640" w:rsidP="00253F0E">
      <w:pPr>
        <w:pStyle w:val="Pa0"/>
        <w:jc w:val="both"/>
        <w:rPr>
          <w:rFonts w:ascii="Times New Roman" w:hAnsi="Times New Roman"/>
          <w:b/>
        </w:rPr>
      </w:pPr>
    </w:p>
    <w:p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proofErr w:type="gramStart"/>
      <w:r w:rsidRPr="003A020F">
        <w:rPr>
          <w:rFonts w:ascii="Times New Roman" w:hAnsi="Times New Roman"/>
          <w:color w:val="000000"/>
        </w:rPr>
        <w:t>sp</w:t>
      </w:r>
      <w:proofErr w:type="spellEnd"/>
      <w:r w:rsidRPr="003A020F">
        <w:rPr>
          <w:rFonts w:ascii="Times New Roman" w:hAnsi="Times New Roman"/>
          <w:color w:val="000000"/>
        </w:rPr>
        <w:t>.</w:t>
      </w:r>
      <w:proofErr w:type="gramEnd"/>
      <w:r w:rsidRPr="003A020F">
        <w:rPr>
          <w:rFonts w:ascii="Times New Roman" w:hAnsi="Times New Roman"/>
          <w:color w:val="000000"/>
        </w:rPr>
        <w:t xml:space="preserve"> zn.: C 201302</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proofErr w:type="spellStart"/>
      <w:r w:rsidR="00DE7F62">
        <w:rPr>
          <w:rFonts w:ascii="Times New Roman" w:hAnsi="Times New Roman"/>
          <w:color w:val="000000"/>
        </w:rPr>
        <w:t>xxxx</w:t>
      </w:r>
      <w:proofErr w:type="spellEnd"/>
    </w:p>
    <w:p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proofErr w:type="spellStart"/>
      <w:r w:rsidR="00DE7F62">
        <w:rPr>
          <w:rFonts w:ascii="Times New Roman" w:hAnsi="Times New Roman"/>
        </w:rPr>
        <w:t>xxxx</w:t>
      </w:r>
      <w:proofErr w:type="spellEnd"/>
    </w:p>
    <w:p w:rsidR="00FC51CE" w:rsidRPr="004D4B12" w:rsidRDefault="00FC51CE" w:rsidP="00FC51CE">
      <w:pPr>
        <w:rPr>
          <w:lang w:val="cs-CZ"/>
        </w:rPr>
      </w:pPr>
    </w:p>
    <w:p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proofErr w:type="spellStart"/>
      <w:r w:rsidR="00DE7F62">
        <w:rPr>
          <w:rFonts w:ascii="Times New Roman" w:hAnsi="Times New Roman"/>
        </w:rPr>
        <w:t>xxxx</w:t>
      </w:r>
      <w:proofErr w:type="spellEnd"/>
    </w:p>
    <w:p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proofErr w:type="spellStart"/>
      <w:r w:rsidR="00DE7F62">
        <w:rPr>
          <w:rFonts w:ascii="Times New Roman" w:hAnsi="Times New Roman"/>
        </w:rPr>
        <w:t>xxxx</w:t>
      </w:r>
      <w:proofErr w:type="spellEnd"/>
    </w:p>
    <w:p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proofErr w:type="spellStart"/>
      <w:r w:rsidR="00DE7F62">
        <w:rPr>
          <w:rFonts w:ascii="Times New Roman" w:hAnsi="Times New Roman"/>
        </w:rPr>
        <w:t>xxxx</w:t>
      </w:r>
      <w:proofErr w:type="spellEnd"/>
    </w:p>
    <w:p w:rsidR="00501999" w:rsidRDefault="00501999" w:rsidP="00501999">
      <w:pPr>
        <w:pStyle w:val="Pa0"/>
        <w:jc w:val="both"/>
        <w:rPr>
          <w:rFonts w:ascii="Times New Roman" w:hAnsi="Times New Roman"/>
        </w:rPr>
      </w:pPr>
      <w:r>
        <w:rPr>
          <w:rFonts w:ascii="Times New Roman" w:hAnsi="Times New Roman"/>
        </w:rPr>
        <w:t xml:space="preserve">kontakt jevištní technika: </w:t>
      </w:r>
      <w:proofErr w:type="spellStart"/>
      <w:r w:rsidR="00DE7F62">
        <w:rPr>
          <w:rFonts w:ascii="Times New Roman" w:hAnsi="Times New Roman"/>
        </w:rPr>
        <w:t>xxxx</w:t>
      </w:r>
      <w:proofErr w:type="spellEnd"/>
    </w:p>
    <w:p w:rsidR="00253F0E" w:rsidRPr="003A020F" w:rsidRDefault="00253F0E" w:rsidP="00253F0E">
      <w:pPr>
        <w:pStyle w:val="Pa0"/>
        <w:jc w:val="both"/>
        <w:rPr>
          <w:rFonts w:ascii="Times New Roman" w:hAnsi="Times New Roman"/>
        </w:rPr>
      </w:pPr>
    </w:p>
    <w:p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rsidR="00253F0E" w:rsidRPr="003A020F" w:rsidRDefault="00253F0E" w:rsidP="00253F0E">
      <w:pPr>
        <w:rPr>
          <w:lang w:val="cs-CZ"/>
        </w:rPr>
      </w:pPr>
    </w:p>
    <w:p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rsidR="00253F0E" w:rsidRPr="003A020F" w:rsidRDefault="00253F0E" w:rsidP="00253F0E">
      <w:pPr>
        <w:pStyle w:val="Pa0"/>
        <w:jc w:val="both"/>
        <w:rPr>
          <w:rFonts w:ascii="Times New Roman" w:hAnsi="Times New Roman"/>
          <w:color w:val="000000"/>
        </w:rPr>
      </w:pPr>
    </w:p>
    <w:p w:rsidR="00D11C5D" w:rsidRPr="009F1D7B" w:rsidRDefault="0038730E" w:rsidP="00D11C5D">
      <w:pPr>
        <w:pStyle w:val="Pa0"/>
        <w:jc w:val="both"/>
        <w:rPr>
          <w:rFonts w:ascii="Times New Roman" w:hAnsi="Times New Roman"/>
          <w:b/>
          <w:color w:val="000000"/>
        </w:rPr>
      </w:pPr>
      <w:r>
        <w:rPr>
          <w:rFonts w:ascii="Times New Roman" w:hAnsi="Times New Roman"/>
          <w:b/>
          <w:color w:val="000000"/>
        </w:rPr>
        <w:t>Slezské divadlo Opava, příspěvková organizace</w:t>
      </w:r>
    </w:p>
    <w:p w:rsidR="00D11C5D" w:rsidRPr="00253F0E" w:rsidRDefault="00D11C5D" w:rsidP="00D11C5D">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0038730E">
        <w:rPr>
          <w:rFonts w:ascii="Times New Roman" w:hAnsi="Times New Roman"/>
          <w:color w:val="000000"/>
        </w:rPr>
        <w:t>Horní náměstí 13, 746 01 Opava</w:t>
      </w:r>
    </w:p>
    <w:p w:rsidR="00D11C5D" w:rsidRPr="00253F0E" w:rsidRDefault="00D11C5D" w:rsidP="00D11C5D">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0038730E">
        <w:rPr>
          <w:rFonts w:ascii="Times New Roman" w:hAnsi="Times New Roman"/>
          <w:color w:val="000000"/>
        </w:rPr>
        <w:t>00100552</w:t>
      </w:r>
    </w:p>
    <w:p w:rsidR="00D11C5D" w:rsidRPr="009F1D7B" w:rsidRDefault="00D11C5D" w:rsidP="00D11C5D">
      <w:pPr>
        <w:rPr>
          <w:sz w:val="24"/>
          <w:szCs w:val="24"/>
          <w:lang w:val="cs-CZ"/>
        </w:rPr>
      </w:pPr>
      <w:r w:rsidRPr="009F1D7B">
        <w:rPr>
          <w:sz w:val="24"/>
          <w:szCs w:val="24"/>
          <w:lang w:val="cs-CZ"/>
        </w:rPr>
        <w:t xml:space="preserve">DIČ: </w:t>
      </w:r>
      <w:r w:rsidR="0038730E">
        <w:rPr>
          <w:sz w:val="24"/>
          <w:szCs w:val="24"/>
          <w:lang w:val="cs-CZ"/>
        </w:rPr>
        <w:t>CZ00100552</w:t>
      </w:r>
    </w:p>
    <w:p w:rsidR="00D11C5D" w:rsidRPr="00253F0E" w:rsidRDefault="0038730E" w:rsidP="00D11C5D">
      <w:pPr>
        <w:pStyle w:val="Pa0"/>
        <w:jc w:val="both"/>
        <w:rPr>
          <w:rFonts w:ascii="Times New Roman" w:hAnsi="Times New Roman"/>
        </w:rPr>
      </w:pPr>
      <w:r>
        <w:rPr>
          <w:rFonts w:ascii="Times New Roman" w:hAnsi="Times New Roman"/>
        </w:rPr>
        <w:t xml:space="preserve">Registrace vydána ČSÚ </w:t>
      </w:r>
      <w:proofErr w:type="gramStart"/>
      <w:r>
        <w:rPr>
          <w:rFonts w:ascii="Times New Roman" w:hAnsi="Times New Roman"/>
        </w:rPr>
        <w:t>1.10. 1980</w:t>
      </w:r>
      <w:proofErr w:type="gramEnd"/>
      <w:r>
        <w:rPr>
          <w:rFonts w:ascii="Times New Roman" w:hAnsi="Times New Roman"/>
        </w:rPr>
        <w:t xml:space="preserve"> pod značkou RES 923200 – činnost divadel a koncertů</w:t>
      </w:r>
    </w:p>
    <w:p w:rsidR="00D11C5D" w:rsidRPr="00253F0E" w:rsidRDefault="00D11C5D" w:rsidP="00D11C5D">
      <w:pPr>
        <w:pStyle w:val="Pa0"/>
        <w:jc w:val="both"/>
        <w:rPr>
          <w:rFonts w:ascii="Times New Roman" w:hAnsi="Times New Roman"/>
          <w:color w:val="000000"/>
        </w:rPr>
      </w:pPr>
      <w:r w:rsidRPr="00253F0E">
        <w:rPr>
          <w:rFonts w:ascii="Times New Roman" w:hAnsi="Times New Roman"/>
        </w:rPr>
        <w:t xml:space="preserve">jejímž jménem jedná: </w:t>
      </w:r>
      <w:r w:rsidR="0038730E">
        <w:rPr>
          <w:rFonts w:ascii="Times New Roman" w:hAnsi="Times New Roman"/>
          <w:color w:val="000000"/>
        </w:rPr>
        <w:t>Mgr. Ilja Racek, PhD.</w:t>
      </w:r>
      <w:r w:rsidRPr="00253F0E">
        <w:rPr>
          <w:rFonts w:ascii="Times New Roman" w:hAnsi="Times New Roman"/>
          <w:color w:val="000000"/>
        </w:rPr>
        <w:t xml:space="preserve">, </w:t>
      </w:r>
      <w:r w:rsidR="0038730E">
        <w:rPr>
          <w:rFonts w:ascii="Times New Roman" w:hAnsi="Times New Roman"/>
          <w:color w:val="000000"/>
        </w:rPr>
        <w:t>ředitel</w:t>
      </w:r>
    </w:p>
    <w:p w:rsidR="00D11C5D" w:rsidRPr="00253F0E" w:rsidRDefault="00D11C5D" w:rsidP="00D11C5D">
      <w:pPr>
        <w:pStyle w:val="Pa0"/>
        <w:jc w:val="both"/>
        <w:rPr>
          <w:rFonts w:ascii="Times New Roman" w:hAnsi="Times New Roman"/>
          <w:color w:val="000000"/>
        </w:rPr>
      </w:pPr>
      <w:r w:rsidRPr="00253F0E">
        <w:rPr>
          <w:rFonts w:ascii="Times New Roman" w:hAnsi="Times New Roman"/>
          <w:color w:val="000000"/>
        </w:rPr>
        <w:t xml:space="preserve">číslo účtu: </w:t>
      </w:r>
      <w:r w:rsidR="0038730E">
        <w:rPr>
          <w:rFonts w:ascii="Times New Roman" w:hAnsi="Times New Roman"/>
          <w:color w:val="000000"/>
        </w:rPr>
        <w:t>830821/0100</w:t>
      </w:r>
    </w:p>
    <w:p w:rsidR="00D11C5D" w:rsidRDefault="00D11C5D" w:rsidP="00D11C5D">
      <w:pPr>
        <w:rPr>
          <w:sz w:val="24"/>
          <w:szCs w:val="24"/>
          <w:lang w:val="cs-CZ"/>
        </w:rPr>
      </w:pPr>
      <w:r>
        <w:rPr>
          <w:sz w:val="24"/>
          <w:szCs w:val="24"/>
          <w:lang w:val="cs-CZ"/>
        </w:rPr>
        <w:t>plátce DPH: NE</w:t>
      </w:r>
    </w:p>
    <w:p w:rsidR="00897B8E" w:rsidRPr="003A020F" w:rsidRDefault="00897B8E" w:rsidP="007A4C5E">
      <w:pPr>
        <w:rPr>
          <w:sz w:val="24"/>
          <w:szCs w:val="24"/>
          <w:lang w:val="cs-CZ"/>
        </w:rPr>
      </w:pPr>
    </w:p>
    <w:p w:rsidR="00D11C5D" w:rsidRDefault="00D11C5D" w:rsidP="00D11C5D">
      <w:pPr>
        <w:rPr>
          <w:sz w:val="24"/>
          <w:szCs w:val="24"/>
          <w:lang w:val="cs-CZ"/>
        </w:rPr>
      </w:pPr>
      <w:r>
        <w:rPr>
          <w:sz w:val="24"/>
          <w:szCs w:val="24"/>
          <w:lang w:val="cs-CZ"/>
        </w:rPr>
        <w:t>kontaktní osoba:</w:t>
      </w:r>
      <w:r w:rsidR="0038730E">
        <w:rPr>
          <w:sz w:val="24"/>
          <w:szCs w:val="24"/>
          <w:lang w:val="cs-CZ"/>
        </w:rPr>
        <w:t xml:space="preserve"> </w:t>
      </w:r>
      <w:proofErr w:type="spellStart"/>
      <w:r w:rsidR="00DE7F62">
        <w:rPr>
          <w:sz w:val="24"/>
          <w:szCs w:val="24"/>
          <w:lang w:val="cs-CZ"/>
        </w:rPr>
        <w:t>xxxx</w:t>
      </w:r>
      <w:proofErr w:type="spellEnd"/>
    </w:p>
    <w:p w:rsidR="00D11C5D" w:rsidRPr="00C17F12" w:rsidRDefault="00D11C5D" w:rsidP="00D11C5D">
      <w:pPr>
        <w:rPr>
          <w:sz w:val="24"/>
          <w:szCs w:val="24"/>
          <w:lang w:val="cs-CZ"/>
        </w:rPr>
      </w:pPr>
      <w:r w:rsidRPr="00C17F12">
        <w:rPr>
          <w:sz w:val="24"/>
          <w:szCs w:val="24"/>
          <w:lang w:val="cs-CZ"/>
        </w:rPr>
        <w:t>kontakt zvuk</w:t>
      </w:r>
      <w:r w:rsidR="0038730E" w:rsidRPr="00C17F12">
        <w:rPr>
          <w:sz w:val="24"/>
          <w:szCs w:val="24"/>
          <w:lang w:val="cs-CZ"/>
        </w:rPr>
        <w:t>, světlo</w:t>
      </w:r>
      <w:r w:rsidRPr="00C17F12">
        <w:rPr>
          <w:sz w:val="24"/>
          <w:szCs w:val="24"/>
          <w:lang w:val="cs-CZ"/>
        </w:rPr>
        <w:t>:</w:t>
      </w:r>
      <w:r w:rsidR="0038730E" w:rsidRPr="00C17F12">
        <w:rPr>
          <w:sz w:val="24"/>
          <w:szCs w:val="24"/>
          <w:lang w:val="cs-CZ"/>
        </w:rPr>
        <w:t xml:space="preserve"> </w:t>
      </w:r>
      <w:proofErr w:type="spellStart"/>
      <w:r w:rsidR="00DE7F62">
        <w:rPr>
          <w:sz w:val="24"/>
          <w:szCs w:val="24"/>
          <w:lang w:val="cs-CZ"/>
        </w:rPr>
        <w:t>xxxx</w:t>
      </w:r>
      <w:proofErr w:type="spellEnd"/>
    </w:p>
    <w:p w:rsidR="00D11C5D" w:rsidRPr="00D47459" w:rsidRDefault="00D11C5D" w:rsidP="00D11C5D">
      <w:pPr>
        <w:rPr>
          <w:sz w:val="24"/>
          <w:szCs w:val="24"/>
          <w:lang w:val="cs-CZ"/>
        </w:rPr>
      </w:pPr>
      <w:r w:rsidRPr="00C17F12">
        <w:rPr>
          <w:sz w:val="24"/>
          <w:szCs w:val="24"/>
          <w:lang w:val="cs-CZ"/>
        </w:rPr>
        <w:t>kontakt jevištní technika:</w:t>
      </w:r>
      <w:r w:rsidR="0038730E" w:rsidRPr="00C17F12">
        <w:rPr>
          <w:sz w:val="24"/>
          <w:szCs w:val="24"/>
          <w:lang w:val="cs-CZ"/>
        </w:rPr>
        <w:t xml:space="preserve"> </w:t>
      </w:r>
      <w:proofErr w:type="spellStart"/>
      <w:r w:rsidR="00DE7F62">
        <w:rPr>
          <w:sz w:val="24"/>
          <w:szCs w:val="24"/>
          <w:lang w:val="cs-CZ"/>
        </w:rPr>
        <w:t>xxxx</w:t>
      </w:r>
      <w:proofErr w:type="spellEnd"/>
    </w:p>
    <w:p w:rsidR="00D11C5D" w:rsidRPr="003A020F" w:rsidRDefault="00D11C5D" w:rsidP="00D11C5D">
      <w:pPr>
        <w:pStyle w:val="Pa0"/>
        <w:jc w:val="both"/>
        <w:rPr>
          <w:rFonts w:ascii="Times New Roman" w:hAnsi="Times New Roman"/>
          <w:color w:val="000000"/>
        </w:rPr>
      </w:pPr>
    </w:p>
    <w:p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rsidR="00253F0E" w:rsidRPr="003A020F" w:rsidRDefault="00253F0E" w:rsidP="00253F0E">
      <w:pPr>
        <w:pStyle w:val="Pa0"/>
        <w:jc w:val="both"/>
        <w:rPr>
          <w:rFonts w:ascii="Times New Roman" w:hAnsi="Times New Roman"/>
          <w:color w:val="000000"/>
        </w:rPr>
      </w:pPr>
    </w:p>
    <w:p w:rsidR="00253F0E" w:rsidRPr="003A020F" w:rsidRDefault="00253F0E" w:rsidP="00693E60">
      <w:pPr>
        <w:pStyle w:val="Pa0"/>
        <w:jc w:val="center"/>
        <w:rPr>
          <w:rFonts w:ascii="Times New Roman" w:hAnsi="Times New Roman"/>
          <w:b/>
          <w:color w:val="000000"/>
        </w:rPr>
      </w:pPr>
      <w:proofErr w:type="gramStart"/>
      <w:r w:rsidRPr="003A020F">
        <w:rPr>
          <w:rFonts w:ascii="Times New Roman" w:hAnsi="Times New Roman"/>
          <w:b/>
          <w:color w:val="000000"/>
        </w:rPr>
        <w:t>S M L O U V U   O   P O Ř Á D Á N Í   D I V A D E L N Í H O   P Ř E D S T A V E N Í:</w:t>
      </w:r>
      <w:proofErr w:type="gramEnd"/>
    </w:p>
    <w:p w:rsidR="00BE1CC7" w:rsidRPr="00DB35AE" w:rsidRDefault="00BE1CC7" w:rsidP="00BE1CC7">
      <w:pPr>
        <w:jc w:val="center"/>
        <w:rPr>
          <w:b/>
          <w:sz w:val="24"/>
          <w:szCs w:val="24"/>
          <w:lang w:val="cs-CZ"/>
        </w:rPr>
      </w:pPr>
      <w:r w:rsidRPr="00DB35AE">
        <w:rPr>
          <w:b/>
          <w:sz w:val="24"/>
          <w:szCs w:val="24"/>
          <w:lang w:val="cs-CZ"/>
        </w:rPr>
        <w:t>SMOLÍKOVI</w:t>
      </w:r>
      <w:r w:rsidR="00DB35AE" w:rsidRPr="00DB35AE">
        <w:rPr>
          <w:b/>
          <w:sz w:val="24"/>
          <w:szCs w:val="24"/>
          <w:lang w:val="cs-CZ"/>
        </w:rPr>
        <w:t xml:space="preserve"> A JEJICH PODIVUHODNÉ DOBRODRUŽSTVÍ</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D11C5D" w:rsidRPr="00253F0E">
        <w:rPr>
          <w:rFonts w:ascii="Times New Roman" w:hAnsi="Times New Roman"/>
          <w:color w:val="000000"/>
        </w:rPr>
        <w:t>Divad</w:t>
      </w:r>
      <w:r w:rsidR="00D11C5D">
        <w:rPr>
          <w:rFonts w:ascii="Times New Roman" w:hAnsi="Times New Roman"/>
          <w:color w:val="000000"/>
        </w:rPr>
        <w:t xml:space="preserve">lo se touto smlouvou zavazuje vystoupit s divadelním představením </w:t>
      </w:r>
      <w:r w:rsidR="00DB35AE" w:rsidRPr="00DB35AE">
        <w:rPr>
          <w:rFonts w:ascii="Times New Roman" w:hAnsi="Times New Roman"/>
          <w:b/>
          <w:color w:val="000000"/>
        </w:rPr>
        <w:t>Smolíkovi a jejich podivuhodné dobrodružství</w:t>
      </w:r>
      <w:r w:rsidR="00D11C5D">
        <w:rPr>
          <w:rFonts w:ascii="Times New Roman" w:hAnsi="Times New Roman"/>
          <w:color w:val="000000"/>
        </w:rPr>
        <w:t xml:space="preserve">, dne: </w:t>
      </w:r>
      <w:r w:rsidR="0038730E">
        <w:rPr>
          <w:rFonts w:ascii="Times New Roman" w:hAnsi="Times New Roman"/>
          <w:b/>
          <w:color w:val="000000"/>
        </w:rPr>
        <w:t>30. března 2018</w:t>
      </w:r>
      <w:r w:rsidR="00D11C5D">
        <w:rPr>
          <w:rFonts w:ascii="Times New Roman" w:hAnsi="Times New Roman"/>
          <w:color w:val="000000"/>
        </w:rPr>
        <w:t xml:space="preserve"> </w:t>
      </w:r>
      <w:proofErr w:type="gramStart"/>
      <w:r w:rsidR="0038730E">
        <w:rPr>
          <w:rFonts w:ascii="Times New Roman" w:hAnsi="Times New Roman"/>
          <w:color w:val="000000"/>
        </w:rPr>
        <w:t>od</w:t>
      </w:r>
      <w:proofErr w:type="gramEnd"/>
      <w:r w:rsidR="0038730E">
        <w:rPr>
          <w:rFonts w:ascii="Times New Roman" w:hAnsi="Times New Roman"/>
          <w:color w:val="000000"/>
        </w:rPr>
        <w:t xml:space="preserve">: </w:t>
      </w:r>
      <w:r w:rsidR="0038730E">
        <w:rPr>
          <w:rFonts w:ascii="Times New Roman" w:hAnsi="Times New Roman"/>
          <w:b/>
          <w:color w:val="000000"/>
        </w:rPr>
        <w:t xml:space="preserve">19 </w:t>
      </w:r>
      <w:r w:rsidR="00D11C5D" w:rsidRPr="009F1D7B">
        <w:rPr>
          <w:rFonts w:ascii="Times New Roman" w:hAnsi="Times New Roman"/>
          <w:b/>
          <w:color w:val="000000"/>
        </w:rPr>
        <w:t>hodin</w:t>
      </w:r>
      <w:r w:rsidR="00D11C5D">
        <w:rPr>
          <w:rFonts w:ascii="Times New Roman" w:hAnsi="Times New Roman"/>
          <w:color w:val="000000"/>
        </w:rPr>
        <w:t xml:space="preserve"> na scéně zajištěné </w:t>
      </w:r>
      <w:r w:rsidR="0038730E">
        <w:rPr>
          <w:rFonts w:ascii="Times New Roman" w:hAnsi="Times New Roman"/>
          <w:color w:val="000000"/>
        </w:rPr>
        <w:t>Pořadatelem,</w:t>
      </w:r>
      <w:r w:rsidR="00D11C5D">
        <w:rPr>
          <w:rFonts w:ascii="Times New Roman" w:hAnsi="Times New Roman"/>
          <w:color w:val="000000"/>
        </w:rPr>
        <w:t xml:space="preserve"> tj. </w:t>
      </w:r>
      <w:r w:rsidR="0038730E">
        <w:rPr>
          <w:rFonts w:ascii="Times New Roman" w:hAnsi="Times New Roman"/>
          <w:b/>
          <w:color w:val="000000"/>
        </w:rPr>
        <w:t>Slezské divadlo Opava</w:t>
      </w:r>
      <w:r w:rsidR="00D11C5D">
        <w:rPr>
          <w:rFonts w:ascii="Times New Roman" w:hAnsi="Times New Roman"/>
          <w:color w:val="000000"/>
        </w:rPr>
        <w:t xml:space="preserve">, ulice: </w:t>
      </w:r>
      <w:r w:rsidR="0038730E">
        <w:rPr>
          <w:rFonts w:ascii="Times New Roman" w:hAnsi="Times New Roman"/>
          <w:b/>
          <w:color w:val="000000"/>
        </w:rPr>
        <w:t>Horní náměstí 13</w:t>
      </w:r>
      <w:r w:rsidR="00D11C5D">
        <w:rPr>
          <w:rFonts w:ascii="Times New Roman" w:hAnsi="Times New Roman"/>
          <w:color w:val="000000"/>
        </w:rPr>
        <w:t xml:space="preserve">, město: </w:t>
      </w:r>
      <w:r w:rsidR="0038730E">
        <w:rPr>
          <w:rFonts w:ascii="Times New Roman" w:hAnsi="Times New Roman"/>
          <w:b/>
          <w:color w:val="000000"/>
        </w:rPr>
        <w:t>Opava</w:t>
      </w:r>
      <w:r w:rsidR="00D11C5D">
        <w:rPr>
          <w:rFonts w:ascii="Times New Roman" w:hAnsi="Times New Roman"/>
          <w:color w:val="000000"/>
        </w:rPr>
        <w:t xml:space="preserve">, PSČ: </w:t>
      </w:r>
      <w:r w:rsidR="0038730E">
        <w:rPr>
          <w:rFonts w:ascii="Times New Roman" w:hAnsi="Times New Roman"/>
          <w:color w:val="000000"/>
        </w:rPr>
        <w:t>746 01</w:t>
      </w:r>
      <w:r w:rsidR="00D11C5D">
        <w:rPr>
          <w:rFonts w:ascii="Times New Roman" w:hAnsi="Times New Roman"/>
          <w:color w:val="000000"/>
        </w:rPr>
        <w:t xml:space="preserve"> (dále jen „</w:t>
      </w:r>
      <w:r w:rsidR="00D11C5D" w:rsidRPr="00253F0E">
        <w:rPr>
          <w:rFonts w:ascii="Times New Roman" w:hAnsi="Times New Roman"/>
          <w:b/>
          <w:color w:val="000000"/>
        </w:rPr>
        <w:t>představení</w:t>
      </w:r>
      <w:r w:rsidR="00D11C5D">
        <w:rPr>
          <w:rFonts w:ascii="Times New Roman" w:hAnsi="Times New Roman"/>
          <w:color w:val="000000"/>
        </w:rPr>
        <w:t>“).</w:t>
      </w:r>
    </w:p>
    <w:p w:rsidR="00253F0E" w:rsidRPr="004D4B12" w:rsidRDefault="00253F0E" w:rsidP="00253F0E">
      <w:pPr>
        <w:rPr>
          <w:lang w:val="cs-CZ"/>
        </w:rPr>
      </w:pPr>
    </w:p>
    <w:p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rsidR="00253F0E" w:rsidRPr="003A020F" w:rsidRDefault="00253F0E" w:rsidP="00253F0E">
      <w:pPr>
        <w:pStyle w:val="Pa0"/>
        <w:ind w:left="360" w:hanging="360"/>
        <w:jc w:val="both"/>
        <w:rPr>
          <w:rFonts w:ascii="Times New Roman" w:hAnsi="Times New Roman"/>
          <w:color w:val="000000"/>
        </w:rPr>
      </w:pPr>
    </w:p>
    <w:p w:rsidR="004A2449" w:rsidRDefault="004A2449" w:rsidP="00694D20">
      <w:pPr>
        <w:pStyle w:val="Pa0"/>
        <w:ind w:left="360" w:hanging="360"/>
        <w:jc w:val="center"/>
        <w:rPr>
          <w:rFonts w:ascii="Times New Roman" w:hAnsi="Times New Roman"/>
          <w:color w:val="000000"/>
        </w:rPr>
      </w:pPr>
    </w:p>
    <w:p w:rsidR="0038730E" w:rsidRPr="0038730E" w:rsidRDefault="0038730E" w:rsidP="0038730E">
      <w:pPr>
        <w:rPr>
          <w:lang w:val="cs-CZ"/>
        </w:rPr>
      </w:pPr>
    </w:p>
    <w:p w:rsidR="00D11C5D" w:rsidRDefault="00D11C5D" w:rsidP="00D11C5D">
      <w:pPr>
        <w:rPr>
          <w:lang w:val="cs-CZ"/>
        </w:rPr>
      </w:pPr>
    </w:p>
    <w:p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rsidR="00253F0E" w:rsidRPr="003A020F" w:rsidRDefault="00253F0E" w:rsidP="00694D20">
      <w:pPr>
        <w:pStyle w:val="Pa0"/>
        <w:ind w:left="360" w:hanging="360"/>
        <w:jc w:val="both"/>
        <w:rPr>
          <w:rFonts w:ascii="Times New Roman" w:hAnsi="Times New Roman"/>
          <w:color w:val="000000"/>
        </w:rPr>
      </w:pPr>
    </w:p>
    <w:p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rsidR="00694D20" w:rsidRPr="003A020F" w:rsidRDefault="00694D20" w:rsidP="00694D20">
      <w:pPr>
        <w:pStyle w:val="Pa0"/>
        <w:ind w:left="360" w:hanging="360"/>
        <w:jc w:val="both"/>
        <w:rPr>
          <w:rFonts w:ascii="Times New Roman" w:hAnsi="Times New Roman"/>
          <w:color w:val="000000"/>
        </w:rPr>
      </w:pPr>
    </w:p>
    <w:p w:rsidR="00253F0E" w:rsidRPr="003A020F" w:rsidRDefault="00694D20" w:rsidP="00694D20">
      <w:pPr>
        <w:pStyle w:val="Pa0"/>
        <w:ind w:left="360"/>
        <w:jc w:val="both"/>
        <w:rPr>
          <w:rFonts w:ascii="Times New Roman" w:hAnsi="Times New Roman"/>
          <w:color w:val="000000"/>
        </w:rPr>
      </w:pPr>
      <w:r w:rsidRPr="003A020F">
        <w:rPr>
          <w:rFonts w:ascii="Times New Roman" w:hAnsi="Times New Roman"/>
          <w:b/>
          <w:color w:val="000000"/>
        </w:rPr>
        <w:t>a)</w:t>
      </w:r>
      <w:r w:rsidR="00D11C5D">
        <w:rPr>
          <w:rFonts w:ascii="Times New Roman" w:hAnsi="Times New Roman"/>
          <w:b/>
          <w:color w:val="000000"/>
        </w:rPr>
        <w:t xml:space="preserve"> </w:t>
      </w:r>
      <w:r w:rsidRPr="003A020F">
        <w:rPr>
          <w:rFonts w:ascii="Times New Roman" w:hAnsi="Times New Roman"/>
          <w:b/>
          <w:color w:val="000000"/>
        </w:rPr>
        <w:t>technické požadavk</w:t>
      </w:r>
      <w:r w:rsidR="00253F0E" w:rsidRPr="003A020F">
        <w:rPr>
          <w:rFonts w:ascii="Times New Roman" w:hAnsi="Times New Roman"/>
          <w:b/>
          <w:color w:val="000000"/>
        </w:rPr>
        <w:t>y, a to zejména</w:t>
      </w:r>
      <w:r w:rsidR="00253F0E" w:rsidRPr="003A020F">
        <w:rPr>
          <w:rFonts w:ascii="Times New Roman" w:hAnsi="Times New Roman"/>
          <w:color w:val="000000"/>
        </w:rPr>
        <w:t>:</w:t>
      </w:r>
    </w:p>
    <w:p w:rsidR="00694D20" w:rsidRPr="003A020F" w:rsidRDefault="00694D20" w:rsidP="00694D20">
      <w:pPr>
        <w:pStyle w:val="Pa0"/>
        <w:ind w:left="360" w:hanging="360"/>
        <w:jc w:val="both"/>
        <w:rPr>
          <w:rFonts w:ascii="Times New Roman" w:hAnsi="Times New Roman"/>
          <w:color w:val="000000"/>
        </w:rPr>
      </w:pP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jeviště s černým horizontem a černými výkryty</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 xml:space="preserve">rozměry </w:t>
      </w:r>
      <w:r w:rsidR="00501999" w:rsidRPr="005900B8">
        <w:rPr>
          <w:color w:val="222222"/>
          <w:sz w:val="24"/>
          <w:szCs w:val="24"/>
          <w:lang w:val="cs-CZ" w:eastAsia="cs-CZ"/>
        </w:rPr>
        <w:t>jeviště – šířka</w:t>
      </w:r>
      <w:r w:rsidRPr="005900B8">
        <w:rPr>
          <w:color w:val="222222"/>
          <w:sz w:val="24"/>
          <w:szCs w:val="24"/>
          <w:lang w:val="cs-CZ" w:eastAsia="cs-CZ"/>
        </w:rPr>
        <w:t>: min. 8,5 m, hloubka: min. 7 m, výška: min. 5 m</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volný prostor na bocích jeviště a možnost obcházet scénu za horizontem</w:t>
      </w:r>
    </w:p>
    <w:p w:rsidR="00BE1CC7"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schůdky ze sálu na jeviště z pravé a levé strany</w:t>
      </w:r>
    </w:p>
    <w:p w:rsidR="00D20898" w:rsidRPr="00D20898" w:rsidRDefault="00D20898" w:rsidP="00D20898">
      <w:pPr>
        <w:pStyle w:val="Odstavecseseznamem"/>
        <w:shd w:val="clear" w:color="auto" w:fill="FFFFFF"/>
        <w:suppressAutoHyphens w:val="0"/>
        <w:ind w:left="720"/>
        <w:contextualSpacing/>
        <w:rPr>
          <w:b/>
          <w:color w:val="222222"/>
          <w:sz w:val="24"/>
          <w:szCs w:val="24"/>
          <w:lang w:val="cs-CZ" w:eastAsia="cs-CZ"/>
        </w:rPr>
      </w:pPr>
      <w:r w:rsidRPr="00D20898">
        <w:rPr>
          <w:b/>
          <w:color w:val="222222"/>
          <w:sz w:val="24"/>
          <w:szCs w:val="24"/>
          <w:lang w:val="cs-CZ" w:eastAsia="cs-CZ"/>
        </w:rPr>
        <w:t>ZVUK:</w:t>
      </w:r>
    </w:p>
    <w:p w:rsidR="00BE1CC7"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proofErr w:type="spellStart"/>
      <w:r w:rsidRPr="008F161E">
        <w:rPr>
          <w:b/>
          <w:color w:val="FF0000"/>
          <w:sz w:val="24"/>
          <w:szCs w:val="24"/>
          <w:u w:val="single"/>
          <w:lang w:val="cs-CZ" w:eastAsia="cs-CZ"/>
        </w:rPr>
        <w:t>Livepost</w:t>
      </w:r>
      <w:proofErr w:type="spellEnd"/>
      <w:r w:rsidRPr="008F161E">
        <w:rPr>
          <w:b/>
          <w:color w:val="FF0000"/>
          <w:sz w:val="24"/>
          <w:szCs w:val="24"/>
          <w:lang w:val="cs-CZ" w:eastAsia="cs-CZ"/>
        </w:rPr>
        <w:t xml:space="preserve"> </w:t>
      </w:r>
      <w:r w:rsidR="008F161E">
        <w:rPr>
          <w:b/>
          <w:color w:val="FF0000"/>
          <w:sz w:val="24"/>
          <w:szCs w:val="24"/>
          <w:lang w:val="cs-CZ" w:eastAsia="cs-CZ"/>
        </w:rPr>
        <w:t xml:space="preserve">(místa pro zvukaře v hledišti) </w:t>
      </w:r>
      <w:proofErr w:type="spellStart"/>
      <w:r w:rsidRPr="008F161E">
        <w:rPr>
          <w:b/>
          <w:color w:val="FF0000"/>
          <w:sz w:val="24"/>
          <w:szCs w:val="24"/>
          <w:lang w:val="cs-CZ" w:eastAsia="cs-CZ"/>
        </w:rPr>
        <w:t>max</w:t>
      </w:r>
      <w:proofErr w:type="spellEnd"/>
      <w:r w:rsidRPr="008F161E">
        <w:rPr>
          <w:b/>
          <w:color w:val="FF0000"/>
          <w:sz w:val="24"/>
          <w:szCs w:val="24"/>
          <w:lang w:val="cs-CZ" w:eastAsia="cs-CZ"/>
        </w:rPr>
        <w:t xml:space="preserve"> 30 m od </w:t>
      </w:r>
      <w:proofErr w:type="spellStart"/>
      <w:r w:rsidRPr="008F161E">
        <w:rPr>
          <w:b/>
          <w:color w:val="FF0000"/>
          <w:sz w:val="24"/>
          <w:szCs w:val="24"/>
          <w:lang w:val="cs-CZ" w:eastAsia="cs-CZ"/>
        </w:rPr>
        <w:t>stageboxu</w:t>
      </w:r>
      <w:proofErr w:type="spellEnd"/>
      <w:r w:rsidRPr="008F161E">
        <w:rPr>
          <w:b/>
          <w:color w:val="FF0000"/>
          <w:sz w:val="24"/>
          <w:szCs w:val="24"/>
          <w:lang w:val="cs-CZ" w:eastAsia="cs-CZ"/>
        </w:rPr>
        <w:t xml:space="preserve"> na jevišti</w:t>
      </w:r>
      <w:r w:rsidRPr="005900B8">
        <w:rPr>
          <w:color w:val="222222"/>
          <w:sz w:val="24"/>
          <w:szCs w:val="24"/>
          <w:lang w:val="cs-CZ" w:eastAsia="cs-CZ"/>
        </w:rPr>
        <w:t xml:space="preserve"> (pokud není zajištěn místní delší </w:t>
      </w:r>
      <w:proofErr w:type="spellStart"/>
      <w:r w:rsidRPr="005900B8">
        <w:rPr>
          <w:color w:val="222222"/>
          <w:sz w:val="24"/>
          <w:szCs w:val="24"/>
          <w:lang w:val="cs-CZ" w:eastAsia="cs-CZ"/>
        </w:rPr>
        <w:t>multipár</w:t>
      </w:r>
      <w:proofErr w:type="spellEnd"/>
      <w:r w:rsidRPr="005900B8">
        <w:rPr>
          <w:color w:val="222222"/>
          <w:sz w:val="24"/>
          <w:szCs w:val="24"/>
          <w:lang w:val="cs-CZ" w:eastAsia="cs-CZ"/>
        </w:rPr>
        <w:t>)</w:t>
      </w:r>
    </w:p>
    <w:p w:rsidR="00D20898" w:rsidRPr="00D20898" w:rsidRDefault="00D20898" w:rsidP="00D11C5D">
      <w:pPr>
        <w:pStyle w:val="Odstavecseseznamem"/>
        <w:numPr>
          <w:ilvl w:val="0"/>
          <w:numId w:val="19"/>
        </w:numPr>
        <w:shd w:val="clear" w:color="auto" w:fill="FFFFFF"/>
        <w:suppressAutoHyphens w:val="0"/>
        <w:contextualSpacing/>
        <w:rPr>
          <w:sz w:val="24"/>
          <w:szCs w:val="24"/>
          <w:lang w:val="cs-CZ" w:eastAsia="cs-CZ"/>
        </w:rPr>
      </w:pPr>
      <w:r>
        <w:rPr>
          <w:sz w:val="24"/>
          <w:szCs w:val="24"/>
          <w:lang w:val="cs-CZ" w:eastAsia="cs-CZ"/>
        </w:rPr>
        <w:t>n</w:t>
      </w:r>
      <w:r w:rsidRPr="00D20898">
        <w:rPr>
          <w:sz w:val="24"/>
          <w:szCs w:val="24"/>
          <w:lang w:val="cs-CZ" w:eastAsia="cs-CZ"/>
        </w:rPr>
        <w:t xml:space="preserve">apojení </w:t>
      </w:r>
      <w:r>
        <w:rPr>
          <w:sz w:val="24"/>
          <w:szCs w:val="24"/>
          <w:lang w:val="cs-CZ" w:eastAsia="cs-CZ"/>
        </w:rPr>
        <w:t xml:space="preserve">z našeho mixpultu na místní vybavení přes 5x XLR (2x PA, 2x zadní, 1x </w:t>
      </w:r>
      <w:proofErr w:type="spellStart"/>
      <w:r>
        <w:rPr>
          <w:sz w:val="24"/>
          <w:szCs w:val="24"/>
          <w:lang w:val="cs-CZ" w:eastAsia="cs-CZ"/>
        </w:rPr>
        <w:t>mon</w:t>
      </w:r>
      <w:proofErr w:type="spellEnd"/>
      <w:r>
        <w:rPr>
          <w:sz w:val="24"/>
          <w:szCs w:val="24"/>
          <w:lang w:val="cs-CZ" w:eastAsia="cs-CZ"/>
        </w:rPr>
        <w:t>)</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 xml:space="preserve">2x odposlechový monitor na forbíně (pro zpěv) </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přední a zadní reproduktory (přední repro musí mít dostatečný výkon pro hudební představení)</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D20898">
        <w:rPr>
          <w:b/>
          <w:color w:val="222222"/>
          <w:sz w:val="24"/>
          <w:szCs w:val="24"/>
          <w:lang w:val="cs-CZ" w:eastAsia="cs-CZ"/>
        </w:rPr>
        <w:t>vozíme vlastní</w:t>
      </w:r>
      <w:r w:rsidRPr="005900B8">
        <w:rPr>
          <w:color w:val="222222"/>
          <w:sz w:val="24"/>
          <w:szCs w:val="24"/>
          <w:lang w:val="cs-CZ" w:eastAsia="cs-CZ"/>
        </w:rPr>
        <w:t>: mixpult, odbavovací systém, porty, mikrofony, stojany na mikrofony</w:t>
      </w:r>
    </w:p>
    <w:p w:rsidR="00BE1CC7" w:rsidRDefault="005900B8" w:rsidP="00D11C5D">
      <w:pPr>
        <w:pStyle w:val="Odstavecseseznamem"/>
        <w:numPr>
          <w:ilvl w:val="0"/>
          <w:numId w:val="19"/>
        </w:numPr>
        <w:shd w:val="clear" w:color="auto" w:fill="FFFFFF"/>
        <w:suppressAutoHyphens w:val="0"/>
        <w:contextualSpacing/>
        <w:rPr>
          <w:b/>
          <w:color w:val="222222"/>
          <w:sz w:val="24"/>
          <w:szCs w:val="24"/>
          <w:lang w:val="cs-CZ" w:eastAsia="cs-CZ"/>
        </w:rPr>
      </w:pPr>
      <w:r w:rsidRPr="00D20898">
        <w:rPr>
          <w:b/>
          <w:color w:val="222222"/>
          <w:sz w:val="24"/>
          <w:szCs w:val="24"/>
          <w:lang w:val="cs-CZ" w:eastAsia="cs-CZ"/>
        </w:rPr>
        <w:t>v představení se stepuje, je-li na jevišti koberec, je nutné informovat produkci divadla</w:t>
      </w:r>
    </w:p>
    <w:p w:rsidR="00D20898" w:rsidRDefault="00D20898" w:rsidP="00D11C5D">
      <w:pPr>
        <w:pStyle w:val="Odstavecseseznamem"/>
        <w:numPr>
          <w:ilvl w:val="0"/>
          <w:numId w:val="19"/>
        </w:numPr>
        <w:shd w:val="clear" w:color="auto" w:fill="FFFFFF"/>
        <w:suppressAutoHyphens w:val="0"/>
        <w:contextualSpacing/>
        <w:rPr>
          <w:color w:val="222222"/>
          <w:sz w:val="24"/>
          <w:szCs w:val="24"/>
          <w:lang w:val="cs-CZ" w:eastAsia="cs-CZ"/>
        </w:rPr>
      </w:pPr>
      <w:r w:rsidRPr="00D20898">
        <w:rPr>
          <w:color w:val="222222"/>
          <w:sz w:val="24"/>
          <w:szCs w:val="24"/>
          <w:lang w:val="cs-CZ" w:eastAsia="cs-CZ"/>
        </w:rPr>
        <w:t>využití přední projekce – zajištění pozice pro projektor ze středu sálu (čelo balkónu)</w:t>
      </w:r>
    </w:p>
    <w:p w:rsidR="00D20898" w:rsidRDefault="00D20898" w:rsidP="00D20898">
      <w:pPr>
        <w:pStyle w:val="Odstavecseseznamem"/>
        <w:shd w:val="clear" w:color="auto" w:fill="FFFFFF"/>
        <w:suppressAutoHyphens w:val="0"/>
        <w:ind w:left="720"/>
        <w:contextualSpacing/>
        <w:rPr>
          <w:color w:val="222222"/>
          <w:sz w:val="24"/>
          <w:szCs w:val="24"/>
          <w:lang w:val="cs-CZ" w:eastAsia="cs-CZ"/>
        </w:rPr>
      </w:pPr>
      <w:r>
        <w:rPr>
          <w:color w:val="222222"/>
          <w:sz w:val="24"/>
          <w:szCs w:val="24"/>
          <w:lang w:val="cs-CZ" w:eastAsia="cs-CZ"/>
        </w:rPr>
        <w:t>230 V pro zvuk (</w:t>
      </w:r>
      <w:proofErr w:type="spellStart"/>
      <w:r>
        <w:rPr>
          <w:color w:val="222222"/>
          <w:sz w:val="24"/>
          <w:szCs w:val="24"/>
          <w:lang w:val="cs-CZ" w:eastAsia="cs-CZ"/>
        </w:rPr>
        <w:t>Livepost</w:t>
      </w:r>
      <w:proofErr w:type="spellEnd"/>
      <w:r>
        <w:rPr>
          <w:color w:val="222222"/>
          <w:sz w:val="24"/>
          <w:szCs w:val="24"/>
          <w:lang w:val="cs-CZ" w:eastAsia="cs-CZ"/>
        </w:rPr>
        <w:t>) a projektor musí mít společnou zásuvku z důvodu možného rušení</w:t>
      </w:r>
    </w:p>
    <w:p w:rsidR="00D20898" w:rsidRPr="00D20898" w:rsidRDefault="00D20898" w:rsidP="00D20898">
      <w:pPr>
        <w:pStyle w:val="Odstavecseseznamem"/>
        <w:shd w:val="clear" w:color="auto" w:fill="FFFFFF"/>
        <w:suppressAutoHyphens w:val="0"/>
        <w:ind w:left="720"/>
        <w:contextualSpacing/>
        <w:rPr>
          <w:b/>
          <w:color w:val="222222"/>
          <w:sz w:val="24"/>
          <w:szCs w:val="24"/>
          <w:lang w:val="cs-CZ" w:eastAsia="cs-CZ"/>
        </w:rPr>
      </w:pPr>
      <w:r w:rsidRPr="00D20898">
        <w:rPr>
          <w:b/>
          <w:color w:val="222222"/>
          <w:sz w:val="24"/>
          <w:szCs w:val="24"/>
          <w:lang w:val="cs-CZ" w:eastAsia="cs-CZ"/>
        </w:rPr>
        <w:t>SVĚTLO:</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 xml:space="preserve">digitální osvětlovací pult (min. 24 </w:t>
      </w:r>
      <w:proofErr w:type="spellStart"/>
      <w:r w:rsidRPr="005900B8">
        <w:rPr>
          <w:color w:val="222222"/>
          <w:sz w:val="24"/>
          <w:szCs w:val="24"/>
          <w:lang w:val="cs-CZ" w:eastAsia="cs-CZ"/>
        </w:rPr>
        <w:t>submasteru</w:t>
      </w:r>
      <w:proofErr w:type="spellEnd"/>
      <w:r w:rsidRPr="005900B8">
        <w:rPr>
          <w:color w:val="222222"/>
          <w:sz w:val="24"/>
          <w:szCs w:val="24"/>
          <w:lang w:val="cs-CZ" w:eastAsia="cs-CZ"/>
        </w:rPr>
        <w:t>)</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minimálně 14 předních reflektorů a 8 reflektorů na jevišti (portály, most) typu PC o výkonu 1 kW</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proofErr w:type="spellStart"/>
      <w:r w:rsidRPr="005900B8">
        <w:rPr>
          <w:color w:val="222222"/>
          <w:sz w:val="24"/>
          <w:szCs w:val="24"/>
          <w:lang w:val="cs-CZ" w:eastAsia="cs-CZ"/>
        </w:rPr>
        <w:t>folowspot</w:t>
      </w:r>
      <w:proofErr w:type="spellEnd"/>
      <w:r w:rsidRPr="005900B8">
        <w:rPr>
          <w:color w:val="222222"/>
          <w:sz w:val="24"/>
          <w:szCs w:val="24"/>
          <w:lang w:val="cs-CZ" w:eastAsia="cs-CZ"/>
        </w:rPr>
        <w:t xml:space="preserve"> (štych) </w:t>
      </w:r>
      <w:proofErr w:type="spellStart"/>
      <w:r w:rsidR="008F161E" w:rsidRPr="005900B8">
        <w:rPr>
          <w:color w:val="222222"/>
          <w:sz w:val="24"/>
          <w:szCs w:val="24"/>
          <w:lang w:val="cs-CZ" w:eastAsia="cs-CZ"/>
        </w:rPr>
        <w:t>s</w:t>
      </w:r>
      <w:r w:rsidR="008F161E">
        <w:rPr>
          <w:color w:val="222222"/>
          <w:sz w:val="24"/>
          <w:szCs w:val="24"/>
          <w:lang w:val="cs-CZ" w:eastAsia="cs-CZ"/>
        </w:rPr>
        <w:t>tmí</w:t>
      </w:r>
      <w:r w:rsidR="008F161E" w:rsidRPr="005900B8">
        <w:rPr>
          <w:color w:val="222222"/>
          <w:sz w:val="24"/>
          <w:szCs w:val="24"/>
          <w:lang w:val="cs-CZ" w:eastAsia="cs-CZ"/>
        </w:rPr>
        <w:t>vatelný</w:t>
      </w:r>
      <w:proofErr w:type="spellEnd"/>
      <w:r w:rsidRPr="005900B8">
        <w:rPr>
          <w:color w:val="222222"/>
          <w:sz w:val="24"/>
          <w:szCs w:val="24"/>
          <w:lang w:val="cs-CZ" w:eastAsia="cs-CZ"/>
        </w:rPr>
        <w:t xml:space="preserve"> z osvětlovacího pultu umístěný v sále (v levé části hlediště na balkónu)</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min. 1 regulovatelná zásuvka na podlaze jeviště</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možnost ovládat stmívání sálu z kabiny osvětlovače</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osvětlovací a zvuková kabina umístěná před jevištěm (v sále) s přímým výhledem na jeviště</w:t>
      </w:r>
    </w:p>
    <w:p w:rsidR="00BE1CC7" w:rsidRPr="004D4B12" w:rsidRDefault="005900B8" w:rsidP="00D11C5D">
      <w:pPr>
        <w:pStyle w:val="Odstavecseseznamem"/>
        <w:numPr>
          <w:ilvl w:val="0"/>
          <w:numId w:val="19"/>
        </w:numPr>
        <w:shd w:val="clear" w:color="auto" w:fill="FFFFFF"/>
        <w:suppressAutoHyphens w:val="0"/>
        <w:contextualSpacing/>
        <w:rPr>
          <w:color w:val="222222"/>
          <w:sz w:val="24"/>
          <w:szCs w:val="24"/>
          <w:lang w:val="cs-CZ" w:eastAsia="cs-CZ"/>
        </w:rPr>
      </w:pPr>
      <w:r w:rsidRPr="005900B8">
        <w:rPr>
          <w:color w:val="222222"/>
          <w:sz w:val="24"/>
          <w:szCs w:val="24"/>
          <w:lang w:val="cs-CZ" w:eastAsia="cs-CZ"/>
        </w:rPr>
        <w:t>využití přední projekce – zajištění pozice pro projektor ze středu sálu (čelo balkónu)</w:t>
      </w:r>
    </w:p>
    <w:p w:rsidR="00FA2424" w:rsidRPr="003A020F" w:rsidRDefault="00FA2424" w:rsidP="00BE1CC7">
      <w:pPr>
        <w:pStyle w:val="Pa0"/>
        <w:ind w:left="360"/>
        <w:jc w:val="both"/>
        <w:rPr>
          <w:rFonts w:ascii="Times New Roman" w:hAnsi="Times New Roman"/>
          <w:b/>
          <w:color w:val="000000"/>
        </w:rPr>
      </w:pPr>
    </w:p>
    <w:p w:rsidR="00FA2424" w:rsidRPr="003A020F" w:rsidRDefault="00FA2424" w:rsidP="00FA2424">
      <w:pPr>
        <w:pStyle w:val="Pa0"/>
        <w:ind w:left="360"/>
        <w:jc w:val="both"/>
        <w:rPr>
          <w:rFonts w:ascii="Times New Roman" w:hAnsi="Times New Roman"/>
          <w:b/>
          <w:color w:val="000000"/>
        </w:rPr>
      </w:pPr>
      <w:r w:rsidRPr="003A020F">
        <w:rPr>
          <w:rFonts w:ascii="Times New Roman" w:hAnsi="Times New Roman"/>
          <w:b/>
          <w:color w:val="000000"/>
        </w:rPr>
        <w:t>b) další požadavky, a to zejména:</w:t>
      </w:r>
    </w:p>
    <w:p w:rsidR="00FA2424" w:rsidRPr="004D4B12" w:rsidRDefault="00FA2424" w:rsidP="00FA2424">
      <w:pPr>
        <w:ind w:left="720"/>
        <w:rPr>
          <w:lang w:val="cs-CZ"/>
        </w:rPr>
      </w:pPr>
    </w:p>
    <w:p w:rsidR="00253F0E" w:rsidRPr="003A020F" w:rsidRDefault="00253F0E" w:rsidP="00D11C5D">
      <w:pPr>
        <w:pStyle w:val="Pa0"/>
        <w:numPr>
          <w:ilvl w:val="0"/>
          <w:numId w:val="20"/>
        </w:numPr>
        <w:jc w:val="both"/>
        <w:rPr>
          <w:rFonts w:ascii="Times New Roman" w:hAnsi="Times New Roman"/>
          <w:color w:val="000000"/>
        </w:rPr>
      </w:pPr>
      <w:r w:rsidRPr="003A020F">
        <w:rPr>
          <w:rFonts w:ascii="Times New Roman" w:hAnsi="Times New Roman"/>
          <w:color w:val="000000"/>
        </w:rPr>
        <w:t xml:space="preserve">volné jeviště v den konání představení </w:t>
      </w:r>
      <w:r w:rsidR="00BE2738">
        <w:rPr>
          <w:rFonts w:ascii="Times New Roman" w:hAnsi="Times New Roman"/>
          <w:color w:val="000000"/>
        </w:rPr>
        <w:t>4</w:t>
      </w:r>
      <w:r w:rsidRPr="003A020F">
        <w:rPr>
          <w:rFonts w:ascii="Times New Roman" w:hAnsi="Times New Roman"/>
          <w:color w:val="000000"/>
        </w:rPr>
        <w:t xml:space="preserve"> hodiny před představením</w:t>
      </w:r>
    </w:p>
    <w:p w:rsidR="00253F0E" w:rsidRPr="00BE2738" w:rsidRDefault="00253F0E" w:rsidP="00D11C5D">
      <w:pPr>
        <w:pStyle w:val="Pa0"/>
        <w:numPr>
          <w:ilvl w:val="0"/>
          <w:numId w:val="20"/>
        </w:numPr>
        <w:jc w:val="both"/>
        <w:rPr>
          <w:rFonts w:ascii="Times New Roman" w:hAnsi="Times New Roman"/>
          <w:b/>
          <w:color w:val="000000"/>
        </w:rPr>
      </w:pPr>
      <w:r w:rsidRPr="00BE2738">
        <w:rPr>
          <w:rFonts w:ascii="Times New Roman" w:hAnsi="Times New Roman"/>
          <w:b/>
          <w:color w:val="000000"/>
        </w:rPr>
        <w:t>pomoc při vykládání a nakládání techniky a dekorací</w:t>
      </w:r>
      <w:r w:rsidR="00BE2738">
        <w:rPr>
          <w:rFonts w:ascii="Times New Roman" w:hAnsi="Times New Roman"/>
          <w:b/>
          <w:color w:val="000000"/>
        </w:rPr>
        <w:t xml:space="preserve"> (2 osoby)</w:t>
      </w:r>
    </w:p>
    <w:p w:rsidR="00253F0E" w:rsidRPr="003A020F" w:rsidRDefault="00253F0E" w:rsidP="00D11C5D">
      <w:pPr>
        <w:pStyle w:val="Pa0"/>
        <w:numPr>
          <w:ilvl w:val="0"/>
          <w:numId w:val="20"/>
        </w:numPr>
        <w:jc w:val="both"/>
        <w:rPr>
          <w:rFonts w:ascii="Times New Roman" w:hAnsi="Times New Roman"/>
          <w:color w:val="000000"/>
        </w:rPr>
      </w:pPr>
      <w:r w:rsidRPr="003A020F">
        <w:rPr>
          <w:rFonts w:ascii="Times New Roman" w:hAnsi="Times New Roman"/>
          <w:color w:val="000000"/>
        </w:rPr>
        <w:t>přítomnost jevištního mistra, osvětlovače a zvukaře při přípravě, realizaci a bourání představení (</w:t>
      </w:r>
      <w:r w:rsidR="000F1DDD" w:rsidRPr="003A020F">
        <w:rPr>
          <w:rFonts w:ascii="Times New Roman" w:hAnsi="Times New Roman"/>
          <w:color w:val="000000"/>
        </w:rPr>
        <w:t>délka stavby 2,</w:t>
      </w:r>
      <w:r w:rsidRPr="003A020F">
        <w:rPr>
          <w:rFonts w:ascii="Times New Roman" w:hAnsi="Times New Roman"/>
          <w:color w:val="000000"/>
        </w:rPr>
        <w:t>5hod</w:t>
      </w:r>
      <w:r w:rsidR="000F1DDD" w:rsidRPr="003A020F">
        <w:rPr>
          <w:rFonts w:ascii="Times New Roman" w:hAnsi="Times New Roman"/>
          <w:color w:val="000000"/>
        </w:rPr>
        <w:t>.</w:t>
      </w:r>
      <w:r w:rsidRPr="003A020F">
        <w:rPr>
          <w:rFonts w:ascii="Times New Roman" w:hAnsi="Times New Roman"/>
          <w:color w:val="000000"/>
        </w:rPr>
        <w:t xml:space="preserve">, délka představení: </w:t>
      </w:r>
      <w:r w:rsidR="00BE1CC7" w:rsidRPr="003A020F">
        <w:rPr>
          <w:rFonts w:ascii="Times New Roman" w:hAnsi="Times New Roman"/>
          <w:color w:val="000000"/>
        </w:rPr>
        <w:t xml:space="preserve">50 + </w:t>
      </w:r>
      <w:r w:rsidR="00501999" w:rsidRPr="003A020F">
        <w:rPr>
          <w:rFonts w:ascii="Times New Roman" w:hAnsi="Times New Roman"/>
          <w:color w:val="000000"/>
        </w:rPr>
        <w:t>40 min.</w:t>
      </w:r>
      <w:r w:rsidR="000F1DDD" w:rsidRPr="003A020F">
        <w:rPr>
          <w:rFonts w:ascii="Times New Roman" w:hAnsi="Times New Roman"/>
          <w:color w:val="000000"/>
        </w:rPr>
        <w:t>, délka bourání: 1,</w:t>
      </w:r>
      <w:r w:rsidR="00694D20" w:rsidRPr="003A020F">
        <w:rPr>
          <w:rFonts w:ascii="Times New Roman" w:hAnsi="Times New Roman"/>
          <w:color w:val="000000"/>
        </w:rPr>
        <w:t>5h</w:t>
      </w:r>
      <w:r w:rsidR="000F1DDD" w:rsidRPr="003A020F">
        <w:rPr>
          <w:rFonts w:ascii="Times New Roman" w:hAnsi="Times New Roman"/>
          <w:color w:val="000000"/>
        </w:rPr>
        <w:t>od.</w:t>
      </w:r>
      <w:r w:rsidR="00694D20" w:rsidRPr="003A020F">
        <w:rPr>
          <w:rFonts w:ascii="Times New Roman" w:hAnsi="Times New Roman"/>
          <w:color w:val="000000"/>
        </w:rPr>
        <w:t>)</w:t>
      </w:r>
    </w:p>
    <w:p w:rsidR="00BE1CC7" w:rsidRPr="00F07E89" w:rsidRDefault="00253F0E" w:rsidP="0027048B">
      <w:pPr>
        <w:pStyle w:val="Pa0"/>
        <w:numPr>
          <w:ilvl w:val="0"/>
          <w:numId w:val="20"/>
        </w:numPr>
        <w:jc w:val="both"/>
      </w:pPr>
      <w:r w:rsidRPr="00F07E89">
        <w:rPr>
          <w:rFonts w:ascii="Times New Roman" w:hAnsi="Times New Roman"/>
          <w:color w:val="000000"/>
        </w:rPr>
        <w:t xml:space="preserve">uzamykatelné </w:t>
      </w:r>
      <w:r w:rsidR="00501999" w:rsidRPr="00F07E89">
        <w:rPr>
          <w:rFonts w:ascii="Times New Roman" w:hAnsi="Times New Roman"/>
          <w:color w:val="000000"/>
        </w:rPr>
        <w:t>šatny – 1x</w:t>
      </w:r>
      <w:r w:rsidRPr="00F07E89">
        <w:rPr>
          <w:rFonts w:ascii="Times New Roman" w:hAnsi="Times New Roman"/>
          <w:color w:val="000000"/>
        </w:rPr>
        <w:t xml:space="preserve"> pánská</w:t>
      </w:r>
      <w:r w:rsidR="00BE1CC7" w:rsidRPr="00F07E89">
        <w:rPr>
          <w:rFonts w:ascii="Times New Roman" w:hAnsi="Times New Roman"/>
          <w:b/>
          <w:color w:val="000000"/>
        </w:rPr>
        <w:t>+ sprcha</w:t>
      </w:r>
      <w:r w:rsidRPr="00F07E89">
        <w:rPr>
          <w:rFonts w:ascii="Times New Roman" w:hAnsi="Times New Roman"/>
          <w:color w:val="000000"/>
        </w:rPr>
        <w:t>, 1x dámská</w:t>
      </w:r>
      <w:r w:rsidR="00BE1CC7" w:rsidRPr="00F07E89">
        <w:rPr>
          <w:rFonts w:ascii="Times New Roman" w:hAnsi="Times New Roman"/>
          <w:b/>
          <w:color w:val="000000"/>
        </w:rPr>
        <w:t>+ sprcha</w:t>
      </w:r>
      <w:r w:rsidRPr="00F07E89">
        <w:rPr>
          <w:rFonts w:ascii="Times New Roman" w:hAnsi="Times New Roman"/>
          <w:color w:val="000000"/>
        </w:rPr>
        <w:t xml:space="preserve">, 1x uzamykatelná technická </w:t>
      </w:r>
      <w:r w:rsidR="00BE1CC7" w:rsidRPr="00F07E89">
        <w:t>místnost</w:t>
      </w:r>
    </w:p>
    <w:p w:rsidR="00E000D0" w:rsidRPr="003A020F" w:rsidRDefault="00371ECC" w:rsidP="00D11C5D">
      <w:pPr>
        <w:pStyle w:val="Pa0"/>
        <w:numPr>
          <w:ilvl w:val="0"/>
          <w:numId w:val="20"/>
        </w:numPr>
        <w:jc w:val="both"/>
        <w:rPr>
          <w:rFonts w:ascii="Times New Roman" w:hAnsi="Times New Roman"/>
          <w:color w:val="000000"/>
        </w:rPr>
      </w:pPr>
      <w:r w:rsidRPr="003A020F">
        <w:rPr>
          <w:rFonts w:ascii="Times New Roman" w:hAnsi="Times New Roman"/>
          <w:color w:val="000000"/>
        </w:rPr>
        <w:t xml:space="preserve">v </w:t>
      </w:r>
      <w:r w:rsidR="00253F0E" w:rsidRPr="003A020F">
        <w:rPr>
          <w:rFonts w:ascii="Times New Roman" w:hAnsi="Times New Roman"/>
          <w:color w:val="000000"/>
        </w:rPr>
        <w:t xml:space="preserve">blízkosti místa konání představení </w:t>
      </w:r>
      <w:r w:rsidR="00FA2424" w:rsidRPr="003A020F">
        <w:rPr>
          <w:rFonts w:ascii="Times New Roman" w:hAnsi="Times New Roman"/>
          <w:color w:val="000000"/>
        </w:rPr>
        <w:t xml:space="preserve">max. </w:t>
      </w:r>
      <w:r w:rsidR="00501999" w:rsidRPr="003A020F">
        <w:rPr>
          <w:rFonts w:ascii="Times New Roman" w:hAnsi="Times New Roman"/>
          <w:color w:val="000000"/>
        </w:rPr>
        <w:t>200 m</w:t>
      </w:r>
      <w:r w:rsidR="00FA2424" w:rsidRPr="003A020F">
        <w:rPr>
          <w:rFonts w:ascii="Times New Roman" w:hAnsi="Times New Roman"/>
          <w:color w:val="000000"/>
        </w:rPr>
        <w:t xml:space="preserve"> </w:t>
      </w:r>
      <w:r w:rsidR="00253F0E" w:rsidRPr="003A020F">
        <w:rPr>
          <w:rFonts w:ascii="Times New Roman" w:hAnsi="Times New Roman"/>
          <w:color w:val="000000"/>
        </w:rPr>
        <w:t>parkovací místa pro vozy dopravců</w:t>
      </w:r>
    </w:p>
    <w:p w:rsidR="00E000D0" w:rsidRPr="003A020F" w:rsidRDefault="00E000D0" w:rsidP="00FA2424">
      <w:pPr>
        <w:pStyle w:val="Pa0"/>
        <w:ind w:left="708" w:hanging="360"/>
        <w:jc w:val="both"/>
        <w:rPr>
          <w:rFonts w:ascii="Times New Roman" w:hAnsi="Times New Roman"/>
          <w:color w:val="000000"/>
        </w:rPr>
      </w:pPr>
    </w:p>
    <w:p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rsidR="00E000D0" w:rsidRPr="003A020F" w:rsidRDefault="00E000D0" w:rsidP="00E000D0">
      <w:pPr>
        <w:pStyle w:val="Pa0"/>
        <w:jc w:val="both"/>
        <w:rPr>
          <w:rFonts w:ascii="Times New Roman" w:hAnsi="Times New Roman"/>
          <w:color w:val="000000"/>
        </w:rPr>
      </w:pPr>
    </w:p>
    <w:p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rsidR="005900B8" w:rsidRPr="00C17F12" w:rsidRDefault="005900B8" w:rsidP="005900B8">
      <w:pPr>
        <w:rPr>
          <w:lang w:val="cs-CZ"/>
        </w:rPr>
      </w:pPr>
    </w:p>
    <w:p w:rsidR="003A020F" w:rsidRP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w:t>
      </w:r>
      <w:r w:rsidR="005900B8" w:rsidRPr="005900B8">
        <w:rPr>
          <w:rFonts w:ascii="Times New Roman" w:hAnsi="Times New Roman"/>
          <w:color w:val="000000"/>
        </w:rPr>
        <w:lastRenderedPageBreak/>
        <w:t>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501999" w:rsidRPr="003A020F">
        <w:rPr>
          <w:rFonts w:ascii="Times New Roman" w:hAnsi="Times New Roman"/>
          <w:color w:val="000000"/>
        </w:rPr>
        <w:t xml:space="preserve">registru </w:t>
      </w:r>
      <w:r w:rsidR="00501999"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rsidR="00FA2424" w:rsidRPr="004D4B12" w:rsidRDefault="00FA2424" w:rsidP="00FA2424">
      <w:pPr>
        <w:rPr>
          <w:lang w:val="cs-CZ"/>
        </w:rPr>
      </w:pPr>
    </w:p>
    <w:p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rsidR="00FA2424" w:rsidRPr="003A020F" w:rsidRDefault="00FA2424" w:rsidP="00FA2424">
      <w:pPr>
        <w:pStyle w:val="Pa0"/>
        <w:ind w:left="360" w:hanging="360"/>
        <w:jc w:val="center"/>
        <w:rPr>
          <w:rFonts w:ascii="Times New Roman" w:hAnsi="Times New Roman"/>
          <w:color w:val="000000"/>
        </w:rPr>
      </w:pPr>
    </w:p>
    <w:p w:rsidR="00FA2424" w:rsidRPr="003A020F" w:rsidRDefault="00FA2424"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0F1DDD" w:rsidRPr="003A020F">
        <w:rPr>
          <w:rFonts w:ascii="Times New Roman" w:hAnsi="Times New Roman"/>
          <w:color w:val="000000"/>
        </w:rPr>
        <w:t xml:space="preserve">se </w:t>
      </w:r>
      <w:r w:rsidRPr="003A020F">
        <w:rPr>
          <w:rFonts w:ascii="Times New Roman" w:hAnsi="Times New Roman"/>
          <w:color w:val="000000"/>
        </w:rPr>
        <w:t xml:space="preserve">zavazuje Divadlu uhradit částku </w:t>
      </w:r>
      <w:proofErr w:type="spellStart"/>
      <w:r w:rsidR="006A4EF4">
        <w:rPr>
          <w:rFonts w:ascii="Times New Roman" w:hAnsi="Times New Roman"/>
          <w:b/>
          <w:color w:val="000000"/>
        </w:rPr>
        <w:t>xxxx</w:t>
      </w:r>
      <w:proofErr w:type="spellEnd"/>
      <w:r w:rsidR="00253F0E" w:rsidRPr="003A020F">
        <w:rPr>
          <w:rFonts w:ascii="Times New Roman" w:hAnsi="Times New Roman"/>
          <w:color w:val="000000"/>
        </w:rPr>
        <w:t xml:space="preserve">. Uvedenou celkovou částku uhradí </w:t>
      </w:r>
      <w:r w:rsidRPr="003A020F">
        <w:rPr>
          <w:rFonts w:ascii="Times New Roman" w:hAnsi="Times New Roman"/>
          <w:color w:val="000000"/>
        </w:rPr>
        <w:t>Pořadatel Divadlu</w:t>
      </w:r>
      <w:r w:rsidR="003A020F" w:rsidRPr="003A020F">
        <w:rPr>
          <w:rFonts w:ascii="Times New Roman" w:hAnsi="Times New Roman"/>
          <w:color w:val="000000"/>
        </w:rPr>
        <w:t xml:space="preserve"> </w:t>
      </w:r>
      <w:r w:rsidR="007A4C5E" w:rsidRPr="003A020F">
        <w:rPr>
          <w:rFonts w:ascii="Times New Roman" w:hAnsi="Times New Roman"/>
        </w:rPr>
        <w:t>před konáním představení</w:t>
      </w:r>
      <w:r w:rsidRPr="003A020F">
        <w:rPr>
          <w:rFonts w:ascii="Times New Roman" w:hAnsi="Times New Roman"/>
          <w:color w:val="000000"/>
        </w:rPr>
        <w:t xml:space="preserve"> bezhotovostním převodem </w:t>
      </w:r>
      <w:r w:rsidR="00253F0E" w:rsidRPr="003A020F">
        <w:rPr>
          <w:rFonts w:ascii="Times New Roman" w:hAnsi="Times New Roman"/>
          <w:color w:val="000000"/>
        </w:rPr>
        <w:t>na základě záloh</w:t>
      </w:r>
      <w:r w:rsidRPr="003A020F">
        <w:rPr>
          <w:rFonts w:ascii="Times New Roman" w:hAnsi="Times New Roman"/>
          <w:color w:val="000000"/>
        </w:rPr>
        <w:t>ové faktury vystavené Divadlem</w:t>
      </w:r>
      <w:r w:rsidR="00253F0E" w:rsidRPr="003A020F">
        <w:rPr>
          <w:rFonts w:ascii="Times New Roman" w:hAnsi="Times New Roman"/>
          <w:color w:val="000000"/>
        </w:rPr>
        <w:t xml:space="preserve">. </w:t>
      </w:r>
      <w:r w:rsidR="00FC51CE" w:rsidRPr="003A020F">
        <w:rPr>
          <w:rFonts w:ascii="Times New Roman" w:hAnsi="Times New Roman"/>
          <w:color w:val="000000"/>
        </w:rPr>
        <w:t xml:space="preserve">Divadlo vystaví fakturu zpravidla měsíc před konáním představení. </w:t>
      </w:r>
      <w:r w:rsidR="00253F0E" w:rsidRPr="003A020F">
        <w:rPr>
          <w:rFonts w:ascii="Times New Roman" w:hAnsi="Times New Roman"/>
          <w:color w:val="000000"/>
        </w:rPr>
        <w:t xml:space="preserve">Pořadatel se zavazuje dodržet splatnost uvedenou na faktuře. </w:t>
      </w:r>
      <w:r w:rsidR="00FC51CE" w:rsidRPr="003A020F">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rsidR="00FA2424" w:rsidRPr="003A020F" w:rsidRDefault="00FA2424" w:rsidP="00FA2424">
      <w:pPr>
        <w:pStyle w:val="Pa0"/>
        <w:ind w:left="426" w:hanging="426"/>
        <w:jc w:val="both"/>
        <w:rPr>
          <w:rFonts w:ascii="Times New Roman" w:hAnsi="Times New Roman"/>
          <w:color w:val="000000"/>
        </w:rPr>
      </w:pPr>
    </w:p>
    <w:p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rsidR="00F555FC" w:rsidRPr="003A020F" w:rsidRDefault="00F555FC" w:rsidP="00F555FC">
      <w:pPr>
        <w:pStyle w:val="Pa0"/>
        <w:ind w:left="426" w:hanging="426"/>
        <w:jc w:val="both"/>
        <w:rPr>
          <w:rFonts w:ascii="Times New Roman" w:hAnsi="Times New Roman"/>
          <w:color w:val="000000"/>
        </w:rPr>
      </w:pPr>
    </w:p>
    <w:p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rsidR="00756C74" w:rsidRPr="003A020F" w:rsidRDefault="00756C74" w:rsidP="00756C74">
      <w:pPr>
        <w:pStyle w:val="Pa0"/>
        <w:ind w:left="426" w:hanging="426"/>
        <w:jc w:val="both"/>
        <w:rPr>
          <w:rFonts w:ascii="Times New Roman" w:hAnsi="Times New Roman"/>
          <w:color w:val="000000"/>
        </w:rPr>
      </w:pPr>
    </w:p>
    <w:p w:rsidR="00483C7D" w:rsidRPr="003A020F" w:rsidRDefault="00483C7D" w:rsidP="00483C7D">
      <w:pPr>
        <w:ind w:left="426" w:hanging="426"/>
        <w:rPr>
          <w:lang w:val="cs-CZ"/>
        </w:rPr>
      </w:pPr>
    </w:p>
    <w:p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rsidR="004A2449" w:rsidRPr="003A020F" w:rsidRDefault="004A2449" w:rsidP="0066508E">
      <w:pPr>
        <w:pStyle w:val="Pa0"/>
        <w:ind w:left="426" w:hanging="426"/>
        <w:jc w:val="center"/>
        <w:rPr>
          <w:rFonts w:ascii="Times New Roman" w:hAnsi="Times New Roman"/>
          <w:color w:val="000000"/>
        </w:rPr>
      </w:pPr>
    </w:p>
    <w:p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rsidR="0066508E" w:rsidRPr="003A020F" w:rsidRDefault="0066508E" w:rsidP="0066508E">
      <w:pPr>
        <w:pStyle w:val="Pa0"/>
        <w:ind w:left="426" w:hanging="426"/>
        <w:rPr>
          <w:rFonts w:ascii="Times New Roman" w:hAnsi="Times New Roman"/>
          <w:color w:val="000000"/>
        </w:rPr>
      </w:pPr>
    </w:p>
    <w:p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rsidR="000A7EEE" w:rsidRPr="004D4B12" w:rsidRDefault="000A7EEE" w:rsidP="000A7EEE">
      <w:pPr>
        <w:ind w:left="426" w:hanging="426"/>
        <w:rPr>
          <w:lang w:val="cs-CZ"/>
        </w:rPr>
      </w:pPr>
    </w:p>
    <w:p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rsidR="002D2884" w:rsidRPr="003A020F" w:rsidRDefault="002D2884" w:rsidP="002D2884">
      <w:pPr>
        <w:ind w:left="426" w:hanging="426"/>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501999" w:rsidRPr="003A020F">
        <w:rPr>
          <w:sz w:val="24"/>
          <w:szCs w:val="24"/>
          <w:lang w:val="cs-CZ"/>
        </w:rPr>
        <w:t>ve správném</w:t>
      </w:r>
      <w:r w:rsidRPr="003A020F">
        <w:rPr>
          <w:sz w:val="24"/>
          <w:szCs w:val="24"/>
          <w:lang w:val="cs-CZ"/>
        </w:rPr>
        <w:t xml:space="preserve"> tvaru (viz. </w:t>
      </w:r>
      <w:proofErr w:type="gramStart"/>
      <w:r w:rsidRPr="003A020F">
        <w:rPr>
          <w:sz w:val="24"/>
          <w:szCs w:val="24"/>
          <w:lang w:val="cs-CZ"/>
        </w:rPr>
        <w:t>článek</w:t>
      </w:r>
      <w:proofErr w:type="gramEnd"/>
      <w:r w:rsidRPr="003A020F">
        <w:rPr>
          <w:sz w:val="24"/>
          <w:szCs w:val="24"/>
          <w:lang w:val="cs-CZ"/>
        </w:rPr>
        <w:t xml:space="preserve"> I</w:t>
      </w:r>
      <w:r w:rsidR="00501999" w:rsidRPr="003A020F">
        <w:rPr>
          <w:sz w:val="24"/>
          <w:szCs w:val="24"/>
          <w:lang w:val="cs-CZ"/>
        </w:rPr>
        <w:t>).</w:t>
      </w:r>
    </w:p>
    <w:p w:rsidR="002D2884" w:rsidRPr="003A020F" w:rsidRDefault="002D2884" w:rsidP="00F952D5">
      <w:pPr>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501999"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9" w:history="1">
        <w:r w:rsidRPr="003A020F">
          <w:rPr>
            <w:rStyle w:val="Hypertextovodkaz"/>
            <w:sz w:val="24"/>
            <w:szCs w:val="24"/>
            <w:lang w:val="cs-CZ"/>
          </w:rPr>
          <w:t>www.studiodva.cz</w:t>
        </w:r>
      </w:hyperlink>
      <w:r w:rsidRPr="003A020F">
        <w:rPr>
          <w:sz w:val="24"/>
          <w:szCs w:val="24"/>
          <w:lang w:val="cs-CZ"/>
        </w:rPr>
        <w:t>.    </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501999" w:rsidRPr="003A020F">
        <w:rPr>
          <w:sz w:val="24"/>
          <w:szCs w:val="24"/>
          <w:lang w:val="cs-CZ"/>
        </w:rPr>
        <w:t>pořadatele je</w:t>
      </w:r>
      <w:r w:rsidRPr="003A020F">
        <w:rPr>
          <w:sz w:val="24"/>
          <w:szCs w:val="24"/>
          <w:lang w:val="cs-CZ"/>
        </w:rPr>
        <w:t xml:space="preserve"> možné jej získat v elektronické podobě na emailu: </w:t>
      </w:r>
      <w:hyperlink r:id="rId10" w:history="1">
        <w:proofErr w:type="spellStart"/>
        <w:r w:rsidR="006A4EF4">
          <w:rPr>
            <w:rStyle w:val="Hypertextovodkaz"/>
            <w:sz w:val="24"/>
            <w:szCs w:val="24"/>
            <w:lang w:val="cs-CZ"/>
          </w:rPr>
          <w:t>xxxx</w:t>
        </w:r>
        <w:proofErr w:type="spellEnd"/>
      </w:hyperlink>
      <w:r w:rsidRPr="003A020F">
        <w:rPr>
          <w:sz w:val="24"/>
          <w:szCs w:val="24"/>
          <w:lang w:val="cs-CZ"/>
        </w:rPr>
        <w:t xml:space="preserve"> (každé užití loga podléhá jeho schválení).</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lastRenderedPageBreak/>
        <w:t xml:space="preserve">V případě potřeby užití </w:t>
      </w:r>
      <w:proofErr w:type="spellStart"/>
      <w:r w:rsidRPr="003A020F">
        <w:rPr>
          <w:sz w:val="24"/>
          <w:szCs w:val="24"/>
          <w:lang w:val="cs-CZ"/>
        </w:rPr>
        <w:t>promo</w:t>
      </w:r>
      <w:proofErr w:type="spellEnd"/>
      <w:r w:rsidRPr="003A020F">
        <w:rPr>
          <w:sz w:val="24"/>
          <w:szCs w:val="24"/>
          <w:lang w:val="cs-CZ"/>
        </w:rPr>
        <w:t xml:space="preserve"> fotografií z </w:t>
      </w:r>
      <w:r w:rsidR="00501999"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1"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rsidR="004A2449" w:rsidRPr="003A020F" w:rsidRDefault="004A2449" w:rsidP="002D6623">
      <w:pPr>
        <w:pStyle w:val="Pa0"/>
        <w:ind w:left="426" w:hanging="426"/>
        <w:jc w:val="center"/>
      </w:pPr>
    </w:p>
    <w:p w:rsidR="002D6623" w:rsidRPr="003A020F" w:rsidRDefault="002D6623" w:rsidP="002D6623">
      <w:pPr>
        <w:pStyle w:val="Pa0"/>
        <w:ind w:left="426" w:hanging="426"/>
        <w:jc w:val="center"/>
      </w:pPr>
      <w:r w:rsidRPr="003A020F">
        <w:t>Článek V</w:t>
      </w:r>
      <w:r w:rsidR="002D2884" w:rsidRPr="003A020F">
        <w:t>I</w:t>
      </w:r>
    </w:p>
    <w:p w:rsidR="002D6623" w:rsidRPr="003A020F" w:rsidRDefault="002D6623" w:rsidP="002D6623">
      <w:pPr>
        <w:pStyle w:val="Pa0"/>
        <w:ind w:left="426" w:hanging="426"/>
        <w:jc w:val="center"/>
        <w:rPr>
          <w:b/>
        </w:rPr>
      </w:pPr>
      <w:r w:rsidRPr="003A020F">
        <w:rPr>
          <w:b/>
        </w:rPr>
        <w:t>Mlčenlivost</w:t>
      </w:r>
    </w:p>
    <w:p w:rsidR="002D6623" w:rsidRPr="003A020F" w:rsidRDefault="002D6623" w:rsidP="002D6623">
      <w:pPr>
        <w:pStyle w:val="Pa0"/>
        <w:ind w:left="426" w:hanging="426"/>
      </w:pPr>
    </w:p>
    <w:p w:rsidR="002D6623" w:rsidRPr="003A020F" w:rsidRDefault="002D6623"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0"/>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rsidR="002D6623" w:rsidRPr="004D4B12" w:rsidRDefault="002D6623" w:rsidP="00F952D5">
      <w:pPr>
        <w:ind w:left="426" w:hanging="426"/>
        <w:jc w:val="both"/>
        <w:rPr>
          <w:lang w:val="cs-CZ"/>
        </w:rPr>
      </w:pPr>
    </w:p>
    <w:p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rsidR="002D6623" w:rsidRPr="003A020F" w:rsidRDefault="002D6623" w:rsidP="002D6623">
      <w:pPr>
        <w:tabs>
          <w:tab w:val="left" w:pos="675"/>
        </w:tabs>
        <w:ind w:left="426" w:hanging="426"/>
        <w:jc w:val="both"/>
        <w:rPr>
          <w:rFonts w:ascii="Arial" w:hAnsi="Arial" w:cs="Arial"/>
          <w:b/>
          <w:color w:val="000000"/>
          <w:lang w:val="cs-CZ"/>
        </w:rPr>
      </w:pPr>
    </w:p>
    <w:p w:rsidR="002D6623" w:rsidRPr="003A020F" w:rsidRDefault="002D6623" w:rsidP="002D6623">
      <w:pPr>
        <w:pStyle w:val="Default"/>
        <w:ind w:left="426" w:hanging="426"/>
        <w:jc w:val="center"/>
      </w:pPr>
      <w:r w:rsidRPr="003A020F">
        <w:t>Článek VI</w:t>
      </w:r>
      <w:r w:rsidR="002D2884" w:rsidRPr="003A020F">
        <w:t>I</w:t>
      </w:r>
    </w:p>
    <w:p w:rsidR="002D6623" w:rsidRPr="003A020F" w:rsidRDefault="002D6623" w:rsidP="002D6623">
      <w:pPr>
        <w:pStyle w:val="Default"/>
        <w:ind w:left="426" w:hanging="426"/>
        <w:jc w:val="center"/>
        <w:rPr>
          <w:b/>
        </w:rPr>
      </w:pPr>
      <w:r w:rsidRPr="003A020F">
        <w:rPr>
          <w:b/>
        </w:rPr>
        <w:t>Závěrečná ustanovení</w:t>
      </w:r>
    </w:p>
    <w:p w:rsidR="002D6623" w:rsidRPr="004D4B12" w:rsidRDefault="002D6623" w:rsidP="002D6623">
      <w:pPr>
        <w:ind w:left="426" w:hanging="426"/>
        <w:rPr>
          <w:lang w:val="cs-CZ"/>
        </w:rPr>
      </w:pPr>
    </w:p>
    <w:p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rsidR="002D6623" w:rsidRPr="003A020F" w:rsidRDefault="002D6623" w:rsidP="00F952D5">
      <w:pPr>
        <w:pStyle w:val="Default"/>
        <w:ind w:left="426" w:hanging="426"/>
        <w:jc w:val="both"/>
      </w:pPr>
    </w:p>
    <w:p w:rsidR="002D6623" w:rsidRPr="003A020F" w:rsidRDefault="002D6623" w:rsidP="00F952D5">
      <w:pPr>
        <w:pStyle w:val="Default"/>
        <w:ind w:left="426" w:hanging="426"/>
        <w:jc w:val="both"/>
      </w:pPr>
      <w:r w:rsidRPr="003A020F">
        <w:t>Písemnosti podle předchozí věty se považují za doručené:</w:t>
      </w:r>
    </w:p>
    <w:p w:rsidR="002D6623" w:rsidRPr="003A020F" w:rsidRDefault="002D6623" w:rsidP="00F952D5">
      <w:pPr>
        <w:pStyle w:val="Default"/>
        <w:ind w:left="426" w:hanging="426"/>
        <w:jc w:val="both"/>
      </w:pPr>
    </w:p>
    <w:p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lastRenderedPageBreak/>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rsidR="002D6623" w:rsidRPr="003A020F" w:rsidRDefault="002D6623" w:rsidP="00F952D5">
      <w:pPr>
        <w:pStyle w:val="Default"/>
        <w:ind w:left="426" w:hanging="426"/>
        <w:jc w:val="both"/>
      </w:pPr>
    </w:p>
    <w:p w:rsidR="002D6623" w:rsidRPr="003A020F" w:rsidRDefault="002D6623" w:rsidP="002D6623">
      <w:pPr>
        <w:pStyle w:val="Pa5"/>
        <w:ind w:left="426" w:hanging="426"/>
        <w:jc w:val="center"/>
        <w:rPr>
          <w:rFonts w:ascii="Times New Roman" w:hAnsi="Times New Roman"/>
        </w:rPr>
      </w:pPr>
    </w:p>
    <w:p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w:t>
      </w:r>
      <w:r w:rsidR="001F3F61">
        <w:rPr>
          <w:rFonts w:ascii="Times New Roman" w:hAnsi="Times New Roman"/>
        </w:rPr>
        <w:t>Praze</w:t>
      </w:r>
      <w:r w:rsidRPr="003A020F">
        <w:rPr>
          <w:rFonts w:ascii="Times New Roman" w:hAnsi="Times New Roman"/>
        </w:rPr>
        <w:t xml:space="preserve"> dne </w:t>
      </w:r>
      <w:r w:rsidR="001F3F61">
        <w:rPr>
          <w:rFonts w:ascii="Times New Roman" w:hAnsi="Times New Roman"/>
        </w:rPr>
        <w:t>10. 1. 2018</w:t>
      </w:r>
      <w:r w:rsidR="001F3F61">
        <w:rPr>
          <w:rFonts w:ascii="Times New Roman" w:hAnsi="Times New Roman"/>
        </w:rPr>
        <w:tab/>
      </w:r>
      <w:r w:rsidRPr="003A020F">
        <w:rPr>
          <w:rFonts w:ascii="Times New Roman" w:hAnsi="Times New Roman"/>
        </w:rPr>
        <w:t xml:space="preserve">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V</w:t>
      </w:r>
      <w:r w:rsidR="001F3F61">
        <w:rPr>
          <w:rFonts w:ascii="Times New Roman" w:hAnsi="Times New Roman"/>
        </w:rPr>
        <w:t xml:space="preserve"> Opavě </w:t>
      </w:r>
      <w:r w:rsidRPr="003A020F">
        <w:rPr>
          <w:rFonts w:ascii="Times New Roman" w:hAnsi="Times New Roman"/>
        </w:rPr>
        <w:t>dne</w:t>
      </w:r>
      <w:r w:rsidR="001F3F61">
        <w:rPr>
          <w:rFonts w:ascii="Times New Roman" w:hAnsi="Times New Roman"/>
        </w:rPr>
        <w:t xml:space="preserve"> 17. 1. 201</w:t>
      </w:r>
      <w:bookmarkStart w:id="1" w:name="_GoBack"/>
      <w:bookmarkEnd w:id="1"/>
      <w:r w:rsidR="001F3F61">
        <w:rPr>
          <w:rFonts w:ascii="Times New Roman" w:hAnsi="Times New Roman"/>
        </w:rPr>
        <w:t>8</w:t>
      </w:r>
      <w:r w:rsidRPr="003A020F">
        <w:rPr>
          <w:rFonts w:ascii="Times New Roman" w:hAnsi="Times New Roman"/>
        </w:rPr>
        <w:t xml:space="preserve"> </w:t>
      </w:r>
    </w:p>
    <w:p w:rsidR="002D6623" w:rsidRPr="003A020F" w:rsidRDefault="002D6623" w:rsidP="002D6623">
      <w:pPr>
        <w:pStyle w:val="Default"/>
        <w:ind w:left="426" w:hanging="426"/>
      </w:pPr>
    </w:p>
    <w:p w:rsidR="002D2884" w:rsidRPr="003A020F" w:rsidRDefault="002D2884" w:rsidP="002D6623">
      <w:pPr>
        <w:pStyle w:val="Default"/>
        <w:ind w:left="426" w:hanging="426"/>
      </w:pPr>
    </w:p>
    <w:p w:rsidR="002D2884" w:rsidRPr="003A020F" w:rsidRDefault="002D2884" w:rsidP="002D6623">
      <w:pPr>
        <w:pStyle w:val="Default"/>
        <w:ind w:left="426" w:hanging="426"/>
      </w:pPr>
    </w:p>
    <w:p w:rsidR="002D2884" w:rsidRPr="003A020F" w:rsidRDefault="002D2884" w:rsidP="002D6623">
      <w:pPr>
        <w:pStyle w:val="Default"/>
        <w:ind w:left="426" w:hanging="426"/>
      </w:pPr>
    </w:p>
    <w:p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rsidR="002D6623" w:rsidRPr="003A020F" w:rsidRDefault="00EE3EE4" w:rsidP="002D6623">
      <w:pPr>
        <w:pStyle w:val="Default"/>
        <w:ind w:left="426" w:hanging="426"/>
      </w:pPr>
      <w:r>
        <w:t>Divadlo</w:t>
      </w:r>
      <w:r>
        <w:tab/>
      </w:r>
      <w:r>
        <w:tab/>
      </w:r>
      <w:r>
        <w:tab/>
      </w:r>
      <w:r>
        <w:tab/>
      </w:r>
      <w:r>
        <w:tab/>
      </w:r>
      <w:r>
        <w:tab/>
      </w:r>
      <w:r>
        <w:tab/>
      </w:r>
      <w:r w:rsidR="002D6623" w:rsidRPr="003A020F">
        <w:t>Pořadatel</w:t>
      </w:r>
    </w:p>
    <w:p w:rsidR="002D6623" w:rsidRPr="003A020F" w:rsidRDefault="002D6623" w:rsidP="002D6623">
      <w:pPr>
        <w:tabs>
          <w:tab w:val="left" w:pos="675"/>
        </w:tabs>
        <w:ind w:left="426" w:hanging="426"/>
        <w:jc w:val="both"/>
        <w:rPr>
          <w:rFonts w:ascii="Arial" w:hAnsi="Arial" w:cs="Arial"/>
          <w:b/>
          <w:color w:val="000000"/>
          <w:lang w:val="cs-CZ"/>
        </w:rPr>
      </w:pPr>
    </w:p>
    <w:p w:rsidR="002D6623" w:rsidRPr="003A020F" w:rsidRDefault="002D6623" w:rsidP="002D6623">
      <w:pPr>
        <w:tabs>
          <w:tab w:val="left" w:pos="675"/>
        </w:tabs>
        <w:ind w:left="708"/>
        <w:jc w:val="both"/>
        <w:rPr>
          <w:rFonts w:ascii="Arial" w:hAnsi="Arial" w:cs="Arial"/>
          <w:b/>
          <w:color w:val="000000"/>
          <w:lang w:val="cs-CZ"/>
        </w:rPr>
      </w:pPr>
    </w:p>
    <w:p w:rsidR="003A020F" w:rsidRPr="003A020F" w:rsidRDefault="003A020F">
      <w:pPr>
        <w:suppressAutoHyphens w:val="0"/>
        <w:rPr>
          <w:rFonts w:ascii="Arial" w:hAnsi="Arial" w:cs="Arial"/>
          <w:color w:val="000000"/>
          <w:lang w:val="cs-CZ"/>
        </w:rPr>
      </w:pPr>
    </w:p>
    <w:sectPr w:rsidR="003A020F"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DC" w:rsidRDefault="00A903DC" w:rsidP="00483C7D">
      <w:r>
        <w:separator/>
      </w:r>
    </w:p>
  </w:endnote>
  <w:endnote w:type="continuationSeparator" w:id="0">
    <w:p w:rsidR="00A903DC" w:rsidRDefault="00A903DC"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font>
  <w:font w:name="Arial">
    <w:panose1 w:val="020B0604020202020204"/>
    <w:charset w:val="EE"/>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DC" w:rsidRDefault="00A903DC" w:rsidP="00483C7D">
      <w:r>
        <w:separator/>
      </w:r>
    </w:p>
  </w:footnote>
  <w:footnote w:type="continuationSeparator" w:id="0">
    <w:p w:rsidR="00A903DC" w:rsidRDefault="00A903DC"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37BC4"/>
    <w:multiLevelType w:val="hybridMultilevel"/>
    <w:tmpl w:val="CB3412FC"/>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1">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2">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nsid w:val="520A08DB"/>
    <w:multiLevelType w:val="hybridMultilevel"/>
    <w:tmpl w:val="A6CC6B4A"/>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4">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2372903"/>
    <w:multiLevelType w:val="hybridMultilevel"/>
    <w:tmpl w:val="CEB0D51E"/>
    <w:lvl w:ilvl="0" w:tplc="D1B0EA4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5FD2B84"/>
    <w:multiLevelType w:val="hybridMultilevel"/>
    <w:tmpl w:val="35EC100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8"/>
  </w:num>
  <w:num w:numId="6">
    <w:abstractNumId w:val="10"/>
  </w:num>
  <w:num w:numId="7">
    <w:abstractNumId w:val="7"/>
  </w:num>
  <w:num w:numId="8">
    <w:abstractNumId w:val="12"/>
  </w:num>
  <w:num w:numId="9">
    <w:abstractNumId w:val="19"/>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0"/>
  </w:num>
  <w:num w:numId="15">
    <w:abstractNumId w:val="14"/>
  </w:num>
  <w:num w:numId="16">
    <w:abstractNumId w:val="8"/>
  </w:num>
  <w:num w:numId="17">
    <w:abstractNumId w:val="16"/>
  </w:num>
  <w:num w:numId="18">
    <w:abstractNumId w:val="13"/>
  </w:num>
  <w:num w:numId="19">
    <w:abstractNumId w:val="17"/>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01FDF"/>
    <w:rsid w:val="0007078D"/>
    <w:rsid w:val="00086BB6"/>
    <w:rsid w:val="000A67A1"/>
    <w:rsid w:val="000A7EEE"/>
    <w:rsid w:val="000B38EA"/>
    <w:rsid w:val="000C1B65"/>
    <w:rsid w:val="000D3E8F"/>
    <w:rsid w:val="000F1DDD"/>
    <w:rsid w:val="000F4F8F"/>
    <w:rsid w:val="000F5DDF"/>
    <w:rsid w:val="0013750C"/>
    <w:rsid w:val="00154890"/>
    <w:rsid w:val="001561F2"/>
    <w:rsid w:val="001734B8"/>
    <w:rsid w:val="00194F55"/>
    <w:rsid w:val="001D0294"/>
    <w:rsid w:val="001F3F61"/>
    <w:rsid w:val="001F5313"/>
    <w:rsid w:val="0022269C"/>
    <w:rsid w:val="00224E11"/>
    <w:rsid w:val="00253F0E"/>
    <w:rsid w:val="00285FDE"/>
    <w:rsid w:val="002D2884"/>
    <w:rsid w:val="002D5EC9"/>
    <w:rsid w:val="002D6623"/>
    <w:rsid w:val="002F364A"/>
    <w:rsid w:val="00352096"/>
    <w:rsid w:val="00371ECC"/>
    <w:rsid w:val="0038730E"/>
    <w:rsid w:val="003A020F"/>
    <w:rsid w:val="003B6B38"/>
    <w:rsid w:val="003E4F38"/>
    <w:rsid w:val="00400FEF"/>
    <w:rsid w:val="0043336F"/>
    <w:rsid w:val="00436A4A"/>
    <w:rsid w:val="004438F8"/>
    <w:rsid w:val="0046754F"/>
    <w:rsid w:val="004725EB"/>
    <w:rsid w:val="0048281C"/>
    <w:rsid w:val="00483C7D"/>
    <w:rsid w:val="004A2449"/>
    <w:rsid w:val="004B05BE"/>
    <w:rsid w:val="004B25F9"/>
    <w:rsid w:val="004D4B12"/>
    <w:rsid w:val="00501999"/>
    <w:rsid w:val="00534C6E"/>
    <w:rsid w:val="00547A6F"/>
    <w:rsid w:val="00560D91"/>
    <w:rsid w:val="0057634E"/>
    <w:rsid w:val="005900B8"/>
    <w:rsid w:val="005C3DAC"/>
    <w:rsid w:val="005C3F24"/>
    <w:rsid w:val="006250C1"/>
    <w:rsid w:val="0066508E"/>
    <w:rsid w:val="00680977"/>
    <w:rsid w:val="00693E60"/>
    <w:rsid w:val="00694D20"/>
    <w:rsid w:val="006A4EF4"/>
    <w:rsid w:val="006B3F85"/>
    <w:rsid w:val="00704105"/>
    <w:rsid w:val="007073B5"/>
    <w:rsid w:val="00740D40"/>
    <w:rsid w:val="00756C74"/>
    <w:rsid w:val="007A4C5E"/>
    <w:rsid w:val="007B046E"/>
    <w:rsid w:val="007C590C"/>
    <w:rsid w:val="00862BF0"/>
    <w:rsid w:val="00871336"/>
    <w:rsid w:val="00897B8E"/>
    <w:rsid w:val="008A4041"/>
    <w:rsid w:val="008A6B80"/>
    <w:rsid w:val="008C7C7A"/>
    <w:rsid w:val="008E6160"/>
    <w:rsid w:val="008F161E"/>
    <w:rsid w:val="008F6D63"/>
    <w:rsid w:val="00910B9C"/>
    <w:rsid w:val="00916053"/>
    <w:rsid w:val="00927FEA"/>
    <w:rsid w:val="00940C06"/>
    <w:rsid w:val="009B356C"/>
    <w:rsid w:val="009C0486"/>
    <w:rsid w:val="009D0363"/>
    <w:rsid w:val="009D5399"/>
    <w:rsid w:val="009F1D7B"/>
    <w:rsid w:val="00A05930"/>
    <w:rsid w:val="00A233F4"/>
    <w:rsid w:val="00A46A5B"/>
    <w:rsid w:val="00A46ADB"/>
    <w:rsid w:val="00A55F62"/>
    <w:rsid w:val="00A676CA"/>
    <w:rsid w:val="00A903DC"/>
    <w:rsid w:val="00A93B4D"/>
    <w:rsid w:val="00AA523C"/>
    <w:rsid w:val="00AE74A0"/>
    <w:rsid w:val="00B22D0D"/>
    <w:rsid w:val="00B2720D"/>
    <w:rsid w:val="00B33A45"/>
    <w:rsid w:val="00B3710A"/>
    <w:rsid w:val="00B432CA"/>
    <w:rsid w:val="00B9549F"/>
    <w:rsid w:val="00BB7DD9"/>
    <w:rsid w:val="00BC42EE"/>
    <w:rsid w:val="00BD4429"/>
    <w:rsid w:val="00BE1CC7"/>
    <w:rsid w:val="00BE2738"/>
    <w:rsid w:val="00BF738E"/>
    <w:rsid w:val="00C01EE6"/>
    <w:rsid w:val="00C126BC"/>
    <w:rsid w:val="00C17637"/>
    <w:rsid w:val="00C17F12"/>
    <w:rsid w:val="00C2022A"/>
    <w:rsid w:val="00C7033F"/>
    <w:rsid w:val="00C7132A"/>
    <w:rsid w:val="00C732AF"/>
    <w:rsid w:val="00CC38C9"/>
    <w:rsid w:val="00CC43CC"/>
    <w:rsid w:val="00CF001F"/>
    <w:rsid w:val="00D11C5D"/>
    <w:rsid w:val="00D20898"/>
    <w:rsid w:val="00D5493B"/>
    <w:rsid w:val="00DB35AE"/>
    <w:rsid w:val="00DD1034"/>
    <w:rsid w:val="00DD7C2A"/>
    <w:rsid w:val="00DE7F62"/>
    <w:rsid w:val="00E000D0"/>
    <w:rsid w:val="00E12751"/>
    <w:rsid w:val="00E14027"/>
    <w:rsid w:val="00E31041"/>
    <w:rsid w:val="00E41640"/>
    <w:rsid w:val="00E60203"/>
    <w:rsid w:val="00E7342F"/>
    <w:rsid w:val="00E814A1"/>
    <w:rsid w:val="00E82A42"/>
    <w:rsid w:val="00E84107"/>
    <w:rsid w:val="00EA7791"/>
    <w:rsid w:val="00EC1133"/>
    <w:rsid w:val="00EC23C6"/>
    <w:rsid w:val="00ED663C"/>
    <w:rsid w:val="00EE3EE4"/>
    <w:rsid w:val="00F07E89"/>
    <w:rsid w:val="00F3019B"/>
    <w:rsid w:val="00F42B04"/>
    <w:rsid w:val="00F555FC"/>
    <w:rsid w:val="00F61CDC"/>
    <w:rsid w:val="00F72E4A"/>
    <w:rsid w:val="00F87777"/>
    <w:rsid w:val="00F952D5"/>
    <w:rsid w:val="00FA2424"/>
    <w:rsid w:val="00FA6791"/>
    <w:rsid w:val="00FC51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78665">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iodva.cz/category/pro-media/" TargetMode="External"/><Relationship Id="rId5" Type="http://schemas.openxmlformats.org/officeDocument/2006/relationships/settings" Target="settings.xml"/><Relationship Id="rId10" Type="http://schemas.openxmlformats.org/officeDocument/2006/relationships/hyperlink" Target="mailto:tomas.prenosil@studiodva.cz" TargetMode="External"/><Relationship Id="rId4" Type="http://schemas.microsoft.com/office/2007/relationships/stylesWithEffects" Target="stylesWithEffects.xml"/><Relationship Id="rId9" Type="http://schemas.openxmlformats.org/officeDocument/2006/relationships/hyperlink" Target="http://www.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F721-6CE8-46DF-AED9-7223FDF0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1896</Words>
  <Characters>11192</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13062</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uživatel</cp:lastModifiedBy>
  <cp:revision>5</cp:revision>
  <cp:lastPrinted>2018-01-22T11:04:00Z</cp:lastPrinted>
  <dcterms:created xsi:type="dcterms:W3CDTF">2018-01-22T11:12:00Z</dcterms:created>
  <dcterms:modified xsi:type="dcterms:W3CDTF">2018-01-23T13:04:00Z</dcterms:modified>
</cp:coreProperties>
</file>