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B56" w:rsidRPr="006F5077" w:rsidRDefault="008C50FB" w:rsidP="006F5077">
      <w:pPr>
        <w:pStyle w:val="Nadpis1"/>
        <w:shd w:val="clear" w:color="auto" w:fill="E7E6E6"/>
        <w:jc w:val="center"/>
        <w:rPr>
          <w:rFonts w:ascii="Calibri Light" w:hAnsi="Calibri Light"/>
          <w:color w:val="000000"/>
          <w:sz w:val="32"/>
          <w:lang w:val="cs-CZ"/>
        </w:rPr>
      </w:pPr>
      <w:bookmarkStart w:id="0" w:name="_GoBack"/>
      <w:bookmarkEnd w:id="0"/>
      <w:r w:rsidRPr="006F5077">
        <w:rPr>
          <w:rFonts w:ascii="Calibri Light" w:hAnsi="Calibri Light"/>
          <w:color w:val="000000"/>
          <w:sz w:val="32"/>
          <w:lang w:val="cs-CZ"/>
        </w:rPr>
        <w:t xml:space="preserve">Dodatek č. </w:t>
      </w:r>
      <w:r w:rsidR="00DD739E">
        <w:rPr>
          <w:rFonts w:ascii="Calibri Light" w:hAnsi="Calibri Light"/>
          <w:color w:val="000000"/>
          <w:sz w:val="32"/>
          <w:lang w:val="cs-CZ"/>
        </w:rPr>
        <w:t>4</w:t>
      </w:r>
      <w:r w:rsidRPr="006F5077">
        <w:rPr>
          <w:rFonts w:ascii="Calibri Light" w:hAnsi="Calibri Light"/>
          <w:color w:val="000000"/>
          <w:sz w:val="32"/>
          <w:lang w:val="cs-CZ"/>
        </w:rPr>
        <w:t xml:space="preserve"> ke Smlouvě o poskytování komplexního pr</w:t>
      </w:r>
      <w:r w:rsidR="00AD0F38" w:rsidRPr="006F5077">
        <w:rPr>
          <w:rFonts w:ascii="Calibri Light" w:hAnsi="Calibri Light"/>
          <w:color w:val="000000"/>
          <w:sz w:val="32"/>
          <w:lang w:val="cs-CZ"/>
        </w:rPr>
        <w:t xml:space="preserve">ádelenského servisu ze dne </w:t>
      </w:r>
      <w:r w:rsidR="00DD739E">
        <w:rPr>
          <w:rFonts w:ascii="Calibri Light" w:hAnsi="Calibri Light"/>
          <w:color w:val="000000"/>
          <w:sz w:val="32"/>
          <w:lang w:val="cs-CZ"/>
        </w:rPr>
        <w:t>2.5.2014</w:t>
      </w:r>
    </w:p>
    <w:p w:rsidR="00CD11A6" w:rsidRPr="00DD0406" w:rsidRDefault="00CD11A6" w:rsidP="00CD11A6">
      <w:pPr>
        <w:rPr>
          <w:rFonts w:ascii="Calibri Light" w:hAnsi="Calibri Light"/>
        </w:rPr>
      </w:pPr>
    </w:p>
    <w:p w:rsidR="00CD11A6" w:rsidRPr="00DF7D83" w:rsidRDefault="002A4D78" w:rsidP="00CD11A6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DD0406">
        <w:rPr>
          <w:rFonts w:ascii="Calibri Light" w:eastAsia="Calibri" w:hAnsi="Calibri Light"/>
          <w:lang w:eastAsia="en-US"/>
        </w:rPr>
        <w:t>(</w:t>
      </w:r>
      <w:r w:rsidRPr="00DF7D83">
        <w:rPr>
          <w:rFonts w:ascii="Calibri" w:eastAsia="Calibri" w:hAnsi="Calibri"/>
          <w:lang w:eastAsia="en-US"/>
        </w:rPr>
        <w:t>dále také jen „</w:t>
      </w:r>
      <w:r w:rsidR="008C50FB" w:rsidRPr="00DF7D83">
        <w:rPr>
          <w:rFonts w:ascii="Calibri" w:eastAsia="Calibri" w:hAnsi="Calibri"/>
          <w:b/>
          <w:lang w:eastAsia="en-US"/>
        </w:rPr>
        <w:t>Dodatek</w:t>
      </w:r>
      <w:r w:rsidR="008C50FB" w:rsidRPr="00DF7D83">
        <w:rPr>
          <w:rFonts w:ascii="Calibri" w:eastAsia="Calibri" w:hAnsi="Calibri"/>
          <w:lang w:eastAsia="en-US"/>
        </w:rPr>
        <w:t xml:space="preserve">“) uzavřený níže uvedeného dne, měsíce a roku mezi těmito </w:t>
      </w:r>
      <w:r w:rsidRPr="00DF7D83">
        <w:rPr>
          <w:rFonts w:ascii="Calibri" w:eastAsia="Calibri" w:hAnsi="Calibri"/>
          <w:lang w:eastAsia="en-US"/>
        </w:rPr>
        <w:t>smluvními stranami</w:t>
      </w:r>
      <w:r w:rsidR="008C50FB" w:rsidRPr="00DF7D83">
        <w:rPr>
          <w:rFonts w:ascii="Calibri" w:eastAsia="Calibri" w:hAnsi="Calibri"/>
          <w:lang w:eastAsia="en-US"/>
        </w:rPr>
        <w:t>:</w:t>
      </w:r>
      <w:r w:rsidR="00177B27" w:rsidRPr="00DF7D83">
        <w:rPr>
          <w:rFonts w:ascii="Calibri" w:hAnsi="Calibri"/>
          <w:b/>
          <w:sz w:val="24"/>
          <w:szCs w:val="24"/>
          <w:u w:val="single"/>
        </w:rPr>
        <w:br/>
      </w:r>
    </w:p>
    <w:p w:rsidR="008C50FB" w:rsidRPr="00DF7D83" w:rsidRDefault="008C50FB" w:rsidP="00CD11A6">
      <w:pPr>
        <w:jc w:val="center"/>
        <w:rPr>
          <w:rFonts w:ascii="Calibri" w:hAnsi="Calibri"/>
          <w:b/>
          <w:sz w:val="24"/>
          <w:szCs w:val="24"/>
          <w:u w:val="single"/>
        </w:rPr>
      </w:pPr>
    </w:p>
    <w:p w:rsidR="009E6F7C" w:rsidRPr="00E16207" w:rsidRDefault="00DD739E" w:rsidP="00662DBA">
      <w:pPr>
        <w:widowControl w:val="0"/>
        <w:numPr>
          <w:ilvl w:val="0"/>
          <w:numId w:val="18"/>
        </w:numPr>
        <w:jc w:val="both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Slezská nemocnice v Opavě</w:t>
      </w:r>
      <w:r w:rsidR="009F426C" w:rsidRPr="00E16207">
        <w:rPr>
          <w:rFonts w:ascii="Calibri" w:hAnsi="Calibri"/>
          <w:b/>
          <w:noProof/>
          <w:sz w:val="24"/>
          <w:szCs w:val="24"/>
        </w:rPr>
        <w:t>, příspěvková organizace</w:t>
      </w:r>
    </w:p>
    <w:p w:rsidR="00CD11A6" w:rsidRPr="00E16207" w:rsidRDefault="00AD0F38" w:rsidP="00AD0F38">
      <w:pPr>
        <w:widowControl w:val="0"/>
        <w:tabs>
          <w:tab w:val="left" w:pos="1418"/>
        </w:tabs>
        <w:ind w:left="426" w:hanging="426"/>
        <w:jc w:val="both"/>
        <w:rPr>
          <w:rFonts w:ascii="Calibri" w:hAnsi="Calibri"/>
          <w:noProof/>
          <w:sz w:val="24"/>
          <w:szCs w:val="24"/>
        </w:rPr>
      </w:pPr>
      <w:r w:rsidRPr="00E16207">
        <w:rPr>
          <w:rFonts w:ascii="Calibri" w:hAnsi="Calibri"/>
          <w:noProof/>
          <w:sz w:val="24"/>
          <w:szCs w:val="24"/>
        </w:rPr>
        <w:tab/>
      </w:r>
      <w:r w:rsidR="00CD11A6" w:rsidRPr="00E16207">
        <w:rPr>
          <w:rFonts w:ascii="Calibri" w:hAnsi="Calibri"/>
          <w:noProof/>
          <w:sz w:val="24"/>
          <w:szCs w:val="24"/>
        </w:rPr>
        <w:t xml:space="preserve">se </w:t>
      </w:r>
      <w:r w:rsidR="009F426C" w:rsidRPr="00E16207">
        <w:rPr>
          <w:rFonts w:ascii="Calibri" w:hAnsi="Calibri"/>
          <w:noProof/>
          <w:sz w:val="24"/>
          <w:szCs w:val="24"/>
        </w:rPr>
        <w:t>sídlem</w:t>
      </w:r>
      <w:r w:rsidRPr="00E16207">
        <w:rPr>
          <w:rFonts w:ascii="Calibri" w:hAnsi="Calibri"/>
          <w:noProof/>
          <w:sz w:val="24"/>
          <w:szCs w:val="24"/>
        </w:rPr>
        <w:t xml:space="preserve">: </w:t>
      </w:r>
      <w:r w:rsidR="009F426C" w:rsidRPr="00E16207">
        <w:rPr>
          <w:rFonts w:ascii="Calibri" w:hAnsi="Calibri"/>
          <w:noProof/>
          <w:sz w:val="24"/>
          <w:szCs w:val="24"/>
        </w:rPr>
        <w:t xml:space="preserve"> </w:t>
      </w:r>
      <w:r w:rsidR="00DD739E">
        <w:rPr>
          <w:rFonts w:ascii="Calibri" w:hAnsi="Calibri"/>
          <w:noProof/>
          <w:sz w:val="24"/>
          <w:szCs w:val="24"/>
        </w:rPr>
        <w:t>Olomoucká 470/86, 746 01 Opava</w:t>
      </w:r>
      <w:r w:rsidR="008C50FB" w:rsidRPr="00E16207">
        <w:rPr>
          <w:rFonts w:ascii="Calibri" w:hAnsi="Calibri"/>
          <w:noProof/>
          <w:sz w:val="24"/>
          <w:szCs w:val="24"/>
        </w:rPr>
        <w:t xml:space="preserve"> </w:t>
      </w:r>
    </w:p>
    <w:p w:rsidR="00CD11A6" w:rsidRPr="00E16207" w:rsidRDefault="00CD11A6" w:rsidP="00AD0F38">
      <w:pPr>
        <w:widowControl w:val="0"/>
        <w:ind w:firstLine="426"/>
        <w:jc w:val="both"/>
        <w:rPr>
          <w:rFonts w:ascii="Calibri" w:hAnsi="Calibri"/>
          <w:noProof/>
          <w:sz w:val="24"/>
          <w:szCs w:val="24"/>
        </w:rPr>
      </w:pPr>
      <w:r w:rsidRPr="00E16207">
        <w:rPr>
          <w:rFonts w:ascii="Calibri" w:hAnsi="Calibri"/>
          <w:noProof/>
          <w:sz w:val="24"/>
          <w:szCs w:val="24"/>
        </w:rPr>
        <w:t>IČ:</w:t>
      </w:r>
      <w:r w:rsidRPr="00E16207">
        <w:rPr>
          <w:rFonts w:ascii="Calibri" w:hAnsi="Calibri"/>
          <w:noProof/>
          <w:sz w:val="24"/>
          <w:szCs w:val="24"/>
        </w:rPr>
        <w:tab/>
      </w:r>
      <w:r w:rsidR="00DD739E">
        <w:rPr>
          <w:rFonts w:ascii="Calibri" w:hAnsi="Calibri"/>
          <w:noProof/>
          <w:sz w:val="24"/>
          <w:szCs w:val="24"/>
        </w:rPr>
        <w:t>478 13 750</w:t>
      </w:r>
    </w:p>
    <w:p w:rsidR="00261CF0" w:rsidRPr="00E16207" w:rsidRDefault="00261CF0" w:rsidP="00AD0F38">
      <w:pPr>
        <w:widowControl w:val="0"/>
        <w:ind w:firstLine="426"/>
        <w:jc w:val="both"/>
        <w:rPr>
          <w:rFonts w:ascii="Calibri" w:hAnsi="Calibri"/>
          <w:noProof/>
          <w:sz w:val="24"/>
          <w:szCs w:val="24"/>
        </w:rPr>
      </w:pPr>
      <w:r w:rsidRPr="00E16207">
        <w:rPr>
          <w:rFonts w:ascii="Calibri" w:hAnsi="Calibri"/>
          <w:noProof/>
          <w:sz w:val="24"/>
          <w:szCs w:val="24"/>
        </w:rPr>
        <w:t>DIČ:</w:t>
      </w:r>
      <w:r w:rsidR="00AD0F38" w:rsidRPr="00E16207">
        <w:rPr>
          <w:rFonts w:ascii="Calibri" w:hAnsi="Calibri"/>
          <w:noProof/>
          <w:sz w:val="24"/>
          <w:szCs w:val="24"/>
        </w:rPr>
        <w:t xml:space="preserve"> </w:t>
      </w:r>
      <w:r w:rsidR="009F426C" w:rsidRPr="00E16207">
        <w:rPr>
          <w:rFonts w:ascii="Calibri" w:hAnsi="Calibri"/>
          <w:noProof/>
          <w:sz w:val="24"/>
          <w:szCs w:val="24"/>
        </w:rPr>
        <w:t>CZ</w:t>
      </w:r>
      <w:r w:rsidR="00DD739E">
        <w:rPr>
          <w:rFonts w:ascii="Calibri" w:hAnsi="Calibri"/>
          <w:noProof/>
          <w:sz w:val="24"/>
          <w:szCs w:val="24"/>
        </w:rPr>
        <w:t>47813750</w:t>
      </w:r>
    </w:p>
    <w:p w:rsidR="009E6F7C" w:rsidRPr="00E16207" w:rsidRDefault="00AD0F38" w:rsidP="00AD0F38">
      <w:pPr>
        <w:widowControl w:val="0"/>
        <w:ind w:left="426"/>
        <w:jc w:val="both"/>
        <w:rPr>
          <w:rFonts w:ascii="Calibri" w:hAnsi="Calibri"/>
          <w:noProof/>
          <w:sz w:val="22"/>
          <w:szCs w:val="24"/>
        </w:rPr>
      </w:pPr>
      <w:r w:rsidRPr="00E16207">
        <w:rPr>
          <w:rFonts w:ascii="Calibri" w:hAnsi="Calibri"/>
          <w:noProof/>
          <w:sz w:val="22"/>
          <w:szCs w:val="24"/>
        </w:rPr>
        <w:t>z</w:t>
      </w:r>
      <w:r w:rsidR="008C50FB" w:rsidRPr="00E16207">
        <w:rPr>
          <w:rFonts w:ascii="Calibri" w:hAnsi="Calibri"/>
          <w:noProof/>
          <w:sz w:val="22"/>
          <w:szCs w:val="24"/>
        </w:rPr>
        <w:t>apsaná v</w:t>
      </w:r>
      <w:r w:rsidRPr="00E16207">
        <w:rPr>
          <w:rFonts w:ascii="Calibri" w:hAnsi="Calibri"/>
          <w:noProof/>
          <w:sz w:val="22"/>
          <w:szCs w:val="24"/>
        </w:rPr>
        <w:t> obchodním rejstříku</w:t>
      </w:r>
      <w:r w:rsidR="008C50FB" w:rsidRPr="00E16207">
        <w:rPr>
          <w:rFonts w:ascii="Calibri" w:hAnsi="Calibri"/>
          <w:noProof/>
          <w:sz w:val="22"/>
          <w:szCs w:val="24"/>
        </w:rPr>
        <w:t xml:space="preserve"> vedeném Krajským soudem v </w:t>
      </w:r>
      <w:r w:rsidR="009F426C" w:rsidRPr="00E16207">
        <w:rPr>
          <w:rFonts w:ascii="Calibri" w:hAnsi="Calibri"/>
          <w:noProof/>
          <w:sz w:val="22"/>
          <w:szCs w:val="24"/>
        </w:rPr>
        <w:t xml:space="preserve">Ostravě, v oddíle Pr, vložka </w:t>
      </w:r>
      <w:r w:rsidR="00DD739E">
        <w:rPr>
          <w:rFonts w:ascii="Calibri" w:hAnsi="Calibri"/>
          <w:noProof/>
          <w:sz w:val="22"/>
          <w:szCs w:val="24"/>
        </w:rPr>
        <w:t>924</w:t>
      </w:r>
    </w:p>
    <w:p w:rsidR="00AD0F38" w:rsidRPr="00E16207" w:rsidRDefault="009F426C" w:rsidP="00AD0F38">
      <w:pPr>
        <w:widowControl w:val="0"/>
        <w:ind w:firstLine="426"/>
        <w:jc w:val="both"/>
        <w:rPr>
          <w:rFonts w:ascii="Calibri" w:hAnsi="Calibri"/>
          <w:noProof/>
          <w:sz w:val="24"/>
          <w:szCs w:val="24"/>
        </w:rPr>
      </w:pPr>
      <w:r w:rsidRPr="00E16207">
        <w:rPr>
          <w:rFonts w:ascii="Calibri" w:hAnsi="Calibri"/>
          <w:noProof/>
          <w:sz w:val="24"/>
          <w:szCs w:val="24"/>
        </w:rPr>
        <w:t>Zastoupen</w:t>
      </w:r>
      <w:r w:rsidR="00DD739E">
        <w:rPr>
          <w:rFonts w:ascii="Calibri" w:hAnsi="Calibri"/>
          <w:noProof/>
          <w:sz w:val="24"/>
          <w:szCs w:val="24"/>
        </w:rPr>
        <w:t>ý</w:t>
      </w:r>
      <w:r w:rsidRPr="00E16207">
        <w:rPr>
          <w:rFonts w:ascii="Calibri" w:hAnsi="Calibri"/>
          <w:noProof/>
          <w:sz w:val="24"/>
          <w:szCs w:val="24"/>
        </w:rPr>
        <w:t xml:space="preserve">:  </w:t>
      </w:r>
      <w:r w:rsidR="00DD739E">
        <w:rPr>
          <w:rFonts w:ascii="Calibri" w:hAnsi="Calibri"/>
          <w:noProof/>
          <w:sz w:val="24"/>
          <w:szCs w:val="24"/>
        </w:rPr>
        <w:t>MUDr. Ladislav Václavec, MBA</w:t>
      </w:r>
      <w:r w:rsidRPr="00E16207">
        <w:rPr>
          <w:rFonts w:ascii="Calibri" w:hAnsi="Calibri"/>
          <w:noProof/>
          <w:sz w:val="24"/>
          <w:szCs w:val="24"/>
        </w:rPr>
        <w:t>, ředitelem</w:t>
      </w:r>
    </w:p>
    <w:p w:rsidR="009E6F7C" w:rsidRPr="00E16207" w:rsidRDefault="0083305C" w:rsidP="00AD0F38">
      <w:pPr>
        <w:widowControl w:val="0"/>
        <w:ind w:firstLine="397"/>
        <w:jc w:val="both"/>
        <w:rPr>
          <w:rFonts w:ascii="Calibri" w:hAnsi="Calibri"/>
          <w:noProof/>
          <w:sz w:val="24"/>
          <w:szCs w:val="24"/>
        </w:rPr>
      </w:pPr>
      <w:r w:rsidRPr="00E16207">
        <w:rPr>
          <w:rFonts w:ascii="Calibri" w:hAnsi="Calibri"/>
          <w:noProof/>
          <w:sz w:val="24"/>
          <w:szCs w:val="24"/>
        </w:rPr>
        <w:t>(</w:t>
      </w:r>
      <w:r w:rsidR="008C50FB" w:rsidRPr="00E16207">
        <w:rPr>
          <w:rFonts w:ascii="Calibri" w:hAnsi="Calibri"/>
          <w:i/>
          <w:noProof/>
          <w:sz w:val="24"/>
          <w:szCs w:val="24"/>
        </w:rPr>
        <w:t xml:space="preserve">dále jen </w:t>
      </w:r>
      <w:r w:rsidR="008C50FB" w:rsidRPr="00E16207">
        <w:rPr>
          <w:rFonts w:ascii="Calibri" w:hAnsi="Calibri"/>
          <w:b/>
          <w:i/>
          <w:noProof/>
          <w:sz w:val="24"/>
          <w:szCs w:val="24"/>
        </w:rPr>
        <w:t>„Objednatel“</w:t>
      </w:r>
      <w:r w:rsidR="008C50FB" w:rsidRPr="00E16207">
        <w:rPr>
          <w:rFonts w:ascii="Calibri" w:hAnsi="Calibri"/>
          <w:i/>
          <w:noProof/>
          <w:sz w:val="24"/>
          <w:szCs w:val="24"/>
        </w:rPr>
        <w:t>)</w:t>
      </w:r>
    </w:p>
    <w:p w:rsidR="00CD11A6" w:rsidRPr="00DF7D83" w:rsidRDefault="00CD11A6" w:rsidP="00CD11A6">
      <w:pPr>
        <w:rPr>
          <w:rFonts w:ascii="Calibri" w:hAnsi="Calibri"/>
          <w:b/>
          <w:sz w:val="24"/>
          <w:szCs w:val="24"/>
          <w:u w:val="single"/>
        </w:rPr>
      </w:pPr>
    </w:p>
    <w:p w:rsidR="00CD11A6" w:rsidRPr="00DF7D83" w:rsidRDefault="00CD11A6" w:rsidP="00CD11A6">
      <w:pPr>
        <w:widowControl w:val="0"/>
        <w:ind w:left="397"/>
        <w:jc w:val="both"/>
        <w:rPr>
          <w:rFonts w:ascii="Calibri" w:hAnsi="Calibri"/>
          <w:noProof/>
          <w:sz w:val="24"/>
          <w:szCs w:val="24"/>
        </w:rPr>
      </w:pPr>
      <w:r w:rsidRPr="00DF7D83">
        <w:rPr>
          <w:rFonts w:ascii="Calibri" w:hAnsi="Calibri"/>
          <w:noProof/>
          <w:sz w:val="24"/>
          <w:szCs w:val="24"/>
        </w:rPr>
        <w:t>a</w:t>
      </w:r>
    </w:p>
    <w:p w:rsidR="00CD11A6" w:rsidRPr="00DF7D83" w:rsidRDefault="00CD11A6" w:rsidP="00CD11A6">
      <w:pPr>
        <w:widowControl w:val="0"/>
        <w:ind w:left="397"/>
        <w:jc w:val="both"/>
        <w:rPr>
          <w:rFonts w:ascii="Calibri" w:hAnsi="Calibri"/>
          <w:noProof/>
          <w:sz w:val="24"/>
          <w:szCs w:val="24"/>
        </w:rPr>
      </w:pPr>
    </w:p>
    <w:p w:rsidR="00CD11A6" w:rsidRPr="00DF7D83" w:rsidRDefault="00CD11A6" w:rsidP="00CD11A6">
      <w:pPr>
        <w:tabs>
          <w:tab w:val="num" w:pos="0"/>
          <w:tab w:val="left" w:pos="426"/>
        </w:tabs>
        <w:rPr>
          <w:rFonts w:ascii="Calibri" w:hAnsi="Calibri"/>
          <w:b/>
          <w:sz w:val="22"/>
          <w:szCs w:val="22"/>
        </w:rPr>
      </w:pPr>
      <w:r w:rsidRPr="00DF7D83">
        <w:rPr>
          <w:rFonts w:ascii="Calibri" w:hAnsi="Calibri"/>
          <w:b/>
          <w:sz w:val="24"/>
          <w:szCs w:val="24"/>
        </w:rPr>
        <w:t>2.</w:t>
      </w:r>
      <w:r w:rsidRPr="00DF7D83">
        <w:rPr>
          <w:rFonts w:ascii="Calibri" w:hAnsi="Calibri"/>
          <w:b/>
          <w:sz w:val="24"/>
          <w:szCs w:val="24"/>
        </w:rPr>
        <w:tab/>
      </w:r>
      <w:r w:rsidRPr="00DF7D83">
        <w:rPr>
          <w:rFonts w:ascii="Calibri" w:hAnsi="Calibri"/>
          <w:b/>
          <w:sz w:val="22"/>
          <w:szCs w:val="22"/>
        </w:rPr>
        <w:t>RENATEX CZ a.s.</w:t>
      </w:r>
    </w:p>
    <w:p w:rsidR="002176F4" w:rsidRPr="00E16207" w:rsidRDefault="00AD0F38" w:rsidP="002176F4">
      <w:pPr>
        <w:tabs>
          <w:tab w:val="num" w:pos="0"/>
          <w:tab w:val="left" w:pos="426"/>
        </w:tabs>
        <w:rPr>
          <w:rFonts w:ascii="Calibri" w:hAnsi="Calibri"/>
          <w:sz w:val="22"/>
          <w:szCs w:val="22"/>
        </w:rPr>
      </w:pPr>
      <w:r w:rsidRPr="00DF7D83">
        <w:rPr>
          <w:rFonts w:ascii="Calibri" w:hAnsi="Calibri"/>
          <w:sz w:val="22"/>
          <w:szCs w:val="22"/>
        </w:rPr>
        <w:tab/>
      </w:r>
      <w:r w:rsidR="002176F4" w:rsidRPr="00E16207">
        <w:rPr>
          <w:rFonts w:ascii="Calibri" w:hAnsi="Calibri"/>
          <w:sz w:val="22"/>
          <w:szCs w:val="22"/>
        </w:rPr>
        <w:t>se sídlem:</w:t>
      </w:r>
      <w:r w:rsidR="002176F4" w:rsidRPr="00E16207">
        <w:rPr>
          <w:rFonts w:ascii="Calibri" w:hAnsi="Calibri"/>
          <w:sz w:val="22"/>
          <w:szCs w:val="22"/>
        </w:rPr>
        <w:tab/>
        <w:t>K Myslivně 2140/61, 708 00 Ostrava – Poruba</w:t>
      </w:r>
    </w:p>
    <w:p w:rsidR="002176F4" w:rsidRPr="00E16207" w:rsidRDefault="002176F4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>IČ:</w:t>
      </w:r>
      <w:r w:rsidRPr="00E16207">
        <w:rPr>
          <w:rFonts w:ascii="Calibri" w:hAnsi="Calibri"/>
          <w:sz w:val="22"/>
          <w:szCs w:val="22"/>
        </w:rPr>
        <w:tab/>
      </w:r>
      <w:r w:rsidRPr="00E16207">
        <w:rPr>
          <w:rFonts w:ascii="Calibri" w:hAnsi="Calibri"/>
          <w:sz w:val="22"/>
          <w:szCs w:val="22"/>
        </w:rPr>
        <w:tab/>
      </w:r>
      <w:r w:rsidRPr="00E16207">
        <w:rPr>
          <w:rFonts w:ascii="Calibri" w:hAnsi="Calibri"/>
          <w:sz w:val="22"/>
          <w:szCs w:val="22"/>
        </w:rPr>
        <w:tab/>
        <w:t>45192731</w:t>
      </w:r>
    </w:p>
    <w:p w:rsidR="002176F4" w:rsidRPr="00E16207" w:rsidRDefault="002176F4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>DIČ:</w:t>
      </w:r>
      <w:r w:rsidRPr="00E16207">
        <w:rPr>
          <w:rFonts w:ascii="Calibri" w:hAnsi="Calibri"/>
          <w:sz w:val="22"/>
          <w:szCs w:val="22"/>
        </w:rPr>
        <w:tab/>
      </w:r>
      <w:r w:rsidRPr="00E16207">
        <w:rPr>
          <w:rFonts w:ascii="Calibri" w:hAnsi="Calibri"/>
          <w:sz w:val="22"/>
          <w:szCs w:val="22"/>
        </w:rPr>
        <w:tab/>
        <w:t>CZ 45192731</w:t>
      </w:r>
    </w:p>
    <w:p w:rsidR="002176F4" w:rsidRPr="00E16207" w:rsidRDefault="002176F4" w:rsidP="002176F4">
      <w:pPr>
        <w:tabs>
          <w:tab w:val="left" w:pos="284"/>
          <w:tab w:val="num" w:pos="426"/>
          <w:tab w:val="num" w:pos="1418"/>
        </w:tabs>
        <w:ind w:firstLine="426"/>
        <w:jc w:val="both"/>
        <w:rPr>
          <w:rFonts w:ascii="Calibri" w:hAnsi="Calibri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>Zapsaná v obchodním rejstříku vedeném Krajským soudem v Ostravě v oddíle B, vložka 434</w:t>
      </w:r>
    </w:p>
    <w:p w:rsidR="002176F4" w:rsidRPr="00E16207" w:rsidRDefault="002176F4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 xml:space="preserve">Jednající: </w:t>
      </w:r>
      <w:r w:rsidRPr="00E16207">
        <w:rPr>
          <w:rFonts w:ascii="Calibri" w:hAnsi="Calibri"/>
          <w:sz w:val="22"/>
          <w:szCs w:val="22"/>
        </w:rPr>
        <w:tab/>
        <w:t>Martin Chyla, předseda představenstva</w:t>
      </w:r>
    </w:p>
    <w:p w:rsidR="002176F4" w:rsidRPr="00E16207" w:rsidRDefault="002176F4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color w:val="000000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ab/>
      </w:r>
      <w:r w:rsidRPr="00E16207">
        <w:rPr>
          <w:rFonts w:ascii="Calibri" w:hAnsi="Calibri"/>
          <w:sz w:val="22"/>
          <w:szCs w:val="22"/>
        </w:rPr>
        <w:tab/>
        <w:t>Mgr. Robert Labuda, člen představenstva</w:t>
      </w:r>
      <w:r w:rsidRPr="00E16207">
        <w:rPr>
          <w:rFonts w:ascii="Calibri" w:hAnsi="Calibri"/>
          <w:color w:val="000000"/>
          <w:sz w:val="22"/>
          <w:szCs w:val="22"/>
        </w:rPr>
        <w:t xml:space="preserve"> </w:t>
      </w:r>
    </w:p>
    <w:p w:rsidR="002176F4" w:rsidRPr="00E16207" w:rsidRDefault="002176F4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sz w:val="22"/>
          <w:szCs w:val="22"/>
        </w:rPr>
      </w:pPr>
      <w:r w:rsidRPr="00E16207">
        <w:rPr>
          <w:rFonts w:ascii="Calibri" w:hAnsi="Calibri"/>
          <w:sz w:val="22"/>
          <w:szCs w:val="22"/>
        </w:rPr>
        <w:t xml:space="preserve">Osoby zmocněné jednat: </w:t>
      </w:r>
    </w:p>
    <w:p w:rsidR="003A61EE" w:rsidRPr="00DF7D83" w:rsidRDefault="003A61EE" w:rsidP="002176F4">
      <w:pPr>
        <w:tabs>
          <w:tab w:val="left" w:pos="284"/>
          <w:tab w:val="num" w:pos="426"/>
        </w:tabs>
        <w:ind w:firstLine="426"/>
        <w:rPr>
          <w:rFonts w:ascii="Calibri" w:hAnsi="Calibri"/>
          <w:sz w:val="22"/>
          <w:szCs w:val="22"/>
        </w:rPr>
      </w:pPr>
      <w:r w:rsidRPr="00DF7D83">
        <w:rPr>
          <w:rFonts w:ascii="Calibri" w:hAnsi="Calibri"/>
          <w:sz w:val="22"/>
          <w:szCs w:val="22"/>
        </w:rPr>
        <w:t>ve věcech obchodn</w:t>
      </w:r>
      <w:r w:rsidR="00AE22CD" w:rsidRPr="00DF7D83">
        <w:rPr>
          <w:rFonts w:ascii="Calibri" w:hAnsi="Calibri"/>
          <w:sz w:val="22"/>
          <w:szCs w:val="22"/>
        </w:rPr>
        <w:t>ích</w:t>
      </w:r>
      <w:r w:rsidR="00AD0F38" w:rsidRPr="00DF7D83">
        <w:rPr>
          <w:rFonts w:ascii="Calibri" w:hAnsi="Calibri"/>
          <w:sz w:val="22"/>
          <w:szCs w:val="22"/>
        </w:rPr>
        <w:t xml:space="preserve">: </w:t>
      </w:r>
      <w:r w:rsidR="0083305C" w:rsidRPr="00DF7D83">
        <w:rPr>
          <w:rFonts w:ascii="Calibri" w:hAnsi="Calibri"/>
          <w:sz w:val="22"/>
          <w:szCs w:val="22"/>
        </w:rPr>
        <w:t>Ing. Miroslava Bilinská</w:t>
      </w:r>
      <w:r w:rsidR="00AD0F38" w:rsidRPr="00DF7D83">
        <w:rPr>
          <w:rFonts w:ascii="Calibri" w:hAnsi="Calibri"/>
          <w:sz w:val="22"/>
          <w:szCs w:val="22"/>
        </w:rPr>
        <w:t>,</w:t>
      </w:r>
      <w:r w:rsidR="00E16207" w:rsidRPr="00DF7D83">
        <w:rPr>
          <w:rFonts w:ascii="Calibri" w:hAnsi="Calibri"/>
          <w:sz w:val="22"/>
          <w:szCs w:val="22"/>
        </w:rPr>
        <w:t xml:space="preserve"> </w:t>
      </w:r>
      <w:r w:rsidR="002056B2">
        <w:rPr>
          <w:rFonts w:ascii="Calibri" w:hAnsi="Calibri"/>
          <w:sz w:val="22"/>
          <w:szCs w:val="22"/>
        </w:rPr>
        <w:t>xxxx</w:t>
      </w:r>
      <w:r w:rsidRPr="00DF7D83">
        <w:rPr>
          <w:rFonts w:ascii="Calibri" w:hAnsi="Calibri"/>
          <w:sz w:val="22"/>
          <w:szCs w:val="22"/>
        </w:rPr>
        <w:t xml:space="preserve">, tel: </w:t>
      </w:r>
      <w:r w:rsidR="002056B2">
        <w:rPr>
          <w:rFonts w:ascii="Calibri" w:hAnsi="Calibri"/>
          <w:sz w:val="22"/>
          <w:szCs w:val="22"/>
        </w:rPr>
        <w:t>xxxx</w:t>
      </w:r>
    </w:p>
    <w:p w:rsidR="00EB0CF3" w:rsidRPr="00487705" w:rsidRDefault="00AD0F38" w:rsidP="00487705">
      <w:pPr>
        <w:tabs>
          <w:tab w:val="num" w:pos="0"/>
          <w:tab w:val="left" w:pos="284"/>
        </w:tabs>
        <w:rPr>
          <w:rFonts w:ascii="Calibri" w:hAnsi="Calibri"/>
          <w:b/>
          <w:i/>
          <w:color w:val="000000"/>
          <w:sz w:val="22"/>
          <w:szCs w:val="22"/>
        </w:rPr>
      </w:pPr>
      <w:r w:rsidRPr="00DF7D83">
        <w:rPr>
          <w:rFonts w:ascii="Calibri" w:hAnsi="Calibri"/>
          <w:color w:val="000000"/>
          <w:sz w:val="22"/>
          <w:szCs w:val="22"/>
        </w:rPr>
        <w:tab/>
        <w:t xml:space="preserve">   </w:t>
      </w:r>
      <w:r w:rsidR="00CD11A6" w:rsidRPr="00DF7D83">
        <w:rPr>
          <w:rFonts w:ascii="Calibri" w:hAnsi="Calibri"/>
          <w:i/>
          <w:color w:val="000000"/>
          <w:sz w:val="22"/>
          <w:szCs w:val="22"/>
        </w:rPr>
        <w:t xml:space="preserve">(dále jen </w:t>
      </w:r>
      <w:r w:rsidR="00CD11A6" w:rsidRPr="00DF7D83">
        <w:rPr>
          <w:rFonts w:ascii="Calibri" w:hAnsi="Calibri"/>
          <w:b/>
          <w:i/>
          <w:color w:val="000000"/>
          <w:sz w:val="22"/>
          <w:szCs w:val="22"/>
        </w:rPr>
        <w:t>„</w:t>
      </w:r>
      <w:r w:rsidR="00C157CE" w:rsidRPr="00DF7D83">
        <w:rPr>
          <w:rFonts w:ascii="Calibri" w:hAnsi="Calibri"/>
          <w:b/>
          <w:i/>
          <w:color w:val="000000"/>
          <w:sz w:val="22"/>
          <w:szCs w:val="22"/>
        </w:rPr>
        <w:t>Poskytovatel</w:t>
      </w:r>
      <w:r w:rsidR="00CD11A6" w:rsidRPr="00DF7D83">
        <w:rPr>
          <w:rFonts w:ascii="Calibri" w:hAnsi="Calibri"/>
          <w:b/>
          <w:bCs/>
          <w:i/>
          <w:color w:val="000000"/>
          <w:sz w:val="22"/>
          <w:szCs w:val="22"/>
        </w:rPr>
        <w:t>"</w:t>
      </w:r>
      <w:r w:rsidR="00CD11A6" w:rsidRPr="00DF7D83">
        <w:rPr>
          <w:rFonts w:ascii="Calibri" w:hAnsi="Calibri"/>
          <w:i/>
          <w:color w:val="000000"/>
          <w:sz w:val="22"/>
          <w:szCs w:val="22"/>
        </w:rPr>
        <w:t>)</w:t>
      </w:r>
      <w:r w:rsidR="00E24B56" w:rsidRPr="00DF7D83">
        <w:rPr>
          <w:rFonts w:ascii="Calibri" w:hAnsi="Calibri"/>
          <w:b/>
          <w:sz w:val="24"/>
          <w:szCs w:val="24"/>
        </w:rPr>
        <w:t xml:space="preserve">                                 </w:t>
      </w:r>
      <w:r w:rsidR="00EC1055" w:rsidRPr="00DF7D83">
        <w:rPr>
          <w:rFonts w:ascii="Calibri" w:hAnsi="Calibri"/>
          <w:b/>
          <w:sz w:val="24"/>
          <w:szCs w:val="24"/>
        </w:rPr>
        <w:tab/>
      </w:r>
    </w:p>
    <w:p w:rsidR="00F65375" w:rsidRPr="00DF7D83" w:rsidRDefault="00F65375" w:rsidP="00F65375">
      <w:pPr>
        <w:jc w:val="center"/>
        <w:rPr>
          <w:rFonts w:ascii="Calibri" w:hAnsi="Calibri"/>
          <w:b/>
          <w:sz w:val="24"/>
        </w:rPr>
      </w:pPr>
      <w:r w:rsidRPr="00DF7D83">
        <w:rPr>
          <w:rFonts w:ascii="Calibri" w:hAnsi="Calibri"/>
          <w:b/>
          <w:sz w:val="24"/>
        </w:rPr>
        <w:t>I.</w:t>
      </w:r>
    </w:p>
    <w:p w:rsidR="00D63E08" w:rsidRPr="00DF7D83" w:rsidRDefault="00D63E08" w:rsidP="00D63E08">
      <w:pPr>
        <w:jc w:val="both"/>
        <w:rPr>
          <w:rFonts w:ascii="Calibri" w:hAnsi="Calibri"/>
          <w:sz w:val="24"/>
        </w:rPr>
      </w:pPr>
    </w:p>
    <w:p w:rsidR="00CB6F5D" w:rsidRPr="003D3414" w:rsidRDefault="00CB6F5D" w:rsidP="00CB6F5D">
      <w:pPr>
        <w:pStyle w:val="Odstavecseseznamem"/>
        <w:numPr>
          <w:ilvl w:val="0"/>
          <w:numId w:val="43"/>
        </w:numPr>
        <w:ind w:left="426" w:hanging="426"/>
        <w:contextualSpacing/>
        <w:jc w:val="both"/>
        <w:rPr>
          <w:rFonts w:ascii="Calibri" w:hAnsi="Calibri"/>
          <w:noProof/>
          <w:sz w:val="22"/>
          <w:szCs w:val="22"/>
        </w:rPr>
      </w:pPr>
      <w:r w:rsidRPr="003D3414">
        <w:rPr>
          <w:rFonts w:ascii="Calibri" w:hAnsi="Calibri"/>
          <w:noProof/>
          <w:sz w:val="22"/>
          <w:szCs w:val="22"/>
        </w:rPr>
        <w:t xml:space="preserve">Smluvní strany konstatují, že dne </w:t>
      </w:r>
      <w:r w:rsidR="00DD739E">
        <w:rPr>
          <w:rFonts w:ascii="Calibri" w:hAnsi="Calibri"/>
          <w:noProof/>
          <w:sz w:val="22"/>
          <w:szCs w:val="22"/>
        </w:rPr>
        <w:t>2.5</w:t>
      </w:r>
      <w:r w:rsidRPr="003D3414">
        <w:rPr>
          <w:rFonts w:ascii="Calibri" w:hAnsi="Calibri"/>
          <w:noProof/>
          <w:sz w:val="22"/>
          <w:szCs w:val="22"/>
        </w:rPr>
        <w:t xml:space="preserve">.2014 uzavřely Smlouvu o poskytování komplexního prádelenského servisu (dále také jen „Smlouva“). </w:t>
      </w:r>
    </w:p>
    <w:p w:rsidR="00CB6F5D" w:rsidRPr="002A4219" w:rsidRDefault="00CB6F5D" w:rsidP="00CB6F5D">
      <w:pPr>
        <w:pStyle w:val="Odstavecseseznamem"/>
        <w:jc w:val="both"/>
        <w:rPr>
          <w:rFonts w:ascii="Calibri" w:hAnsi="Calibri"/>
          <w:noProof/>
          <w:sz w:val="22"/>
          <w:szCs w:val="22"/>
        </w:rPr>
      </w:pPr>
    </w:p>
    <w:p w:rsidR="00CB6F5D" w:rsidRPr="002A4219" w:rsidRDefault="00CB6F5D" w:rsidP="00CB6F5D">
      <w:pPr>
        <w:pStyle w:val="Odstavecseseznamem"/>
        <w:numPr>
          <w:ilvl w:val="0"/>
          <w:numId w:val="43"/>
        </w:numPr>
        <w:ind w:left="426" w:hanging="426"/>
        <w:contextualSpacing/>
        <w:jc w:val="both"/>
        <w:rPr>
          <w:rFonts w:ascii="Calibri" w:hAnsi="Calibri"/>
          <w:noProof/>
          <w:sz w:val="22"/>
          <w:szCs w:val="22"/>
        </w:rPr>
      </w:pPr>
      <w:r w:rsidRPr="002A4219">
        <w:rPr>
          <w:rFonts w:ascii="Calibri" w:hAnsi="Calibri"/>
          <w:b/>
          <w:noProof/>
          <w:sz w:val="22"/>
          <w:szCs w:val="22"/>
        </w:rPr>
        <w:t xml:space="preserve">Ke dni podpisu tohoto </w:t>
      </w:r>
      <w:r>
        <w:rPr>
          <w:rFonts w:ascii="Calibri" w:hAnsi="Calibri"/>
          <w:b/>
          <w:noProof/>
          <w:sz w:val="22"/>
          <w:szCs w:val="22"/>
        </w:rPr>
        <w:t>D</w:t>
      </w:r>
      <w:r w:rsidRPr="002A4219">
        <w:rPr>
          <w:rFonts w:ascii="Calibri" w:hAnsi="Calibri"/>
          <w:b/>
          <w:noProof/>
          <w:sz w:val="22"/>
          <w:szCs w:val="22"/>
        </w:rPr>
        <w:t xml:space="preserve">odatku č. </w:t>
      </w:r>
      <w:r w:rsidR="00DD739E">
        <w:rPr>
          <w:rFonts w:ascii="Calibri" w:hAnsi="Calibri"/>
          <w:b/>
          <w:noProof/>
          <w:sz w:val="22"/>
          <w:szCs w:val="22"/>
        </w:rPr>
        <w:t>4</w:t>
      </w:r>
      <w:r w:rsidRPr="002A4219">
        <w:rPr>
          <w:rFonts w:ascii="Calibri" w:hAnsi="Calibri"/>
          <w:b/>
          <w:noProof/>
          <w:sz w:val="22"/>
          <w:szCs w:val="22"/>
        </w:rPr>
        <w:t xml:space="preserve"> ke Smlouvě se smluvní strany dohodly na těchto změnách smlouvy: </w:t>
      </w:r>
    </w:p>
    <w:p w:rsidR="00CB6F5D" w:rsidRDefault="00CB6F5D" w:rsidP="00CB6F5D">
      <w:pPr>
        <w:jc w:val="both"/>
        <w:rPr>
          <w:rFonts w:ascii="Calibri Light" w:eastAsia="Calibri" w:hAnsi="Calibri Light"/>
          <w:sz w:val="22"/>
          <w:szCs w:val="22"/>
          <w:lang w:eastAsia="en-US"/>
        </w:rPr>
      </w:pPr>
    </w:p>
    <w:p w:rsidR="00CB6F5D" w:rsidRDefault="00CB6F5D" w:rsidP="00CB6F5D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Smluvní strany se s odkazem na ustanovení článku </w:t>
      </w:r>
      <w:r w:rsidR="00DB4E0B">
        <w:rPr>
          <w:rFonts w:ascii="Calibri" w:eastAsia="Calibri" w:hAnsi="Calibri"/>
          <w:sz w:val="22"/>
          <w:szCs w:val="22"/>
          <w:lang w:eastAsia="en-US"/>
        </w:rPr>
        <w:t>7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., bod </w:t>
      </w:r>
      <w:r>
        <w:rPr>
          <w:rFonts w:ascii="Calibri" w:eastAsia="Calibri" w:hAnsi="Calibri"/>
          <w:sz w:val="22"/>
          <w:szCs w:val="22"/>
          <w:lang w:eastAsia="en-US"/>
        </w:rPr>
        <w:t>4.3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 výše citované smlouvy dohodly </w:t>
      </w:r>
      <w:r w:rsidR="009D5F08">
        <w:rPr>
          <w:rFonts w:ascii="Calibri" w:eastAsia="Calibri" w:hAnsi="Calibri"/>
          <w:sz w:val="22"/>
          <w:szCs w:val="22"/>
          <w:lang w:eastAsia="en-US"/>
        </w:rPr>
        <w:t xml:space="preserve">ke dni účinnosti tohoto Dodatku 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na </w:t>
      </w:r>
      <w:r w:rsidRPr="003D3414">
        <w:rPr>
          <w:rFonts w:ascii="Calibri" w:eastAsia="Calibri" w:hAnsi="Calibri"/>
          <w:b/>
          <w:sz w:val="22"/>
          <w:szCs w:val="22"/>
          <w:lang w:eastAsia="en-US"/>
        </w:rPr>
        <w:t xml:space="preserve">navýšení ceny za provedení komplexního prádelenského servisu, 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uvedené v článku </w:t>
      </w:r>
      <w:r w:rsidR="00DB4E0B">
        <w:rPr>
          <w:rFonts w:ascii="Calibri" w:eastAsia="Calibri" w:hAnsi="Calibri"/>
          <w:sz w:val="22"/>
          <w:szCs w:val="22"/>
          <w:lang w:eastAsia="en-US"/>
        </w:rPr>
        <w:t>7</w:t>
      </w:r>
      <w:r w:rsidRPr="003D3414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>, bod 1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 této smlouvy</w:t>
      </w:r>
      <w:r w:rsidRPr="003D3414">
        <w:rPr>
          <w:rFonts w:ascii="Calibri" w:eastAsia="Calibri" w:hAnsi="Calibri"/>
          <w:b/>
          <w:sz w:val="22"/>
          <w:szCs w:val="22"/>
          <w:lang w:eastAsia="en-US"/>
        </w:rPr>
        <w:t xml:space="preserve">, a to o </w:t>
      </w:r>
      <w:r>
        <w:rPr>
          <w:rFonts w:ascii="Calibri" w:eastAsia="Calibri" w:hAnsi="Calibri"/>
          <w:b/>
          <w:sz w:val="22"/>
          <w:szCs w:val="22"/>
          <w:lang w:eastAsia="en-US"/>
        </w:rPr>
        <w:t>3,5</w:t>
      </w:r>
      <w:r w:rsidR="009D5F08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Pr="003D3414">
        <w:rPr>
          <w:rFonts w:ascii="Calibri" w:eastAsia="Calibri" w:hAnsi="Calibri"/>
          <w:b/>
          <w:sz w:val="22"/>
          <w:szCs w:val="22"/>
          <w:lang w:eastAsia="en-US"/>
        </w:rPr>
        <w:t>%.</w:t>
      </w:r>
      <w:r w:rsidRPr="003D3414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CB6F5D" w:rsidRPr="003D3414" w:rsidRDefault="00CB6F5D" w:rsidP="00CB6F5D">
      <w:pPr>
        <w:ind w:firstLine="36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16207" w:rsidRDefault="00E16207" w:rsidP="00F33F21">
      <w:pPr>
        <w:numPr>
          <w:ilvl w:val="3"/>
          <w:numId w:val="43"/>
        </w:numPr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Cena za provedení komplexního prádelenského servisu vedoucího k zajištění systémového prádla je stanovena jako pevná, a lze ji upravit pouze za podmínek uvedených v čl. VII. odst. 4 této smlouvy. Cena zahrnuje veškeré náklady poskytovatele na kvalitní poskytnutí služby včetně veškerých rizik a vlivů (včetně inflačních a kurzových) během realizace předmětu smlouvy a veškeré související náklady, jako jsou provozní náklady, náklady na pojištění, daně a jakékoliv další výdaje spojené s realizací předmětu smlouvy. Dále se nově upravuje </w:t>
      </w:r>
      <w:r>
        <w:rPr>
          <w:rFonts w:ascii="Calibri" w:eastAsia="Calibri" w:hAnsi="Calibri"/>
          <w:b/>
          <w:sz w:val="22"/>
          <w:szCs w:val="22"/>
          <w:lang w:eastAsia="en-US"/>
        </w:rPr>
        <w:t>Příloha č. 5 (Ceník pořizovacího systémového prádla)</w:t>
      </w:r>
      <w:r>
        <w:rPr>
          <w:rFonts w:ascii="Calibri" w:eastAsia="Calibri" w:hAnsi="Calibri"/>
          <w:sz w:val="22"/>
          <w:szCs w:val="22"/>
          <w:lang w:eastAsia="en-US"/>
        </w:rPr>
        <w:t xml:space="preserve"> této Smlouvy, ve kterém jsou pořizovací ceny jednotlivých sortimentů prádla.</w:t>
      </w:r>
    </w:p>
    <w:p w:rsidR="00E16207" w:rsidRPr="00DF7D83" w:rsidRDefault="00E16207" w:rsidP="00602FAD">
      <w:pPr>
        <w:jc w:val="both"/>
        <w:rPr>
          <w:rFonts w:ascii="Calibri" w:hAnsi="Calibri"/>
          <w:sz w:val="24"/>
          <w:szCs w:val="24"/>
        </w:rPr>
      </w:pPr>
    </w:p>
    <w:tbl>
      <w:tblPr>
        <w:tblW w:w="87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940"/>
        <w:gridCol w:w="1940"/>
      </w:tblGrid>
      <w:tr w:rsidR="003B1160" w:rsidRPr="003B1160" w:rsidTr="003B1160">
        <w:trPr>
          <w:trHeight w:val="615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3B1160" w:rsidRPr="003B1160" w:rsidRDefault="003B1160" w:rsidP="003B1160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B1160">
              <w:rPr>
                <w:rFonts w:ascii="Calibri" w:hAnsi="Calibri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3B1160" w:rsidRPr="003B1160" w:rsidRDefault="003B1160" w:rsidP="003B116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B1160">
              <w:rPr>
                <w:rFonts w:ascii="Calibri" w:hAnsi="Calibri" w:cs="Arial"/>
                <w:color w:val="000000"/>
                <w:sz w:val="22"/>
                <w:szCs w:val="22"/>
              </w:rPr>
              <w:t>Cena v Kč bez DPH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bottom"/>
            <w:hideMark/>
          </w:tcPr>
          <w:p w:rsidR="003B1160" w:rsidRPr="003B1160" w:rsidRDefault="003B1160" w:rsidP="003B1160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3B1160">
              <w:rPr>
                <w:rFonts w:ascii="Calibri" w:hAnsi="Calibri" w:cs="Arial"/>
                <w:color w:val="000000"/>
                <w:sz w:val="22"/>
                <w:szCs w:val="22"/>
              </w:rPr>
              <w:t>Cena v Kč včetně DPH</w:t>
            </w:r>
          </w:p>
        </w:tc>
      </w:tr>
      <w:tr w:rsidR="003B1160" w:rsidRPr="003B1160" w:rsidTr="003B1160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3B1160" w:rsidP="003B1160">
            <w:pPr>
              <w:rPr>
                <w:rFonts w:ascii="Calibri" w:hAnsi="Calibri" w:cs="Arial"/>
              </w:rPr>
            </w:pPr>
            <w:r w:rsidRPr="003B1160">
              <w:rPr>
                <w:rFonts w:ascii="Calibri" w:hAnsi="Calibri" w:cs="Arial"/>
              </w:rPr>
              <w:t>servis RENATEX</w:t>
            </w:r>
            <w:r w:rsidR="00DD739E">
              <w:rPr>
                <w:rFonts w:ascii="Calibri" w:hAnsi="Calibri" w:cs="Arial"/>
              </w:rPr>
              <w:t xml:space="preserve"> – systémové prádlo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2056B2" w:rsidP="003B116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2056B2" w:rsidP="003B116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Xxxx</w:t>
            </w:r>
          </w:p>
        </w:tc>
      </w:tr>
      <w:tr w:rsidR="003B1160" w:rsidRPr="003B1160" w:rsidTr="003B1160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DD739E" w:rsidP="003B116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servis RENATEX – nesystémové prádlo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2056B2" w:rsidP="003B116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Xxxx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B1160" w:rsidRPr="003B1160" w:rsidRDefault="002056B2" w:rsidP="003B1160">
            <w:pPr>
              <w:jc w:val="right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xxxx</w:t>
            </w:r>
          </w:p>
        </w:tc>
      </w:tr>
    </w:tbl>
    <w:p w:rsidR="004925CD" w:rsidRDefault="004925CD" w:rsidP="00F33F21">
      <w:pPr>
        <w:numPr>
          <w:ilvl w:val="0"/>
          <w:numId w:val="43"/>
        </w:numPr>
        <w:spacing w:before="24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Dále se nově upravuje </w:t>
      </w:r>
      <w:r>
        <w:rPr>
          <w:rFonts w:ascii="Calibri" w:eastAsia="Calibri" w:hAnsi="Calibri"/>
          <w:b/>
          <w:sz w:val="22"/>
          <w:szCs w:val="22"/>
          <w:lang w:eastAsia="en-US"/>
        </w:rPr>
        <w:t>Příloha č. 5 (Ceník pořizovacího systémového prádla)</w:t>
      </w:r>
      <w:r>
        <w:rPr>
          <w:rFonts w:ascii="Calibri" w:eastAsia="Calibri" w:hAnsi="Calibri"/>
          <w:sz w:val="22"/>
          <w:szCs w:val="22"/>
          <w:lang w:eastAsia="en-US"/>
        </w:rPr>
        <w:t xml:space="preserve"> této Smlouvy, ve kterém jsou pořizovací ceny jednotlivých sortimentů prádla.</w:t>
      </w:r>
    </w:p>
    <w:p w:rsidR="00DB4E0B" w:rsidRDefault="00DB4E0B" w:rsidP="00F33F21">
      <w:pPr>
        <w:numPr>
          <w:ilvl w:val="0"/>
          <w:numId w:val="43"/>
        </w:numPr>
        <w:spacing w:before="240"/>
        <w:ind w:left="284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Smluvní strany se dále dohodly na změně článku 12, bod 6 výše citované smlouvy:</w:t>
      </w:r>
    </w:p>
    <w:p w:rsidR="00DB4E0B" w:rsidRPr="00DB4E0B" w:rsidRDefault="00DB4E0B" w:rsidP="00F33F21">
      <w:pPr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B4E0B">
        <w:rPr>
          <w:rFonts w:ascii="Calibri" w:eastAsia="Calibri" w:hAnsi="Calibri"/>
          <w:b/>
          <w:sz w:val="22"/>
          <w:szCs w:val="22"/>
          <w:lang w:eastAsia="en-US"/>
        </w:rPr>
        <w:t>PŮVODNÍ ZNĚNÍ:</w:t>
      </w:r>
    </w:p>
    <w:p w:rsidR="00DB4E0B" w:rsidRPr="00DB4E0B" w:rsidRDefault="00DB4E0B" w:rsidP="00F33F21">
      <w:pPr>
        <w:ind w:left="284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DB4E0B">
        <w:rPr>
          <w:rFonts w:ascii="Calibri" w:eastAsia="Calibri" w:hAnsi="Calibri"/>
          <w:i/>
          <w:sz w:val="22"/>
          <w:szCs w:val="22"/>
          <w:lang w:eastAsia="en-US"/>
        </w:rPr>
        <w:t>„Prádlo, které bude považováno za ztracené a jehož množství překročí tolerovanou ztrátovost dle této smlouvy, bude poskytovatelem vyfakturováno objednateli. Cena za toto ztracené prádlo nad tolerovaný rámec ztrátovosti bude určena jako součet násobků množství a ceny jednotlivých sortimentů prádla ztraceného nad tolerovaný rámec ztrátovosti. Ceny systémového prádla jsou uvedeny v příloze č. 5 této smlouvy. Faktura bude vystavena s 30 denní splatností.“</w:t>
      </w:r>
    </w:p>
    <w:p w:rsidR="00DB4E0B" w:rsidRPr="00DB4E0B" w:rsidRDefault="00DB4E0B" w:rsidP="00F33F21">
      <w:pPr>
        <w:ind w:left="284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B4E0B">
        <w:rPr>
          <w:rFonts w:ascii="Calibri" w:eastAsia="Calibri" w:hAnsi="Calibri"/>
          <w:b/>
          <w:sz w:val="22"/>
          <w:szCs w:val="22"/>
          <w:lang w:eastAsia="en-US"/>
        </w:rPr>
        <w:t>NOVÉ ZNĚNÍ:</w:t>
      </w:r>
    </w:p>
    <w:p w:rsidR="00DB4E0B" w:rsidRPr="004C47FB" w:rsidRDefault="00DB4E0B" w:rsidP="00F33F21">
      <w:pPr>
        <w:ind w:left="284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„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 xml:space="preserve">Objednatel je povinen učinit opatření k zamezení ztrát prádla. Prádlo, které se déle než </w:t>
      </w:r>
      <w:r>
        <w:rPr>
          <w:rFonts w:ascii="Calibri" w:eastAsia="Calibri" w:hAnsi="Calibri"/>
          <w:i/>
          <w:sz w:val="22"/>
          <w:szCs w:val="22"/>
          <w:lang w:eastAsia="en-US"/>
        </w:rPr>
        <w:t>12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>0 dnů nevrátilo Poskytovateli je považováno za ztracené.</w:t>
      </w:r>
    </w:p>
    <w:p w:rsidR="00DB4E0B" w:rsidRPr="004C47FB" w:rsidRDefault="00DB4E0B" w:rsidP="00F33F21">
      <w:pPr>
        <w:ind w:left="284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C47FB">
        <w:rPr>
          <w:rFonts w:ascii="Calibri" w:eastAsia="Calibri" w:hAnsi="Calibri"/>
          <w:i/>
          <w:sz w:val="22"/>
          <w:szCs w:val="22"/>
          <w:lang w:eastAsia="en-US"/>
        </w:rPr>
        <w:t xml:space="preserve">V případě ztráty prádla se Objednatel zavazuje uhradit jeho zůstatkovou cenu (po amortizaci dle skutečných otáček) dodavateli v rozsahu </w:t>
      </w:r>
      <w:r w:rsidRPr="004C47FB">
        <w:rPr>
          <w:rFonts w:ascii="Calibri" w:eastAsia="Calibri" w:hAnsi="Calibri"/>
          <w:b/>
          <w:i/>
          <w:sz w:val="22"/>
          <w:szCs w:val="22"/>
          <w:lang w:eastAsia="en-US"/>
        </w:rPr>
        <w:t>50</w:t>
      </w:r>
      <w:r>
        <w:rPr>
          <w:rFonts w:ascii="Calibri" w:eastAsia="Calibri" w:hAnsi="Calibri"/>
          <w:b/>
          <w:i/>
          <w:sz w:val="22"/>
          <w:szCs w:val="22"/>
          <w:lang w:eastAsia="en-US"/>
        </w:rPr>
        <w:t xml:space="preserve"> </w:t>
      </w:r>
      <w:r w:rsidRPr="004C47FB">
        <w:rPr>
          <w:rFonts w:ascii="Calibri" w:eastAsia="Calibri" w:hAnsi="Calibri"/>
          <w:b/>
          <w:i/>
          <w:sz w:val="22"/>
          <w:szCs w:val="22"/>
          <w:lang w:eastAsia="en-US"/>
        </w:rPr>
        <w:t>% z celkového finančního objemu ztraceného prádla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 xml:space="preserve"> vyčísleného v korunách českých.</w:t>
      </w:r>
    </w:p>
    <w:p w:rsidR="00DB4E0B" w:rsidRPr="004C47FB" w:rsidRDefault="00DB4E0B" w:rsidP="00F33F21">
      <w:pPr>
        <w:ind w:left="284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C47FB">
        <w:rPr>
          <w:rFonts w:ascii="Calibri" w:eastAsia="Calibri" w:hAnsi="Calibri"/>
          <w:i/>
          <w:sz w:val="22"/>
          <w:szCs w:val="22"/>
          <w:lang w:eastAsia="en-US"/>
        </w:rPr>
        <w:t>Poskytovatel se zavazuje provést 1 x ročně fyzickou inventuru prádla (vždy nejpozději do 30. března příslušného kalendářního roku) na pracovištích FN OV, na základě</w:t>
      </w:r>
      <w:r>
        <w:rPr>
          <w:rFonts w:ascii="Calibri" w:eastAsia="Calibri" w:hAnsi="Calibri"/>
          <w:i/>
          <w:sz w:val="22"/>
          <w:szCs w:val="22"/>
          <w:lang w:eastAsia="en-US"/>
        </w:rPr>
        <w:t>,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 xml:space="preserve"> které bude vystaven protokol o ztraceném prádlu včetně vyčíslení hodnoty ztraceného prádla a dále daňový doklad k úhradě ztraceného prádla s</w:t>
      </w:r>
      <w:r>
        <w:rPr>
          <w:rFonts w:ascii="Calibri" w:eastAsia="Calibri" w:hAnsi="Calibri"/>
          <w:i/>
          <w:sz w:val="22"/>
          <w:szCs w:val="22"/>
          <w:lang w:eastAsia="en-US"/>
        </w:rPr>
        <w:t> 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>60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– 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>ti</w:t>
      </w:r>
      <w:r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4C47FB">
        <w:rPr>
          <w:rFonts w:ascii="Calibri" w:eastAsia="Calibri" w:hAnsi="Calibri"/>
          <w:i/>
          <w:sz w:val="22"/>
          <w:szCs w:val="22"/>
          <w:lang w:eastAsia="en-US"/>
        </w:rPr>
        <w:t>denní splatností.</w:t>
      </w:r>
    </w:p>
    <w:p w:rsidR="00DB4E0B" w:rsidRPr="004C47FB" w:rsidRDefault="00DB4E0B" w:rsidP="00F33F21">
      <w:pPr>
        <w:ind w:left="284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4C47FB">
        <w:rPr>
          <w:rFonts w:ascii="Calibri" w:eastAsia="Calibri" w:hAnsi="Calibri"/>
          <w:i/>
          <w:sz w:val="22"/>
          <w:szCs w:val="22"/>
          <w:lang w:eastAsia="en-US"/>
        </w:rPr>
        <w:t>Objednatel se zavazuje k součinnosti při inventarizaci prádla.</w:t>
      </w:r>
      <w:r>
        <w:rPr>
          <w:rFonts w:ascii="Calibri" w:eastAsia="Calibri" w:hAnsi="Calibri"/>
          <w:i/>
          <w:sz w:val="22"/>
          <w:szCs w:val="22"/>
          <w:lang w:eastAsia="en-US"/>
        </w:rPr>
        <w:t>“</w:t>
      </w:r>
    </w:p>
    <w:p w:rsidR="004925CD" w:rsidRPr="00F33F21" w:rsidRDefault="00F33F21" w:rsidP="00F33F21">
      <w:pPr>
        <w:numPr>
          <w:ilvl w:val="0"/>
          <w:numId w:val="43"/>
        </w:numPr>
        <w:spacing w:before="120"/>
        <w:ind w:left="284"/>
        <w:jc w:val="both"/>
        <w:rPr>
          <w:rFonts w:ascii="Calibri" w:hAnsi="Calibri"/>
          <w:sz w:val="22"/>
        </w:rPr>
      </w:pPr>
      <w:r w:rsidRPr="00C34956">
        <w:rPr>
          <w:rFonts w:ascii="Calibri" w:hAnsi="Calibri"/>
          <w:spacing w:val="-6"/>
          <w:sz w:val="22"/>
        </w:rPr>
        <w:t>Pro případ, že se na uzavřenou smlouvu vztahuje povinnost uveřejnění prostřednictvím registru smluv dle zákona č. 340/2015 Sb., o zvláštních podmínkách účinnosti některých smluv, uveřejňování těchto smluv a o registru smluv (zákon o registru smluv), platí, že obě smluvní strany s tímto uveřejněním souhlasí a sjednávají, že správci registru smluv zašle tuto smlouvu k uveřejnění prostřednictvím registru smluv objednatel.</w:t>
      </w:r>
      <w:r w:rsidRPr="00C34956">
        <w:rPr>
          <w:rFonts w:ascii="Calibri" w:hAnsi="Calibri"/>
          <w:b/>
          <w:bCs/>
          <w:sz w:val="22"/>
        </w:rPr>
        <w:t xml:space="preserve"> </w:t>
      </w:r>
      <w:r w:rsidRPr="00C34956">
        <w:rPr>
          <w:rFonts w:ascii="Calibri" w:hAnsi="Calibri"/>
          <w:sz w:val="22"/>
        </w:rPr>
        <w:t>Smlouva nabývá platnosti ke dni podpisu poslední smluvní strany a účinnosti k datu zveřejnění smlouvy v registru smluv dle zákona č. 340/2015 Sb., o registru smluv, podléhá-li smlouva uveřejnění v registru smluv. Strany tímto sjednávají, že jejich vzájemná práva a povinnosti se touto smlouvou řídí již od data, kdy bude Smlouva podepsána poslední smluvní stranou.</w:t>
      </w:r>
    </w:p>
    <w:p w:rsidR="00524824" w:rsidRPr="00DF7D83" w:rsidRDefault="00524824" w:rsidP="00524824">
      <w:pPr>
        <w:jc w:val="both"/>
        <w:rPr>
          <w:rFonts w:ascii="Calibri" w:hAnsi="Calibri"/>
          <w:b/>
          <w:sz w:val="24"/>
          <w:szCs w:val="24"/>
        </w:rPr>
      </w:pPr>
      <w:r w:rsidRPr="00DF7D83">
        <w:rPr>
          <w:rFonts w:ascii="Calibri" w:hAnsi="Calibri"/>
          <w:b/>
          <w:sz w:val="24"/>
          <w:szCs w:val="24"/>
        </w:rPr>
        <w:t xml:space="preserve">                                                                                  II.</w:t>
      </w:r>
    </w:p>
    <w:p w:rsidR="00524824" w:rsidRPr="00DF7D83" w:rsidRDefault="00524824" w:rsidP="00524824">
      <w:pPr>
        <w:jc w:val="both"/>
        <w:rPr>
          <w:rFonts w:ascii="Calibri" w:hAnsi="Calibri"/>
          <w:sz w:val="24"/>
          <w:szCs w:val="24"/>
        </w:rPr>
      </w:pPr>
    </w:p>
    <w:p w:rsidR="00D10E76" w:rsidRDefault="00CF74D4" w:rsidP="00487705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C107B">
        <w:rPr>
          <w:rFonts w:ascii="Calibri" w:eastAsia="Calibri" w:hAnsi="Calibri"/>
          <w:sz w:val="22"/>
          <w:szCs w:val="22"/>
          <w:lang w:eastAsia="en-US"/>
        </w:rPr>
        <w:t xml:space="preserve">Ostatní ujednání výše citované smlouvy, tímto dodatkem nedotčená, zůstávají v platnosti a beze změn. Tento Dodatek č. </w:t>
      </w:r>
      <w:r w:rsidR="00487705">
        <w:rPr>
          <w:rFonts w:ascii="Calibri" w:eastAsia="Calibri" w:hAnsi="Calibri"/>
          <w:sz w:val="22"/>
          <w:szCs w:val="22"/>
          <w:lang w:eastAsia="en-US"/>
        </w:rPr>
        <w:t>4</w:t>
      </w:r>
      <w:r w:rsidRPr="00CC107B">
        <w:rPr>
          <w:rFonts w:ascii="Calibri" w:eastAsia="Calibri" w:hAnsi="Calibri"/>
          <w:sz w:val="22"/>
          <w:szCs w:val="22"/>
          <w:lang w:eastAsia="en-US"/>
        </w:rPr>
        <w:t xml:space="preserve"> je vyhotoven ve dvou stejnopisech, každý s platností originálu, z nichž obdrží každá ze smluvních stran po jednom vyhotovení.</w:t>
      </w:r>
    </w:p>
    <w:p w:rsidR="00487705" w:rsidRDefault="00487705" w:rsidP="00487705">
      <w:pPr>
        <w:jc w:val="both"/>
        <w:rPr>
          <w:rFonts w:ascii="Calibri" w:hAnsi="Calibri"/>
          <w:b/>
          <w:sz w:val="24"/>
          <w:szCs w:val="24"/>
        </w:rPr>
      </w:pPr>
    </w:p>
    <w:p w:rsidR="00487705" w:rsidRDefault="00487705" w:rsidP="0048770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Příloha: </w:t>
      </w:r>
      <w:r w:rsidRPr="00487705">
        <w:rPr>
          <w:rFonts w:ascii="Calibri" w:hAnsi="Calibri"/>
          <w:sz w:val="24"/>
          <w:szCs w:val="24"/>
        </w:rPr>
        <w:t>Příloha č. 5 k Dodatku č. 4 - Ceník pořizovacího systémového prádla</w:t>
      </w:r>
    </w:p>
    <w:p w:rsidR="00487705" w:rsidRDefault="00487705" w:rsidP="000C4952">
      <w:pPr>
        <w:pStyle w:val="Nadpis1"/>
        <w:rPr>
          <w:rFonts w:ascii="Calibri" w:hAnsi="Calibri"/>
          <w:b w:val="0"/>
          <w:sz w:val="24"/>
          <w:szCs w:val="24"/>
        </w:rPr>
      </w:pPr>
    </w:p>
    <w:p w:rsidR="004526F7" w:rsidRPr="00DF7D83" w:rsidRDefault="004526F7" w:rsidP="000C4952">
      <w:pPr>
        <w:pStyle w:val="Nadpis1"/>
        <w:rPr>
          <w:rFonts w:ascii="Calibri" w:hAnsi="Calibri"/>
          <w:b w:val="0"/>
          <w:sz w:val="24"/>
          <w:szCs w:val="24"/>
          <w:lang w:val="cs-CZ"/>
        </w:rPr>
      </w:pPr>
      <w:r w:rsidRPr="00DF7D83">
        <w:rPr>
          <w:rFonts w:ascii="Calibri" w:hAnsi="Calibri"/>
          <w:b w:val="0"/>
          <w:sz w:val="24"/>
          <w:szCs w:val="24"/>
        </w:rPr>
        <w:t>V</w:t>
      </w:r>
      <w:r w:rsidR="00FC221A" w:rsidRPr="00DF7D83">
        <w:rPr>
          <w:rFonts w:ascii="Calibri" w:hAnsi="Calibri"/>
          <w:b w:val="0"/>
          <w:sz w:val="24"/>
          <w:szCs w:val="24"/>
        </w:rPr>
        <w:t> </w:t>
      </w:r>
      <w:r w:rsidR="00487705">
        <w:rPr>
          <w:rFonts w:ascii="Calibri" w:hAnsi="Calibri"/>
          <w:b w:val="0"/>
          <w:sz w:val="24"/>
          <w:szCs w:val="24"/>
          <w:lang w:val="cs-CZ"/>
        </w:rPr>
        <w:t>Opavě</w:t>
      </w:r>
      <w:r w:rsidR="007063B0" w:rsidRPr="00DF7D83">
        <w:rPr>
          <w:rFonts w:ascii="Calibri" w:hAnsi="Calibri"/>
          <w:b w:val="0"/>
          <w:sz w:val="24"/>
          <w:szCs w:val="24"/>
          <w:lang w:val="cs-CZ"/>
        </w:rPr>
        <w:t xml:space="preserve"> </w:t>
      </w:r>
      <w:r w:rsidR="003D0079" w:rsidRPr="00DF7D83">
        <w:rPr>
          <w:rFonts w:ascii="Calibri" w:hAnsi="Calibri"/>
          <w:b w:val="0"/>
          <w:sz w:val="24"/>
          <w:szCs w:val="24"/>
          <w:lang w:val="cs-CZ"/>
        </w:rPr>
        <w:t>dne</w:t>
      </w:r>
      <w:r w:rsidR="003D0079" w:rsidRPr="00DF7D83">
        <w:rPr>
          <w:rFonts w:ascii="Calibri" w:hAnsi="Calibri"/>
          <w:b w:val="0"/>
          <w:sz w:val="24"/>
          <w:szCs w:val="24"/>
        </w:rPr>
        <w:t xml:space="preserve">: </w:t>
      </w:r>
      <w:r w:rsidR="009A6E29" w:rsidRPr="00DF7D83">
        <w:rPr>
          <w:rFonts w:ascii="Calibri" w:hAnsi="Calibri"/>
          <w:b w:val="0"/>
          <w:sz w:val="24"/>
          <w:szCs w:val="24"/>
          <w:lang w:val="cs-CZ"/>
        </w:rPr>
        <w:t xml:space="preserve">                                    </w:t>
      </w:r>
      <w:r w:rsidR="009A6E29" w:rsidRPr="00DF7D83">
        <w:rPr>
          <w:rFonts w:ascii="Calibri" w:hAnsi="Calibri"/>
          <w:b w:val="0"/>
          <w:sz w:val="24"/>
          <w:szCs w:val="24"/>
        </w:rPr>
        <w:tab/>
      </w:r>
      <w:r w:rsidR="009A6E29" w:rsidRPr="00DF7D83">
        <w:rPr>
          <w:rFonts w:ascii="Calibri" w:hAnsi="Calibri"/>
          <w:b w:val="0"/>
          <w:sz w:val="24"/>
          <w:szCs w:val="24"/>
        </w:rPr>
        <w:tab/>
        <w:t xml:space="preserve">       </w:t>
      </w:r>
      <w:r w:rsidR="009A6E29" w:rsidRPr="00DF7D83">
        <w:rPr>
          <w:rFonts w:ascii="Calibri" w:hAnsi="Calibri"/>
          <w:b w:val="0"/>
          <w:sz w:val="24"/>
          <w:szCs w:val="24"/>
          <w:lang w:val="cs-CZ"/>
        </w:rPr>
        <w:t xml:space="preserve">  </w:t>
      </w:r>
      <w:r w:rsidR="009A6E29" w:rsidRPr="00DF7D83">
        <w:rPr>
          <w:rFonts w:ascii="Calibri" w:hAnsi="Calibri"/>
          <w:b w:val="0"/>
          <w:sz w:val="24"/>
          <w:szCs w:val="24"/>
        </w:rPr>
        <w:t xml:space="preserve"> </w:t>
      </w:r>
      <w:r w:rsidR="00AD0F38" w:rsidRPr="00DF7D83">
        <w:rPr>
          <w:rFonts w:ascii="Calibri" w:hAnsi="Calibri"/>
          <w:b w:val="0"/>
          <w:sz w:val="24"/>
          <w:szCs w:val="24"/>
          <w:lang w:val="cs-CZ"/>
        </w:rPr>
        <w:t xml:space="preserve">     </w:t>
      </w:r>
      <w:r w:rsidRPr="00DF7D83">
        <w:rPr>
          <w:rFonts w:ascii="Calibri" w:hAnsi="Calibri"/>
          <w:b w:val="0"/>
          <w:sz w:val="24"/>
          <w:szCs w:val="24"/>
        </w:rPr>
        <w:t xml:space="preserve">V Ostravě dne: </w:t>
      </w:r>
      <w:r w:rsidR="00467772" w:rsidRPr="00DF7D83">
        <w:rPr>
          <w:rFonts w:ascii="Calibri" w:hAnsi="Calibri"/>
          <w:b w:val="0"/>
          <w:sz w:val="24"/>
          <w:szCs w:val="24"/>
          <w:lang w:val="cs-CZ"/>
        </w:rPr>
        <w:t xml:space="preserve"> </w:t>
      </w:r>
    </w:p>
    <w:p w:rsidR="00EC20D7" w:rsidRDefault="00EC20D7" w:rsidP="00EC20D7">
      <w:pPr>
        <w:jc w:val="both"/>
        <w:rPr>
          <w:rFonts w:ascii="Calibri" w:hAnsi="Calibri"/>
          <w:sz w:val="24"/>
          <w:szCs w:val="24"/>
        </w:rPr>
      </w:pPr>
    </w:p>
    <w:p w:rsidR="009D5F08" w:rsidRPr="00DF7D83" w:rsidRDefault="009D5F08" w:rsidP="00EC20D7">
      <w:pPr>
        <w:jc w:val="both"/>
        <w:rPr>
          <w:rFonts w:ascii="Calibri" w:hAnsi="Calibri"/>
          <w:sz w:val="24"/>
          <w:szCs w:val="24"/>
        </w:rPr>
      </w:pPr>
    </w:p>
    <w:p w:rsidR="009A6E29" w:rsidRPr="00DF7D83" w:rsidRDefault="00EC20D7" w:rsidP="000C4952">
      <w:pPr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sz w:val="24"/>
          <w:szCs w:val="24"/>
        </w:rPr>
        <w:t>......................................................</w:t>
      </w:r>
      <w:r w:rsidR="009A6E29" w:rsidRPr="00DF7D83">
        <w:rPr>
          <w:rFonts w:ascii="Calibri" w:hAnsi="Calibri"/>
          <w:sz w:val="24"/>
          <w:szCs w:val="24"/>
        </w:rPr>
        <w:t>........</w:t>
      </w:r>
      <w:r w:rsidR="009A6E29" w:rsidRPr="00DF7D83">
        <w:rPr>
          <w:rFonts w:ascii="Calibri" w:hAnsi="Calibri"/>
          <w:sz w:val="24"/>
          <w:szCs w:val="24"/>
        </w:rPr>
        <w:tab/>
        <w:t xml:space="preserve">            </w:t>
      </w:r>
      <w:r w:rsidR="000C4952" w:rsidRPr="00DF7D83">
        <w:rPr>
          <w:rFonts w:ascii="Calibri" w:hAnsi="Calibri"/>
          <w:sz w:val="24"/>
          <w:szCs w:val="24"/>
        </w:rPr>
        <w:t xml:space="preserve">        </w:t>
      </w:r>
      <w:r w:rsidR="009A6E29" w:rsidRPr="00DF7D83">
        <w:rPr>
          <w:rFonts w:ascii="Calibri" w:hAnsi="Calibri"/>
          <w:sz w:val="24"/>
          <w:szCs w:val="24"/>
        </w:rPr>
        <w:t xml:space="preserve">  </w:t>
      </w:r>
      <w:r w:rsidRPr="00DF7D83">
        <w:rPr>
          <w:rFonts w:ascii="Calibri" w:hAnsi="Calibri"/>
          <w:sz w:val="24"/>
          <w:szCs w:val="24"/>
        </w:rPr>
        <w:t>………………………</w:t>
      </w:r>
      <w:r w:rsidR="009A6E29" w:rsidRPr="00DF7D83">
        <w:rPr>
          <w:rFonts w:ascii="Calibri" w:hAnsi="Calibri"/>
          <w:sz w:val="24"/>
          <w:szCs w:val="24"/>
        </w:rPr>
        <w:t>………………………</w:t>
      </w:r>
    </w:p>
    <w:p w:rsidR="000C4952" w:rsidRPr="00DF7D83" w:rsidRDefault="00487705" w:rsidP="00E83246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Slezská nemocnice v Opavě</w:t>
      </w:r>
      <w:r w:rsidR="00FC221A" w:rsidRPr="00DF7D83">
        <w:rPr>
          <w:rFonts w:ascii="Calibri" w:hAnsi="Calibri"/>
          <w:b/>
          <w:sz w:val="24"/>
          <w:szCs w:val="24"/>
        </w:rPr>
        <w:t>, p.o.</w:t>
      </w:r>
      <w:r w:rsidR="009A6E29" w:rsidRPr="00DF7D83">
        <w:rPr>
          <w:rFonts w:ascii="Calibri" w:hAnsi="Calibri"/>
          <w:b/>
          <w:sz w:val="24"/>
          <w:szCs w:val="24"/>
        </w:rPr>
        <w:tab/>
        <w:t xml:space="preserve">                 </w:t>
      </w:r>
      <w:r w:rsidR="009C2354" w:rsidRPr="00DF7D83">
        <w:rPr>
          <w:rFonts w:ascii="Calibri" w:hAnsi="Calibri"/>
          <w:b/>
          <w:sz w:val="24"/>
          <w:szCs w:val="24"/>
        </w:rPr>
        <w:t xml:space="preserve"> </w:t>
      </w:r>
      <w:r w:rsidR="009A6E29" w:rsidRPr="00DF7D83">
        <w:rPr>
          <w:rFonts w:ascii="Calibri" w:hAnsi="Calibri"/>
          <w:b/>
          <w:sz w:val="24"/>
          <w:szCs w:val="24"/>
        </w:rPr>
        <w:t xml:space="preserve">    </w:t>
      </w:r>
      <w:r w:rsidR="009C2354" w:rsidRPr="00DF7D83">
        <w:rPr>
          <w:rFonts w:ascii="Calibri" w:hAnsi="Calibri"/>
          <w:b/>
          <w:sz w:val="24"/>
          <w:szCs w:val="24"/>
        </w:rPr>
        <w:t xml:space="preserve"> </w:t>
      </w:r>
      <w:r w:rsidR="000C4952" w:rsidRPr="00DF7D83">
        <w:rPr>
          <w:rFonts w:ascii="Calibri" w:hAnsi="Calibri"/>
          <w:b/>
          <w:sz w:val="24"/>
          <w:szCs w:val="24"/>
        </w:rPr>
        <w:t xml:space="preserve">        </w:t>
      </w:r>
      <w:r w:rsidR="00FC221A" w:rsidRPr="00DF7D83">
        <w:rPr>
          <w:rFonts w:ascii="Calibri" w:hAnsi="Calibri"/>
          <w:b/>
          <w:sz w:val="24"/>
          <w:szCs w:val="24"/>
        </w:rPr>
        <w:t xml:space="preserve">             </w:t>
      </w:r>
      <w:r w:rsidR="000C4952" w:rsidRPr="00DF7D83">
        <w:rPr>
          <w:rFonts w:ascii="Calibri" w:hAnsi="Calibri"/>
          <w:b/>
          <w:sz w:val="24"/>
          <w:szCs w:val="24"/>
        </w:rPr>
        <w:t xml:space="preserve">   RENATEX CZ a.s</w:t>
      </w:r>
    </w:p>
    <w:p w:rsidR="00E83246" w:rsidRPr="00DF7D83" w:rsidRDefault="00FC221A" w:rsidP="00E83246">
      <w:pPr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b/>
          <w:sz w:val="24"/>
          <w:szCs w:val="24"/>
        </w:rPr>
        <w:t xml:space="preserve">          </w:t>
      </w:r>
      <w:r w:rsidR="00487705">
        <w:rPr>
          <w:rFonts w:ascii="Calibri" w:hAnsi="Calibri"/>
          <w:sz w:val="24"/>
          <w:szCs w:val="24"/>
        </w:rPr>
        <w:t>MUDr. Ladislav Václavec</w:t>
      </w:r>
      <w:r w:rsidR="00E83246" w:rsidRPr="00DF7D83">
        <w:rPr>
          <w:rFonts w:ascii="Calibri" w:hAnsi="Calibri"/>
          <w:sz w:val="24"/>
          <w:szCs w:val="24"/>
        </w:rPr>
        <w:tab/>
      </w:r>
      <w:r w:rsidR="00E83246" w:rsidRPr="00DF7D83">
        <w:rPr>
          <w:rFonts w:ascii="Calibri" w:hAnsi="Calibri"/>
          <w:sz w:val="24"/>
          <w:szCs w:val="24"/>
        </w:rPr>
        <w:tab/>
      </w:r>
      <w:r w:rsidR="009A6E29" w:rsidRPr="00DF7D83">
        <w:rPr>
          <w:rFonts w:ascii="Calibri" w:hAnsi="Calibri"/>
          <w:sz w:val="24"/>
          <w:szCs w:val="24"/>
        </w:rPr>
        <w:t xml:space="preserve">          </w:t>
      </w:r>
      <w:r w:rsidR="000C4952" w:rsidRPr="00DF7D83">
        <w:rPr>
          <w:rFonts w:ascii="Calibri" w:hAnsi="Calibri"/>
          <w:sz w:val="24"/>
          <w:szCs w:val="24"/>
        </w:rPr>
        <w:t xml:space="preserve">          </w:t>
      </w:r>
      <w:r w:rsidR="009A6E29" w:rsidRPr="00DF7D83">
        <w:rPr>
          <w:rFonts w:ascii="Calibri" w:hAnsi="Calibri"/>
          <w:sz w:val="24"/>
          <w:szCs w:val="24"/>
        </w:rPr>
        <w:t xml:space="preserve">  </w:t>
      </w:r>
      <w:r w:rsidRPr="00DF7D83">
        <w:rPr>
          <w:rFonts w:ascii="Calibri" w:hAnsi="Calibri"/>
          <w:sz w:val="24"/>
          <w:szCs w:val="24"/>
        </w:rPr>
        <w:t xml:space="preserve">             </w:t>
      </w:r>
      <w:r w:rsidR="00E83246" w:rsidRPr="00DF7D83">
        <w:rPr>
          <w:rFonts w:ascii="Calibri" w:hAnsi="Calibri"/>
          <w:sz w:val="24"/>
          <w:szCs w:val="24"/>
        </w:rPr>
        <w:t>Martin Chyla</w:t>
      </w:r>
    </w:p>
    <w:p w:rsidR="00487705" w:rsidRDefault="000C4952" w:rsidP="00F33F21">
      <w:pPr>
        <w:ind w:firstLine="709"/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sz w:val="24"/>
          <w:szCs w:val="24"/>
        </w:rPr>
        <w:t xml:space="preserve">       </w:t>
      </w:r>
      <w:r w:rsidR="009A6E29" w:rsidRPr="00DF7D83">
        <w:rPr>
          <w:rFonts w:ascii="Calibri" w:hAnsi="Calibri"/>
          <w:sz w:val="24"/>
          <w:szCs w:val="24"/>
        </w:rPr>
        <w:t xml:space="preserve"> ředitel</w:t>
      </w:r>
      <w:r w:rsidR="00DD5188" w:rsidRPr="00DF7D83">
        <w:rPr>
          <w:rFonts w:ascii="Calibri" w:hAnsi="Calibri"/>
          <w:sz w:val="24"/>
          <w:szCs w:val="24"/>
        </w:rPr>
        <w:tab/>
      </w:r>
      <w:r w:rsidR="00E83246" w:rsidRPr="00DF7D83">
        <w:rPr>
          <w:rFonts w:ascii="Calibri" w:hAnsi="Calibri"/>
          <w:sz w:val="24"/>
          <w:szCs w:val="24"/>
        </w:rPr>
        <w:tab/>
      </w:r>
      <w:r w:rsidR="00E83246" w:rsidRPr="00DF7D83">
        <w:rPr>
          <w:rFonts w:ascii="Calibri" w:hAnsi="Calibri"/>
          <w:sz w:val="24"/>
          <w:szCs w:val="24"/>
        </w:rPr>
        <w:tab/>
      </w:r>
      <w:r w:rsidR="009C2354" w:rsidRPr="00DF7D83">
        <w:rPr>
          <w:rFonts w:ascii="Calibri" w:hAnsi="Calibri"/>
          <w:sz w:val="24"/>
          <w:szCs w:val="24"/>
        </w:rPr>
        <w:tab/>
      </w:r>
      <w:r w:rsidR="009A6E29" w:rsidRPr="00DF7D83">
        <w:rPr>
          <w:rFonts w:ascii="Calibri" w:hAnsi="Calibri"/>
          <w:sz w:val="24"/>
          <w:szCs w:val="24"/>
        </w:rPr>
        <w:t xml:space="preserve">             </w:t>
      </w:r>
      <w:r w:rsidRPr="00DF7D83">
        <w:rPr>
          <w:rFonts w:ascii="Calibri" w:hAnsi="Calibri"/>
          <w:sz w:val="24"/>
          <w:szCs w:val="24"/>
        </w:rPr>
        <w:t xml:space="preserve">           </w:t>
      </w:r>
      <w:r w:rsidR="009A6E29" w:rsidRPr="00DF7D83">
        <w:rPr>
          <w:rFonts w:ascii="Calibri" w:hAnsi="Calibri"/>
          <w:sz w:val="24"/>
          <w:szCs w:val="24"/>
        </w:rPr>
        <w:t xml:space="preserve"> </w:t>
      </w:r>
      <w:r w:rsidR="00E83246" w:rsidRPr="00DF7D83">
        <w:rPr>
          <w:rFonts w:ascii="Calibri" w:hAnsi="Calibri"/>
          <w:sz w:val="24"/>
          <w:szCs w:val="24"/>
        </w:rPr>
        <w:t>předseda představenstva</w:t>
      </w:r>
    </w:p>
    <w:p w:rsidR="00EC20D7" w:rsidRPr="00DF7D83" w:rsidRDefault="00EC20D7" w:rsidP="00EC20D7">
      <w:pPr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</w:p>
    <w:p w:rsidR="00EC20D7" w:rsidRPr="00DF7D83" w:rsidRDefault="003D0079" w:rsidP="00EC20D7">
      <w:pPr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sz w:val="24"/>
          <w:szCs w:val="24"/>
        </w:rPr>
        <w:tab/>
      </w:r>
      <w:r w:rsidR="00C54203"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="00EC20D7" w:rsidRPr="00DF7D83">
        <w:rPr>
          <w:rFonts w:ascii="Calibri" w:hAnsi="Calibri"/>
          <w:sz w:val="24"/>
          <w:szCs w:val="24"/>
        </w:rPr>
        <w:tab/>
      </w:r>
      <w:r w:rsidR="000C4952" w:rsidRPr="00DF7D83">
        <w:rPr>
          <w:rFonts w:ascii="Calibri" w:hAnsi="Calibri"/>
          <w:sz w:val="24"/>
          <w:szCs w:val="24"/>
        </w:rPr>
        <w:t xml:space="preserve">       </w:t>
      </w:r>
      <w:r w:rsidR="00EC20D7" w:rsidRPr="00DF7D83">
        <w:rPr>
          <w:rFonts w:ascii="Calibri" w:hAnsi="Calibri"/>
          <w:sz w:val="24"/>
          <w:szCs w:val="24"/>
        </w:rPr>
        <w:t>..……………………………………</w:t>
      </w:r>
      <w:r w:rsidR="009A6E29" w:rsidRPr="00DF7D83">
        <w:rPr>
          <w:rFonts w:ascii="Calibri" w:hAnsi="Calibri"/>
          <w:sz w:val="24"/>
          <w:szCs w:val="24"/>
        </w:rPr>
        <w:t>………..</w:t>
      </w:r>
      <w:r w:rsidR="00EC20D7" w:rsidRPr="00DF7D83">
        <w:rPr>
          <w:rFonts w:ascii="Calibri" w:hAnsi="Calibri"/>
          <w:sz w:val="24"/>
          <w:szCs w:val="24"/>
        </w:rPr>
        <w:t>.</w:t>
      </w:r>
    </w:p>
    <w:p w:rsidR="00EC20D7" w:rsidRPr="00DF7D83" w:rsidRDefault="00EC20D7" w:rsidP="00EC20D7">
      <w:pPr>
        <w:jc w:val="both"/>
        <w:rPr>
          <w:rFonts w:ascii="Calibri" w:hAnsi="Calibri"/>
          <w:b/>
          <w:sz w:val="24"/>
          <w:szCs w:val="24"/>
        </w:rPr>
      </w:pPr>
      <w:r w:rsidRPr="00DF7D83">
        <w:rPr>
          <w:rFonts w:ascii="Calibri" w:hAnsi="Calibri"/>
          <w:b/>
          <w:sz w:val="24"/>
          <w:szCs w:val="24"/>
        </w:rPr>
        <w:t xml:space="preserve">           </w:t>
      </w:r>
      <w:r w:rsidR="00C54203" w:rsidRPr="00DF7D83">
        <w:rPr>
          <w:rFonts w:ascii="Calibri" w:hAnsi="Calibri"/>
          <w:b/>
          <w:sz w:val="24"/>
          <w:szCs w:val="24"/>
        </w:rPr>
        <w:tab/>
      </w:r>
      <w:r w:rsidRPr="00DF7D83">
        <w:rPr>
          <w:rFonts w:ascii="Calibri" w:hAnsi="Calibri"/>
          <w:b/>
          <w:sz w:val="24"/>
          <w:szCs w:val="24"/>
        </w:rPr>
        <w:tab/>
      </w:r>
      <w:r w:rsidRPr="00DF7D83">
        <w:rPr>
          <w:rFonts w:ascii="Calibri" w:hAnsi="Calibri"/>
          <w:b/>
          <w:sz w:val="24"/>
          <w:szCs w:val="24"/>
        </w:rPr>
        <w:tab/>
      </w:r>
      <w:r w:rsidRPr="00DF7D83">
        <w:rPr>
          <w:rFonts w:ascii="Calibri" w:hAnsi="Calibri"/>
          <w:b/>
          <w:sz w:val="24"/>
          <w:szCs w:val="24"/>
        </w:rPr>
        <w:tab/>
      </w:r>
      <w:r w:rsidRPr="00DF7D83">
        <w:rPr>
          <w:rFonts w:ascii="Calibri" w:hAnsi="Calibri"/>
          <w:b/>
          <w:sz w:val="24"/>
          <w:szCs w:val="24"/>
        </w:rPr>
        <w:tab/>
        <w:t xml:space="preserve">    </w:t>
      </w:r>
      <w:r w:rsidR="009C2354" w:rsidRPr="00DF7D83">
        <w:rPr>
          <w:rFonts w:ascii="Calibri" w:hAnsi="Calibri"/>
          <w:b/>
          <w:sz w:val="24"/>
          <w:szCs w:val="24"/>
        </w:rPr>
        <w:tab/>
      </w:r>
      <w:r w:rsidR="009C2354" w:rsidRPr="00DF7D83">
        <w:rPr>
          <w:rFonts w:ascii="Calibri" w:hAnsi="Calibri"/>
          <w:b/>
          <w:sz w:val="24"/>
          <w:szCs w:val="24"/>
        </w:rPr>
        <w:tab/>
      </w:r>
      <w:r w:rsidR="009C2354" w:rsidRPr="00DF7D83">
        <w:rPr>
          <w:rFonts w:ascii="Calibri" w:hAnsi="Calibri"/>
          <w:b/>
          <w:sz w:val="24"/>
          <w:szCs w:val="24"/>
        </w:rPr>
        <w:tab/>
        <w:t xml:space="preserve">       </w:t>
      </w:r>
      <w:r w:rsidR="000C4952" w:rsidRPr="00DF7D83">
        <w:rPr>
          <w:rFonts w:ascii="Calibri" w:hAnsi="Calibri"/>
          <w:b/>
          <w:sz w:val="24"/>
          <w:szCs w:val="24"/>
        </w:rPr>
        <w:t xml:space="preserve"> </w:t>
      </w:r>
      <w:r w:rsidR="009C2354" w:rsidRPr="00DF7D83">
        <w:rPr>
          <w:rFonts w:ascii="Calibri" w:hAnsi="Calibri"/>
          <w:b/>
          <w:sz w:val="24"/>
          <w:szCs w:val="24"/>
        </w:rPr>
        <w:t>R</w:t>
      </w:r>
      <w:r w:rsidRPr="00DF7D83">
        <w:rPr>
          <w:rFonts w:ascii="Calibri" w:hAnsi="Calibri"/>
          <w:b/>
          <w:sz w:val="24"/>
          <w:szCs w:val="24"/>
        </w:rPr>
        <w:t>ENATEX CZ a.s.</w:t>
      </w:r>
    </w:p>
    <w:p w:rsidR="00EC20D7" w:rsidRPr="00DF7D83" w:rsidRDefault="00EC20D7" w:rsidP="00EC20D7">
      <w:pPr>
        <w:jc w:val="both"/>
        <w:rPr>
          <w:rFonts w:ascii="Calibri" w:hAnsi="Calibri"/>
          <w:sz w:val="24"/>
          <w:szCs w:val="24"/>
        </w:rPr>
      </w:pPr>
      <w:r w:rsidRPr="00DF7D83">
        <w:rPr>
          <w:rFonts w:ascii="Calibri" w:hAnsi="Calibri"/>
          <w:sz w:val="24"/>
          <w:szCs w:val="24"/>
        </w:rPr>
        <w:tab/>
      </w:r>
      <w:r w:rsidR="00C54203"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</w:r>
      <w:r w:rsidRPr="00DF7D83">
        <w:rPr>
          <w:rFonts w:ascii="Calibri" w:hAnsi="Calibri"/>
          <w:sz w:val="24"/>
          <w:szCs w:val="24"/>
        </w:rPr>
        <w:tab/>
        <w:t xml:space="preserve">     </w:t>
      </w:r>
      <w:r w:rsidR="00DD5188" w:rsidRPr="00DF7D83">
        <w:rPr>
          <w:rFonts w:ascii="Calibri" w:hAnsi="Calibri"/>
          <w:sz w:val="24"/>
          <w:szCs w:val="24"/>
        </w:rPr>
        <w:tab/>
      </w:r>
      <w:r w:rsidR="00DD5188" w:rsidRPr="00DF7D83">
        <w:rPr>
          <w:rFonts w:ascii="Calibri" w:hAnsi="Calibri"/>
          <w:sz w:val="24"/>
          <w:szCs w:val="24"/>
        </w:rPr>
        <w:tab/>
      </w:r>
      <w:r w:rsidR="00DD5188" w:rsidRPr="00DF7D83">
        <w:rPr>
          <w:rFonts w:ascii="Calibri" w:hAnsi="Calibri"/>
          <w:sz w:val="24"/>
          <w:szCs w:val="24"/>
        </w:rPr>
        <w:tab/>
      </w:r>
      <w:r w:rsidR="000C4952" w:rsidRPr="00DF7D83">
        <w:rPr>
          <w:rFonts w:ascii="Calibri" w:hAnsi="Calibri"/>
          <w:sz w:val="24"/>
          <w:szCs w:val="24"/>
        </w:rPr>
        <w:t xml:space="preserve">  </w:t>
      </w:r>
      <w:r w:rsidR="009C2354" w:rsidRPr="00DF7D83">
        <w:rPr>
          <w:rFonts w:ascii="Calibri" w:hAnsi="Calibri"/>
          <w:sz w:val="24"/>
          <w:szCs w:val="24"/>
        </w:rPr>
        <w:t xml:space="preserve"> Mgr. Robert Labuda</w:t>
      </w:r>
    </w:p>
    <w:p w:rsidR="00CA536A" w:rsidRPr="00DF7D83" w:rsidRDefault="00EC20D7" w:rsidP="00487705">
      <w:pPr>
        <w:pStyle w:val="Prosttext"/>
        <w:rPr>
          <w:rFonts w:ascii="Calibri" w:hAnsi="Calibri"/>
          <w:szCs w:val="24"/>
        </w:rPr>
      </w:pPr>
      <w:r w:rsidRPr="00DF7D83">
        <w:rPr>
          <w:rFonts w:ascii="Calibri" w:hAnsi="Calibri"/>
          <w:szCs w:val="24"/>
          <w:lang w:val="cs-CZ"/>
        </w:rPr>
        <w:t xml:space="preserve">     </w:t>
      </w:r>
      <w:r w:rsidRPr="00DF7D83">
        <w:rPr>
          <w:rFonts w:ascii="Calibri" w:hAnsi="Calibri"/>
          <w:szCs w:val="24"/>
          <w:lang w:val="cs-CZ"/>
        </w:rPr>
        <w:tab/>
      </w:r>
      <w:r w:rsidR="00C54203" w:rsidRPr="00DF7D83">
        <w:rPr>
          <w:rFonts w:ascii="Calibri" w:hAnsi="Calibri"/>
          <w:szCs w:val="24"/>
          <w:lang w:val="cs-CZ"/>
        </w:rPr>
        <w:tab/>
      </w:r>
      <w:r w:rsidRPr="00DF7D83">
        <w:rPr>
          <w:rFonts w:ascii="Calibri" w:hAnsi="Calibri"/>
          <w:szCs w:val="24"/>
          <w:lang w:val="cs-CZ"/>
        </w:rPr>
        <w:tab/>
      </w:r>
      <w:r w:rsidRPr="00DF7D83">
        <w:rPr>
          <w:rFonts w:ascii="Calibri" w:hAnsi="Calibri"/>
          <w:szCs w:val="24"/>
          <w:lang w:val="cs-CZ"/>
        </w:rPr>
        <w:tab/>
      </w:r>
      <w:r w:rsidRPr="00DF7D83">
        <w:rPr>
          <w:rFonts w:ascii="Calibri" w:hAnsi="Calibri"/>
          <w:szCs w:val="24"/>
          <w:lang w:val="cs-CZ"/>
        </w:rPr>
        <w:tab/>
      </w:r>
      <w:r w:rsidR="00DD5188" w:rsidRPr="00DF7D83">
        <w:rPr>
          <w:rFonts w:ascii="Calibri" w:hAnsi="Calibri"/>
          <w:szCs w:val="24"/>
          <w:lang w:val="cs-CZ"/>
        </w:rPr>
        <w:tab/>
      </w:r>
      <w:r w:rsidR="00DD5188" w:rsidRPr="00DF7D83">
        <w:rPr>
          <w:rFonts w:ascii="Calibri" w:hAnsi="Calibri"/>
          <w:szCs w:val="24"/>
          <w:lang w:val="cs-CZ"/>
        </w:rPr>
        <w:tab/>
      </w:r>
      <w:r w:rsidR="00DD5188" w:rsidRPr="00DF7D83">
        <w:rPr>
          <w:rFonts w:ascii="Calibri" w:hAnsi="Calibri"/>
          <w:szCs w:val="24"/>
          <w:lang w:val="cs-CZ"/>
        </w:rPr>
        <w:tab/>
      </w:r>
      <w:r w:rsidR="009C2354" w:rsidRPr="00DF7D83">
        <w:rPr>
          <w:rFonts w:ascii="Calibri" w:hAnsi="Calibri"/>
          <w:szCs w:val="24"/>
          <w:lang w:val="cs-CZ"/>
        </w:rPr>
        <w:t xml:space="preserve">   člen</w:t>
      </w:r>
      <w:r w:rsidRPr="00DF7D83">
        <w:rPr>
          <w:rFonts w:ascii="Calibri" w:hAnsi="Calibri"/>
          <w:szCs w:val="24"/>
        </w:rPr>
        <w:t xml:space="preserve"> představenstva</w:t>
      </w:r>
    </w:p>
    <w:sectPr w:rsidR="00CA536A" w:rsidRPr="00DF7D83" w:rsidSect="00807F57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BF3" w:rsidRDefault="003C2BF3" w:rsidP="00807F57">
      <w:r>
        <w:separator/>
      </w:r>
    </w:p>
  </w:endnote>
  <w:endnote w:type="continuationSeparator" w:id="0">
    <w:p w:rsidR="003C2BF3" w:rsidRDefault="003C2BF3" w:rsidP="0080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F57" w:rsidRDefault="00807F57">
    <w:pPr>
      <w:pStyle w:val="Zpat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A6D8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A6D82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807F57" w:rsidRDefault="00807F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BF3" w:rsidRDefault="003C2BF3" w:rsidP="00807F57">
      <w:r>
        <w:separator/>
      </w:r>
    </w:p>
  </w:footnote>
  <w:footnote w:type="continuationSeparator" w:id="0">
    <w:p w:rsidR="003C2BF3" w:rsidRDefault="003C2BF3" w:rsidP="00807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2232"/>
    <w:multiLevelType w:val="hybridMultilevel"/>
    <w:tmpl w:val="00C033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  <w:color w:val="00000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F172F"/>
    <w:multiLevelType w:val="hybridMultilevel"/>
    <w:tmpl w:val="3C9210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B54A5"/>
    <w:multiLevelType w:val="hybridMultilevel"/>
    <w:tmpl w:val="22521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31AB5"/>
    <w:multiLevelType w:val="hybridMultilevel"/>
    <w:tmpl w:val="A014B6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745F7"/>
    <w:multiLevelType w:val="hybridMultilevel"/>
    <w:tmpl w:val="B6F6AAC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703E8D"/>
    <w:multiLevelType w:val="hybridMultilevel"/>
    <w:tmpl w:val="EE92D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61696"/>
    <w:multiLevelType w:val="hybridMultilevel"/>
    <w:tmpl w:val="97C6FB92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0B3996"/>
    <w:multiLevelType w:val="hybridMultilevel"/>
    <w:tmpl w:val="ED36BE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E055E50"/>
    <w:multiLevelType w:val="hybridMultilevel"/>
    <w:tmpl w:val="FF669F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723020"/>
    <w:multiLevelType w:val="hybridMultilevel"/>
    <w:tmpl w:val="CF8A9F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B2C09"/>
    <w:multiLevelType w:val="hybridMultilevel"/>
    <w:tmpl w:val="095099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649BC"/>
    <w:multiLevelType w:val="hybridMultilevel"/>
    <w:tmpl w:val="9D484B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90609"/>
    <w:multiLevelType w:val="hybridMultilevel"/>
    <w:tmpl w:val="03BA35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3D0A43"/>
    <w:multiLevelType w:val="hybridMultilevel"/>
    <w:tmpl w:val="4050C4DE"/>
    <w:lvl w:ilvl="0" w:tplc="FFFFFFF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96076DB"/>
    <w:multiLevelType w:val="hybridMultilevel"/>
    <w:tmpl w:val="7152CD5A"/>
    <w:lvl w:ilvl="0" w:tplc="B8922FF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7C60068C" w:tentative="1">
      <w:start w:val="1"/>
      <w:numFmt w:val="lowerLetter"/>
      <w:lvlText w:val="%2."/>
      <w:lvlJc w:val="left"/>
      <w:pPr>
        <w:ind w:left="1440" w:hanging="360"/>
      </w:pPr>
    </w:lvl>
    <w:lvl w:ilvl="2" w:tplc="8D4E5830" w:tentative="1">
      <w:start w:val="1"/>
      <w:numFmt w:val="lowerRoman"/>
      <w:lvlText w:val="%3."/>
      <w:lvlJc w:val="right"/>
      <w:pPr>
        <w:ind w:left="2160" w:hanging="180"/>
      </w:pPr>
    </w:lvl>
    <w:lvl w:ilvl="3" w:tplc="AADE9CE2" w:tentative="1">
      <w:start w:val="1"/>
      <w:numFmt w:val="decimal"/>
      <w:lvlText w:val="%4."/>
      <w:lvlJc w:val="left"/>
      <w:pPr>
        <w:ind w:left="2880" w:hanging="360"/>
      </w:pPr>
    </w:lvl>
    <w:lvl w:ilvl="4" w:tplc="0F1A9F16" w:tentative="1">
      <w:start w:val="1"/>
      <w:numFmt w:val="lowerLetter"/>
      <w:lvlText w:val="%5."/>
      <w:lvlJc w:val="left"/>
      <w:pPr>
        <w:ind w:left="3600" w:hanging="360"/>
      </w:pPr>
    </w:lvl>
    <w:lvl w:ilvl="5" w:tplc="81A04C10" w:tentative="1">
      <w:start w:val="1"/>
      <w:numFmt w:val="lowerRoman"/>
      <w:lvlText w:val="%6."/>
      <w:lvlJc w:val="right"/>
      <w:pPr>
        <w:ind w:left="4320" w:hanging="180"/>
      </w:pPr>
    </w:lvl>
    <w:lvl w:ilvl="6" w:tplc="4FE46BA0" w:tentative="1">
      <w:start w:val="1"/>
      <w:numFmt w:val="decimal"/>
      <w:lvlText w:val="%7."/>
      <w:lvlJc w:val="left"/>
      <w:pPr>
        <w:ind w:left="5040" w:hanging="360"/>
      </w:pPr>
    </w:lvl>
    <w:lvl w:ilvl="7" w:tplc="30A21836" w:tentative="1">
      <w:start w:val="1"/>
      <w:numFmt w:val="lowerLetter"/>
      <w:lvlText w:val="%8."/>
      <w:lvlJc w:val="left"/>
      <w:pPr>
        <w:ind w:left="5760" w:hanging="360"/>
      </w:pPr>
    </w:lvl>
    <w:lvl w:ilvl="8" w:tplc="4B6E3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F2462"/>
    <w:multiLevelType w:val="hybridMultilevel"/>
    <w:tmpl w:val="22521A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471A7"/>
    <w:multiLevelType w:val="hybridMultilevel"/>
    <w:tmpl w:val="B7C44F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393C0A"/>
    <w:multiLevelType w:val="hybridMultilevel"/>
    <w:tmpl w:val="26143C9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2244F17"/>
    <w:multiLevelType w:val="hybridMultilevel"/>
    <w:tmpl w:val="E3305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A56EE0"/>
    <w:multiLevelType w:val="hybridMultilevel"/>
    <w:tmpl w:val="2A8A4F68"/>
    <w:lvl w:ilvl="0" w:tplc="FFFFFFFF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38097ED7"/>
    <w:multiLevelType w:val="hybridMultilevel"/>
    <w:tmpl w:val="88DCFF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991A64"/>
    <w:multiLevelType w:val="hybridMultilevel"/>
    <w:tmpl w:val="8D022DA6"/>
    <w:lvl w:ilvl="0" w:tplc="CF30ED4E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3BED2080"/>
    <w:multiLevelType w:val="hybridMultilevel"/>
    <w:tmpl w:val="F2F2CDD8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C311BA"/>
    <w:multiLevelType w:val="hybridMultilevel"/>
    <w:tmpl w:val="9E04A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1F3DFC"/>
    <w:multiLevelType w:val="hybridMultilevel"/>
    <w:tmpl w:val="7A5A4A26"/>
    <w:lvl w:ilvl="0" w:tplc="B8922FF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trike w:val="0"/>
        <w:u w:val="none"/>
      </w:rPr>
    </w:lvl>
    <w:lvl w:ilvl="1" w:tplc="FFFFFFFF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43B11D4C"/>
    <w:multiLevelType w:val="hybridMultilevel"/>
    <w:tmpl w:val="2D3245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61129C"/>
    <w:multiLevelType w:val="hybridMultilevel"/>
    <w:tmpl w:val="2392FB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731D24"/>
    <w:multiLevelType w:val="hybridMultilevel"/>
    <w:tmpl w:val="3BD84A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DE6680"/>
    <w:multiLevelType w:val="hybridMultilevel"/>
    <w:tmpl w:val="89922D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BC7314"/>
    <w:multiLevelType w:val="hybridMultilevel"/>
    <w:tmpl w:val="1A464F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F7344"/>
    <w:multiLevelType w:val="hybridMultilevel"/>
    <w:tmpl w:val="974A95E6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922CF"/>
    <w:multiLevelType w:val="hybridMultilevel"/>
    <w:tmpl w:val="A732D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A64F70"/>
    <w:multiLevelType w:val="hybridMultilevel"/>
    <w:tmpl w:val="9342BFC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62BE5BD1"/>
    <w:multiLevelType w:val="hybridMultilevel"/>
    <w:tmpl w:val="C122BB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A63ED"/>
    <w:multiLevelType w:val="hybridMultilevel"/>
    <w:tmpl w:val="B2B8C0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185FF1"/>
    <w:multiLevelType w:val="hybridMultilevel"/>
    <w:tmpl w:val="F85467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E0BC6"/>
    <w:multiLevelType w:val="hybridMultilevel"/>
    <w:tmpl w:val="AFBEA8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A516B70"/>
    <w:multiLevelType w:val="hybridMultilevel"/>
    <w:tmpl w:val="853A837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E8C45EA"/>
    <w:multiLevelType w:val="singleLevel"/>
    <w:tmpl w:val="A04AE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9">
    <w:nsid w:val="6EC140E9"/>
    <w:multiLevelType w:val="hybridMultilevel"/>
    <w:tmpl w:val="C2606E38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D51C12"/>
    <w:multiLevelType w:val="hybridMultilevel"/>
    <w:tmpl w:val="3D184B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F67188"/>
    <w:multiLevelType w:val="hybridMultilevel"/>
    <w:tmpl w:val="4A167AA2"/>
    <w:lvl w:ilvl="0" w:tplc="016C04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30D1021"/>
    <w:multiLevelType w:val="hybridMultilevel"/>
    <w:tmpl w:val="D940E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23597B"/>
    <w:multiLevelType w:val="hybridMultilevel"/>
    <w:tmpl w:val="FFBC66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E616E4"/>
    <w:multiLevelType w:val="hybridMultilevel"/>
    <w:tmpl w:val="AEC67F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94B11A2"/>
    <w:multiLevelType w:val="hybridMultilevel"/>
    <w:tmpl w:val="51EC60FC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7"/>
  </w:num>
  <w:num w:numId="4">
    <w:abstractNumId w:val="17"/>
  </w:num>
  <w:num w:numId="5">
    <w:abstractNumId w:val="13"/>
  </w:num>
  <w:num w:numId="6">
    <w:abstractNumId w:val="0"/>
  </w:num>
  <w:num w:numId="7">
    <w:abstractNumId w:val="32"/>
  </w:num>
  <w:num w:numId="8">
    <w:abstractNumId w:val="44"/>
  </w:num>
  <w:num w:numId="9">
    <w:abstractNumId w:val="38"/>
  </w:num>
  <w:num w:numId="10">
    <w:abstractNumId w:val="6"/>
  </w:num>
  <w:num w:numId="11">
    <w:abstractNumId w:val="19"/>
  </w:num>
  <w:num w:numId="12">
    <w:abstractNumId w:val="37"/>
  </w:num>
  <w:num w:numId="13">
    <w:abstractNumId w:val="45"/>
  </w:num>
  <w:num w:numId="14">
    <w:abstractNumId w:val="22"/>
  </w:num>
  <w:num w:numId="15">
    <w:abstractNumId w:val="36"/>
  </w:num>
  <w:num w:numId="16">
    <w:abstractNumId w:val="41"/>
  </w:num>
  <w:num w:numId="17">
    <w:abstractNumId w:val="30"/>
  </w:num>
  <w:num w:numId="18">
    <w:abstractNumId w:val="39"/>
  </w:num>
  <w:num w:numId="19">
    <w:abstractNumId w:val="14"/>
  </w:num>
  <w:num w:numId="20">
    <w:abstractNumId w:val="8"/>
  </w:num>
  <w:num w:numId="21">
    <w:abstractNumId w:val="42"/>
  </w:num>
  <w:num w:numId="22">
    <w:abstractNumId w:val="16"/>
  </w:num>
  <w:num w:numId="23">
    <w:abstractNumId w:val="28"/>
  </w:num>
  <w:num w:numId="24">
    <w:abstractNumId w:val="11"/>
  </w:num>
  <w:num w:numId="25">
    <w:abstractNumId w:val="21"/>
  </w:num>
  <w:num w:numId="26">
    <w:abstractNumId w:val="33"/>
  </w:num>
  <w:num w:numId="27">
    <w:abstractNumId w:val="31"/>
  </w:num>
  <w:num w:numId="28">
    <w:abstractNumId w:val="1"/>
  </w:num>
  <w:num w:numId="29">
    <w:abstractNumId w:val="12"/>
  </w:num>
  <w:num w:numId="30">
    <w:abstractNumId w:val="18"/>
  </w:num>
  <w:num w:numId="31">
    <w:abstractNumId w:val="29"/>
  </w:num>
  <w:num w:numId="32">
    <w:abstractNumId w:val="25"/>
  </w:num>
  <w:num w:numId="33">
    <w:abstractNumId w:val="3"/>
  </w:num>
  <w:num w:numId="34">
    <w:abstractNumId w:val="40"/>
  </w:num>
  <w:num w:numId="35">
    <w:abstractNumId w:val="43"/>
  </w:num>
  <w:num w:numId="36">
    <w:abstractNumId w:val="23"/>
  </w:num>
  <w:num w:numId="37">
    <w:abstractNumId w:val="27"/>
  </w:num>
  <w:num w:numId="38">
    <w:abstractNumId w:val="34"/>
  </w:num>
  <w:num w:numId="39">
    <w:abstractNumId w:val="26"/>
  </w:num>
  <w:num w:numId="40">
    <w:abstractNumId w:val="20"/>
  </w:num>
  <w:num w:numId="41">
    <w:abstractNumId w:val="9"/>
  </w:num>
  <w:num w:numId="42">
    <w:abstractNumId w:val="3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B56"/>
    <w:rsid w:val="00004CC2"/>
    <w:rsid w:val="00005979"/>
    <w:rsid w:val="00014D34"/>
    <w:rsid w:val="00023AA9"/>
    <w:rsid w:val="00033A8F"/>
    <w:rsid w:val="00041B17"/>
    <w:rsid w:val="000463D4"/>
    <w:rsid w:val="00064FA3"/>
    <w:rsid w:val="00073101"/>
    <w:rsid w:val="000741E0"/>
    <w:rsid w:val="00082784"/>
    <w:rsid w:val="00085EF7"/>
    <w:rsid w:val="000868A8"/>
    <w:rsid w:val="00092009"/>
    <w:rsid w:val="000B0EE6"/>
    <w:rsid w:val="000B2966"/>
    <w:rsid w:val="000C4952"/>
    <w:rsid w:val="000C6AC7"/>
    <w:rsid w:val="000D4981"/>
    <w:rsid w:val="000D6C85"/>
    <w:rsid w:val="000E0072"/>
    <w:rsid w:val="000E566F"/>
    <w:rsid w:val="000F6489"/>
    <w:rsid w:val="0010443D"/>
    <w:rsid w:val="0010646F"/>
    <w:rsid w:val="00116E34"/>
    <w:rsid w:val="001218A8"/>
    <w:rsid w:val="00177B27"/>
    <w:rsid w:val="001827D9"/>
    <w:rsid w:val="00187D36"/>
    <w:rsid w:val="00191531"/>
    <w:rsid w:val="00191D89"/>
    <w:rsid w:val="00192924"/>
    <w:rsid w:val="001A1739"/>
    <w:rsid w:val="001A56B2"/>
    <w:rsid w:val="001B0E3F"/>
    <w:rsid w:val="001B79F2"/>
    <w:rsid w:val="001C6764"/>
    <w:rsid w:val="001E086F"/>
    <w:rsid w:val="001E6E24"/>
    <w:rsid w:val="001F34E6"/>
    <w:rsid w:val="001F5B09"/>
    <w:rsid w:val="001F6F8F"/>
    <w:rsid w:val="002031D2"/>
    <w:rsid w:val="002056B2"/>
    <w:rsid w:val="00206D12"/>
    <w:rsid w:val="002070AE"/>
    <w:rsid w:val="0020770D"/>
    <w:rsid w:val="002176F4"/>
    <w:rsid w:val="002177CD"/>
    <w:rsid w:val="00232CE9"/>
    <w:rsid w:val="002330F2"/>
    <w:rsid w:val="00233D17"/>
    <w:rsid w:val="00237049"/>
    <w:rsid w:val="002376CF"/>
    <w:rsid w:val="00243E7A"/>
    <w:rsid w:val="00244B03"/>
    <w:rsid w:val="00250365"/>
    <w:rsid w:val="00250459"/>
    <w:rsid w:val="00261CF0"/>
    <w:rsid w:val="00264E05"/>
    <w:rsid w:val="0027385B"/>
    <w:rsid w:val="00294B83"/>
    <w:rsid w:val="002969CC"/>
    <w:rsid w:val="002A1CA8"/>
    <w:rsid w:val="002A4D78"/>
    <w:rsid w:val="002A6D0B"/>
    <w:rsid w:val="002A71B5"/>
    <w:rsid w:val="002C3E02"/>
    <w:rsid w:val="002C7BCA"/>
    <w:rsid w:val="002E3561"/>
    <w:rsid w:val="002F0B47"/>
    <w:rsid w:val="00301677"/>
    <w:rsid w:val="00305134"/>
    <w:rsid w:val="0031527E"/>
    <w:rsid w:val="003346AC"/>
    <w:rsid w:val="00334E97"/>
    <w:rsid w:val="00347977"/>
    <w:rsid w:val="00356BE5"/>
    <w:rsid w:val="00362D24"/>
    <w:rsid w:val="00372E58"/>
    <w:rsid w:val="00373365"/>
    <w:rsid w:val="003773D1"/>
    <w:rsid w:val="00381372"/>
    <w:rsid w:val="0039493D"/>
    <w:rsid w:val="00395604"/>
    <w:rsid w:val="00395FE9"/>
    <w:rsid w:val="003A61EE"/>
    <w:rsid w:val="003B1160"/>
    <w:rsid w:val="003B5CED"/>
    <w:rsid w:val="003B6DA1"/>
    <w:rsid w:val="003C1837"/>
    <w:rsid w:val="003C2BF3"/>
    <w:rsid w:val="003D0079"/>
    <w:rsid w:val="003D334F"/>
    <w:rsid w:val="00401A14"/>
    <w:rsid w:val="004030C5"/>
    <w:rsid w:val="00406FE1"/>
    <w:rsid w:val="004136C5"/>
    <w:rsid w:val="00424056"/>
    <w:rsid w:val="00436BFB"/>
    <w:rsid w:val="0043766C"/>
    <w:rsid w:val="004526F7"/>
    <w:rsid w:val="00454FD7"/>
    <w:rsid w:val="0046632A"/>
    <w:rsid w:val="00467772"/>
    <w:rsid w:val="00471A6F"/>
    <w:rsid w:val="00480037"/>
    <w:rsid w:val="00480B69"/>
    <w:rsid w:val="00487705"/>
    <w:rsid w:val="004904FC"/>
    <w:rsid w:val="004925CD"/>
    <w:rsid w:val="00493467"/>
    <w:rsid w:val="004A3CDD"/>
    <w:rsid w:val="004A5C15"/>
    <w:rsid w:val="004B00A7"/>
    <w:rsid w:val="004B2498"/>
    <w:rsid w:val="004C40BC"/>
    <w:rsid w:val="004C4ADC"/>
    <w:rsid w:val="004C71E3"/>
    <w:rsid w:val="004D6327"/>
    <w:rsid w:val="004E187F"/>
    <w:rsid w:val="00502399"/>
    <w:rsid w:val="00505E6D"/>
    <w:rsid w:val="005121F8"/>
    <w:rsid w:val="0051630B"/>
    <w:rsid w:val="005204B1"/>
    <w:rsid w:val="00523B8F"/>
    <w:rsid w:val="00523E6E"/>
    <w:rsid w:val="00524824"/>
    <w:rsid w:val="0054511E"/>
    <w:rsid w:val="00551886"/>
    <w:rsid w:val="00553915"/>
    <w:rsid w:val="00570A49"/>
    <w:rsid w:val="00574302"/>
    <w:rsid w:val="00581279"/>
    <w:rsid w:val="005904B9"/>
    <w:rsid w:val="005973CB"/>
    <w:rsid w:val="005C2A10"/>
    <w:rsid w:val="005C4D04"/>
    <w:rsid w:val="005C4D72"/>
    <w:rsid w:val="005E4D8B"/>
    <w:rsid w:val="005F079F"/>
    <w:rsid w:val="005F781E"/>
    <w:rsid w:val="00600297"/>
    <w:rsid w:val="00602FAD"/>
    <w:rsid w:val="0062049E"/>
    <w:rsid w:val="00621E1D"/>
    <w:rsid w:val="006234FE"/>
    <w:rsid w:val="00631DC3"/>
    <w:rsid w:val="00642F63"/>
    <w:rsid w:val="006521EC"/>
    <w:rsid w:val="00661218"/>
    <w:rsid w:val="00662DBA"/>
    <w:rsid w:val="00664AB5"/>
    <w:rsid w:val="00670024"/>
    <w:rsid w:val="0067322A"/>
    <w:rsid w:val="006775A4"/>
    <w:rsid w:val="00681E92"/>
    <w:rsid w:val="006828CA"/>
    <w:rsid w:val="00687393"/>
    <w:rsid w:val="00696FBD"/>
    <w:rsid w:val="006A6B18"/>
    <w:rsid w:val="006A7D48"/>
    <w:rsid w:val="006B56D5"/>
    <w:rsid w:val="006C5223"/>
    <w:rsid w:val="006F4086"/>
    <w:rsid w:val="006F5077"/>
    <w:rsid w:val="00705106"/>
    <w:rsid w:val="007063B0"/>
    <w:rsid w:val="00706A9F"/>
    <w:rsid w:val="00707F26"/>
    <w:rsid w:val="007258A5"/>
    <w:rsid w:val="00733F94"/>
    <w:rsid w:val="007376DD"/>
    <w:rsid w:val="00740B64"/>
    <w:rsid w:val="007416FC"/>
    <w:rsid w:val="0074677A"/>
    <w:rsid w:val="00760C11"/>
    <w:rsid w:val="007662E5"/>
    <w:rsid w:val="007725FD"/>
    <w:rsid w:val="00783E5D"/>
    <w:rsid w:val="007A1FCD"/>
    <w:rsid w:val="007B126B"/>
    <w:rsid w:val="007C3BD0"/>
    <w:rsid w:val="007D132D"/>
    <w:rsid w:val="007D5F39"/>
    <w:rsid w:val="007D6990"/>
    <w:rsid w:val="007E1CB7"/>
    <w:rsid w:val="007F3789"/>
    <w:rsid w:val="007F4F00"/>
    <w:rsid w:val="00801851"/>
    <w:rsid w:val="00807F57"/>
    <w:rsid w:val="00817767"/>
    <w:rsid w:val="0081781B"/>
    <w:rsid w:val="008212DE"/>
    <w:rsid w:val="00832247"/>
    <w:rsid w:val="0083305C"/>
    <w:rsid w:val="00846C85"/>
    <w:rsid w:val="00857259"/>
    <w:rsid w:val="00863049"/>
    <w:rsid w:val="00863305"/>
    <w:rsid w:val="008637C8"/>
    <w:rsid w:val="00874862"/>
    <w:rsid w:val="00881F22"/>
    <w:rsid w:val="008829D5"/>
    <w:rsid w:val="00882AC0"/>
    <w:rsid w:val="00892885"/>
    <w:rsid w:val="00895676"/>
    <w:rsid w:val="0089742C"/>
    <w:rsid w:val="008A7F98"/>
    <w:rsid w:val="008B7427"/>
    <w:rsid w:val="008C2646"/>
    <w:rsid w:val="008C50FB"/>
    <w:rsid w:val="008F4038"/>
    <w:rsid w:val="008F4FC2"/>
    <w:rsid w:val="008F5135"/>
    <w:rsid w:val="008F59C8"/>
    <w:rsid w:val="008F6FE5"/>
    <w:rsid w:val="00901B50"/>
    <w:rsid w:val="0091136F"/>
    <w:rsid w:val="00921B6C"/>
    <w:rsid w:val="00927E41"/>
    <w:rsid w:val="00932221"/>
    <w:rsid w:val="00940EBB"/>
    <w:rsid w:val="00944035"/>
    <w:rsid w:val="009440F1"/>
    <w:rsid w:val="00946092"/>
    <w:rsid w:val="0094612E"/>
    <w:rsid w:val="00950261"/>
    <w:rsid w:val="00963002"/>
    <w:rsid w:val="00965538"/>
    <w:rsid w:val="00965A09"/>
    <w:rsid w:val="00966EBA"/>
    <w:rsid w:val="00970BF0"/>
    <w:rsid w:val="00975476"/>
    <w:rsid w:val="009A173F"/>
    <w:rsid w:val="009A34B5"/>
    <w:rsid w:val="009A6E29"/>
    <w:rsid w:val="009A7133"/>
    <w:rsid w:val="009A73BB"/>
    <w:rsid w:val="009B0E7A"/>
    <w:rsid w:val="009B1811"/>
    <w:rsid w:val="009B404E"/>
    <w:rsid w:val="009B4837"/>
    <w:rsid w:val="009B53BE"/>
    <w:rsid w:val="009B6156"/>
    <w:rsid w:val="009C2354"/>
    <w:rsid w:val="009C3266"/>
    <w:rsid w:val="009D434D"/>
    <w:rsid w:val="009D5F08"/>
    <w:rsid w:val="009E313B"/>
    <w:rsid w:val="009E6F7C"/>
    <w:rsid w:val="009E7981"/>
    <w:rsid w:val="009E7B26"/>
    <w:rsid w:val="009F1051"/>
    <w:rsid w:val="009F426C"/>
    <w:rsid w:val="009F788E"/>
    <w:rsid w:val="00A252C4"/>
    <w:rsid w:val="00A2605D"/>
    <w:rsid w:val="00A3542E"/>
    <w:rsid w:val="00A44D04"/>
    <w:rsid w:val="00A53DD9"/>
    <w:rsid w:val="00A75895"/>
    <w:rsid w:val="00A76744"/>
    <w:rsid w:val="00A86F01"/>
    <w:rsid w:val="00A97FD7"/>
    <w:rsid w:val="00AB005B"/>
    <w:rsid w:val="00AC048C"/>
    <w:rsid w:val="00AC4E19"/>
    <w:rsid w:val="00AC5659"/>
    <w:rsid w:val="00AD0F38"/>
    <w:rsid w:val="00AD21CE"/>
    <w:rsid w:val="00AE1E14"/>
    <w:rsid w:val="00AE22CD"/>
    <w:rsid w:val="00AF1BA4"/>
    <w:rsid w:val="00AF5A7F"/>
    <w:rsid w:val="00AF6401"/>
    <w:rsid w:val="00AF6971"/>
    <w:rsid w:val="00B3269D"/>
    <w:rsid w:val="00B43C3A"/>
    <w:rsid w:val="00B57F7F"/>
    <w:rsid w:val="00B6060D"/>
    <w:rsid w:val="00B83AFA"/>
    <w:rsid w:val="00B85A6D"/>
    <w:rsid w:val="00B928C7"/>
    <w:rsid w:val="00B944DC"/>
    <w:rsid w:val="00BA558B"/>
    <w:rsid w:val="00BB432C"/>
    <w:rsid w:val="00BB4909"/>
    <w:rsid w:val="00BC29B8"/>
    <w:rsid w:val="00BC5619"/>
    <w:rsid w:val="00BC5BD4"/>
    <w:rsid w:val="00BC62F1"/>
    <w:rsid w:val="00BD0017"/>
    <w:rsid w:val="00BD4A5A"/>
    <w:rsid w:val="00BF23BD"/>
    <w:rsid w:val="00BF57DA"/>
    <w:rsid w:val="00BF5EE9"/>
    <w:rsid w:val="00C07327"/>
    <w:rsid w:val="00C07FD3"/>
    <w:rsid w:val="00C157CE"/>
    <w:rsid w:val="00C21331"/>
    <w:rsid w:val="00C22C68"/>
    <w:rsid w:val="00C257F0"/>
    <w:rsid w:val="00C30ECE"/>
    <w:rsid w:val="00C33A84"/>
    <w:rsid w:val="00C461BC"/>
    <w:rsid w:val="00C54203"/>
    <w:rsid w:val="00C55F8A"/>
    <w:rsid w:val="00C8290A"/>
    <w:rsid w:val="00C876EB"/>
    <w:rsid w:val="00C87AB0"/>
    <w:rsid w:val="00CA1F29"/>
    <w:rsid w:val="00CA2D35"/>
    <w:rsid w:val="00CA536A"/>
    <w:rsid w:val="00CA6016"/>
    <w:rsid w:val="00CB6F5D"/>
    <w:rsid w:val="00CC0AE0"/>
    <w:rsid w:val="00CC631D"/>
    <w:rsid w:val="00CD11A6"/>
    <w:rsid w:val="00CD4AFB"/>
    <w:rsid w:val="00CE0AC7"/>
    <w:rsid w:val="00CE5150"/>
    <w:rsid w:val="00CF094D"/>
    <w:rsid w:val="00CF5A48"/>
    <w:rsid w:val="00CF74D4"/>
    <w:rsid w:val="00D0585B"/>
    <w:rsid w:val="00D10E76"/>
    <w:rsid w:val="00D13F2C"/>
    <w:rsid w:val="00D1550E"/>
    <w:rsid w:val="00D23559"/>
    <w:rsid w:val="00D24475"/>
    <w:rsid w:val="00D27744"/>
    <w:rsid w:val="00D31EC7"/>
    <w:rsid w:val="00D34B6A"/>
    <w:rsid w:val="00D35766"/>
    <w:rsid w:val="00D36677"/>
    <w:rsid w:val="00D45116"/>
    <w:rsid w:val="00D63E08"/>
    <w:rsid w:val="00D65374"/>
    <w:rsid w:val="00DA180F"/>
    <w:rsid w:val="00DA7B6B"/>
    <w:rsid w:val="00DB384E"/>
    <w:rsid w:val="00DB4E0B"/>
    <w:rsid w:val="00DB65EB"/>
    <w:rsid w:val="00DC7BE1"/>
    <w:rsid w:val="00DD0406"/>
    <w:rsid w:val="00DD1000"/>
    <w:rsid w:val="00DD13A1"/>
    <w:rsid w:val="00DD5188"/>
    <w:rsid w:val="00DD739E"/>
    <w:rsid w:val="00DF7D83"/>
    <w:rsid w:val="00E07FE5"/>
    <w:rsid w:val="00E12274"/>
    <w:rsid w:val="00E16207"/>
    <w:rsid w:val="00E17157"/>
    <w:rsid w:val="00E24B56"/>
    <w:rsid w:val="00E36E39"/>
    <w:rsid w:val="00E41C22"/>
    <w:rsid w:val="00E452F7"/>
    <w:rsid w:val="00E506EF"/>
    <w:rsid w:val="00E544B4"/>
    <w:rsid w:val="00E83246"/>
    <w:rsid w:val="00E95EBC"/>
    <w:rsid w:val="00EA2FBE"/>
    <w:rsid w:val="00EA6D82"/>
    <w:rsid w:val="00EA7693"/>
    <w:rsid w:val="00EB0CF3"/>
    <w:rsid w:val="00EB2767"/>
    <w:rsid w:val="00EC1055"/>
    <w:rsid w:val="00EC20D7"/>
    <w:rsid w:val="00EC31EC"/>
    <w:rsid w:val="00EE3E5C"/>
    <w:rsid w:val="00EE48A5"/>
    <w:rsid w:val="00F01DE5"/>
    <w:rsid w:val="00F20A43"/>
    <w:rsid w:val="00F3397D"/>
    <w:rsid w:val="00F33F21"/>
    <w:rsid w:val="00F34675"/>
    <w:rsid w:val="00F44839"/>
    <w:rsid w:val="00F54D06"/>
    <w:rsid w:val="00F56C2E"/>
    <w:rsid w:val="00F65375"/>
    <w:rsid w:val="00F73CB6"/>
    <w:rsid w:val="00F74025"/>
    <w:rsid w:val="00F74E6A"/>
    <w:rsid w:val="00F80ADB"/>
    <w:rsid w:val="00F841A1"/>
    <w:rsid w:val="00F84EB8"/>
    <w:rsid w:val="00F9199A"/>
    <w:rsid w:val="00FB1427"/>
    <w:rsid w:val="00FC221A"/>
    <w:rsid w:val="00FC575A"/>
    <w:rsid w:val="00FD27CF"/>
    <w:rsid w:val="00FD438E"/>
    <w:rsid w:val="00FD5339"/>
    <w:rsid w:val="00FD7700"/>
    <w:rsid w:val="00FE0191"/>
    <w:rsid w:val="00FE43C8"/>
    <w:rsid w:val="00FE5B39"/>
    <w:rsid w:val="00FE6DA7"/>
    <w:rsid w:val="00FF4C19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832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24B56"/>
    <w:pPr>
      <w:keepNext/>
      <w:outlineLvl w:val="0"/>
    </w:pPr>
    <w:rPr>
      <w:b/>
      <w:sz w:val="40"/>
      <w:lang w:val="x-none"/>
    </w:rPr>
  </w:style>
  <w:style w:type="paragraph" w:styleId="Nadpis2">
    <w:name w:val="heading 2"/>
    <w:basedOn w:val="Normln"/>
    <w:next w:val="Normln"/>
    <w:link w:val="Nadpis2Char"/>
    <w:qFormat/>
    <w:rsid w:val="00E24B56"/>
    <w:pPr>
      <w:keepNext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24B56"/>
    <w:pPr>
      <w:keepNext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9E7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24B5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link w:val="Nadpis2"/>
    <w:rsid w:val="00E24B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E24B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24B56"/>
    <w:rPr>
      <w:sz w:val="24"/>
      <w:lang w:val="x-none"/>
    </w:rPr>
  </w:style>
  <w:style w:type="character" w:customStyle="1" w:styleId="ZkladntextChar">
    <w:name w:val="Základní text Char"/>
    <w:link w:val="Zkladntext"/>
    <w:semiHidden/>
    <w:rsid w:val="00E24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E24B56"/>
    <w:pPr>
      <w:ind w:left="708"/>
    </w:pPr>
  </w:style>
  <w:style w:type="character" w:styleId="Hypertextovodkaz">
    <w:name w:val="Hyperlink"/>
    <w:unhideWhenUsed/>
    <w:rsid w:val="00E24B56"/>
    <w:rPr>
      <w:color w:val="0000FF"/>
      <w:u w:val="single"/>
    </w:rPr>
  </w:style>
  <w:style w:type="paragraph" w:styleId="Prosttext">
    <w:name w:val="Plain Text"/>
    <w:aliases w:val="normální s odrážkou"/>
    <w:basedOn w:val="Normln"/>
    <w:link w:val="ProsttextChar"/>
    <w:rsid w:val="00E24B56"/>
    <w:pPr>
      <w:overflowPunct w:val="0"/>
      <w:autoSpaceDE w:val="0"/>
      <w:autoSpaceDN w:val="0"/>
      <w:adjustRightInd w:val="0"/>
      <w:textAlignment w:val="baseline"/>
    </w:pPr>
    <w:rPr>
      <w:sz w:val="24"/>
      <w:lang w:val="x-none" w:eastAsia="x-none"/>
    </w:rPr>
  </w:style>
  <w:style w:type="character" w:customStyle="1" w:styleId="ProsttextChar">
    <w:name w:val="Prostý text Char"/>
    <w:aliases w:val="normální s odrážkou Char"/>
    <w:link w:val="Prosttext"/>
    <w:rsid w:val="00E24B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semiHidden/>
    <w:unhideWhenUsed/>
    <w:rsid w:val="00E2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B56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24B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B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4B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B5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24B5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11A6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11A6"/>
    <w:rPr>
      <w:rFonts w:ascii="Times New Roman" w:eastAsia="Times New Roman" w:hAnsi="Times New Roman"/>
    </w:rPr>
  </w:style>
  <w:style w:type="paragraph" w:customStyle="1" w:styleId="Barevnstnovnzvraznn11">
    <w:name w:val="Barevné stínování – zvýraznění 11"/>
    <w:hidden/>
    <w:uiPriority w:val="99"/>
    <w:semiHidden/>
    <w:rsid w:val="00892885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uiPriority w:val="9"/>
    <w:rsid w:val="009E7B2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ednmka21">
    <w:name w:val="Střední mřížka 21"/>
    <w:uiPriority w:val="1"/>
    <w:qFormat/>
    <w:rsid w:val="009E7B26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80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07F5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07F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7F57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AF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3305C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B6F5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E8324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E24B56"/>
    <w:pPr>
      <w:keepNext/>
      <w:outlineLvl w:val="0"/>
    </w:pPr>
    <w:rPr>
      <w:b/>
      <w:sz w:val="40"/>
      <w:lang w:val="x-none"/>
    </w:rPr>
  </w:style>
  <w:style w:type="paragraph" w:styleId="Nadpis2">
    <w:name w:val="heading 2"/>
    <w:basedOn w:val="Normln"/>
    <w:next w:val="Normln"/>
    <w:link w:val="Nadpis2Char"/>
    <w:qFormat/>
    <w:rsid w:val="00E24B56"/>
    <w:pPr>
      <w:keepNext/>
      <w:outlineLvl w:val="1"/>
    </w:pPr>
    <w:rPr>
      <w:sz w:val="24"/>
      <w:lang w:val="x-none"/>
    </w:rPr>
  </w:style>
  <w:style w:type="paragraph" w:styleId="Nadpis3">
    <w:name w:val="heading 3"/>
    <w:basedOn w:val="Normln"/>
    <w:next w:val="Normln"/>
    <w:link w:val="Nadpis3Char"/>
    <w:qFormat/>
    <w:rsid w:val="00E24B56"/>
    <w:pPr>
      <w:keepNext/>
      <w:outlineLvl w:val="2"/>
    </w:pPr>
    <w:rPr>
      <w:b/>
      <w:sz w:val="24"/>
      <w:lang w:val="x-none"/>
    </w:rPr>
  </w:style>
  <w:style w:type="paragraph" w:styleId="Nadpis4">
    <w:name w:val="heading 4"/>
    <w:basedOn w:val="Normln"/>
    <w:next w:val="Normln"/>
    <w:link w:val="Nadpis4Char"/>
    <w:uiPriority w:val="9"/>
    <w:qFormat/>
    <w:rsid w:val="009E7B2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E24B5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2Char">
    <w:name w:val="Nadpis 2 Char"/>
    <w:link w:val="Nadpis2"/>
    <w:rsid w:val="00E24B5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link w:val="Nadpis3"/>
    <w:rsid w:val="00E24B5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E24B56"/>
    <w:rPr>
      <w:sz w:val="24"/>
      <w:lang w:val="x-none"/>
    </w:rPr>
  </w:style>
  <w:style w:type="character" w:customStyle="1" w:styleId="ZkladntextChar">
    <w:name w:val="Základní text Char"/>
    <w:link w:val="Zkladntext"/>
    <w:semiHidden/>
    <w:rsid w:val="00E24B5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arevnseznamzvraznn11">
    <w:name w:val="Barevný seznam – zvýraznění 11"/>
    <w:basedOn w:val="Normln"/>
    <w:uiPriority w:val="34"/>
    <w:qFormat/>
    <w:rsid w:val="00E24B56"/>
    <w:pPr>
      <w:ind w:left="708"/>
    </w:pPr>
  </w:style>
  <w:style w:type="character" w:styleId="Hypertextovodkaz">
    <w:name w:val="Hyperlink"/>
    <w:unhideWhenUsed/>
    <w:rsid w:val="00E24B56"/>
    <w:rPr>
      <w:color w:val="0000FF"/>
      <w:u w:val="single"/>
    </w:rPr>
  </w:style>
  <w:style w:type="paragraph" w:styleId="Prosttext">
    <w:name w:val="Plain Text"/>
    <w:aliases w:val="normální s odrážkou"/>
    <w:basedOn w:val="Normln"/>
    <w:link w:val="ProsttextChar"/>
    <w:rsid w:val="00E24B56"/>
    <w:pPr>
      <w:overflowPunct w:val="0"/>
      <w:autoSpaceDE w:val="0"/>
      <w:autoSpaceDN w:val="0"/>
      <w:adjustRightInd w:val="0"/>
      <w:textAlignment w:val="baseline"/>
    </w:pPr>
    <w:rPr>
      <w:sz w:val="24"/>
      <w:lang w:val="x-none" w:eastAsia="x-none"/>
    </w:rPr>
  </w:style>
  <w:style w:type="character" w:customStyle="1" w:styleId="ProsttextChar">
    <w:name w:val="Prostý text Char"/>
    <w:aliases w:val="normální s odrážkou Char"/>
    <w:link w:val="Prosttext"/>
    <w:rsid w:val="00E24B5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Odkaznakoment">
    <w:name w:val="annotation reference"/>
    <w:uiPriority w:val="99"/>
    <w:semiHidden/>
    <w:unhideWhenUsed/>
    <w:rsid w:val="00E24B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4B56"/>
    <w:rPr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E24B5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4B5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24B5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4B5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E24B56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D11A6"/>
    <w:pPr>
      <w:spacing w:after="120" w:line="480" w:lineRule="auto"/>
      <w:ind w:left="283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CD11A6"/>
    <w:rPr>
      <w:rFonts w:ascii="Times New Roman" w:eastAsia="Times New Roman" w:hAnsi="Times New Roman"/>
    </w:rPr>
  </w:style>
  <w:style w:type="paragraph" w:customStyle="1" w:styleId="Barevnstnovnzvraznn11">
    <w:name w:val="Barevné stínování – zvýraznění 11"/>
    <w:hidden/>
    <w:uiPriority w:val="99"/>
    <w:semiHidden/>
    <w:rsid w:val="00892885"/>
    <w:rPr>
      <w:rFonts w:ascii="Times New Roman" w:eastAsia="Times New Roman" w:hAnsi="Times New Roman"/>
    </w:rPr>
  </w:style>
  <w:style w:type="character" w:customStyle="1" w:styleId="Nadpis4Char">
    <w:name w:val="Nadpis 4 Char"/>
    <w:link w:val="Nadpis4"/>
    <w:uiPriority w:val="9"/>
    <w:rsid w:val="009E7B26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Stednmka21">
    <w:name w:val="Střední mřížka 21"/>
    <w:uiPriority w:val="1"/>
    <w:qFormat/>
    <w:rsid w:val="009E7B26"/>
    <w:rPr>
      <w:rFonts w:ascii="Times New Roman" w:eastAsia="Times New Roman" w:hAnsi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807F5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807F57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807F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07F57"/>
    <w:rPr>
      <w:rFonts w:ascii="Times New Roman" w:eastAsia="Times New Roman" w:hAnsi="Times New Roman"/>
    </w:rPr>
  </w:style>
  <w:style w:type="table" w:styleId="Mkatabulky">
    <w:name w:val="Table Grid"/>
    <w:basedOn w:val="Normlntabulka"/>
    <w:uiPriority w:val="59"/>
    <w:rsid w:val="00AF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3305C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CB6F5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4696</Characters>
  <Application>Microsoft Office Word</Application>
  <DocSecurity>4</DocSecurity>
  <Lines>39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5481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mailto:bilinska@renatex.cz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Fojtík Jaroslav</dc:creator>
  <cp:lastModifiedBy>Renáta Mrkvová</cp:lastModifiedBy>
  <cp:revision>2</cp:revision>
  <cp:lastPrinted>2018-01-12T07:17:00Z</cp:lastPrinted>
  <dcterms:created xsi:type="dcterms:W3CDTF">2018-01-22T14:15:00Z</dcterms:created>
  <dcterms:modified xsi:type="dcterms:W3CDTF">2018-01-22T14:15:00Z</dcterms:modified>
</cp:coreProperties>
</file>