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12" w:rsidRPr="00701FDD" w:rsidRDefault="00CC281C">
      <w:pPr>
        <w:widowControl w:val="0"/>
        <w:tabs>
          <w:tab w:val="left" w:pos="226"/>
          <w:tab w:val="left" w:pos="7597"/>
        </w:tabs>
        <w:jc w:val="center"/>
      </w:pPr>
      <w:r w:rsidRPr="00701FDD">
        <w:rPr>
          <w:b/>
          <w:sz w:val="32"/>
        </w:rPr>
        <w:t xml:space="preserve"> Smlouva o dílo</w:t>
      </w:r>
      <w:r w:rsidRPr="00701FDD">
        <w:rPr>
          <w:sz w:val="32"/>
        </w:rPr>
        <w:t xml:space="preserve"> </w:t>
      </w:r>
      <w:r w:rsidR="00FA544E">
        <w:rPr>
          <w:b/>
          <w:sz w:val="32"/>
        </w:rPr>
        <w:t>č</w:t>
      </w:r>
      <w:r w:rsidR="00FA544E" w:rsidRPr="00841D61">
        <w:rPr>
          <w:b/>
          <w:sz w:val="32"/>
        </w:rPr>
        <w:t>. ………….</w:t>
      </w:r>
      <w:r w:rsidRPr="00701FDD">
        <w:rPr>
          <w:b/>
          <w:sz w:val="32"/>
        </w:rPr>
        <w:t xml:space="preserve"> </w:t>
      </w:r>
    </w:p>
    <w:p w:rsidR="00DF3812" w:rsidRPr="00701FDD" w:rsidRDefault="00CC281C">
      <w:pPr>
        <w:widowControl w:val="0"/>
        <w:jc w:val="center"/>
        <w:rPr>
          <w:sz w:val="24"/>
        </w:rPr>
      </w:pPr>
      <w:r w:rsidRPr="00701FDD">
        <w:rPr>
          <w:sz w:val="24"/>
        </w:rPr>
        <w:t xml:space="preserve">na realizaci </w:t>
      </w:r>
      <w:r w:rsidR="00C77289">
        <w:rPr>
          <w:sz w:val="24"/>
        </w:rPr>
        <w:t xml:space="preserve">zakázky na stavební práce s názvem </w:t>
      </w:r>
    </w:p>
    <w:p w:rsidR="00957DE5" w:rsidRPr="000D373D" w:rsidRDefault="00957DE5" w:rsidP="00957DE5">
      <w:pPr>
        <w:pStyle w:val="Nadpis3"/>
        <w:spacing w:line="276" w:lineRule="auto"/>
        <w:ind w:firstLine="0"/>
        <w:rPr>
          <w:b w:val="0"/>
          <w:sz w:val="24"/>
          <w:szCs w:val="24"/>
        </w:rPr>
      </w:pPr>
      <w:r w:rsidRPr="000D373D">
        <w:rPr>
          <w:sz w:val="24"/>
          <w:szCs w:val="24"/>
        </w:rPr>
        <w:t>„</w:t>
      </w:r>
      <w:r>
        <w:rPr>
          <w:sz w:val="24"/>
          <w:szCs w:val="24"/>
        </w:rPr>
        <w:t>Rekonstrukce VO v Mostě – lokalita Pod Resslem</w:t>
      </w:r>
      <w:r w:rsidRPr="000D373D">
        <w:rPr>
          <w:sz w:val="24"/>
          <w:szCs w:val="24"/>
        </w:rPr>
        <w:t>“</w:t>
      </w:r>
    </w:p>
    <w:p w:rsidR="00DF3812" w:rsidRPr="00701FDD" w:rsidRDefault="00CC281C" w:rsidP="00957DE5">
      <w:pPr>
        <w:pStyle w:val="Nadpis1"/>
        <w:jc w:val="center"/>
      </w:pPr>
      <w:r w:rsidRPr="00701FDD">
        <w:t>____________________________________________________________________</w:t>
      </w:r>
    </w:p>
    <w:p w:rsidR="00DF3812" w:rsidRPr="00701FDD" w:rsidRDefault="00CC281C">
      <w:pPr>
        <w:widowControl w:val="0"/>
        <w:jc w:val="center"/>
        <w:rPr>
          <w:sz w:val="24"/>
        </w:rPr>
      </w:pPr>
      <w:r w:rsidRPr="00701FDD">
        <w:rPr>
          <w:sz w:val="24"/>
        </w:rPr>
        <w:t>uzavřená podle § 2586 a násl. zákona č. 89/2012 Sb., občanský zákoník</w:t>
      </w:r>
    </w:p>
    <w:p w:rsidR="00DF3812" w:rsidRPr="00701FDD" w:rsidRDefault="00CC281C">
      <w:pPr>
        <w:widowControl w:val="0"/>
        <w:jc w:val="center"/>
        <w:rPr>
          <w:sz w:val="24"/>
        </w:rPr>
      </w:pPr>
      <w:r w:rsidRPr="00701FDD">
        <w:rPr>
          <w:sz w:val="24"/>
        </w:rPr>
        <w:t>(dále jen občanský zákoník)</w:t>
      </w:r>
    </w:p>
    <w:p w:rsidR="00DF3812" w:rsidRPr="00701FDD" w:rsidRDefault="00DF3812">
      <w:pPr>
        <w:widowControl w:val="0"/>
        <w:jc w:val="center"/>
        <w:rPr>
          <w:b/>
          <w:sz w:val="24"/>
        </w:rPr>
      </w:pPr>
    </w:p>
    <w:p w:rsidR="00DF3812" w:rsidRPr="00701FDD" w:rsidRDefault="00CC281C">
      <w:pPr>
        <w:widowControl w:val="0"/>
        <w:jc w:val="center"/>
        <w:rPr>
          <w:b/>
          <w:sz w:val="24"/>
          <w:szCs w:val="24"/>
        </w:rPr>
      </w:pPr>
      <w:r w:rsidRPr="00701FDD">
        <w:rPr>
          <w:b/>
          <w:sz w:val="24"/>
          <w:szCs w:val="24"/>
        </w:rPr>
        <w:t>I.</w:t>
      </w:r>
    </w:p>
    <w:p w:rsidR="00DF3812" w:rsidRPr="00701FDD" w:rsidRDefault="00CC281C">
      <w:pPr>
        <w:widowControl w:val="0"/>
        <w:jc w:val="center"/>
        <w:rPr>
          <w:b/>
          <w:sz w:val="24"/>
          <w:szCs w:val="24"/>
        </w:rPr>
      </w:pPr>
      <w:r w:rsidRPr="00701FDD">
        <w:rPr>
          <w:b/>
          <w:sz w:val="24"/>
          <w:szCs w:val="24"/>
        </w:rPr>
        <w:t>Smluvní strany</w:t>
      </w:r>
    </w:p>
    <w:p w:rsidR="00DF3812" w:rsidRPr="005A3EB5" w:rsidRDefault="00DF3812">
      <w:pPr>
        <w:widowControl w:val="0"/>
        <w:rPr>
          <w:sz w:val="24"/>
          <w:szCs w:val="24"/>
        </w:rPr>
      </w:pPr>
    </w:p>
    <w:p w:rsidR="00DF3812" w:rsidRPr="005A3EB5" w:rsidRDefault="00CC281C" w:rsidP="005A3EB5">
      <w:pPr>
        <w:rPr>
          <w:b/>
          <w:sz w:val="24"/>
          <w:szCs w:val="24"/>
        </w:rPr>
      </w:pPr>
      <w:r w:rsidRPr="00701FDD">
        <w:rPr>
          <w:sz w:val="24"/>
          <w:szCs w:val="24"/>
        </w:rPr>
        <w:t>1.1</w:t>
      </w:r>
      <w:r w:rsidRPr="00701FDD">
        <w:rPr>
          <w:sz w:val="24"/>
          <w:szCs w:val="24"/>
        </w:rPr>
        <w:tab/>
        <w:t xml:space="preserve">Objednatel: </w:t>
      </w:r>
      <w:r w:rsidRPr="00701FDD">
        <w:rPr>
          <w:sz w:val="24"/>
          <w:szCs w:val="24"/>
        </w:rPr>
        <w:tab/>
      </w:r>
      <w:r w:rsidRPr="00701FDD">
        <w:rPr>
          <w:sz w:val="24"/>
          <w:szCs w:val="24"/>
        </w:rPr>
        <w:tab/>
      </w:r>
      <w:r w:rsidR="005A3EB5" w:rsidRPr="005A3EB5">
        <w:rPr>
          <w:b/>
          <w:sz w:val="24"/>
          <w:szCs w:val="24"/>
        </w:rPr>
        <w:t>Technické služby města Mostu a.s.</w:t>
      </w:r>
    </w:p>
    <w:p w:rsidR="007101C5" w:rsidRPr="00701FDD" w:rsidRDefault="00CC281C" w:rsidP="007101C5">
      <w:pPr>
        <w:widowControl w:val="0"/>
        <w:rPr>
          <w:sz w:val="24"/>
          <w:szCs w:val="24"/>
        </w:rPr>
      </w:pPr>
      <w:r w:rsidRPr="00701FDD">
        <w:rPr>
          <w:sz w:val="24"/>
          <w:szCs w:val="24"/>
        </w:rPr>
        <w:tab/>
        <w:t xml:space="preserve">Zastoupený: </w:t>
      </w:r>
      <w:r w:rsidRPr="00701FDD">
        <w:rPr>
          <w:sz w:val="24"/>
          <w:szCs w:val="24"/>
        </w:rPr>
        <w:tab/>
      </w:r>
      <w:r w:rsidRPr="00701FDD">
        <w:rPr>
          <w:sz w:val="24"/>
          <w:szCs w:val="24"/>
        </w:rPr>
        <w:tab/>
      </w:r>
      <w:r w:rsidR="007101C5" w:rsidRPr="00701FDD">
        <w:rPr>
          <w:sz w:val="24"/>
          <w:szCs w:val="24"/>
        </w:rPr>
        <w:t xml:space="preserve">Ing. Bronislavem Schwarzem, předsedou představenstva, </w:t>
      </w:r>
    </w:p>
    <w:p w:rsidR="00DF3812" w:rsidRPr="00701FDD" w:rsidRDefault="007101C5" w:rsidP="007101C5">
      <w:pPr>
        <w:widowControl w:val="0"/>
        <w:rPr>
          <w:sz w:val="24"/>
          <w:szCs w:val="24"/>
        </w:rPr>
      </w:pPr>
      <w:r w:rsidRPr="00701FDD">
        <w:rPr>
          <w:sz w:val="24"/>
          <w:szCs w:val="24"/>
        </w:rPr>
        <w:tab/>
      </w:r>
      <w:r w:rsidRPr="00701FDD">
        <w:rPr>
          <w:sz w:val="24"/>
          <w:szCs w:val="24"/>
        </w:rPr>
        <w:tab/>
      </w:r>
      <w:r w:rsidRPr="00701FDD">
        <w:rPr>
          <w:sz w:val="24"/>
          <w:szCs w:val="24"/>
        </w:rPr>
        <w:tab/>
      </w:r>
      <w:r w:rsidRPr="00701FDD">
        <w:rPr>
          <w:sz w:val="24"/>
          <w:szCs w:val="24"/>
        </w:rPr>
        <w:tab/>
        <w:t>Tomášem Kubalem, místopředsedou představenstva</w:t>
      </w:r>
    </w:p>
    <w:p w:rsidR="007101C5" w:rsidRPr="00701FDD" w:rsidRDefault="00CC281C" w:rsidP="007101C5">
      <w:pPr>
        <w:widowControl w:val="0"/>
        <w:rPr>
          <w:sz w:val="24"/>
          <w:szCs w:val="24"/>
        </w:rPr>
      </w:pPr>
      <w:r w:rsidRPr="00701FDD">
        <w:rPr>
          <w:sz w:val="24"/>
          <w:szCs w:val="24"/>
        </w:rPr>
        <w:tab/>
        <w:t>Sídlo</w:t>
      </w:r>
      <w:r w:rsidRPr="00701FDD">
        <w:rPr>
          <w:sz w:val="24"/>
          <w:szCs w:val="24"/>
        </w:rPr>
        <w:tab/>
      </w:r>
      <w:r w:rsidRPr="00701FDD">
        <w:rPr>
          <w:sz w:val="24"/>
          <w:szCs w:val="24"/>
        </w:rPr>
        <w:tab/>
      </w:r>
      <w:r w:rsidRPr="00701FDD">
        <w:rPr>
          <w:sz w:val="24"/>
          <w:szCs w:val="24"/>
        </w:rPr>
        <w:tab/>
      </w:r>
      <w:r w:rsidR="007101C5" w:rsidRPr="00701FDD">
        <w:rPr>
          <w:sz w:val="24"/>
          <w:szCs w:val="24"/>
        </w:rPr>
        <w:t>Most – Velebudice, Dělnická 164, PSČ 434 01</w:t>
      </w:r>
      <w:r w:rsidR="007101C5" w:rsidRPr="00701FDD">
        <w:rPr>
          <w:sz w:val="24"/>
          <w:szCs w:val="24"/>
        </w:rPr>
        <w:tab/>
      </w:r>
      <w:r w:rsidR="007101C5" w:rsidRPr="00701FDD">
        <w:rPr>
          <w:sz w:val="24"/>
          <w:szCs w:val="24"/>
        </w:rPr>
        <w:tab/>
      </w:r>
    </w:p>
    <w:p w:rsidR="007101C5" w:rsidRPr="00701FDD" w:rsidRDefault="007101C5" w:rsidP="007101C5">
      <w:pPr>
        <w:widowControl w:val="0"/>
        <w:rPr>
          <w:sz w:val="24"/>
          <w:szCs w:val="24"/>
        </w:rPr>
      </w:pPr>
      <w:r w:rsidRPr="00701FDD">
        <w:rPr>
          <w:sz w:val="24"/>
          <w:szCs w:val="24"/>
        </w:rPr>
        <w:tab/>
        <w:t>IČO:</w:t>
      </w:r>
      <w:r w:rsidRPr="00701FDD">
        <w:rPr>
          <w:sz w:val="24"/>
          <w:szCs w:val="24"/>
        </w:rPr>
        <w:tab/>
      </w:r>
      <w:r w:rsidRPr="00701FDD">
        <w:rPr>
          <w:sz w:val="24"/>
          <w:szCs w:val="24"/>
        </w:rPr>
        <w:tab/>
      </w:r>
      <w:r w:rsidRPr="00701FDD">
        <w:rPr>
          <w:sz w:val="24"/>
          <w:szCs w:val="24"/>
        </w:rPr>
        <w:tab/>
        <w:t>64052265</w:t>
      </w:r>
      <w:r w:rsidRPr="00701FDD">
        <w:rPr>
          <w:sz w:val="24"/>
          <w:szCs w:val="24"/>
        </w:rPr>
        <w:tab/>
      </w:r>
    </w:p>
    <w:p w:rsidR="007101C5" w:rsidRPr="00701FDD" w:rsidRDefault="007101C5" w:rsidP="007101C5">
      <w:pPr>
        <w:widowControl w:val="0"/>
        <w:rPr>
          <w:sz w:val="24"/>
          <w:szCs w:val="24"/>
        </w:rPr>
      </w:pPr>
      <w:r w:rsidRPr="00701FDD">
        <w:rPr>
          <w:sz w:val="24"/>
          <w:szCs w:val="24"/>
        </w:rPr>
        <w:tab/>
        <w:t>DIČ:</w:t>
      </w:r>
      <w:r w:rsidRPr="00701FDD">
        <w:rPr>
          <w:sz w:val="24"/>
          <w:szCs w:val="24"/>
        </w:rPr>
        <w:tab/>
      </w:r>
      <w:r w:rsidRPr="00701FDD">
        <w:rPr>
          <w:sz w:val="24"/>
          <w:szCs w:val="24"/>
        </w:rPr>
        <w:tab/>
      </w:r>
      <w:r w:rsidRPr="00701FDD">
        <w:rPr>
          <w:sz w:val="24"/>
          <w:szCs w:val="24"/>
        </w:rPr>
        <w:tab/>
        <w:t>CZ64052265</w:t>
      </w:r>
      <w:r w:rsidRPr="00701FDD">
        <w:rPr>
          <w:sz w:val="24"/>
          <w:szCs w:val="24"/>
        </w:rPr>
        <w:tab/>
      </w:r>
      <w:r w:rsidRPr="00701FDD">
        <w:rPr>
          <w:sz w:val="24"/>
          <w:szCs w:val="24"/>
        </w:rPr>
        <w:tab/>
      </w:r>
    </w:p>
    <w:p w:rsidR="007101C5" w:rsidRPr="00701FDD" w:rsidRDefault="007101C5" w:rsidP="007101C5">
      <w:pPr>
        <w:widowControl w:val="0"/>
        <w:rPr>
          <w:sz w:val="24"/>
          <w:szCs w:val="24"/>
        </w:rPr>
      </w:pPr>
      <w:r w:rsidRPr="00701FDD">
        <w:rPr>
          <w:sz w:val="24"/>
          <w:szCs w:val="24"/>
        </w:rPr>
        <w:tab/>
        <w:t>Bankovní spojení:</w:t>
      </w:r>
      <w:r w:rsidRPr="00701FDD">
        <w:rPr>
          <w:sz w:val="24"/>
          <w:szCs w:val="24"/>
        </w:rPr>
        <w:tab/>
      </w:r>
      <w:r w:rsidR="00841D61">
        <w:rPr>
          <w:sz w:val="24"/>
          <w:szCs w:val="24"/>
        </w:rPr>
        <w:t>xxxxxxxxxxxxxxxxxxxxxxxxxxx</w:t>
      </w:r>
    </w:p>
    <w:p w:rsidR="007101C5" w:rsidRPr="00701FDD" w:rsidRDefault="007101C5" w:rsidP="007101C5">
      <w:pPr>
        <w:widowControl w:val="0"/>
        <w:rPr>
          <w:sz w:val="24"/>
          <w:szCs w:val="24"/>
        </w:rPr>
      </w:pPr>
      <w:r w:rsidRPr="00701FDD">
        <w:rPr>
          <w:sz w:val="24"/>
          <w:szCs w:val="24"/>
        </w:rPr>
        <w:tab/>
        <w:t xml:space="preserve">č. ú. </w:t>
      </w:r>
      <w:r w:rsidRPr="00701FDD">
        <w:rPr>
          <w:sz w:val="24"/>
          <w:szCs w:val="24"/>
        </w:rPr>
        <w:tab/>
      </w:r>
      <w:r w:rsidRPr="00701FDD">
        <w:rPr>
          <w:sz w:val="24"/>
          <w:szCs w:val="24"/>
        </w:rPr>
        <w:tab/>
      </w:r>
      <w:r w:rsidRPr="00701FDD">
        <w:rPr>
          <w:sz w:val="24"/>
          <w:szCs w:val="24"/>
        </w:rPr>
        <w:tab/>
      </w:r>
      <w:r w:rsidR="00841D61">
        <w:rPr>
          <w:sz w:val="24"/>
          <w:szCs w:val="24"/>
        </w:rPr>
        <w:t>xxxxxxxxxxxxxxxxxxxxxxxxxxx</w:t>
      </w:r>
      <w:r w:rsidRPr="00701FDD">
        <w:rPr>
          <w:sz w:val="24"/>
          <w:szCs w:val="24"/>
        </w:rPr>
        <w:tab/>
      </w:r>
    </w:p>
    <w:p w:rsidR="007101C5" w:rsidRPr="00701FDD" w:rsidRDefault="007101C5" w:rsidP="007101C5">
      <w:pPr>
        <w:widowControl w:val="0"/>
        <w:ind w:firstLine="708"/>
        <w:rPr>
          <w:iCs/>
          <w:snapToGrid w:val="0"/>
          <w:sz w:val="24"/>
          <w:szCs w:val="24"/>
          <w:lang w:eastAsia="cs-CZ"/>
        </w:rPr>
      </w:pPr>
      <w:r w:rsidRPr="00701FDD">
        <w:rPr>
          <w:iCs/>
          <w:snapToGrid w:val="0"/>
          <w:sz w:val="24"/>
          <w:szCs w:val="24"/>
          <w:lang w:eastAsia="cs-CZ"/>
        </w:rPr>
        <w:t xml:space="preserve">Společnost zapsaná v obchodním rejstříku, vedeném Krajským soudem v Ústí nad </w:t>
      </w:r>
      <w:r w:rsidRPr="00701FDD">
        <w:rPr>
          <w:iCs/>
          <w:snapToGrid w:val="0"/>
          <w:sz w:val="24"/>
          <w:szCs w:val="24"/>
          <w:lang w:eastAsia="cs-CZ"/>
        </w:rPr>
        <w:tab/>
        <w:t xml:space="preserve">Labem, oddíl B, vložka 771     </w:t>
      </w:r>
    </w:p>
    <w:p w:rsidR="00DF3812" w:rsidRDefault="007101C5" w:rsidP="007101C5">
      <w:pPr>
        <w:widowControl w:val="0"/>
        <w:rPr>
          <w:sz w:val="24"/>
          <w:szCs w:val="24"/>
        </w:rPr>
      </w:pPr>
      <w:r w:rsidRPr="00701FDD">
        <w:rPr>
          <w:sz w:val="24"/>
          <w:szCs w:val="24"/>
        </w:rPr>
        <w:tab/>
        <w:t xml:space="preserve"> </w:t>
      </w:r>
      <w:r w:rsidR="00D203E0" w:rsidRPr="00701FDD">
        <w:rPr>
          <w:sz w:val="24"/>
          <w:szCs w:val="24"/>
        </w:rPr>
        <w:t>(</w:t>
      </w:r>
      <w:r w:rsidR="00CC281C" w:rsidRPr="00701FDD">
        <w:rPr>
          <w:sz w:val="24"/>
          <w:szCs w:val="24"/>
        </w:rPr>
        <w:t>dále jen objednatel)</w:t>
      </w:r>
    </w:p>
    <w:p w:rsidR="00A9042C" w:rsidRDefault="00A9042C" w:rsidP="007101C5">
      <w:pPr>
        <w:widowControl w:val="0"/>
        <w:rPr>
          <w:sz w:val="24"/>
          <w:szCs w:val="24"/>
        </w:rPr>
      </w:pPr>
    </w:p>
    <w:p w:rsidR="00A9042C" w:rsidRPr="00701FDD" w:rsidRDefault="00A9042C" w:rsidP="007101C5">
      <w:pPr>
        <w:widowControl w:val="0"/>
        <w:rPr>
          <w:sz w:val="24"/>
          <w:szCs w:val="24"/>
        </w:rPr>
      </w:pPr>
    </w:p>
    <w:p w:rsidR="00DF3812" w:rsidRPr="00701FDD" w:rsidRDefault="00DF3812">
      <w:pPr>
        <w:widowControl w:val="0"/>
        <w:rPr>
          <w:sz w:val="24"/>
          <w:szCs w:val="24"/>
        </w:rPr>
      </w:pPr>
    </w:p>
    <w:p w:rsidR="00DF3812" w:rsidRPr="00701FDD" w:rsidRDefault="00CC281C">
      <w:pPr>
        <w:widowControl w:val="0"/>
        <w:rPr>
          <w:sz w:val="24"/>
          <w:szCs w:val="24"/>
        </w:rPr>
      </w:pPr>
      <w:r w:rsidRPr="00701FDD">
        <w:rPr>
          <w:sz w:val="24"/>
          <w:szCs w:val="24"/>
        </w:rPr>
        <w:t>1.2</w:t>
      </w:r>
      <w:r w:rsidRPr="00701FDD">
        <w:rPr>
          <w:sz w:val="24"/>
          <w:szCs w:val="24"/>
        </w:rPr>
        <w:tab/>
        <w:t>Zhotovitel:</w:t>
      </w:r>
      <w:r w:rsidR="00DD719F" w:rsidRPr="00701FDD">
        <w:rPr>
          <w:sz w:val="24"/>
          <w:szCs w:val="24"/>
        </w:rPr>
        <w:tab/>
      </w:r>
      <w:r w:rsidR="00DD719F" w:rsidRPr="00701FDD">
        <w:rPr>
          <w:sz w:val="24"/>
          <w:szCs w:val="24"/>
        </w:rPr>
        <w:tab/>
      </w:r>
      <w:r w:rsidR="00F706C7">
        <w:rPr>
          <w:sz w:val="24"/>
          <w:szCs w:val="24"/>
        </w:rPr>
        <w:t>REIMONT-ELEKTRO,s.r.o.</w:t>
      </w:r>
      <w:r w:rsidRPr="00701FDD">
        <w:rPr>
          <w:sz w:val="24"/>
          <w:szCs w:val="24"/>
        </w:rPr>
        <w:tab/>
      </w:r>
      <w:r w:rsidRPr="00701FDD">
        <w:rPr>
          <w:sz w:val="24"/>
          <w:szCs w:val="24"/>
        </w:rPr>
        <w:tab/>
      </w:r>
      <w:r w:rsidRPr="00701FDD">
        <w:rPr>
          <w:sz w:val="24"/>
          <w:szCs w:val="24"/>
        </w:rPr>
        <w:tab/>
      </w:r>
      <w:r w:rsidRPr="00701FDD">
        <w:rPr>
          <w:sz w:val="24"/>
          <w:szCs w:val="24"/>
        </w:rPr>
        <w:tab/>
      </w:r>
    </w:p>
    <w:p w:rsidR="00D203E0" w:rsidRPr="00701FDD" w:rsidRDefault="00CC281C" w:rsidP="007101C5">
      <w:pPr>
        <w:widowControl w:val="0"/>
        <w:rPr>
          <w:sz w:val="24"/>
          <w:szCs w:val="24"/>
        </w:rPr>
      </w:pPr>
      <w:r w:rsidRPr="00701FDD">
        <w:rPr>
          <w:sz w:val="24"/>
          <w:szCs w:val="24"/>
        </w:rPr>
        <w:tab/>
        <w:t>Zastoupený:</w:t>
      </w:r>
      <w:r w:rsidRPr="00701FDD">
        <w:rPr>
          <w:sz w:val="24"/>
          <w:szCs w:val="24"/>
        </w:rPr>
        <w:tab/>
      </w:r>
      <w:r w:rsidRPr="00701FDD">
        <w:rPr>
          <w:sz w:val="24"/>
          <w:szCs w:val="24"/>
        </w:rPr>
        <w:tab/>
      </w:r>
      <w:r w:rsidR="00F706C7">
        <w:rPr>
          <w:sz w:val="24"/>
          <w:szCs w:val="24"/>
        </w:rPr>
        <w:t>Miroslavem Micalem,</w:t>
      </w:r>
      <w:r w:rsidR="00A9042C">
        <w:rPr>
          <w:sz w:val="24"/>
          <w:szCs w:val="24"/>
        </w:rPr>
        <w:t xml:space="preserve"> </w:t>
      </w:r>
      <w:r w:rsidR="00F706C7">
        <w:rPr>
          <w:sz w:val="24"/>
          <w:szCs w:val="24"/>
        </w:rPr>
        <w:t>jednatelem společnosti</w:t>
      </w:r>
    </w:p>
    <w:p w:rsidR="00DF3812" w:rsidRPr="00701FDD" w:rsidRDefault="00CC281C">
      <w:pPr>
        <w:widowControl w:val="0"/>
        <w:rPr>
          <w:sz w:val="24"/>
          <w:szCs w:val="24"/>
        </w:rPr>
      </w:pPr>
      <w:r w:rsidRPr="00701FDD">
        <w:rPr>
          <w:sz w:val="24"/>
          <w:szCs w:val="24"/>
        </w:rPr>
        <w:tab/>
        <w:t>Sídlo:</w:t>
      </w:r>
      <w:r w:rsidRPr="00701FDD">
        <w:rPr>
          <w:sz w:val="24"/>
          <w:szCs w:val="24"/>
        </w:rPr>
        <w:tab/>
      </w:r>
      <w:r w:rsidRPr="00701FDD">
        <w:rPr>
          <w:sz w:val="24"/>
          <w:szCs w:val="24"/>
        </w:rPr>
        <w:tab/>
      </w:r>
      <w:r w:rsidRPr="00701FDD">
        <w:rPr>
          <w:sz w:val="24"/>
          <w:szCs w:val="24"/>
        </w:rPr>
        <w:tab/>
      </w:r>
      <w:r w:rsidR="00ED0F75">
        <w:rPr>
          <w:sz w:val="24"/>
          <w:szCs w:val="24"/>
        </w:rPr>
        <w:t>xxxxxxxxxxxxx</w:t>
      </w:r>
      <w:r w:rsidR="00F706C7">
        <w:rPr>
          <w:sz w:val="24"/>
          <w:szCs w:val="24"/>
        </w:rPr>
        <w:t>, 434 01 Most</w:t>
      </w:r>
      <w:r w:rsidRPr="00701FDD">
        <w:rPr>
          <w:sz w:val="24"/>
          <w:szCs w:val="24"/>
        </w:rPr>
        <w:tab/>
      </w:r>
      <w:r w:rsidRPr="00701FDD">
        <w:rPr>
          <w:sz w:val="24"/>
          <w:szCs w:val="24"/>
        </w:rPr>
        <w:tab/>
      </w:r>
    </w:p>
    <w:p w:rsidR="00DF3812" w:rsidRPr="00701FDD" w:rsidRDefault="00CC281C">
      <w:pPr>
        <w:widowControl w:val="0"/>
        <w:rPr>
          <w:sz w:val="24"/>
          <w:szCs w:val="24"/>
        </w:rPr>
      </w:pPr>
      <w:r w:rsidRPr="00701FDD">
        <w:rPr>
          <w:sz w:val="24"/>
          <w:szCs w:val="24"/>
        </w:rPr>
        <w:tab/>
        <w:t>IČO:</w:t>
      </w:r>
      <w:r w:rsidRPr="00701FDD">
        <w:rPr>
          <w:sz w:val="24"/>
          <w:szCs w:val="24"/>
        </w:rPr>
        <w:tab/>
      </w:r>
      <w:r w:rsidRPr="00701FDD">
        <w:rPr>
          <w:sz w:val="24"/>
          <w:szCs w:val="24"/>
        </w:rPr>
        <w:tab/>
      </w:r>
      <w:r w:rsidRPr="00701FDD">
        <w:rPr>
          <w:sz w:val="24"/>
          <w:szCs w:val="24"/>
        </w:rPr>
        <w:tab/>
      </w:r>
      <w:r w:rsidR="00F706C7">
        <w:rPr>
          <w:sz w:val="24"/>
          <w:szCs w:val="24"/>
        </w:rPr>
        <w:t>47283025</w:t>
      </w:r>
      <w:r w:rsidRPr="00701FDD">
        <w:rPr>
          <w:sz w:val="24"/>
          <w:szCs w:val="24"/>
        </w:rPr>
        <w:tab/>
      </w:r>
    </w:p>
    <w:p w:rsidR="00DF3812" w:rsidRPr="00701FDD" w:rsidRDefault="00CC281C">
      <w:pPr>
        <w:widowControl w:val="0"/>
        <w:rPr>
          <w:sz w:val="24"/>
          <w:szCs w:val="24"/>
        </w:rPr>
      </w:pPr>
      <w:r w:rsidRPr="00701FDD">
        <w:rPr>
          <w:sz w:val="24"/>
          <w:szCs w:val="24"/>
        </w:rPr>
        <w:tab/>
        <w:t>DIČ:</w:t>
      </w:r>
      <w:r w:rsidRPr="00701FDD">
        <w:rPr>
          <w:sz w:val="24"/>
          <w:szCs w:val="24"/>
        </w:rPr>
        <w:tab/>
      </w:r>
      <w:r w:rsidRPr="00701FDD">
        <w:rPr>
          <w:sz w:val="24"/>
          <w:szCs w:val="24"/>
        </w:rPr>
        <w:tab/>
      </w:r>
      <w:r w:rsidRPr="00701FDD">
        <w:rPr>
          <w:sz w:val="24"/>
          <w:szCs w:val="24"/>
        </w:rPr>
        <w:tab/>
      </w:r>
      <w:r w:rsidR="00F706C7">
        <w:rPr>
          <w:sz w:val="24"/>
          <w:szCs w:val="24"/>
        </w:rPr>
        <w:t>CZ47283025</w:t>
      </w:r>
      <w:r w:rsidRPr="00701FDD">
        <w:rPr>
          <w:sz w:val="24"/>
          <w:szCs w:val="24"/>
        </w:rPr>
        <w:tab/>
      </w:r>
      <w:r w:rsidRPr="00701FDD">
        <w:rPr>
          <w:sz w:val="24"/>
          <w:szCs w:val="24"/>
        </w:rPr>
        <w:tab/>
      </w:r>
    </w:p>
    <w:p w:rsidR="007101C5" w:rsidRDefault="00CC281C" w:rsidP="007101C5">
      <w:pPr>
        <w:widowControl w:val="0"/>
        <w:rPr>
          <w:sz w:val="24"/>
          <w:szCs w:val="24"/>
        </w:rPr>
      </w:pPr>
      <w:r w:rsidRPr="00701FDD">
        <w:rPr>
          <w:sz w:val="24"/>
          <w:szCs w:val="24"/>
        </w:rPr>
        <w:tab/>
        <w:t>Bankovní spojení:</w:t>
      </w:r>
      <w:r w:rsidRPr="00701FDD">
        <w:rPr>
          <w:sz w:val="24"/>
          <w:szCs w:val="24"/>
        </w:rPr>
        <w:tab/>
      </w:r>
      <w:r w:rsidR="00841D61">
        <w:rPr>
          <w:sz w:val="24"/>
          <w:szCs w:val="24"/>
        </w:rPr>
        <w:t>xxxxxxxxxxxxxxxxxxxxxxxxxxx</w:t>
      </w:r>
    </w:p>
    <w:p w:rsidR="00DF3812" w:rsidRPr="00701FDD" w:rsidRDefault="00A9042C" w:rsidP="00A9042C">
      <w:pPr>
        <w:widowControl w:val="0"/>
        <w:ind w:firstLine="708"/>
        <w:rPr>
          <w:sz w:val="24"/>
          <w:szCs w:val="24"/>
        </w:rPr>
      </w:pPr>
      <w:r w:rsidRPr="00701FDD">
        <w:rPr>
          <w:sz w:val="24"/>
          <w:szCs w:val="24"/>
        </w:rPr>
        <w:t xml:space="preserve">č. ú. </w:t>
      </w:r>
      <w:r w:rsidRPr="00701FDD">
        <w:rPr>
          <w:sz w:val="24"/>
          <w:szCs w:val="24"/>
        </w:rPr>
        <w:tab/>
      </w:r>
      <w:r w:rsidRPr="00701FDD">
        <w:rPr>
          <w:sz w:val="24"/>
          <w:szCs w:val="24"/>
        </w:rPr>
        <w:tab/>
      </w:r>
      <w:r w:rsidRPr="00701FDD">
        <w:rPr>
          <w:sz w:val="24"/>
          <w:szCs w:val="24"/>
        </w:rPr>
        <w:tab/>
      </w:r>
      <w:r w:rsidR="00841D61">
        <w:rPr>
          <w:sz w:val="24"/>
          <w:szCs w:val="24"/>
        </w:rPr>
        <w:t>xxxxxxxxxxxxxxxxxxxxxxxxxxx</w:t>
      </w:r>
      <w:r w:rsidR="00CC281C" w:rsidRPr="00701FDD">
        <w:rPr>
          <w:sz w:val="24"/>
          <w:szCs w:val="24"/>
        </w:rPr>
        <w:tab/>
      </w:r>
    </w:p>
    <w:p w:rsidR="00D203E0" w:rsidRPr="00701FDD" w:rsidRDefault="00D203E0" w:rsidP="00A9042C">
      <w:pPr>
        <w:widowControl w:val="0"/>
        <w:ind w:left="705"/>
        <w:rPr>
          <w:iCs/>
          <w:snapToGrid w:val="0"/>
          <w:sz w:val="24"/>
          <w:szCs w:val="24"/>
          <w:lang w:eastAsia="cs-CZ"/>
        </w:rPr>
      </w:pPr>
      <w:r w:rsidRPr="00701FDD">
        <w:rPr>
          <w:iCs/>
          <w:snapToGrid w:val="0"/>
          <w:sz w:val="24"/>
          <w:szCs w:val="24"/>
          <w:lang w:eastAsia="cs-CZ"/>
        </w:rPr>
        <w:t xml:space="preserve">Společnost zapsaná v obchodním rejstříku, vedeném </w:t>
      </w:r>
      <w:r w:rsidR="00F706C7">
        <w:rPr>
          <w:iCs/>
          <w:snapToGrid w:val="0"/>
          <w:sz w:val="24"/>
          <w:szCs w:val="24"/>
          <w:lang w:eastAsia="cs-CZ"/>
        </w:rPr>
        <w:t>Krajským soudem Ústí nad Labem, oddíl C, vložka 22640</w:t>
      </w:r>
    </w:p>
    <w:p w:rsidR="00DF3812" w:rsidRPr="00701FDD" w:rsidRDefault="00CC281C" w:rsidP="00D203E0">
      <w:pPr>
        <w:widowControl w:val="0"/>
        <w:rPr>
          <w:sz w:val="24"/>
          <w:szCs w:val="24"/>
        </w:rPr>
      </w:pPr>
      <w:r w:rsidRPr="00701FDD">
        <w:rPr>
          <w:sz w:val="24"/>
          <w:szCs w:val="24"/>
        </w:rPr>
        <w:t xml:space="preserve">            </w:t>
      </w:r>
      <w:r w:rsidR="00D203E0" w:rsidRPr="00701FDD">
        <w:rPr>
          <w:sz w:val="24"/>
          <w:szCs w:val="24"/>
        </w:rPr>
        <w:t>(</w:t>
      </w:r>
      <w:r w:rsidRPr="00701FDD">
        <w:rPr>
          <w:sz w:val="24"/>
          <w:szCs w:val="24"/>
        </w:rPr>
        <w:t>dále jen zhotovitel)</w:t>
      </w:r>
    </w:p>
    <w:p w:rsidR="00DF3812" w:rsidRPr="00701FDD" w:rsidRDefault="00CC281C">
      <w:pPr>
        <w:widowControl w:val="0"/>
        <w:rPr>
          <w:sz w:val="24"/>
          <w:szCs w:val="24"/>
        </w:rPr>
      </w:pPr>
      <w:r w:rsidRPr="00701FDD">
        <w:rPr>
          <w:sz w:val="24"/>
          <w:szCs w:val="24"/>
        </w:rPr>
        <w:t xml:space="preserve">       </w:t>
      </w:r>
    </w:p>
    <w:p w:rsidR="00DF3812" w:rsidRPr="00701FDD" w:rsidRDefault="00CC281C">
      <w:pPr>
        <w:widowControl w:val="0"/>
        <w:rPr>
          <w:sz w:val="24"/>
          <w:szCs w:val="24"/>
        </w:rPr>
      </w:pPr>
      <w:r w:rsidRPr="00701FDD">
        <w:rPr>
          <w:sz w:val="24"/>
          <w:szCs w:val="24"/>
        </w:rPr>
        <w:t>1.3</w:t>
      </w:r>
      <w:r w:rsidRPr="00701FDD">
        <w:rPr>
          <w:sz w:val="24"/>
          <w:szCs w:val="24"/>
        </w:rPr>
        <w:tab/>
        <w:t>Zástupce pověřený jednáním ve věcech technických:</w:t>
      </w:r>
    </w:p>
    <w:p w:rsidR="00391065" w:rsidRPr="00701FDD" w:rsidRDefault="00CC281C" w:rsidP="00391065">
      <w:pPr>
        <w:widowControl w:val="0"/>
        <w:rPr>
          <w:sz w:val="24"/>
          <w:szCs w:val="24"/>
        </w:rPr>
      </w:pPr>
      <w:r w:rsidRPr="00701FDD">
        <w:rPr>
          <w:sz w:val="24"/>
          <w:szCs w:val="24"/>
        </w:rPr>
        <w:tab/>
      </w:r>
      <w:r w:rsidRPr="00841D61">
        <w:rPr>
          <w:sz w:val="24"/>
          <w:szCs w:val="24"/>
        </w:rPr>
        <w:t>za o</w:t>
      </w:r>
      <w:r w:rsidR="00F55EE6" w:rsidRPr="00841D61">
        <w:rPr>
          <w:sz w:val="24"/>
          <w:szCs w:val="24"/>
        </w:rPr>
        <w:t>bjednatele:</w:t>
      </w:r>
      <w:r w:rsidR="00841D61">
        <w:rPr>
          <w:sz w:val="24"/>
          <w:szCs w:val="24"/>
        </w:rPr>
        <w:t>xxxxxxxxxxxxxxxxxxxxxx</w:t>
      </w:r>
    </w:p>
    <w:p w:rsidR="00A9042C" w:rsidRDefault="00CC281C" w:rsidP="007101C5">
      <w:pPr>
        <w:widowControl w:val="0"/>
        <w:ind w:left="709" w:hanging="709"/>
        <w:rPr>
          <w:sz w:val="24"/>
          <w:szCs w:val="24"/>
        </w:rPr>
      </w:pPr>
      <w:r w:rsidRPr="00701FDD">
        <w:rPr>
          <w:sz w:val="24"/>
          <w:szCs w:val="24"/>
        </w:rPr>
        <w:tab/>
        <w:t xml:space="preserve">za zhotovitele:  </w:t>
      </w:r>
      <w:r w:rsidR="00A9042C">
        <w:rPr>
          <w:sz w:val="24"/>
          <w:szCs w:val="24"/>
        </w:rPr>
        <w:t>Miroslav Mical, jednatel společnosti</w:t>
      </w:r>
    </w:p>
    <w:p w:rsidR="007101C5" w:rsidRPr="00701FDD" w:rsidRDefault="00A9042C" w:rsidP="00A9042C">
      <w:pPr>
        <w:widowControl w:val="0"/>
        <w:ind w:left="1417" w:firstLine="707"/>
        <w:rPr>
          <w:sz w:val="24"/>
          <w:szCs w:val="24"/>
        </w:rPr>
      </w:pPr>
      <w:r>
        <w:rPr>
          <w:sz w:val="24"/>
          <w:szCs w:val="24"/>
        </w:rPr>
        <w:t xml:space="preserve">  </w:t>
      </w:r>
      <w:r w:rsidR="00841D61">
        <w:rPr>
          <w:sz w:val="24"/>
          <w:szCs w:val="24"/>
        </w:rPr>
        <w:t>xxxxxxxxxxxxxxxxxxxxx</w:t>
      </w:r>
    </w:p>
    <w:p w:rsidR="007101C5" w:rsidRPr="00701FDD" w:rsidRDefault="007101C5" w:rsidP="007101C5">
      <w:pPr>
        <w:widowControl w:val="0"/>
        <w:ind w:left="709" w:hanging="709"/>
        <w:rPr>
          <w:sz w:val="24"/>
          <w:szCs w:val="24"/>
        </w:rPr>
      </w:pPr>
    </w:p>
    <w:p w:rsidR="00F55EE6" w:rsidRPr="00701FDD" w:rsidRDefault="00F55EE6" w:rsidP="00F55EE6">
      <w:pPr>
        <w:widowControl w:val="0"/>
        <w:rPr>
          <w:sz w:val="24"/>
          <w:szCs w:val="24"/>
        </w:rPr>
      </w:pPr>
      <w:r w:rsidRPr="00701FDD">
        <w:rPr>
          <w:sz w:val="24"/>
          <w:szCs w:val="24"/>
        </w:rPr>
        <w:tab/>
      </w:r>
      <w:r w:rsidRPr="00701FDD">
        <w:rPr>
          <w:sz w:val="24"/>
          <w:szCs w:val="24"/>
        </w:rPr>
        <w:tab/>
        <w:t xml:space="preserve">  </w:t>
      </w:r>
    </w:p>
    <w:p w:rsidR="00DF3812" w:rsidRPr="00701FDD" w:rsidRDefault="00DF3812">
      <w:pPr>
        <w:widowControl w:val="0"/>
        <w:rPr>
          <w:sz w:val="24"/>
          <w:szCs w:val="24"/>
        </w:rPr>
      </w:pPr>
    </w:p>
    <w:p w:rsidR="00DF3812" w:rsidRPr="00701FDD" w:rsidRDefault="00CC281C">
      <w:pPr>
        <w:widowControl w:val="0"/>
        <w:rPr>
          <w:sz w:val="24"/>
          <w:szCs w:val="24"/>
        </w:rPr>
      </w:pPr>
      <w:r w:rsidRPr="00701FDD">
        <w:rPr>
          <w:sz w:val="24"/>
          <w:szCs w:val="24"/>
        </w:rPr>
        <w:t>1.4</w:t>
      </w:r>
      <w:r w:rsidRPr="00701FDD">
        <w:rPr>
          <w:sz w:val="24"/>
          <w:szCs w:val="24"/>
        </w:rPr>
        <w:tab/>
        <w:t>Zástupce pověřený jednáním na stavbě:</w:t>
      </w:r>
    </w:p>
    <w:p w:rsidR="00DF3812" w:rsidRPr="00701FDD" w:rsidRDefault="00CC281C">
      <w:pPr>
        <w:widowControl w:val="0"/>
        <w:ind w:left="709" w:hanging="709"/>
        <w:rPr>
          <w:sz w:val="24"/>
          <w:szCs w:val="24"/>
        </w:rPr>
      </w:pPr>
      <w:r w:rsidRPr="00701FDD">
        <w:rPr>
          <w:sz w:val="24"/>
          <w:szCs w:val="24"/>
        </w:rPr>
        <w:tab/>
      </w:r>
      <w:r w:rsidRPr="00841D61">
        <w:rPr>
          <w:sz w:val="24"/>
          <w:szCs w:val="24"/>
        </w:rPr>
        <w:t>za objednatele:</w:t>
      </w:r>
      <w:r w:rsidRPr="00701FDD">
        <w:rPr>
          <w:sz w:val="24"/>
          <w:szCs w:val="24"/>
        </w:rPr>
        <w:t xml:space="preserve"> </w:t>
      </w:r>
      <w:r w:rsidR="00841D61">
        <w:rPr>
          <w:sz w:val="24"/>
          <w:szCs w:val="24"/>
        </w:rPr>
        <w:t>xxxxxxxxxxxxxxxxxxx</w:t>
      </w:r>
    </w:p>
    <w:p w:rsidR="007101C5" w:rsidRPr="00701FDD" w:rsidRDefault="00CC281C" w:rsidP="00F55EE6">
      <w:pPr>
        <w:widowControl w:val="0"/>
        <w:rPr>
          <w:sz w:val="24"/>
          <w:szCs w:val="24"/>
        </w:rPr>
      </w:pPr>
      <w:r w:rsidRPr="00701FDD">
        <w:rPr>
          <w:sz w:val="24"/>
          <w:szCs w:val="24"/>
        </w:rPr>
        <w:t xml:space="preserve">            za zhotovitele:</w:t>
      </w:r>
      <w:r w:rsidR="00F706C7">
        <w:rPr>
          <w:sz w:val="24"/>
          <w:szCs w:val="24"/>
        </w:rPr>
        <w:t xml:space="preserve"> </w:t>
      </w:r>
      <w:r w:rsidR="00841D61">
        <w:rPr>
          <w:sz w:val="24"/>
          <w:szCs w:val="24"/>
        </w:rPr>
        <w:t>xxxxxxxxxxxxxxxxxxx</w:t>
      </w:r>
      <w:r w:rsidRPr="00701FDD">
        <w:rPr>
          <w:sz w:val="24"/>
          <w:szCs w:val="24"/>
        </w:rPr>
        <w:t xml:space="preserve"> </w:t>
      </w:r>
      <w:r w:rsidR="00F55EE6" w:rsidRPr="00701FDD">
        <w:rPr>
          <w:sz w:val="24"/>
          <w:szCs w:val="24"/>
        </w:rPr>
        <w:tab/>
      </w:r>
    </w:p>
    <w:p w:rsidR="007101C5" w:rsidRPr="00701FDD" w:rsidRDefault="007101C5" w:rsidP="00F55EE6">
      <w:pPr>
        <w:widowControl w:val="0"/>
        <w:rPr>
          <w:sz w:val="24"/>
          <w:szCs w:val="24"/>
        </w:rPr>
      </w:pPr>
    </w:p>
    <w:p w:rsidR="00DF3812" w:rsidRPr="00701FDD" w:rsidRDefault="00F55EE6" w:rsidP="00F55EE6">
      <w:pPr>
        <w:widowControl w:val="0"/>
        <w:rPr>
          <w:sz w:val="24"/>
          <w:szCs w:val="24"/>
        </w:rPr>
      </w:pPr>
      <w:r w:rsidRPr="00701FDD">
        <w:rPr>
          <w:sz w:val="24"/>
          <w:szCs w:val="24"/>
        </w:rPr>
        <w:tab/>
        <w:t xml:space="preserve">              </w:t>
      </w:r>
      <w:r w:rsidR="00CC281C" w:rsidRPr="00701FDD">
        <w:rPr>
          <w:sz w:val="24"/>
          <w:szCs w:val="24"/>
        </w:rPr>
        <w:tab/>
      </w:r>
      <w:r w:rsidR="00CC281C" w:rsidRPr="00701FDD">
        <w:rPr>
          <w:sz w:val="24"/>
          <w:szCs w:val="24"/>
        </w:rPr>
        <w:tab/>
      </w:r>
      <w:r w:rsidR="00CC281C" w:rsidRPr="00701FDD">
        <w:rPr>
          <w:sz w:val="24"/>
          <w:szCs w:val="24"/>
        </w:rPr>
        <w:tab/>
        <w:t xml:space="preserve">  </w:t>
      </w:r>
    </w:p>
    <w:p w:rsidR="00DF3812" w:rsidRPr="00701FDD" w:rsidRDefault="00CC281C" w:rsidP="00AD3FEF">
      <w:pPr>
        <w:widowControl w:val="0"/>
        <w:rPr>
          <w:b/>
          <w:sz w:val="24"/>
          <w:szCs w:val="24"/>
        </w:rPr>
      </w:pPr>
      <w:r w:rsidRPr="00701FDD">
        <w:rPr>
          <w:sz w:val="24"/>
          <w:szCs w:val="24"/>
        </w:rPr>
        <w:tab/>
      </w:r>
    </w:p>
    <w:p w:rsidR="00AD3FEF" w:rsidRDefault="00AD3FEF">
      <w:pPr>
        <w:widowControl w:val="0"/>
        <w:jc w:val="center"/>
        <w:rPr>
          <w:b/>
          <w:sz w:val="24"/>
          <w:szCs w:val="24"/>
        </w:rPr>
      </w:pPr>
    </w:p>
    <w:p w:rsidR="00656FAD" w:rsidRDefault="00656FAD">
      <w:pPr>
        <w:widowControl w:val="0"/>
        <w:jc w:val="center"/>
        <w:rPr>
          <w:b/>
          <w:sz w:val="24"/>
          <w:szCs w:val="24"/>
        </w:rPr>
      </w:pPr>
    </w:p>
    <w:p w:rsidR="00656FAD" w:rsidRDefault="00656FAD">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II.</w:t>
      </w:r>
    </w:p>
    <w:p w:rsidR="00DF3812" w:rsidRPr="00701FDD" w:rsidRDefault="00CC281C">
      <w:pPr>
        <w:widowControl w:val="0"/>
        <w:jc w:val="center"/>
        <w:rPr>
          <w:b/>
          <w:sz w:val="24"/>
          <w:szCs w:val="24"/>
        </w:rPr>
      </w:pPr>
      <w:r w:rsidRPr="00701FDD">
        <w:rPr>
          <w:b/>
          <w:sz w:val="24"/>
          <w:szCs w:val="24"/>
        </w:rPr>
        <w:t>Výchozí podklady a údaje</w:t>
      </w:r>
    </w:p>
    <w:p w:rsidR="00DF3812" w:rsidRPr="00701FDD" w:rsidRDefault="00DF3812">
      <w:pPr>
        <w:widowControl w:val="0"/>
        <w:jc w:val="center"/>
        <w:rPr>
          <w:b/>
          <w:sz w:val="24"/>
          <w:szCs w:val="24"/>
        </w:rPr>
      </w:pPr>
    </w:p>
    <w:p w:rsidR="00DF3812" w:rsidRPr="00701FDD" w:rsidRDefault="00CC281C">
      <w:pPr>
        <w:widowControl w:val="0"/>
        <w:rPr>
          <w:sz w:val="24"/>
          <w:szCs w:val="24"/>
        </w:rPr>
      </w:pPr>
      <w:r w:rsidRPr="00701FDD">
        <w:rPr>
          <w:sz w:val="24"/>
          <w:szCs w:val="24"/>
        </w:rPr>
        <w:t>2.1    Výchozí údaje</w:t>
      </w:r>
    </w:p>
    <w:p w:rsidR="00DF3812" w:rsidRPr="00701FDD" w:rsidRDefault="00CC281C">
      <w:pPr>
        <w:pStyle w:val="Nadpis1"/>
        <w:ind w:left="2835" w:hanging="2835"/>
      </w:pPr>
      <w:r w:rsidRPr="00701FDD">
        <w:rPr>
          <w:b w:val="0"/>
          <w:szCs w:val="24"/>
        </w:rPr>
        <w:t>2.1.1 Název stavby:</w:t>
      </w:r>
      <w:r w:rsidRPr="00701FDD">
        <w:rPr>
          <w:szCs w:val="24"/>
        </w:rPr>
        <w:t xml:space="preserve"> </w:t>
      </w:r>
      <w:r w:rsidRPr="00701FDD">
        <w:rPr>
          <w:szCs w:val="24"/>
        </w:rPr>
        <w:tab/>
        <w:t>„</w:t>
      </w:r>
      <w:r w:rsidR="00366F53" w:rsidRPr="00366F53">
        <w:rPr>
          <w:szCs w:val="24"/>
        </w:rPr>
        <w:t xml:space="preserve"> </w:t>
      </w:r>
      <w:r w:rsidR="00366F53">
        <w:rPr>
          <w:szCs w:val="24"/>
        </w:rPr>
        <w:t>Rekonstrukce VO v Mostě – lokalita Pod Resslem</w:t>
      </w:r>
      <w:r w:rsidRPr="00701FDD">
        <w:t>“</w:t>
      </w:r>
    </w:p>
    <w:p w:rsidR="00DF3812" w:rsidRPr="00701FDD" w:rsidRDefault="00CC281C">
      <w:pPr>
        <w:pStyle w:val="Nadpis1"/>
        <w:tabs>
          <w:tab w:val="left" w:pos="2835"/>
        </w:tabs>
      </w:pPr>
      <w:r w:rsidRPr="00701FDD">
        <w:rPr>
          <w:b w:val="0"/>
          <w:szCs w:val="24"/>
        </w:rPr>
        <w:t>2.1.2 Místo stavby:</w:t>
      </w:r>
      <w:r w:rsidRPr="00701FDD">
        <w:rPr>
          <w:szCs w:val="24"/>
        </w:rPr>
        <w:t xml:space="preserve">         </w:t>
      </w:r>
      <w:r w:rsidRPr="00701FDD">
        <w:rPr>
          <w:szCs w:val="24"/>
        </w:rPr>
        <w:tab/>
      </w:r>
      <w:r w:rsidR="002D2D59">
        <w:rPr>
          <w:b w:val="0"/>
          <w:szCs w:val="24"/>
        </w:rPr>
        <w:t>Most, lokalita Pod Reslem</w:t>
      </w:r>
    </w:p>
    <w:p w:rsidR="00DF3812" w:rsidRPr="00DA2B0F" w:rsidRDefault="00CC281C">
      <w:pPr>
        <w:pStyle w:val="Nadpis1"/>
        <w:tabs>
          <w:tab w:val="left" w:pos="2835"/>
        </w:tabs>
      </w:pPr>
      <w:r w:rsidRPr="00DA2B0F">
        <w:rPr>
          <w:b w:val="0"/>
          <w:szCs w:val="24"/>
        </w:rPr>
        <w:t>2.1.3 Investor:</w:t>
      </w:r>
      <w:r w:rsidRPr="00DA2B0F">
        <w:rPr>
          <w:szCs w:val="24"/>
        </w:rPr>
        <w:tab/>
      </w:r>
      <w:r w:rsidR="00DA2B0F" w:rsidRPr="00DA2B0F">
        <w:rPr>
          <w:b w:val="0"/>
          <w:szCs w:val="24"/>
        </w:rPr>
        <w:t xml:space="preserve">Technické služby města Mostu a.s. </w:t>
      </w:r>
    </w:p>
    <w:p w:rsidR="00DF3812" w:rsidRPr="00701FDD" w:rsidRDefault="00CC281C">
      <w:pPr>
        <w:widowControl w:val="0"/>
        <w:ind w:left="2835" w:hanging="2835"/>
        <w:rPr>
          <w:sz w:val="24"/>
          <w:szCs w:val="24"/>
        </w:rPr>
      </w:pPr>
      <w:r w:rsidRPr="00DA2B0F">
        <w:rPr>
          <w:sz w:val="24"/>
          <w:szCs w:val="24"/>
        </w:rPr>
        <w:t>2.1.4 Vlastník:</w:t>
      </w:r>
      <w:r w:rsidRPr="00DA2B0F">
        <w:rPr>
          <w:sz w:val="24"/>
          <w:szCs w:val="24"/>
        </w:rPr>
        <w:tab/>
      </w:r>
      <w:r w:rsidR="00DA2B0F" w:rsidRPr="00DA2B0F">
        <w:rPr>
          <w:sz w:val="24"/>
          <w:szCs w:val="24"/>
        </w:rPr>
        <w:t>Technické služby města Mostu a.s.</w:t>
      </w:r>
      <w:r w:rsidR="00DA2B0F">
        <w:rPr>
          <w:sz w:val="24"/>
          <w:szCs w:val="24"/>
        </w:rPr>
        <w:t xml:space="preserve"> </w:t>
      </w:r>
      <w:r w:rsidRPr="00701FDD">
        <w:rPr>
          <w:sz w:val="24"/>
          <w:szCs w:val="24"/>
        </w:rPr>
        <w:t xml:space="preserve">   </w:t>
      </w:r>
    </w:p>
    <w:p w:rsidR="00DF3812" w:rsidRPr="00701FDD" w:rsidRDefault="00CC281C">
      <w:pPr>
        <w:widowControl w:val="0"/>
        <w:rPr>
          <w:color w:val="FF0000"/>
          <w:sz w:val="24"/>
          <w:szCs w:val="24"/>
        </w:rPr>
      </w:pPr>
      <w:r w:rsidRPr="00701FDD">
        <w:rPr>
          <w:color w:val="FF0000"/>
          <w:sz w:val="24"/>
          <w:szCs w:val="24"/>
        </w:rPr>
        <w:tab/>
      </w:r>
    </w:p>
    <w:p w:rsidR="00DF3812" w:rsidRPr="00701FDD" w:rsidRDefault="00CC281C" w:rsidP="007101C5">
      <w:pPr>
        <w:tabs>
          <w:tab w:val="left" w:pos="567"/>
        </w:tabs>
        <w:ind w:left="567" w:hanging="567"/>
        <w:jc w:val="both"/>
        <w:rPr>
          <w:sz w:val="24"/>
          <w:szCs w:val="24"/>
        </w:rPr>
      </w:pPr>
      <w:r w:rsidRPr="00701FDD">
        <w:rPr>
          <w:sz w:val="24"/>
          <w:szCs w:val="24"/>
        </w:rPr>
        <w:t>2.2</w:t>
      </w:r>
      <w:r w:rsidRPr="00701FDD">
        <w:rPr>
          <w:sz w:val="24"/>
          <w:szCs w:val="24"/>
        </w:rPr>
        <w:tab/>
        <w:t xml:space="preserve">Smlouva se uzavírá na základě </w:t>
      </w:r>
      <w:r w:rsidR="007101C5" w:rsidRPr="00701FDD">
        <w:rPr>
          <w:sz w:val="24"/>
          <w:szCs w:val="24"/>
        </w:rPr>
        <w:t>specializované</w:t>
      </w:r>
      <w:r w:rsidR="00D81C31" w:rsidRPr="00701FDD">
        <w:rPr>
          <w:sz w:val="24"/>
          <w:szCs w:val="24"/>
        </w:rPr>
        <w:t xml:space="preserve"> veřejné zakázky</w:t>
      </w:r>
      <w:r w:rsidR="002C7EAD">
        <w:rPr>
          <w:sz w:val="24"/>
          <w:szCs w:val="24"/>
        </w:rPr>
        <w:t xml:space="preserve"> „</w:t>
      </w:r>
      <w:r w:rsidR="002D2D59">
        <w:rPr>
          <w:sz w:val="24"/>
          <w:szCs w:val="24"/>
        </w:rPr>
        <w:t>Rekonstrukce VO v Mostě – lokalita Pod Resslem</w:t>
      </w:r>
      <w:r w:rsidR="002C7EAD">
        <w:rPr>
          <w:sz w:val="24"/>
          <w:szCs w:val="24"/>
        </w:rPr>
        <w:t>“</w:t>
      </w:r>
      <w:r w:rsidR="00D81C31" w:rsidRPr="00701FDD">
        <w:rPr>
          <w:sz w:val="24"/>
          <w:szCs w:val="24"/>
        </w:rPr>
        <w:t xml:space="preserve"> </w:t>
      </w:r>
      <w:r w:rsidR="007101C5" w:rsidRPr="00701FDD">
        <w:rPr>
          <w:sz w:val="24"/>
          <w:szCs w:val="24"/>
        </w:rPr>
        <w:t xml:space="preserve">ze </w:t>
      </w:r>
      <w:r w:rsidR="007101C5" w:rsidRPr="005A3EB5">
        <w:rPr>
          <w:sz w:val="24"/>
          <w:szCs w:val="24"/>
        </w:rPr>
        <w:t>dne</w:t>
      </w:r>
      <w:r w:rsidR="005A3EB5">
        <w:rPr>
          <w:sz w:val="24"/>
          <w:szCs w:val="24"/>
        </w:rPr>
        <w:t xml:space="preserve"> 18.08.2016 </w:t>
      </w:r>
      <w:r w:rsidR="00701FDD" w:rsidRPr="00701FDD">
        <w:rPr>
          <w:sz w:val="24"/>
          <w:szCs w:val="24"/>
        </w:rPr>
        <w:t>a</w:t>
      </w:r>
      <w:r w:rsidR="00701FDD">
        <w:rPr>
          <w:sz w:val="24"/>
          <w:szCs w:val="24"/>
        </w:rPr>
        <w:t xml:space="preserve"> </w:t>
      </w:r>
      <w:r w:rsidR="007101C5" w:rsidRPr="00701FDD">
        <w:rPr>
          <w:sz w:val="24"/>
          <w:szCs w:val="24"/>
        </w:rPr>
        <w:t>v souladu se Zásadami a postupy při zadávání veřejných zakázek společnosti Technické služby města Mostu, a.s.</w:t>
      </w:r>
    </w:p>
    <w:p w:rsidR="00D81C31" w:rsidRPr="00701FDD" w:rsidRDefault="00CC281C" w:rsidP="002D69A0">
      <w:pPr>
        <w:tabs>
          <w:tab w:val="left" w:pos="567"/>
        </w:tabs>
        <w:ind w:left="567" w:hanging="567"/>
        <w:jc w:val="both"/>
        <w:rPr>
          <w:b/>
          <w:szCs w:val="24"/>
        </w:rPr>
      </w:pPr>
      <w:r w:rsidRPr="00701FDD">
        <w:rPr>
          <w:sz w:val="24"/>
          <w:szCs w:val="24"/>
        </w:rPr>
        <w:tab/>
        <w:t xml:space="preserve"> </w:t>
      </w:r>
    </w:p>
    <w:p w:rsidR="00DF3812" w:rsidRPr="00701FDD" w:rsidRDefault="00CC281C">
      <w:pPr>
        <w:widowControl w:val="0"/>
        <w:jc w:val="center"/>
        <w:rPr>
          <w:b/>
          <w:sz w:val="24"/>
          <w:szCs w:val="24"/>
        </w:rPr>
      </w:pPr>
      <w:r w:rsidRPr="00701FDD">
        <w:rPr>
          <w:b/>
          <w:sz w:val="24"/>
          <w:szCs w:val="24"/>
        </w:rPr>
        <w:t>III.</w:t>
      </w:r>
    </w:p>
    <w:p w:rsidR="00DF3812" w:rsidRPr="00701FDD" w:rsidRDefault="00CC281C">
      <w:pPr>
        <w:widowControl w:val="0"/>
        <w:jc w:val="center"/>
        <w:rPr>
          <w:b/>
          <w:sz w:val="24"/>
          <w:szCs w:val="24"/>
        </w:rPr>
      </w:pPr>
      <w:r w:rsidRPr="00701FDD">
        <w:rPr>
          <w:b/>
          <w:sz w:val="24"/>
          <w:szCs w:val="24"/>
        </w:rPr>
        <w:t>Předmět plnění</w:t>
      </w:r>
    </w:p>
    <w:p w:rsidR="00DF3812" w:rsidRPr="00701FDD" w:rsidRDefault="00DF3812">
      <w:pPr>
        <w:widowControl w:val="0"/>
        <w:rPr>
          <w:b/>
          <w:sz w:val="24"/>
          <w:szCs w:val="24"/>
        </w:rPr>
      </w:pPr>
    </w:p>
    <w:p w:rsidR="00DF3812" w:rsidRPr="00701FDD" w:rsidRDefault="00CC281C" w:rsidP="00A1346B">
      <w:pPr>
        <w:pStyle w:val="Default"/>
        <w:ind w:left="705" w:hanging="705"/>
        <w:jc w:val="both"/>
        <w:rPr>
          <w:rFonts w:ascii="Times New Roman" w:hAnsi="Times New Roman" w:cs="Times New Roman"/>
          <w:b/>
        </w:rPr>
      </w:pPr>
      <w:r w:rsidRPr="00701FDD">
        <w:rPr>
          <w:rFonts w:ascii="Times New Roman" w:hAnsi="Times New Roman" w:cs="Times New Roman"/>
        </w:rPr>
        <w:t>3.1</w:t>
      </w:r>
      <w:r w:rsidRPr="00701FDD">
        <w:rPr>
          <w:rFonts w:ascii="Times New Roman" w:hAnsi="Times New Roman" w:cs="Times New Roman"/>
        </w:rPr>
        <w:tab/>
        <w:t>Zhotovitel je povinen provést podle projektové dokumentace pod názvem „</w:t>
      </w:r>
      <w:r w:rsidR="00FC6175">
        <w:rPr>
          <w:rFonts w:ascii="Times New Roman" w:hAnsi="Times New Roman" w:cs="Times New Roman"/>
          <w:bCs/>
        </w:rPr>
        <w:t>Rekonstrukce VO v Mostě Pode Resslem</w:t>
      </w:r>
      <w:r w:rsidRPr="00701FDD">
        <w:rPr>
          <w:rFonts w:ascii="Times New Roman" w:hAnsi="Times New Roman" w:cs="Times New Roman"/>
        </w:rPr>
        <w:t xml:space="preserve">“, zpracované společností </w:t>
      </w:r>
      <w:r w:rsidR="00764F6A">
        <w:rPr>
          <w:rFonts w:ascii="Times New Roman" w:hAnsi="Times New Roman" w:cs="Times New Roman"/>
        </w:rPr>
        <w:t>RAPID MOST spol. s.r.o</w:t>
      </w:r>
      <w:r w:rsidRPr="00701FDD">
        <w:rPr>
          <w:rFonts w:ascii="Times New Roman" w:hAnsi="Times New Roman" w:cs="Times New Roman"/>
        </w:rPr>
        <w:t xml:space="preserve"> rozšířené o výkaz výměr, a technické specifikace či technické a uživatelské standardy a v souladu s nabídkou zhotovitele předloženou v zadávacím řízení označeném shora, dílo, kterým je realizace stavby „</w:t>
      </w:r>
      <w:r w:rsidR="00764F6A">
        <w:rPr>
          <w:rFonts w:ascii="Times New Roman" w:hAnsi="Times New Roman" w:cs="Times New Roman"/>
        </w:rPr>
        <w:t>Rekonstrukce VO v Mostě – lokalita Pod Resslem</w:t>
      </w:r>
      <w:r w:rsidRPr="00701FDD">
        <w:rPr>
          <w:rFonts w:ascii="Times New Roman" w:hAnsi="Times New Roman" w:cs="Times New Roman"/>
        </w:rPr>
        <w:t xml:space="preserve">“. </w:t>
      </w:r>
      <w:r w:rsidR="00043ADA" w:rsidRPr="00701FDD">
        <w:rPr>
          <w:rFonts w:ascii="Times New Roman" w:hAnsi="Times New Roman" w:cs="Times New Roman"/>
          <w:lang w:eastAsia="en-US"/>
        </w:rPr>
        <w:t>Předmětem s</w:t>
      </w:r>
      <w:r w:rsidR="002175BC">
        <w:rPr>
          <w:rFonts w:ascii="Times New Roman" w:hAnsi="Times New Roman" w:cs="Times New Roman"/>
          <w:lang w:eastAsia="en-US"/>
        </w:rPr>
        <w:t xml:space="preserve">tavby je rekonstrukce stávajícího souboru veřejného osvětlení v majetku společnosti Technické služby města Mostu. </w:t>
      </w:r>
    </w:p>
    <w:p w:rsidR="00DF3812" w:rsidRPr="00701FDD" w:rsidRDefault="00CC281C">
      <w:pPr>
        <w:pStyle w:val="Nadpis1"/>
        <w:ind w:left="705" w:hanging="705"/>
        <w:rPr>
          <w:szCs w:val="24"/>
        </w:rPr>
      </w:pPr>
      <w:r w:rsidRPr="00701FDD">
        <w:rPr>
          <w:szCs w:val="24"/>
        </w:rPr>
        <w:tab/>
      </w:r>
    </w:p>
    <w:p w:rsidR="00DF3812" w:rsidRPr="00701FDD" w:rsidRDefault="00CC281C">
      <w:pPr>
        <w:widowControl w:val="0"/>
        <w:ind w:left="720" w:hanging="720"/>
        <w:jc w:val="both"/>
        <w:rPr>
          <w:sz w:val="24"/>
          <w:szCs w:val="24"/>
        </w:rPr>
      </w:pPr>
      <w:r w:rsidRPr="00701FDD">
        <w:rPr>
          <w:sz w:val="24"/>
          <w:szCs w:val="24"/>
        </w:rPr>
        <w:t>3.2</w:t>
      </w:r>
      <w:r w:rsidRPr="00701FDD">
        <w:rPr>
          <w:sz w:val="24"/>
          <w:szCs w:val="24"/>
        </w:rPr>
        <w:tab/>
        <w:t>Zhotovitel se zavazuje provést dílo svým jménem, na vlastní odpovědnost a náklady, včas a řádně a s odbornou péčí.  Zhotovitel je oprávněn pověřit provedením části díla subdodavatele uvedeného v seznamu subdo</w:t>
      </w:r>
      <w:r w:rsidR="008D7BF3">
        <w:rPr>
          <w:sz w:val="24"/>
          <w:szCs w:val="24"/>
        </w:rPr>
        <w:t>davatelů, který je přílohou č. 2</w:t>
      </w:r>
      <w:r w:rsidRPr="00701FDD">
        <w:rPr>
          <w:sz w:val="24"/>
          <w:szCs w:val="24"/>
        </w:rPr>
        <w:t xml:space="preserve"> této smlouvy, a který je totožný se seznamem subdodavatelů poskytnutým zhotovitelem objednateli v zadávacím řízení označeném shora. Zhotovitel je povinen zajistit, že subdodavatel nebude provádět část díla, k jejímuž provedení se zavázal, s pomocí jakéhokoliv dalšího subdodavatele. Při provádění díla subdodavatelem má zhotovitel odpovědnost, jako by dílo prováděl sám.</w:t>
      </w:r>
    </w:p>
    <w:p w:rsidR="00DF3812" w:rsidRPr="00701FDD" w:rsidRDefault="00CC281C">
      <w:pPr>
        <w:widowControl w:val="0"/>
        <w:ind w:left="720" w:hanging="720"/>
        <w:jc w:val="both"/>
        <w:rPr>
          <w:sz w:val="24"/>
          <w:szCs w:val="24"/>
        </w:rPr>
      </w:pPr>
      <w:r w:rsidRPr="00701FDD">
        <w:rPr>
          <w:sz w:val="24"/>
          <w:szCs w:val="24"/>
        </w:rPr>
        <w:t xml:space="preserve"> </w:t>
      </w:r>
      <w:r w:rsidRPr="00701FDD">
        <w:rPr>
          <w:sz w:val="24"/>
          <w:szCs w:val="24"/>
        </w:rPr>
        <w:tab/>
        <w:t xml:space="preserve"> </w:t>
      </w:r>
    </w:p>
    <w:p w:rsidR="00DF3812" w:rsidRPr="00701FDD" w:rsidRDefault="00CC281C">
      <w:pPr>
        <w:widowControl w:val="0"/>
        <w:numPr>
          <w:ilvl w:val="1"/>
          <w:numId w:val="20"/>
        </w:numPr>
        <w:jc w:val="both"/>
        <w:rPr>
          <w:sz w:val="24"/>
          <w:szCs w:val="24"/>
        </w:rPr>
      </w:pPr>
      <w:r w:rsidRPr="00701FDD">
        <w:rPr>
          <w:sz w:val="24"/>
          <w:szCs w:val="24"/>
        </w:rPr>
        <w:t>Zhotovitel je dále v rámci sjednané ceny za dílo povinen zabezpečit veškeré práce, dodávky a služby a další plnění, kterých je třeba trvale či dočasně k zahájení, provedení a dokončení díla, zejména:</w:t>
      </w:r>
    </w:p>
    <w:p w:rsidR="00DF3812" w:rsidRPr="00701FDD" w:rsidRDefault="00CC281C">
      <w:pPr>
        <w:widowControl w:val="0"/>
        <w:numPr>
          <w:ilvl w:val="0"/>
          <w:numId w:val="7"/>
        </w:numPr>
        <w:jc w:val="both"/>
      </w:pPr>
      <w:r w:rsidRPr="00701FDD">
        <w:rPr>
          <w:sz w:val="24"/>
          <w:szCs w:val="24"/>
        </w:rPr>
        <w:t>vytyčení staveniště a prostorové polohy stavby vč. zajištění protokolu od oprávněného geodeta, geodetické dokumentace a dokumentace skutečného provedení stavby</w:t>
      </w:r>
      <w:r w:rsidR="00211962" w:rsidRPr="00701FDD">
        <w:rPr>
          <w:sz w:val="24"/>
          <w:szCs w:val="24"/>
        </w:rPr>
        <w:t xml:space="preserve"> a geometrického plánu dokončené stavby </w:t>
      </w:r>
      <w:r w:rsidRPr="00701FDD">
        <w:rPr>
          <w:sz w:val="24"/>
          <w:szCs w:val="24"/>
        </w:rPr>
        <w:t xml:space="preserve"> </w:t>
      </w:r>
    </w:p>
    <w:p w:rsidR="00DF3812" w:rsidRPr="00701FDD" w:rsidRDefault="00CC281C">
      <w:pPr>
        <w:widowControl w:val="0"/>
        <w:numPr>
          <w:ilvl w:val="0"/>
          <w:numId w:val="7"/>
        </w:numPr>
        <w:jc w:val="both"/>
        <w:rPr>
          <w:sz w:val="24"/>
          <w:szCs w:val="24"/>
        </w:rPr>
      </w:pPr>
      <w:r w:rsidRPr="00701FDD">
        <w:rPr>
          <w:sz w:val="24"/>
          <w:szCs w:val="24"/>
        </w:rPr>
        <w:t>vytyčení a zajištění veškerých stávajících a nových inženýrských sítí vč. zajištění potvrzení správců inženýrských sítí</w:t>
      </w:r>
    </w:p>
    <w:p w:rsidR="00DF3812" w:rsidRPr="00701FDD" w:rsidRDefault="00CC281C">
      <w:pPr>
        <w:widowControl w:val="0"/>
        <w:numPr>
          <w:ilvl w:val="0"/>
          <w:numId w:val="7"/>
        </w:numPr>
        <w:jc w:val="both"/>
        <w:rPr>
          <w:sz w:val="24"/>
          <w:szCs w:val="24"/>
        </w:rPr>
      </w:pPr>
      <w:r w:rsidRPr="00701FDD">
        <w:rPr>
          <w:sz w:val="24"/>
          <w:szCs w:val="24"/>
        </w:rPr>
        <w:t>předání všech potřebných dokladů, rozhodnutí, prohlášení o shodě na použité materiály, revizí, osvědčení, atestů</w:t>
      </w:r>
    </w:p>
    <w:p w:rsidR="00156A7E" w:rsidRPr="00701FDD" w:rsidRDefault="00156A7E" w:rsidP="00156A7E">
      <w:pPr>
        <w:widowControl w:val="0"/>
        <w:numPr>
          <w:ilvl w:val="0"/>
          <w:numId w:val="7"/>
        </w:numPr>
        <w:rPr>
          <w:sz w:val="24"/>
          <w:szCs w:val="24"/>
        </w:rPr>
      </w:pPr>
      <w:r w:rsidRPr="00701FDD">
        <w:rPr>
          <w:sz w:val="24"/>
          <w:szCs w:val="24"/>
        </w:rPr>
        <w:t xml:space="preserve">vedení stavebního deníku a jeho předávání se záznamy pravidelných kontrolních prohlídek investora a správců inženýrských sítí a stavebního úřadu včetně včasného odesílání pozvánek stavebnímu úřadu k provádění kontrolních prohlídek stavby, stanovených projektovou dokumentací stavby a podmínkou stavebního povolení  </w:t>
      </w:r>
    </w:p>
    <w:p w:rsidR="00DF3812" w:rsidRPr="00701FDD" w:rsidRDefault="00CC281C">
      <w:pPr>
        <w:widowControl w:val="0"/>
        <w:numPr>
          <w:ilvl w:val="0"/>
          <w:numId w:val="7"/>
        </w:numPr>
        <w:jc w:val="both"/>
        <w:rPr>
          <w:sz w:val="24"/>
          <w:szCs w:val="24"/>
        </w:rPr>
      </w:pPr>
      <w:r w:rsidRPr="00701FDD">
        <w:rPr>
          <w:sz w:val="24"/>
          <w:szCs w:val="24"/>
        </w:rPr>
        <w:t>provádění veškerých požadovaných zkoušek dle platné legislativy</w:t>
      </w:r>
    </w:p>
    <w:p w:rsidR="00DF3812" w:rsidRPr="00701FDD" w:rsidRDefault="00CC281C">
      <w:pPr>
        <w:widowControl w:val="0"/>
        <w:numPr>
          <w:ilvl w:val="0"/>
          <w:numId w:val="7"/>
        </w:numPr>
        <w:jc w:val="both"/>
        <w:rPr>
          <w:sz w:val="24"/>
          <w:szCs w:val="24"/>
        </w:rPr>
      </w:pPr>
      <w:r w:rsidRPr="00701FDD">
        <w:rPr>
          <w:sz w:val="24"/>
          <w:szCs w:val="24"/>
        </w:rPr>
        <w:lastRenderedPageBreak/>
        <w:t>dodržování zkušebních a kontrolních plánů, HMG</w:t>
      </w:r>
    </w:p>
    <w:p w:rsidR="00DF3812" w:rsidRPr="00701FDD" w:rsidRDefault="00CC281C">
      <w:pPr>
        <w:widowControl w:val="0"/>
        <w:numPr>
          <w:ilvl w:val="0"/>
          <w:numId w:val="7"/>
        </w:numPr>
        <w:jc w:val="both"/>
        <w:rPr>
          <w:sz w:val="24"/>
          <w:szCs w:val="24"/>
        </w:rPr>
      </w:pPr>
      <w:r w:rsidRPr="00701FDD">
        <w:rPr>
          <w:sz w:val="24"/>
          <w:szCs w:val="24"/>
        </w:rPr>
        <w:t>zajištění zařízení staveniště a skládky, vč. úhrady provozu zařízení staveniště, jeho vyklizení a uvedení příslušných ploch do původního stavu</w:t>
      </w:r>
    </w:p>
    <w:p w:rsidR="00DF3812" w:rsidRPr="00701FDD" w:rsidRDefault="00CC281C">
      <w:pPr>
        <w:widowControl w:val="0"/>
        <w:numPr>
          <w:ilvl w:val="0"/>
          <w:numId w:val="7"/>
        </w:numPr>
        <w:jc w:val="both"/>
        <w:rPr>
          <w:sz w:val="24"/>
          <w:szCs w:val="24"/>
        </w:rPr>
      </w:pPr>
      <w:r w:rsidRPr="00701FDD">
        <w:rPr>
          <w:sz w:val="24"/>
          <w:szCs w:val="24"/>
        </w:rPr>
        <w:t>zajišťování potřebných rozhodnutí – povolení ke zvláštnímu užívání komunikací, souhlas se zásahem do zeleně, povolení záboru veřejného prostranství apod.</w:t>
      </w:r>
    </w:p>
    <w:p w:rsidR="00DF3812" w:rsidRPr="00701FDD" w:rsidRDefault="00CC281C">
      <w:pPr>
        <w:widowControl w:val="0"/>
        <w:numPr>
          <w:ilvl w:val="0"/>
          <w:numId w:val="7"/>
        </w:numPr>
        <w:jc w:val="both"/>
        <w:rPr>
          <w:sz w:val="24"/>
          <w:szCs w:val="24"/>
        </w:rPr>
      </w:pPr>
      <w:r w:rsidRPr="00701FDD">
        <w:rPr>
          <w:sz w:val="24"/>
          <w:szCs w:val="24"/>
        </w:rPr>
        <w:t>fotodokumentaci před zahájením, v průběhu realizace a po jejím dokončení</w:t>
      </w:r>
    </w:p>
    <w:p w:rsidR="00DF3812" w:rsidRPr="00701FDD" w:rsidRDefault="00CC281C">
      <w:pPr>
        <w:widowControl w:val="0"/>
        <w:numPr>
          <w:ilvl w:val="0"/>
          <w:numId w:val="7"/>
        </w:numPr>
        <w:jc w:val="both"/>
        <w:rPr>
          <w:sz w:val="24"/>
          <w:szCs w:val="24"/>
        </w:rPr>
      </w:pPr>
      <w:r w:rsidRPr="00701FDD">
        <w:rPr>
          <w:sz w:val="24"/>
          <w:szCs w:val="24"/>
        </w:rPr>
        <w:t>provádění úhrady veškerých poplatků, skládkového, dopravy odpadu na skládku a úhrady potřebných médií</w:t>
      </w:r>
    </w:p>
    <w:p w:rsidR="003D2361" w:rsidRPr="00701FDD" w:rsidRDefault="003D2361" w:rsidP="00211962">
      <w:pPr>
        <w:widowControl w:val="0"/>
        <w:numPr>
          <w:ilvl w:val="0"/>
          <w:numId w:val="7"/>
        </w:numPr>
        <w:rPr>
          <w:sz w:val="24"/>
          <w:szCs w:val="24"/>
        </w:rPr>
      </w:pPr>
      <w:r w:rsidRPr="00701FDD">
        <w:rPr>
          <w:sz w:val="24"/>
          <w:szCs w:val="24"/>
        </w:rPr>
        <w:t xml:space="preserve">zajišťování dopravních opatření nutných k provedení díla včetně zajištění stanovení dopravně inženýrských opatření </w:t>
      </w:r>
    </w:p>
    <w:p w:rsidR="00DF3812" w:rsidRPr="00701FDD" w:rsidRDefault="00CC281C" w:rsidP="003D2361">
      <w:pPr>
        <w:widowControl w:val="0"/>
        <w:numPr>
          <w:ilvl w:val="0"/>
          <w:numId w:val="7"/>
        </w:numPr>
        <w:jc w:val="both"/>
        <w:rPr>
          <w:sz w:val="24"/>
          <w:szCs w:val="24"/>
        </w:rPr>
      </w:pPr>
      <w:r w:rsidRPr="00701FDD">
        <w:rPr>
          <w:sz w:val="24"/>
          <w:szCs w:val="24"/>
        </w:rPr>
        <w:t>zajištění a předání dokladové části specifikované v článku 11.2.</w:t>
      </w:r>
    </w:p>
    <w:p w:rsidR="00DF3812" w:rsidRPr="00701FDD" w:rsidRDefault="00DF3812">
      <w:pPr>
        <w:widowControl w:val="0"/>
        <w:ind w:left="1080"/>
        <w:jc w:val="both"/>
        <w:rPr>
          <w:sz w:val="24"/>
          <w:szCs w:val="24"/>
        </w:rPr>
      </w:pPr>
    </w:p>
    <w:p w:rsidR="00DF3812" w:rsidRPr="00701FDD" w:rsidRDefault="00CC281C">
      <w:pPr>
        <w:widowControl w:val="0"/>
        <w:ind w:left="720"/>
        <w:jc w:val="both"/>
        <w:rPr>
          <w:sz w:val="24"/>
          <w:szCs w:val="24"/>
        </w:rPr>
      </w:pPr>
      <w:r w:rsidRPr="00701FDD">
        <w:rPr>
          <w:sz w:val="24"/>
          <w:szCs w:val="24"/>
        </w:rPr>
        <w:t xml:space="preserve">Všechny výše uvedené doklady budou předány v českém jazyce. </w:t>
      </w:r>
    </w:p>
    <w:p w:rsidR="00DF3812" w:rsidRPr="00701FDD" w:rsidRDefault="00DF3812">
      <w:pPr>
        <w:widowControl w:val="0"/>
        <w:ind w:left="720"/>
        <w:jc w:val="both"/>
        <w:rPr>
          <w:sz w:val="24"/>
          <w:szCs w:val="24"/>
        </w:rPr>
      </w:pPr>
    </w:p>
    <w:p w:rsidR="00DF3812" w:rsidRPr="00701FDD" w:rsidRDefault="00CC281C">
      <w:pPr>
        <w:widowControl w:val="0"/>
        <w:ind w:left="720" w:hanging="720"/>
        <w:jc w:val="both"/>
      </w:pPr>
      <w:r w:rsidRPr="00701FDD">
        <w:rPr>
          <w:sz w:val="24"/>
          <w:szCs w:val="24"/>
        </w:rPr>
        <w:t>3.4</w:t>
      </w:r>
      <w:r w:rsidRPr="00701FDD">
        <w:rPr>
          <w:sz w:val="24"/>
          <w:szCs w:val="24"/>
        </w:rPr>
        <w:tab/>
        <w:t xml:space="preserve">Objednatel se zavazuje řádně provedené dílo bez vad a nedodělků převzít a zaplatit cenu za jeho provedení, sjednanou </w:t>
      </w:r>
      <w:r w:rsidRPr="00701FDD">
        <w:rPr>
          <w:color w:val="000000"/>
          <w:sz w:val="24"/>
          <w:szCs w:val="24"/>
        </w:rPr>
        <w:t>v čl. V.,</w:t>
      </w:r>
      <w:r w:rsidRPr="00701FDD">
        <w:rPr>
          <w:sz w:val="24"/>
          <w:szCs w:val="24"/>
        </w:rPr>
        <w:t xml:space="preserve"> bod 5.1 této smlouvy.</w:t>
      </w:r>
    </w:p>
    <w:p w:rsidR="00DF3812" w:rsidRPr="00701FDD" w:rsidRDefault="00DF3812">
      <w:pPr>
        <w:widowControl w:val="0"/>
        <w:rPr>
          <w:b/>
          <w:sz w:val="24"/>
          <w:szCs w:val="24"/>
        </w:rPr>
      </w:pPr>
    </w:p>
    <w:p w:rsidR="00DF3812" w:rsidRPr="00701FDD" w:rsidRDefault="00DF3812">
      <w:pPr>
        <w:widowControl w:val="0"/>
        <w:rPr>
          <w:b/>
          <w:sz w:val="24"/>
          <w:szCs w:val="24"/>
        </w:rPr>
      </w:pPr>
    </w:p>
    <w:p w:rsidR="00DF3812" w:rsidRPr="00701FDD" w:rsidRDefault="00CC281C">
      <w:pPr>
        <w:widowControl w:val="0"/>
        <w:jc w:val="center"/>
        <w:rPr>
          <w:b/>
          <w:sz w:val="24"/>
          <w:szCs w:val="24"/>
        </w:rPr>
      </w:pPr>
      <w:r w:rsidRPr="00701FDD">
        <w:rPr>
          <w:b/>
          <w:sz w:val="24"/>
          <w:szCs w:val="24"/>
        </w:rPr>
        <w:t>IV.</w:t>
      </w:r>
    </w:p>
    <w:p w:rsidR="00DF3812" w:rsidRPr="00701FDD" w:rsidRDefault="00CC281C">
      <w:pPr>
        <w:widowControl w:val="0"/>
        <w:jc w:val="center"/>
        <w:rPr>
          <w:b/>
          <w:sz w:val="24"/>
          <w:szCs w:val="24"/>
        </w:rPr>
      </w:pPr>
      <w:r w:rsidRPr="00701FDD">
        <w:rPr>
          <w:b/>
          <w:sz w:val="24"/>
          <w:szCs w:val="24"/>
        </w:rPr>
        <w:t>Doba plnění</w:t>
      </w:r>
    </w:p>
    <w:p w:rsidR="00DF3812" w:rsidRPr="00701FDD" w:rsidRDefault="00DF3812">
      <w:pPr>
        <w:widowControl w:val="0"/>
        <w:jc w:val="center"/>
        <w:rPr>
          <w:b/>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4.1</w:t>
      </w:r>
      <w:r w:rsidRPr="00701FDD">
        <w:rPr>
          <w:sz w:val="24"/>
          <w:szCs w:val="24"/>
        </w:rPr>
        <w:tab/>
        <w:t>Doba</w:t>
      </w:r>
      <w:r w:rsidR="00C33FD6">
        <w:rPr>
          <w:sz w:val="24"/>
          <w:szCs w:val="24"/>
        </w:rPr>
        <w:t xml:space="preserve"> a místo</w:t>
      </w:r>
      <w:r w:rsidRPr="00701FDD">
        <w:rPr>
          <w:sz w:val="24"/>
          <w:szCs w:val="24"/>
        </w:rPr>
        <w:t xml:space="preserve"> plnění:</w:t>
      </w:r>
    </w:p>
    <w:p w:rsidR="00DF3812" w:rsidRPr="00701FDD" w:rsidRDefault="00DF3812">
      <w:pPr>
        <w:widowControl w:val="0"/>
        <w:tabs>
          <w:tab w:val="left" w:pos="720"/>
        </w:tabs>
        <w:ind w:left="720" w:hanging="720"/>
        <w:jc w:val="both"/>
        <w:rPr>
          <w:sz w:val="24"/>
          <w:szCs w:val="24"/>
        </w:rPr>
      </w:pPr>
    </w:p>
    <w:p w:rsidR="00C33FD6" w:rsidRPr="00C33FD6" w:rsidRDefault="00C33FD6" w:rsidP="00C33FD6">
      <w:pPr>
        <w:spacing w:before="100" w:line="276" w:lineRule="auto"/>
        <w:ind w:left="1418" w:hanging="709"/>
        <w:jc w:val="both"/>
        <w:rPr>
          <w:sz w:val="24"/>
          <w:szCs w:val="24"/>
        </w:rPr>
      </w:pPr>
      <w:r w:rsidRPr="00C33FD6">
        <w:rPr>
          <w:sz w:val="24"/>
          <w:szCs w:val="24"/>
        </w:rPr>
        <w:t xml:space="preserve">Termín plnění:   </w:t>
      </w:r>
      <w:r w:rsidRPr="00C33FD6">
        <w:rPr>
          <w:sz w:val="24"/>
          <w:szCs w:val="24"/>
        </w:rPr>
        <w:tab/>
      </w:r>
    </w:p>
    <w:p w:rsidR="00C33FD6" w:rsidRPr="00C33FD6" w:rsidRDefault="00C33FD6" w:rsidP="00C33FD6">
      <w:pPr>
        <w:spacing w:line="276" w:lineRule="auto"/>
        <w:ind w:left="1418" w:hanging="709"/>
        <w:jc w:val="both"/>
        <w:rPr>
          <w:sz w:val="24"/>
          <w:szCs w:val="24"/>
        </w:rPr>
      </w:pPr>
      <w:r w:rsidRPr="00C33FD6">
        <w:rPr>
          <w:sz w:val="24"/>
          <w:szCs w:val="24"/>
        </w:rPr>
        <w:t>Předpoklad uzavření smluvního vztahu:</w:t>
      </w:r>
      <w:r w:rsidRPr="00C33FD6">
        <w:rPr>
          <w:sz w:val="24"/>
          <w:szCs w:val="24"/>
        </w:rPr>
        <w:tab/>
        <w:t xml:space="preserve">srpen 2016 </w:t>
      </w:r>
    </w:p>
    <w:p w:rsidR="00C33FD6" w:rsidRPr="00C33FD6" w:rsidRDefault="00C33FD6" w:rsidP="00C33FD6">
      <w:pPr>
        <w:spacing w:line="276" w:lineRule="auto"/>
        <w:ind w:left="1418" w:hanging="709"/>
        <w:jc w:val="both"/>
        <w:rPr>
          <w:sz w:val="24"/>
          <w:szCs w:val="24"/>
        </w:rPr>
      </w:pPr>
      <w:r w:rsidRPr="00C33FD6">
        <w:rPr>
          <w:sz w:val="24"/>
          <w:szCs w:val="24"/>
        </w:rPr>
        <w:t>Předání staveniště:</w:t>
      </w:r>
      <w:r w:rsidRPr="00C33FD6">
        <w:rPr>
          <w:sz w:val="24"/>
          <w:szCs w:val="24"/>
        </w:rPr>
        <w:tab/>
      </w:r>
      <w:r w:rsidRPr="00C33FD6">
        <w:rPr>
          <w:sz w:val="24"/>
          <w:szCs w:val="24"/>
        </w:rPr>
        <w:tab/>
      </w:r>
      <w:r w:rsidRPr="00C33FD6">
        <w:rPr>
          <w:sz w:val="24"/>
          <w:szCs w:val="24"/>
        </w:rPr>
        <w:tab/>
      </w:r>
      <w:r w:rsidRPr="00C33FD6">
        <w:rPr>
          <w:sz w:val="24"/>
          <w:szCs w:val="24"/>
        </w:rPr>
        <w:tab/>
        <w:t>do 1 týdne od uzavření smluvního vztahu</w:t>
      </w:r>
    </w:p>
    <w:p w:rsidR="00C33FD6" w:rsidRPr="00C33FD6" w:rsidRDefault="00C33FD6" w:rsidP="00C33FD6">
      <w:pPr>
        <w:spacing w:line="276" w:lineRule="auto"/>
        <w:ind w:left="1418" w:hanging="709"/>
        <w:jc w:val="both"/>
        <w:rPr>
          <w:sz w:val="24"/>
          <w:szCs w:val="24"/>
        </w:rPr>
      </w:pPr>
      <w:r w:rsidRPr="00C33FD6">
        <w:rPr>
          <w:sz w:val="24"/>
          <w:szCs w:val="24"/>
        </w:rPr>
        <w:t>Zahájení stavebních prací:</w:t>
      </w:r>
      <w:r w:rsidRPr="00C33FD6">
        <w:rPr>
          <w:sz w:val="24"/>
          <w:szCs w:val="24"/>
        </w:rPr>
        <w:tab/>
      </w:r>
      <w:r w:rsidRPr="00C33FD6">
        <w:rPr>
          <w:sz w:val="24"/>
          <w:szCs w:val="24"/>
        </w:rPr>
        <w:tab/>
      </w:r>
      <w:r w:rsidRPr="00C33FD6">
        <w:rPr>
          <w:sz w:val="24"/>
          <w:szCs w:val="24"/>
        </w:rPr>
        <w:tab/>
        <w:t>do 1 týdne od předání staveniště</w:t>
      </w:r>
    </w:p>
    <w:p w:rsidR="00C33FD6" w:rsidRPr="00C33FD6" w:rsidRDefault="00C33FD6" w:rsidP="00C33FD6">
      <w:pPr>
        <w:spacing w:line="276" w:lineRule="auto"/>
        <w:ind w:left="1418" w:hanging="709"/>
        <w:jc w:val="both"/>
        <w:rPr>
          <w:sz w:val="24"/>
          <w:szCs w:val="24"/>
        </w:rPr>
      </w:pPr>
      <w:r w:rsidRPr="00C33FD6">
        <w:rPr>
          <w:sz w:val="24"/>
          <w:szCs w:val="24"/>
        </w:rPr>
        <w:t>Dokončení stavebních prací:</w:t>
      </w:r>
      <w:r w:rsidRPr="00C33FD6">
        <w:rPr>
          <w:sz w:val="24"/>
          <w:szCs w:val="24"/>
        </w:rPr>
        <w:tab/>
      </w:r>
      <w:r w:rsidRPr="00C33FD6">
        <w:rPr>
          <w:sz w:val="24"/>
          <w:szCs w:val="24"/>
        </w:rPr>
        <w:tab/>
      </w:r>
      <w:r w:rsidRPr="00C33FD6">
        <w:rPr>
          <w:sz w:val="24"/>
          <w:szCs w:val="24"/>
        </w:rPr>
        <w:tab/>
        <w:t xml:space="preserve">do 12 týdnů od zahájení stavebních prací </w:t>
      </w:r>
    </w:p>
    <w:p w:rsidR="00C33FD6" w:rsidRPr="00C33FD6" w:rsidRDefault="00C33FD6" w:rsidP="00C33FD6">
      <w:pPr>
        <w:spacing w:line="276" w:lineRule="auto"/>
        <w:ind w:left="1418" w:hanging="709"/>
        <w:jc w:val="both"/>
        <w:rPr>
          <w:sz w:val="24"/>
          <w:szCs w:val="24"/>
        </w:rPr>
      </w:pPr>
      <w:r w:rsidRPr="00C33FD6">
        <w:rPr>
          <w:sz w:val="24"/>
          <w:szCs w:val="24"/>
        </w:rPr>
        <w:t>Předání a převzetí díla:</w:t>
      </w:r>
      <w:r w:rsidRPr="00C33FD6">
        <w:rPr>
          <w:sz w:val="24"/>
          <w:szCs w:val="24"/>
        </w:rPr>
        <w:tab/>
      </w:r>
      <w:r w:rsidRPr="00C33FD6">
        <w:rPr>
          <w:sz w:val="24"/>
          <w:szCs w:val="24"/>
        </w:rPr>
        <w:tab/>
      </w:r>
      <w:r w:rsidRPr="00C33FD6">
        <w:rPr>
          <w:sz w:val="24"/>
          <w:szCs w:val="24"/>
        </w:rPr>
        <w:tab/>
        <w:t>do 1 týdne od dokončení stavebních prací</w:t>
      </w:r>
    </w:p>
    <w:p w:rsidR="00C33FD6" w:rsidRPr="00C33FD6" w:rsidRDefault="00C33FD6" w:rsidP="00C33FD6">
      <w:pPr>
        <w:spacing w:before="100" w:line="276" w:lineRule="auto"/>
        <w:ind w:left="1418" w:hanging="709"/>
        <w:jc w:val="both"/>
        <w:rPr>
          <w:sz w:val="24"/>
          <w:szCs w:val="24"/>
        </w:rPr>
      </w:pPr>
      <w:r w:rsidRPr="00C33FD6">
        <w:rPr>
          <w:sz w:val="24"/>
          <w:szCs w:val="24"/>
        </w:rPr>
        <w:t xml:space="preserve">Místo plnění: </w:t>
      </w:r>
      <w:r w:rsidRPr="00C33FD6">
        <w:rPr>
          <w:sz w:val="24"/>
          <w:szCs w:val="24"/>
        </w:rPr>
        <w:tab/>
        <w:t>Most, lokalita Pod Resslem.</w:t>
      </w:r>
    </w:p>
    <w:p w:rsidR="00DF3812" w:rsidRPr="00701FDD" w:rsidRDefault="00CC281C">
      <w:pPr>
        <w:jc w:val="both"/>
        <w:rPr>
          <w:color w:val="000000"/>
          <w:sz w:val="24"/>
          <w:szCs w:val="24"/>
        </w:rPr>
      </w:pPr>
      <w:r w:rsidRPr="00701FDD">
        <w:rPr>
          <w:color w:val="000000"/>
          <w:sz w:val="24"/>
          <w:szCs w:val="24"/>
        </w:rPr>
        <w:tab/>
      </w:r>
    </w:p>
    <w:p w:rsidR="00DF3812" w:rsidRPr="00701FDD" w:rsidRDefault="00CC281C">
      <w:pPr>
        <w:ind w:left="709" w:hanging="709"/>
        <w:jc w:val="both"/>
        <w:rPr>
          <w:sz w:val="24"/>
          <w:szCs w:val="24"/>
        </w:rPr>
      </w:pPr>
      <w:r w:rsidRPr="00701FDD">
        <w:rPr>
          <w:sz w:val="24"/>
          <w:szCs w:val="24"/>
        </w:rPr>
        <w:t>4.2</w:t>
      </w:r>
      <w:r w:rsidRPr="00701FDD">
        <w:rPr>
          <w:sz w:val="24"/>
          <w:szCs w:val="24"/>
        </w:rPr>
        <w:tab/>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rsidR="00DF3812" w:rsidRPr="00701FDD" w:rsidRDefault="00CC281C">
      <w:pPr>
        <w:jc w:val="both"/>
        <w:rPr>
          <w:sz w:val="24"/>
          <w:szCs w:val="24"/>
        </w:rPr>
      </w:pPr>
      <w:r w:rsidRPr="00701FDD">
        <w:rPr>
          <w:sz w:val="24"/>
          <w:szCs w:val="24"/>
        </w:rPr>
        <w:t xml:space="preserve">            </w:t>
      </w:r>
      <w:r w:rsidRPr="00701FDD">
        <w:rPr>
          <w:sz w:val="24"/>
          <w:szCs w:val="24"/>
        </w:rPr>
        <w:tab/>
      </w:r>
    </w:p>
    <w:p w:rsidR="00DF3812" w:rsidRPr="00701FDD" w:rsidRDefault="00CC281C">
      <w:pPr>
        <w:widowControl w:val="0"/>
        <w:numPr>
          <w:ilvl w:val="1"/>
          <w:numId w:val="18"/>
        </w:numPr>
        <w:jc w:val="both"/>
        <w:rPr>
          <w:sz w:val="24"/>
          <w:szCs w:val="24"/>
        </w:rPr>
      </w:pPr>
      <w:r w:rsidRPr="00701FDD">
        <w:rPr>
          <w:sz w:val="24"/>
          <w:szCs w:val="24"/>
        </w:rPr>
        <w:t>Zhotovitel se zavazuje řádně zhotovené dílo předat objednateli do pěti pracovních dnů od jeho zhotovení, kterým se rozumí dokončení díla dle odst. 4.1  a objednatel se zavazuje do dvaceti pracovních dní od doručení písemného oznámení zhotovitele, že dílo je zhotoveno, budou-li splněny další náležitosti této smlouvy, dílo převzít. Objednatel je oprávněn převzít dílo i s případnými drobnými vadami a nedodělky, které nebudou bránit řádnému provozování, pokud tyto drobné vady a nedodělky zhotovitel odstraní v  dohodnutém termínu. Pokud zhotovitel drobné vady a nedodělky v dohodnutém termínu neodstraní, platí, že dílo předáno a převzato nebylo.</w:t>
      </w:r>
    </w:p>
    <w:p w:rsidR="00DF3812" w:rsidRPr="00701FDD" w:rsidRDefault="00CC281C">
      <w:pPr>
        <w:widowControl w:val="0"/>
        <w:ind w:left="705"/>
        <w:jc w:val="both"/>
        <w:rPr>
          <w:sz w:val="24"/>
          <w:szCs w:val="24"/>
        </w:rPr>
      </w:pPr>
      <w:r w:rsidRPr="00701FDD">
        <w:rPr>
          <w:sz w:val="24"/>
          <w:szCs w:val="24"/>
        </w:rPr>
        <w:t xml:space="preserve"> </w:t>
      </w:r>
    </w:p>
    <w:p w:rsidR="00DF3812" w:rsidRPr="00701FDD" w:rsidRDefault="00CC281C">
      <w:pPr>
        <w:widowControl w:val="0"/>
        <w:numPr>
          <w:ilvl w:val="1"/>
          <w:numId w:val="18"/>
        </w:numPr>
        <w:jc w:val="both"/>
      </w:pPr>
      <w:r w:rsidRPr="00701FDD">
        <w:rPr>
          <w:sz w:val="24"/>
          <w:szCs w:val="24"/>
        </w:rPr>
        <w:t xml:space="preserve">Zhotovitel zpracuje závazný časový harmonogram prací a kontrolně zkušební plán, který předá objednateli při předání staveniště. Postup, provádění, termíny a četnost zkoušek bude v souladu s příslušnými technickými normami ČSN a právními předpisy </w:t>
      </w:r>
      <w:r w:rsidRPr="00701FDD">
        <w:rPr>
          <w:sz w:val="24"/>
          <w:szCs w:val="24"/>
        </w:rPr>
        <w:lastRenderedPageBreak/>
        <w:t xml:space="preserve">České republiky. Podklady budou sloužit ke kontrole postupu a provádění prací. </w:t>
      </w:r>
    </w:p>
    <w:p w:rsidR="00DF3812" w:rsidRPr="00701FDD" w:rsidRDefault="00DF3812">
      <w:pPr>
        <w:widowControl w:val="0"/>
        <w:ind w:left="705"/>
        <w:jc w:val="both"/>
        <w:rPr>
          <w:sz w:val="24"/>
          <w:szCs w:val="24"/>
        </w:rPr>
      </w:pPr>
    </w:p>
    <w:p w:rsidR="00DF3812" w:rsidRPr="00701FDD" w:rsidRDefault="00CC281C">
      <w:pPr>
        <w:widowControl w:val="0"/>
        <w:numPr>
          <w:ilvl w:val="1"/>
          <w:numId w:val="18"/>
        </w:numPr>
        <w:jc w:val="both"/>
        <w:rPr>
          <w:sz w:val="24"/>
          <w:szCs w:val="24"/>
        </w:rPr>
      </w:pPr>
      <w:r w:rsidRPr="00701FDD">
        <w:rPr>
          <w:sz w:val="24"/>
          <w:szCs w:val="24"/>
        </w:rPr>
        <w:t>Při prodlení zhotovitele se zahájením prací trvajícím déle než jeden týden je objednatel oprávněn od této smlouvy odstoupit.</w:t>
      </w:r>
    </w:p>
    <w:p w:rsidR="00DF3812" w:rsidRPr="00701FDD" w:rsidRDefault="00DF3812">
      <w:pPr>
        <w:widowControl w:val="0"/>
        <w:jc w:val="both"/>
        <w:rPr>
          <w:sz w:val="24"/>
          <w:szCs w:val="24"/>
        </w:rPr>
      </w:pPr>
    </w:p>
    <w:p w:rsidR="00DF3812" w:rsidRPr="00701FDD" w:rsidRDefault="00CC281C">
      <w:pPr>
        <w:widowControl w:val="0"/>
        <w:numPr>
          <w:ilvl w:val="1"/>
          <w:numId w:val="18"/>
        </w:numPr>
        <w:jc w:val="both"/>
        <w:rPr>
          <w:sz w:val="24"/>
          <w:szCs w:val="24"/>
        </w:rPr>
      </w:pPr>
      <w:r w:rsidRPr="00701FDD">
        <w:rPr>
          <w:sz w:val="24"/>
          <w:szCs w:val="24"/>
        </w:rPr>
        <w:t>V případě rozšíření rozsahu díla o více než 15 % nebo omezení rozsahu díla o více než 10 % na základě požadavku objednatele z důvodů, za které neodpovídá zhotovitel, je zhotovitel oprávněn podat objednateli odůvodněný požadavek na prodloužení nebo zkrácení doby plnění.</w:t>
      </w:r>
    </w:p>
    <w:p w:rsidR="00DF3812" w:rsidRPr="00701FDD" w:rsidRDefault="00DF3812">
      <w:pPr>
        <w:pStyle w:val="Odstavecseseznamem"/>
        <w:rPr>
          <w:sz w:val="24"/>
          <w:szCs w:val="24"/>
        </w:rPr>
      </w:pPr>
    </w:p>
    <w:p w:rsidR="00DF3812" w:rsidRPr="00701FDD" w:rsidRDefault="00CC281C">
      <w:pPr>
        <w:widowControl w:val="0"/>
        <w:numPr>
          <w:ilvl w:val="1"/>
          <w:numId w:val="18"/>
        </w:numPr>
        <w:jc w:val="both"/>
        <w:rPr>
          <w:sz w:val="24"/>
        </w:rPr>
      </w:pPr>
      <w:r w:rsidRPr="00701FDD">
        <w:rPr>
          <w:sz w:val="24"/>
        </w:rPr>
        <w:t xml:space="preserve">Písemnou žádost o prodloužení doby plnění je zhotovitel povinen předat objednateli min. 10 pracovních dnů před termínem dokončení díla. </w:t>
      </w:r>
    </w:p>
    <w:p w:rsidR="00DF3812" w:rsidRPr="00701FDD" w:rsidRDefault="00DF3812">
      <w:pPr>
        <w:widowControl w:val="0"/>
        <w:ind w:left="705"/>
        <w:jc w:val="both"/>
        <w:rPr>
          <w:sz w:val="24"/>
          <w:szCs w:val="24"/>
        </w:rPr>
      </w:pPr>
    </w:p>
    <w:p w:rsidR="00DF3812" w:rsidRPr="00701FDD" w:rsidRDefault="00CC281C">
      <w:pPr>
        <w:numPr>
          <w:ilvl w:val="1"/>
          <w:numId w:val="18"/>
        </w:numPr>
        <w:rPr>
          <w:sz w:val="24"/>
          <w:szCs w:val="24"/>
        </w:rPr>
      </w:pPr>
      <w:r w:rsidRPr="00701FDD">
        <w:rPr>
          <w:sz w:val="24"/>
          <w:szCs w:val="24"/>
        </w:rPr>
        <w:t>Prodlení zhotovitele s plněním díla z klimatických důvodů se považuje za odsouhlasené zápisem do stavebního deníku stvrzeného podpisy obou smluvních stran.</w:t>
      </w:r>
    </w:p>
    <w:p w:rsidR="00DF3812" w:rsidRPr="00701FDD" w:rsidRDefault="00DF3812">
      <w:pPr>
        <w:ind w:left="705"/>
        <w:rPr>
          <w:sz w:val="24"/>
          <w:szCs w:val="24"/>
        </w:rPr>
      </w:pPr>
    </w:p>
    <w:p w:rsidR="00DF3812" w:rsidRPr="00701FDD" w:rsidRDefault="00CC281C">
      <w:pPr>
        <w:widowControl w:val="0"/>
        <w:numPr>
          <w:ilvl w:val="1"/>
          <w:numId w:val="18"/>
        </w:numPr>
        <w:jc w:val="both"/>
        <w:rPr>
          <w:sz w:val="24"/>
          <w:szCs w:val="24"/>
        </w:rPr>
      </w:pPr>
      <w:r w:rsidRPr="00701FDD">
        <w:rPr>
          <w:sz w:val="24"/>
          <w:szCs w:val="24"/>
        </w:rPr>
        <w:t xml:space="preserve">Změny doby plnění mohou být provedeny </w:t>
      </w:r>
      <w:r w:rsidR="007101C5" w:rsidRPr="00701FDD">
        <w:rPr>
          <w:sz w:val="24"/>
          <w:szCs w:val="24"/>
        </w:rPr>
        <w:t xml:space="preserve">pouze písemnou dohodou smluvních stran. </w:t>
      </w:r>
      <w:r w:rsidRPr="00701FDD">
        <w:rPr>
          <w:sz w:val="24"/>
          <w:szCs w:val="24"/>
        </w:rPr>
        <w:t xml:space="preserve">Případné schválení změny subdodavatele bude provedeno </w:t>
      </w:r>
      <w:r w:rsidR="007101C5" w:rsidRPr="00701FDD">
        <w:rPr>
          <w:sz w:val="24"/>
          <w:szCs w:val="24"/>
        </w:rPr>
        <w:t>písemnou dohodou smluvních stran.</w:t>
      </w:r>
    </w:p>
    <w:p w:rsidR="00DF3812" w:rsidRPr="00701FDD" w:rsidRDefault="00DF3812">
      <w:pPr>
        <w:pStyle w:val="Odstavecseseznamem"/>
        <w:rPr>
          <w:sz w:val="24"/>
          <w:szCs w:val="24"/>
        </w:rPr>
      </w:pPr>
    </w:p>
    <w:p w:rsidR="007101C5" w:rsidRPr="00701FDD" w:rsidRDefault="007101C5">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w:t>
      </w:r>
    </w:p>
    <w:p w:rsidR="00DF3812" w:rsidRPr="00701FDD" w:rsidRDefault="00CC281C">
      <w:pPr>
        <w:widowControl w:val="0"/>
        <w:jc w:val="center"/>
        <w:rPr>
          <w:b/>
          <w:sz w:val="24"/>
          <w:szCs w:val="24"/>
        </w:rPr>
      </w:pPr>
      <w:r w:rsidRPr="00701FDD">
        <w:rPr>
          <w:b/>
          <w:sz w:val="24"/>
          <w:szCs w:val="24"/>
        </w:rPr>
        <w:t>Cena</w:t>
      </w:r>
    </w:p>
    <w:p w:rsidR="00DF3812" w:rsidRPr="00701FDD" w:rsidRDefault="00DF3812">
      <w:pPr>
        <w:widowControl w:val="0"/>
        <w:jc w:val="both"/>
        <w:rPr>
          <w:b/>
          <w:sz w:val="24"/>
          <w:szCs w:val="24"/>
        </w:rPr>
      </w:pPr>
    </w:p>
    <w:p w:rsidR="00DF3812" w:rsidRPr="00701FDD" w:rsidRDefault="00CC281C" w:rsidP="0072561E">
      <w:pPr>
        <w:widowControl w:val="0"/>
        <w:numPr>
          <w:ilvl w:val="1"/>
          <w:numId w:val="8"/>
        </w:numPr>
        <w:jc w:val="both"/>
        <w:rPr>
          <w:sz w:val="24"/>
          <w:szCs w:val="24"/>
        </w:rPr>
      </w:pPr>
      <w:r w:rsidRPr="00701FDD">
        <w:rPr>
          <w:sz w:val="24"/>
          <w:szCs w:val="24"/>
        </w:rPr>
        <w:t xml:space="preserve">Cena díla je sjednána jako nejvýše přípustná a </w:t>
      </w:r>
      <w:r w:rsidRPr="00F1233A">
        <w:rPr>
          <w:sz w:val="24"/>
          <w:szCs w:val="24"/>
        </w:rPr>
        <w:t xml:space="preserve">činí </w:t>
      </w:r>
      <w:r w:rsidR="00F1233A" w:rsidRPr="00F1233A">
        <w:rPr>
          <w:b/>
          <w:sz w:val="24"/>
          <w:szCs w:val="24"/>
        </w:rPr>
        <w:t xml:space="preserve">4 413 775,84 </w:t>
      </w:r>
      <w:r w:rsidRPr="00F1233A">
        <w:rPr>
          <w:b/>
          <w:sz w:val="24"/>
          <w:szCs w:val="24"/>
        </w:rPr>
        <w:t>Kč</w:t>
      </w:r>
      <w:r w:rsidRPr="00701FDD">
        <w:rPr>
          <w:b/>
          <w:sz w:val="24"/>
          <w:szCs w:val="24"/>
        </w:rPr>
        <w:t xml:space="preserve"> bez DPH</w:t>
      </w:r>
      <w:r w:rsidRPr="00701FDD">
        <w:rPr>
          <w:sz w:val="24"/>
          <w:szCs w:val="24"/>
        </w:rPr>
        <w:t>. K ceně díla bude připočteno DPH ve výši určené právním předpisem platným ke dni uskutečnění zdanitelného plnění.</w:t>
      </w:r>
    </w:p>
    <w:p w:rsidR="00DF3812" w:rsidRPr="00701FDD" w:rsidRDefault="00DF3812">
      <w:pPr>
        <w:widowControl w:val="0"/>
        <w:jc w:val="both"/>
        <w:rPr>
          <w:sz w:val="24"/>
          <w:szCs w:val="24"/>
        </w:rPr>
      </w:pPr>
    </w:p>
    <w:p w:rsidR="00DF3812" w:rsidRPr="00701FDD" w:rsidRDefault="00CC281C">
      <w:pPr>
        <w:widowControl w:val="0"/>
        <w:ind w:left="708"/>
        <w:jc w:val="both"/>
        <w:rPr>
          <w:sz w:val="24"/>
          <w:szCs w:val="24"/>
        </w:rPr>
      </w:pPr>
      <w:r w:rsidRPr="00701FDD">
        <w:rPr>
          <w:sz w:val="24"/>
          <w:szCs w:val="24"/>
        </w:rPr>
        <w:t>Slovy</w:t>
      </w:r>
      <w:r w:rsidRPr="00F1233A">
        <w:rPr>
          <w:sz w:val="24"/>
          <w:szCs w:val="24"/>
        </w:rPr>
        <w:t xml:space="preserve">: </w:t>
      </w:r>
      <w:r w:rsidR="00F1233A">
        <w:rPr>
          <w:sz w:val="24"/>
          <w:szCs w:val="24"/>
        </w:rPr>
        <w:t>čtyři miliony čtyři sta třináct tisíc sedm set sedmdesát pět korun českých a osmdesát čtyři haléřů</w:t>
      </w:r>
    </w:p>
    <w:p w:rsidR="00F1233A" w:rsidRDefault="00F1233A">
      <w:pPr>
        <w:widowControl w:val="0"/>
        <w:ind w:left="708"/>
        <w:jc w:val="both"/>
        <w:rPr>
          <w:sz w:val="24"/>
          <w:szCs w:val="24"/>
        </w:rPr>
      </w:pPr>
    </w:p>
    <w:p w:rsidR="00DF3812" w:rsidRPr="00701FDD" w:rsidRDefault="00CC281C">
      <w:pPr>
        <w:widowControl w:val="0"/>
        <w:ind w:left="708"/>
        <w:jc w:val="both"/>
        <w:rPr>
          <w:sz w:val="24"/>
          <w:szCs w:val="24"/>
        </w:rPr>
      </w:pPr>
      <w:r w:rsidRPr="00701FDD">
        <w:rPr>
          <w:sz w:val="24"/>
          <w:szCs w:val="24"/>
        </w:rPr>
        <w:t>Sjednaná cena zahrnuje i cenu veškerých prací, dodávek a služeb obsažených v čl. III., odst. 3.3 této smlouvy.</w:t>
      </w:r>
    </w:p>
    <w:p w:rsidR="00DF3812" w:rsidRPr="00701FDD" w:rsidRDefault="00DF3812">
      <w:pPr>
        <w:widowControl w:val="0"/>
        <w:ind w:left="708"/>
        <w:jc w:val="both"/>
        <w:rPr>
          <w:sz w:val="24"/>
          <w:szCs w:val="24"/>
        </w:rPr>
      </w:pPr>
    </w:p>
    <w:p w:rsidR="00DF3812" w:rsidRPr="00701FDD" w:rsidRDefault="00CC281C">
      <w:pPr>
        <w:widowControl w:val="0"/>
        <w:numPr>
          <w:ilvl w:val="2"/>
          <w:numId w:val="14"/>
        </w:numPr>
        <w:jc w:val="both"/>
        <w:rPr>
          <w:sz w:val="24"/>
          <w:szCs w:val="24"/>
        </w:rPr>
      </w:pPr>
      <w:r w:rsidRPr="00701FDD">
        <w:rPr>
          <w:sz w:val="24"/>
          <w:szCs w:val="24"/>
        </w:rPr>
        <w:t>Zhotovitel zpracoval dodavatelský položkový rozpočet díla po jeho jednotlivých částech (dále jen položkový rozpočet). Položkový rozpočet byl zpracován na sjednanou nejvýše přípustnou cenu díla a předán objednateli v jednom vyhotovení. Na základě tohoto položkového rozpočtu bude zhotovitel provádět a objednatel potvrzovat soupisy provedených prací a zabudovaných dodávek a zjišťovací protokoly. Soupisy provedených prací a zabudovaných dodávek a zjišťovací protokoly budou objednateli předány po jednotlivých stavebních objektech. Při stanovení ceny částí díla bude postupováno takto:</w:t>
      </w:r>
    </w:p>
    <w:p w:rsidR="00DF3812" w:rsidRPr="00701FDD" w:rsidRDefault="00CC281C">
      <w:pPr>
        <w:widowControl w:val="0"/>
        <w:ind w:left="720" w:hanging="12"/>
        <w:jc w:val="both"/>
        <w:rPr>
          <w:sz w:val="24"/>
          <w:szCs w:val="24"/>
        </w:rPr>
      </w:pPr>
      <w:r w:rsidRPr="00701FDD">
        <w:rPr>
          <w:sz w:val="24"/>
          <w:szCs w:val="24"/>
        </w:rPr>
        <w:t>- tam, kde jsou položky vyjádřeny cenou za jednotku, bude tato cena nebo její část vypočtena jako násobek sazby za jednotku a čísla vyjadřujícího množství skutečně provedené práce v příslušných položkách.</w:t>
      </w:r>
    </w:p>
    <w:p w:rsidR="00DF3812" w:rsidRPr="00701FDD" w:rsidRDefault="00CC281C">
      <w:pPr>
        <w:widowControl w:val="0"/>
        <w:ind w:left="720" w:hanging="12"/>
        <w:jc w:val="both"/>
        <w:rPr>
          <w:sz w:val="24"/>
          <w:szCs w:val="24"/>
        </w:rPr>
      </w:pPr>
      <w:r w:rsidRPr="00701FDD">
        <w:rPr>
          <w:sz w:val="24"/>
          <w:szCs w:val="24"/>
        </w:rPr>
        <w:t xml:space="preserve">Vzájemně odsouhlasené soupisy provedených prací a zjišťovací protokoly poslouží jako podklad pro zpracování faktur a eventuální vypořádání vzájemných vztahů za okolností uvedených v bodě 5.7, 5.8 a 5.9 této smlouvy. Tím není dotčeno ujednání obsažené v odst. 5.1 této smlouvy. </w:t>
      </w:r>
    </w:p>
    <w:p w:rsidR="00DF3812" w:rsidRPr="00701FDD" w:rsidRDefault="00DF3812">
      <w:pPr>
        <w:widowControl w:val="0"/>
        <w:ind w:left="720" w:hanging="360"/>
        <w:jc w:val="both"/>
        <w:rPr>
          <w:sz w:val="24"/>
          <w:szCs w:val="24"/>
        </w:rPr>
      </w:pPr>
    </w:p>
    <w:p w:rsidR="00DF3812" w:rsidRPr="00701FDD" w:rsidRDefault="00CC281C">
      <w:pPr>
        <w:ind w:left="705" w:hanging="705"/>
        <w:jc w:val="both"/>
        <w:rPr>
          <w:sz w:val="24"/>
          <w:szCs w:val="24"/>
        </w:rPr>
      </w:pPr>
      <w:r w:rsidRPr="00701FDD">
        <w:rPr>
          <w:sz w:val="24"/>
          <w:szCs w:val="24"/>
        </w:rPr>
        <w:lastRenderedPageBreak/>
        <w:t>5.3</w:t>
      </w:r>
      <w:r w:rsidRPr="00701FDD">
        <w:rPr>
          <w:sz w:val="24"/>
          <w:szCs w:val="24"/>
        </w:rPr>
        <w:tab/>
        <w:t>Zhotovitel si projektovou dokumentaci řádně prostudoval a ujišťuje objednatele, že jeho položkový rozpočet obsahuje veškeré náklady na bezvadné provedení díla bez nároku na navýšení ceny díla, vyjma požadovaných prací nad rámec projektové dokumentace ze strany objednatele. Případné chyby a nedostatky položkového rozpočtu nemají v žádném případě vliv na předmět plnění, cenu, čas plnění a další ujednání smluvních stran v této smlouvě.</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Práce a dodávky nad rámec této smlouvy budou posuzovány jako dodatečné stavební práce. Práce a dodávky sjednané v této smlouvě, které nebudou po dohodě zhotovitele a objednatele provedeny, budou posuzovány jako méně</w:t>
      </w:r>
      <w:r w:rsidR="008F462B">
        <w:rPr>
          <w:sz w:val="24"/>
          <w:szCs w:val="24"/>
        </w:rPr>
        <w:t xml:space="preserve"> </w:t>
      </w:r>
      <w:r w:rsidRPr="00701FDD">
        <w:rPr>
          <w:sz w:val="24"/>
          <w:szCs w:val="24"/>
        </w:rPr>
        <w:t>práce.</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Provedení veškerých dodatečných stavebních prací musí být vždy předem písemně schváleno objednatelem.</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Zhotovitel je povinen provést dodatečné stavební práce požadované objednatelem, objednatel dodatečné stavební práce uhradí odděleně nebo v rámci rozšíření předmětu plnění (díla) této smlouvy.</w:t>
      </w:r>
    </w:p>
    <w:p w:rsidR="00DF3812" w:rsidRPr="00701FDD" w:rsidRDefault="00CC281C">
      <w:pPr>
        <w:widowControl w:val="0"/>
        <w:jc w:val="both"/>
        <w:rPr>
          <w:sz w:val="24"/>
          <w:szCs w:val="24"/>
        </w:rPr>
      </w:pPr>
      <w:r w:rsidRPr="00701FDD">
        <w:rPr>
          <w:sz w:val="24"/>
          <w:szCs w:val="24"/>
        </w:rPr>
        <w:t xml:space="preserve">   </w:t>
      </w:r>
    </w:p>
    <w:p w:rsidR="00DF3812" w:rsidRPr="00701FDD" w:rsidRDefault="00CC281C">
      <w:pPr>
        <w:widowControl w:val="0"/>
        <w:numPr>
          <w:ilvl w:val="1"/>
          <w:numId w:val="16"/>
        </w:numPr>
        <w:jc w:val="both"/>
        <w:rPr>
          <w:sz w:val="24"/>
          <w:szCs w:val="24"/>
        </w:rPr>
      </w:pPr>
      <w:r w:rsidRPr="00701FDD">
        <w:rPr>
          <w:sz w:val="24"/>
          <w:szCs w:val="24"/>
        </w:rPr>
        <w:t xml:space="preserve">    Případné dodatečné stavební práce budou oceněny dále uvedeným způsobem:</w:t>
      </w:r>
    </w:p>
    <w:p w:rsidR="00DF3812" w:rsidRPr="00701FDD" w:rsidRDefault="00DF3812">
      <w:pPr>
        <w:widowControl w:val="0"/>
        <w:ind w:left="708"/>
        <w:jc w:val="both"/>
        <w:rPr>
          <w:sz w:val="24"/>
          <w:szCs w:val="24"/>
        </w:rPr>
      </w:pPr>
    </w:p>
    <w:p w:rsidR="00DF3812" w:rsidRPr="00701FDD" w:rsidRDefault="00CC281C">
      <w:pPr>
        <w:widowControl w:val="0"/>
        <w:numPr>
          <w:ilvl w:val="2"/>
          <w:numId w:val="16"/>
        </w:numPr>
        <w:tabs>
          <w:tab w:val="left" w:pos="764"/>
        </w:tabs>
        <w:jc w:val="both"/>
        <w:rPr>
          <w:sz w:val="24"/>
          <w:szCs w:val="24"/>
        </w:rPr>
      </w:pPr>
      <w:r w:rsidRPr="00701FDD">
        <w:rPr>
          <w:sz w:val="24"/>
          <w:szCs w:val="24"/>
        </w:rPr>
        <w:t>Dodatečné stavební práce, jejichž položky jsou obsaženy v položkovém rozpočtu, budou oceněny podle těchto položek.</w:t>
      </w:r>
    </w:p>
    <w:p w:rsidR="00DF3812" w:rsidRPr="00701FDD" w:rsidRDefault="00DF3812">
      <w:pPr>
        <w:widowControl w:val="0"/>
        <w:tabs>
          <w:tab w:val="left" w:pos="764"/>
        </w:tabs>
        <w:ind w:left="720"/>
        <w:jc w:val="both"/>
        <w:rPr>
          <w:sz w:val="24"/>
          <w:szCs w:val="24"/>
        </w:rPr>
      </w:pPr>
    </w:p>
    <w:p w:rsidR="00DF3812" w:rsidRPr="00701FDD" w:rsidRDefault="00CC281C">
      <w:pPr>
        <w:widowControl w:val="0"/>
        <w:numPr>
          <w:ilvl w:val="2"/>
          <w:numId w:val="16"/>
        </w:numPr>
        <w:tabs>
          <w:tab w:val="left" w:pos="764"/>
        </w:tabs>
        <w:jc w:val="both"/>
        <w:rPr>
          <w:sz w:val="24"/>
          <w:szCs w:val="24"/>
        </w:rPr>
      </w:pPr>
      <w:r w:rsidRPr="00701FDD">
        <w:rPr>
          <w:sz w:val="24"/>
          <w:szCs w:val="24"/>
        </w:rPr>
        <w:t>Dodatečné stavební práce, které nejsou obsaženy v položkovém rozpočtu, budou oceněny takto:</w:t>
      </w:r>
    </w:p>
    <w:p w:rsidR="00DF3812" w:rsidRPr="00701FDD" w:rsidRDefault="00CC281C">
      <w:pPr>
        <w:numPr>
          <w:ilvl w:val="1"/>
          <w:numId w:val="19"/>
        </w:numPr>
        <w:tabs>
          <w:tab w:val="left" w:pos="1620"/>
        </w:tabs>
        <w:ind w:left="1620" w:hanging="540"/>
        <w:jc w:val="both"/>
      </w:pPr>
      <w:r w:rsidRPr="00701FDD">
        <w:rPr>
          <w:sz w:val="24"/>
          <w:szCs w:val="24"/>
        </w:rPr>
        <w:t>Stavební a montážní práce se budou oceňovat dle aktualizovaných ceníků ÚRS Praha, a.s. (katalog popisů a směrnice stavebních prací) platných v době provádění víceprací. Pokud nabídková cena zhotovitele byla v době předložení nabídky nižší než cena dle aktualizovaných ceníků ÚRS Praha, a.s., sníží se cena dle aktualizovaných ceníků ÚRS Praha, a.s. o tolik procent, o kolik procent se liší porovnávané ceny převedené na procenta. 100% představuje pro účely výpočtu cena dle aktualizovaných ceníků ÚRS Praha, a.s. Při změně ceníků ÚRS Praha, a.s. se datem aktualizace rozumí datum zveřejnění aktualizovaných cen.</w:t>
      </w:r>
      <w:r w:rsidRPr="00701FDD">
        <w:rPr>
          <w:color w:val="FF0000"/>
          <w:sz w:val="24"/>
          <w:szCs w:val="24"/>
        </w:rPr>
        <w:t xml:space="preserve"> </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Specifikace a materiály budou oceněny dle skutečné ceny pořízení a budou doloženy doklady o pořízení.</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Náklady na pořízení materiálů (dopravné) budou oceněny dle aktualizovaného Sazebníku přirážek pořizovacích nákladů ÚRS Praha, a.s.</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Pro ocenění zednických výpomocí, podílu přidružených výkonů, mimostaveništní dopravy a přesunů budou použity sazby uvedené v Pravidlech „M“ pro užití katalogů směrných cen montážních prací, vydaných ÚRS Praha, a.s.</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V případě nutnosti ocenit některé práce nespecifikované směrnými cenami ÚRS Praha, a.s., ocení se tyto práce HZS.</w:t>
      </w:r>
    </w:p>
    <w:p w:rsidR="00F55EE6" w:rsidRPr="00701FDD" w:rsidRDefault="00F55EE6" w:rsidP="00F55EE6">
      <w:pPr>
        <w:widowControl w:val="0"/>
        <w:numPr>
          <w:ilvl w:val="1"/>
          <w:numId w:val="19"/>
        </w:numPr>
        <w:tabs>
          <w:tab w:val="left" w:pos="1620"/>
          <w:tab w:val="left" w:pos="4962"/>
        </w:tabs>
        <w:ind w:left="1620" w:hanging="540"/>
        <w:jc w:val="both"/>
        <w:rPr>
          <w:sz w:val="24"/>
          <w:szCs w:val="24"/>
        </w:rPr>
      </w:pPr>
      <w:r w:rsidRPr="00701FDD">
        <w:rPr>
          <w:sz w:val="24"/>
          <w:szCs w:val="24"/>
        </w:rPr>
        <w:t xml:space="preserve">HZS se stanoví (bez DPH) : </w:t>
      </w:r>
      <w:r w:rsidRPr="00701FDD">
        <w:rPr>
          <w:sz w:val="24"/>
          <w:szCs w:val="24"/>
        </w:rPr>
        <w:tab/>
      </w:r>
      <w:r w:rsidR="00CC281C" w:rsidRPr="00701FDD">
        <w:rPr>
          <w:sz w:val="24"/>
          <w:szCs w:val="24"/>
        </w:rPr>
        <w:t>- stavební práce</w:t>
      </w:r>
      <w:r w:rsidRPr="00701FDD">
        <w:rPr>
          <w:sz w:val="24"/>
          <w:szCs w:val="24"/>
        </w:rPr>
        <w:tab/>
        <w:t xml:space="preserve"> </w:t>
      </w:r>
      <w:r w:rsidR="00841D61">
        <w:rPr>
          <w:sz w:val="24"/>
          <w:szCs w:val="24"/>
        </w:rPr>
        <w:t>xxx</w:t>
      </w:r>
      <w:r w:rsidR="00CC281C" w:rsidRPr="00701FDD">
        <w:rPr>
          <w:sz w:val="24"/>
          <w:szCs w:val="24"/>
        </w:rPr>
        <w:t>- Kč/hod.</w:t>
      </w:r>
    </w:p>
    <w:p w:rsidR="00DF3812" w:rsidRPr="00701FDD" w:rsidRDefault="00F55EE6" w:rsidP="00F55EE6">
      <w:pPr>
        <w:widowControl w:val="0"/>
        <w:tabs>
          <w:tab w:val="left" w:pos="1620"/>
          <w:tab w:val="left" w:pos="4962"/>
        </w:tabs>
        <w:ind w:left="1620"/>
        <w:jc w:val="both"/>
        <w:rPr>
          <w:sz w:val="24"/>
          <w:szCs w:val="24"/>
        </w:rPr>
      </w:pPr>
      <w:r w:rsidRPr="00701FDD">
        <w:rPr>
          <w:sz w:val="24"/>
          <w:szCs w:val="24"/>
        </w:rPr>
        <w:lastRenderedPageBreak/>
        <w:tab/>
      </w:r>
      <w:r w:rsidR="00CC281C" w:rsidRPr="00701FDD">
        <w:rPr>
          <w:sz w:val="24"/>
          <w:szCs w:val="24"/>
        </w:rPr>
        <w:t>- pro montážní práce</w:t>
      </w:r>
      <w:r w:rsidRPr="00701FDD">
        <w:rPr>
          <w:sz w:val="24"/>
          <w:szCs w:val="24"/>
        </w:rPr>
        <w:tab/>
        <w:t xml:space="preserve"> </w:t>
      </w:r>
      <w:r w:rsidR="00841D61">
        <w:rPr>
          <w:sz w:val="24"/>
          <w:szCs w:val="24"/>
        </w:rPr>
        <w:t>xxx</w:t>
      </w:r>
      <w:r w:rsidR="00CC281C" w:rsidRPr="00701FDD">
        <w:rPr>
          <w:sz w:val="24"/>
          <w:szCs w:val="24"/>
        </w:rPr>
        <w:t>- Kč/hod.</w:t>
      </w:r>
    </w:p>
    <w:p w:rsidR="00DF3812" w:rsidRPr="00701FDD" w:rsidRDefault="00CC281C">
      <w:pPr>
        <w:ind w:left="1080" w:firstLine="3882"/>
        <w:jc w:val="both"/>
        <w:rPr>
          <w:sz w:val="24"/>
          <w:szCs w:val="24"/>
        </w:rPr>
      </w:pPr>
      <w:r w:rsidRPr="00701FDD">
        <w:rPr>
          <w:sz w:val="24"/>
          <w:szCs w:val="24"/>
        </w:rPr>
        <w:t>- pro revize a zkoušky</w:t>
      </w:r>
      <w:r w:rsidR="00F55EE6" w:rsidRPr="00701FDD">
        <w:rPr>
          <w:sz w:val="24"/>
          <w:szCs w:val="24"/>
        </w:rPr>
        <w:t xml:space="preserve"> </w:t>
      </w:r>
      <w:r w:rsidR="00841D61">
        <w:rPr>
          <w:sz w:val="24"/>
          <w:szCs w:val="24"/>
        </w:rPr>
        <w:t>xxx</w:t>
      </w:r>
      <w:r w:rsidRPr="00701FDD">
        <w:rPr>
          <w:sz w:val="24"/>
          <w:szCs w:val="24"/>
        </w:rPr>
        <w:t>- Kč/hod.</w:t>
      </w:r>
    </w:p>
    <w:p w:rsidR="00DF3812" w:rsidRPr="00701FDD" w:rsidRDefault="00DF3812">
      <w:pPr>
        <w:ind w:left="1080"/>
        <w:jc w:val="both"/>
        <w:rPr>
          <w:sz w:val="24"/>
          <w:szCs w:val="24"/>
        </w:rPr>
      </w:pPr>
    </w:p>
    <w:p w:rsidR="00DF3812" w:rsidRPr="00701FDD" w:rsidRDefault="00CC281C">
      <w:pPr>
        <w:tabs>
          <w:tab w:val="left" w:pos="1080"/>
        </w:tabs>
        <w:ind w:left="1080" w:hanging="87"/>
        <w:jc w:val="both"/>
        <w:rPr>
          <w:sz w:val="24"/>
          <w:szCs w:val="24"/>
        </w:rPr>
      </w:pPr>
      <w:r w:rsidRPr="00701FDD">
        <w:rPr>
          <w:sz w:val="24"/>
          <w:szCs w:val="24"/>
        </w:rPr>
        <w:t xml:space="preserve"> K cenám veškerých dodatečných stavebních prací již nebudou rozpočtovány žádné náklady na umístění stavby. </w:t>
      </w:r>
    </w:p>
    <w:p w:rsidR="00DF3812" w:rsidRPr="00701FDD" w:rsidRDefault="00DF3812">
      <w:pPr>
        <w:pStyle w:val="Zkladntextodsazen2"/>
        <w:ind w:left="0" w:firstLine="0"/>
        <w:rPr>
          <w:szCs w:val="24"/>
        </w:rPr>
      </w:pPr>
    </w:p>
    <w:p w:rsidR="00DF3812" w:rsidRPr="00701FDD" w:rsidRDefault="00CC281C">
      <w:pPr>
        <w:pStyle w:val="Zkladntextodsazen2"/>
        <w:rPr>
          <w:szCs w:val="24"/>
        </w:rPr>
      </w:pPr>
      <w:r w:rsidRPr="00701FDD">
        <w:rPr>
          <w:szCs w:val="24"/>
        </w:rPr>
        <w:t>5.8</w:t>
      </w:r>
      <w:r w:rsidRPr="00701FDD">
        <w:rPr>
          <w:szCs w:val="24"/>
        </w:rPr>
        <w:tab/>
        <w:t xml:space="preserve">Na základě požadavku objednatele je zhotovitel povinen provést orientační ocenění dodatečné stavební práce před realizací. Do 15 kalendářních dnů po provedení předem schválených dodatečných stavebních prací je zhotovitel povinen předložit objednateli </w:t>
      </w:r>
      <w:r w:rsidR="00D67696" w:rsidRPr="00701FDD">
        <w:rPr>
          <w:szCs w:val="24"/>
        </w:rPr>
        <w:t>soupis prací</w:t>
      </w:r>
      <w:r w:rsidRPr="00701FDD">
        <w:rPr>
          <w:szCs w:val="24"/>
        </w:rPr>
        <w:t xml:space="preserve"> obsahující ocenění skutečně provedených dodatečných stavebních prací formou v souladu s bodem 5.7 této smlouvy.</w:t>
      </w:r>
    </w:p>
    <w:p w:rsidR="00DF3812" w:rsidRPr="00701FDD" w:rsidRDefault="00DF3812">
      <w:pPr>
        <w:pStyle w:val="Zkladntextodsazen2"/>
        <w:rPr>
          <w:szCs w:val="24"/>
        </w:rPr>
      </w:pPr>
    </w:p>
    <w:p w:rsidR="00DF3812" w:rsidRPr="00701FDD" w:rsidRDefault="00CC281C">
      <w:pPr>
        <w:widowControl w:val="0"/>
        <w:ind w:left="720" w:hanging="720"/>
        <w:jc w:val="both"/>
        <w:rPr>
          <w:sz w:val="24"/>
          <w:szCs w:val="24"/>
        </w:rPr>
      </w:pPr>
      <w:r w:rsidRPr="00701FDD">
        <w:rPr>
          <w:sz w:val="24"/>
          <w:szCs w:val="24"/>
        </w:rPr>
        <w:t>5.9</w:t>
      </w:r>
      <w:r w:rsidRPr="00701FDD">
        <w:rPr>
          <w:sz w:val="24"/>
          <w:szCs w:val="24"/>
        </w:rPr>
        <w:tab/>
        <w:t xml:space="preserve">Zhotovitel je povinen předložit objednateli </w:t>
      </w:r>
      <w:r w:rsidR="00D67696" w:rsidRPr="00701FDD">
        <w:rPr>
          <w:sz w:val="24"/>
          <w:szCs w:val="24"/>
        </w:rPr>
        <w:t>písemný přehled změn</w:t>
      </w:r>
      <w:r w:rsidRPr="00701FDD">
        <w:rPr>
          <w:sz w:val="24"/>
          <w:szCs w:val="24"/>
        </w:rPr>
        <w:t xml:space="preserve"> i ohledně</w:t>
      </w:r>
      <w:r w:rsidR="00F55EE6" w:rsidRPr="00701FDD">
        <w:rPr>
          <w:sz w:val="24"/>
          <w:szCs w:val="24"/>
        </w:rPr>
        <w:t xml:space="preserve"> </w:t>
      </w:r>
      <w:r w:rsidRPr="00701FDD">
        <w:rPr>
          <w:sz w:val="24"/>
          <w:szCs w:val="24"/>
        </w:rPr>
        <w:t>prací a dodávek, které nebudou po dohodě zhotovitele a objednatele provedeny (méněpráce), nebo budou provedeny v menším rozsahu. Méněpráce budou oceněny podle dodavatelského položkového rozpočtu zmíněného v bodě 5.2 této smlouvy. O takto oceněné méněpráce bude snížena nejvýše přípustná cena díla uvedená v čl. V, bod 5.1 této smlouvy.</w:t>
      </w:r>
    </w:p>
    <w:p w:rsidR="00DF3812" w:rsidRPr="00701FDD" w:rsidRDefault="00DF3812">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VI.</w:t>
      </w:r>
    </w:p>
    <w:p w:rsidR="00DF3812" w:rsidRPr="00701FDD" w:rsidRDefault="00CC281C">
      <w:pPr>
        <w:keepNext/>
        <w:widowControl w:val="0"/>
        <w:jc w:val="center"/>
        <w:rPr>
          <w:b/>
          <w:sz w:val="24"/>
          <w:szCs w:val="24"/>
        </w:rPr>
      </w:pPr>
      <w:r w:rsidRPr="00701FDD">
        <w:rPr>
          <w:b/>
          <w:sz w:val="24"/>
          <w:szCs w:val="24"/>
        </w:rPr>
        <w:t xml:space="preserve">Platební podmínky </w:t>
      </w:r>
    </w:p>
    <w:p w:rsidR="00DF3812" w:rsidRPr="00701FDD" w:rsidRDefault="00DF3812">
      <w:pPr>
        <w:keepNext/>
        <w:widowControl w:val="0"/>
        <w:jc w:val="center"/>
        <w:rPr>
          <w:b/>
          <w:sz w:val="24"/>
          <w:szCs w:val="24"/>
        </w:rPr>
      </w:pPr>
    </w:p>
    <w:p w:rsidR="00DF3812" w:rsidRPr="00701FDD" w:rsidRDefault="00CC281C">
      <w:pPr>
        <w:widowControl w:val="0"/>
        <w:numPr>
          <w:ilvl w:val="1"/>
          <w:numId w:val="15"/>
        </w:numPr>
        <w:ind w:hanging="786"/>
        <w:jc w:val="both"/>
        <w:rPr>
          <w:sz w:val="24"/>
        </w:rPr>
      </w:pPr>
      <w:r w:rsidRPr="00701FDD">
        <w:rPr>
          <w:sz w:val="24"/>
        </w:rPr>
        <w:t>Zhotovitel předloží zástupci objednatele pověřenému k jednání na stavbě soupis skutečně provedených prací a zabudovaných dodávek a zjišťovací protokol k odsouhlasení ve čtyřech vyhotoveních a v elektronické podobě ve formátu .kz nebo .xls (dle podkladů objednatele). Zástupce objednatele pověřený k jednání na stavbě je povinen nejpozději do 15 dnů ode dne obdržení soupisu skutečně provedených prací a zabudovaných dodávek a zjišťovacího protokolu, tyto dokumenty schválit, případně je písemnou formou vrátit s  odůvodněním svého postupu.</w:t>
      </w:r>
    </w:p>
    <w:p w:rsidR="00DF3812" w:rsidRPr="00701FDD" w:rsidRDefault="00DF3812">
      <w:pPr>
        <w:widowControl w:val="0"/>
        <w:ind w:left="786"/>
        <w:jc w:val="both"/>
        <w:rPr>
          <w:sz w:val="24"/>
        </w:rPr>
      </w:pPr>
    </w:p>
    <w:p w:rsidR="00DF3812" w:rsidRPr="00701FDD" w:rsidRDefault="00CC281C">
      <w:pPr>
        <w:widowControl w:val="0"/>
        <w:numPr>
          <w:ilvl w:val="1"/>
          <w:numId w:val="15"/>
        </w:numPr>
        <w:ind w:left="709" w:hanging="786"/>
        <w:jc w:val="both"/>
        <w:rPr>
          <w:sz w:val="24"/>
          <w:szCs w:val="24"/>
        </w:rPr>
      </w:pPr>
      <w:r w:rsidRPr="00701FDD">
        <w:rPr>
          <w:sz w:val="24"/>
          <w:szCs w:val="24"/>
        </w:rPr>
        <w:t>Podkladem pro placení jsou faktury a konečná faktura. Provedené práce budou fakturovány na základě vzájemně odsouhlasených soupisů skutečně provedených prací dle ucelených částí a zabudovaných dodávek. Zhotovitel je oprávněn uvedeným způsobem průběžně fakturovat až do výše 90% celkové ceny díla. Zbývajících 10 % celkové ceny díla bude zaplaceno až na základě konečné faktury. Bez oboustranně odsouhlasených soupisů skutečně provedených prací nebudou faktury propláceny.</w:t>
      </w:r>
    </w:p>
    <w:p w:rsidR="00DF3812" w:rsidRPr="00701FDD" w:rsidRDefault="00DF3812">
      <w:pPr>
        <w:widowControl w:val="0"/>
        <w:tabs>
          <w:tab w:val="left" w:pos="786"/>
        </w:tabs>
        <w:ind w:left="709"/>
        <w:jc w:val="both"/>
        <w:rPr>
          <w:sz w:val="24"/>
          <w:szCs w:val="24"/>
        </w:rPr>
      </w:pPr>
    </w:p>
    <w:p w:rsidR="00DF3812" w:rsidRPr="00701FDD" w:rsidRDefault="00CC281C">
      <w:pPr>
        <w:widowControl w:val="0"/>
        <w:ind w:left="720" w:hanging="720"/>
        <w:jc w:val="both"/>
        <w:rPr>
          <w:sz w:val="24"/>
          <w:szCs w:val="24"/>
        </w:rPr>
      </w:pPr>
      <w:r w:rsidRPr="00701FDD">
        <w:rPr>
          <w:sz w:val="24"/>
          <w:szCs w:val="24"/>
        </w:rPr>
        <w:t>6.3</w:t>
      </w:r>
      <w:r w:rsidRPr="00701FDD">
        <w:rPr>
          <w:sz w:val="24"/>
          <w:szCs w:val="24"/>
        </w:rPr>
        <w:tab/>
        <w:t xml:space="preserve">Splatnost faktur bude do 30 dnů ode dne doručení objednateli. Platba se považuje z hlediska její včasnosti za provedenou dnem předání příkazu k úhradě peněžnímu ústavu objednatele, pokud bude dle tohoto příkazu </w:t>
      </w:r>
      <w:r w:rsidRPr="00701FDD">
        <w:rPr>
          <w:sz w:val="24"/>
          <w:szCs w:val="24"/>
        </w:rPr>
        <w:tab/>
        <w:t>proplacena.</w:t>
      </w:r>
    </w:p>
    <w:p w:rsidR="00DF3812" w:rsidRPr="00701FDD" w:rsidRDefault="00DF3812">
      <w:pPr>
        <w:widowControl w:val="0"/>
        <w:ind w:left="720" w:hanging="720"/>
        <w:jc w:val="both"/>
        <w:rPr>
          <w:sz w:val="24"/>
          <w:szCs w:val="24"/>
        </w:rPr>
      </w:pPr>
    </w:p>
    <w:p w:rsidR="00DF3812" w:rsidRPr="00701FDD" w:rsidRDefault="00CC281C" w:rsidP="00D67696">
      <w:pPr>
        <w:widowControl w:val="0"/>
        <w:ind w:left="705" w:hanging="705"/>
        <w:jc w:val="both"/>
        <w:rPr>
          <w:sz w:val="24"/>
        </w:rPr>
      </w:pPr>
      <w:r w:rsidRPr="00701FDD">
        <w:rPr>
          <w:sz w:val="24"/>
          <w:szCs w:val="24"/>
        </w:rPr>
        <w:t>6.4</w:t>
      </w:r>
      <w:r w:rsidRPr="00701FDD">
        <w:rPr>
          <w:sz w:val="24"/>
          <w:szCs w:val="24"/>
        </w:rPr>
        <w:tab/>
        <w:t>Každá f</w:t>
      </w:r>
      <w:r w:rsidRPr="00701FDD">
        <w:rPr>
          <w:sz w:val="24"/>
        </w:rPr>
        <w:t>aktura musí obsahovat náležitosti dle § 29 zákona č. 235/2004 Sb</w:t>
      </w:r>
      <w:r w:rsidR="00D67696" w:rsidRPr="00701FDD">
        <w:rPr>
          <w:sz w:val="24"/>
        </w:rPr>
        <w:t>., b</w:t>
      </w:r>
      <w:r w:rsidRPr="00701FDD">
        <w:rPr>
          <w:sz w:val="24"/>
        </w:rPr>
        <w:t>ez těchto náležitostí nebude žádná faktura proplacena.</w:t>
      </w:r>
    </w:p>
    <w:p w:rsidR="00DF3812" w:rsidRPr="00701FDD" w:rsidRDefault="00DF3812">
      <w:pPr>
        <w:widowControl w:val="0"/>
        <w:ind w:left="705"/>
        <w:jc w:val="both"/>
        <w:rPr>
          <w:sz w:val="24"/>
        </w:rPr>
      </w:pPr>
    </w:p>
    <w:p w:rsidR="00DF3812" w:rsidRPr="00701FDD" w:rsidRDefault="00CC281C">
      <w:pPr>
        <w:widowControl w:val="0"/>
        <w:numPr>
          <w:ilvl w:val="1"/>
          <w:numId w:val="17"/>
        </w:numPr>
        <w:ind w:left="709" w:hanging="709"/>
        <w:jc w:val="both"/>
        <w:rPr>
          <w:sz w:val="24"/>
        </w:rPr>
      </w:pPr>
      <w:r w:rsidRPr="00701FDD">
        <w:rPr>
          <w:sz w:val="24"/>
        </w:rPr>
        <w:t>Konečná faktura musí obsahovat mimo náležitosti uvedené v bodě 6.4:</w:t>
      </w:r>
    </w:p>
    <w:p w:rsidR="00DF3812" w:rsidRPr="00701FDD" w:rsidRDefault="00CC281C">
      <w:pPr>
        <w:widowControl w:val="0"/>
        <w:numPr>
          <w:ilvl w:val="0"/>
          <w:numId w:val="10"/>
        </w:numPr>
        <w:jc w:val="both"/>
        <w:rPr>
          <w:sz w:val="24"/>
        </w:rPr>
      </w:pPr>
      <w:r w:rsidRPr="00701FDD">
        <w:rPr>
          <w:sz w:val="24"/>
        </w:rPr>
        <w:t>výslovný název „konečná faktura“</w:t>
      </w:r>
    </w:p>
    <w:p w:rsidR="00DF3812" w:rsidRPr="00701FDD" w:rsidRDefault="00CC281C">
      <w:pPr>
        <w:widowControl w:val="0"/>
        <w:numPr>
          <w:ilvl w:val="0"/>
          <w:numId w:val="10"/>
        </w:numPr>
        <w:jc w:val="both"/>
        <w:rPr>
          <w:sz w:val="24"/>
        </w:rPr>
      </w:pPr>
      <w:r w:rsidRPr="00701FDD">
        <w:rPr>
          <w:sz w:val="24"/>
        </w:rPr>
        <w:t>celkovou sjednanou cenu bez DPH, DPH a cenu celkem s DPH</w:t>
      </w:r>
    </w:p>
    <w:p w:rsidR="00DF3812" w:rsidRPr="00701FDD" w:rsidRDefault="00CC281C">
      <w:pPr>
        <w:widowControl w:val="0"/>
        <w:numPr>
          <w:ilvl w:val="0"/>
          <w:numId w:val="10"/>
        </w:numPr>
        <w:jc w:val="both"/>
        <w:rPr>
          <w:sz w:val="24"/>
        </w:rPr>
      </w:pPr>
      <w:r w:rsidRPr="00701FDD">
        <w:rPr>
          <w:sz w:val="24"/>
        </w:rPr>
        <w:t xml:space="preserve">soupis všech dříve vystavených faktur a jimi fakturovaných částek </w:t>
      </w:r>
    </w:p>
    <w:p w:rsidR="00DF3812" w:rsidRPr="00701FDD" w:rsidRDefault="00CC281C">
      <w:pPr>
        <w:widowControl w:val="0"/>
        <w:numPr>
          <w:ilvl w:val="0"/>
          <w:numId w:val="10"/>
        </w:numPr>
        <w:jc w:val="both"/>
        <w:rPr>
          <w:sz w:val="24"/>
        </w:rPr>
      </w:pPr>
      <w:r w:rsidRPr="00701FDD">
        <w:rPr>
          <w:sz w:val="24"/>
        </w:rPr>
        <w:t>částku zbývající k úhradě bez DPH, DPH a s DPH</w:t>
      </w:r>
    </w:p>
    <w:p w:rsidR="00DF3812" w:rsidRPr="00701FDD" w:rsidRDefault="00CC281C">
      <w:pPr>
        <w:widowControl w:val="0"/>
        <w:numPr>
          <w:ilvl w:val="0"/>
          <w:numId w:val="10"/>
        </w:numPr>
        <w:tabs>
          <w:tab w:val="clear" w:pos="1065"/>
          <w:tab w:val="left" w:pos="1068"/>
        </w:tabs>
        <w:ind w:left="1068"/>
        <w:jc w:val="both"/>
        <w:rPr>
          <w:sz w:val="24"/>
        </w:rPr>
      </w:pPr>
      <w:r w:rsidRPr="00701FDD">
        <w:rPr>
          <w:sz w:val="24"/>
        </w:rPr>
        <w:t xml:space="preserve">kopii protokolu o předání a převzetí díla, případně protokolu o odstranění vad </w:t>
      </w:r>
      <w:r w:rsidRPr="00701FDD">
        <w:rPr>
          <w:sz w:val="24"/>
        </w:rPr>
        <w:br/>
      </w:r>
      <w:r w:rsidRPr="00701FDD">
        <w:rPr>
          <w:sz w:val="24"/>
        </w:rPr>
        <w:lastRenderedPageBreak/>
        <w:t>a nedodělků</w:t>
      </w:r>
    </w:p>
    <w:p w:rsidR="00DF3812" w:rsidRPr="00701FDD" w:rsidRDefault="00CC281C">
      <w:pPr>
        <w:widowControl w:val="0"/>
        <w:ind w:left="705"/>
        <w:jc w:val="both"/>
        <w:rPr>
          <w:sz w:val="24"/>
        </w:rPr>
      </w:pPr>
      <w:r w:rsidRPr="00701FDD">
        <w:rPr>
          <w:sz w:val="24"/>
        </w:rPr>
        <w:t>Bez kterékoliv z těchto náležitostí konečná faktura nebude proplacena.</w:t>
      </w:r>
    </w:p>
    <w:p w:rsidR="00DF3812" w:rsidRPr="00701FDD" w:rsidRDefault="00DF3812">
      <w:pPr>
        <w:widowControl w:val="0"/>
        <w:ind w:left="705"/>
        <w:jc w:val="both"/>
        <w:rPr>
          <w:sz w:val="24"/>
        </w:rPr>
      </w:pPr>
    </w:p>
    <w:p w:rsidR="00DF3812" w:rsidRPr="00701FDD" w:rsidRDefault="00CC281C">
      <w:pPr>
        <w:widowControl w:val="0"/>
        <w:numPr>
          <w:ilvl w:val="1"/>
          <w:numId w:val="17"/>
        </w:numPr>
        <w:ind w:left="709" w:hanging="709"/>
        <w:jc w:val="both"/>
        <w:rPr>
          <w:sz w:val="24"/>
          <w:szCs w:val="24"/>
        </w:rPr>
      </w:pPr>
      <w:r w:rsidRPr="00701FDD">
        <w:rPr>
          <w:sz w:val="24"/>
          <w:szCs w:val="24"/>
        </w:rPr>
        <w:t>Objednatel je oprávněn pozastavit úhradu konečné faktury v případě, že při předání díla budou v zápise o předání a převzetí díla uvedeny jakékoliv vady a nedodělky. Objednatel je povinen uhradit pozastavenou částku do 30 dnů ode dne, kdy zástupce objednatele písemně potvrdí odstranění vad a nedodělků z přejímacího řízení dle bodu 11.3.</w:t>
      </w:r>
    </w:p>
    <w:p w:rsidR="00DF3812" w:rsidRPr="00701FDD" w:rsidRDefault="00DF3812">
      <w:pPr>
        <w:pStyle w:val="Zkladntextodsazen2"/>
        <w:rPr>
          <w:szCs w:val="24"/>
        </w:rPr>
      </w:pPr>
    </w:p>
    <w:p w:rsidR="00DF3812" w:rsidRPr="00701FDD" w:rsidRDefault="00CC281C">
      <w:pPr>
        <w:pStyle w:val="Zkladntextodsazen2"/>
        <w:numPr>
          <w:ilvl w:val="1"/>
          <w:numId w:val="17"/>
        </w:numPr>
        <w:ind w:left="709" w:hanging="709"/>
        <w:rPr>
          <w:szCs w:val="24"/>
        </w:rPr>
      </w:pPr>
      <w:r w:rsidRPr="00701FDD">
        <w:rPr>
          <w:szCs w:val="24"/>
        </w:rPr>
        <w:t xml:space="preserve">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 </w:t>
      </w:r>
    </w:p>
    <w:p w:rsidR="00DF3812" w:rsidRPr="00701FDD" w:rsidRDefault="00DF3812">
      <w:pPr>
        <w:pStyle w:val="Odstavecseseznamem"/>
        <w:rPr>
          <w:szCs w:val="24"/>
        </w:rPr>
      </w:pPr>
    </w:p>
    <w:p w:rsidR="00DF3812" w:rsidRPr="00701FDD" w:rsidRDefault="00DF3812">
      <w:pPr>
        <w:pStyle w:val="Odstavecseseznamem"/>
        <w:rPr>
          <w:szCs w:val="24"/>
        </w:rPr>
      </w:pPr>
    </w:p>
    <w:p w:rsidR="00DF3812" w:rsidRPr="00701FDD" w:rsidRDefault="00DF3812">
      <w:pPr>
        <w:pStyle w:val="Zkladntextodsazen2"/>
        <w:ind w:firstLine="0"/>
        <w:rPr>
          <w:iCs/>
          <w:szCs w:val="24"/>
        </w:rPr>
      </w:pPr>
    </w:p>
    <w:p w:rsidR="00DF3812" w:rsidRPr="00701FDD" w:rsidRDefault="00CC281C">
      <w:pPr>
        <w:widowControl w:val="0"/>
        <w:jc w:val="center"/>
        <w:rPr>
          <w:b/>
          <w:sz w:val="24"/>
          <w:szCs w:val="24"/>
        </w:rPr>
      </w:pPr>
      <w:r w:rsidRPr="00701FDD">
        <w:rPr>
          <w:b/>
          <w:sz w:val="24"/>
          <w:szCs w:val="24"/>
        </w:rPr>
        <w:t>VII.</w:t>
      </w:r>
    </w:p>
    <w:p w:rsidR="00DF3812" w:rsidRPr="00701FDD" w:rsidRDefault="00CC281C">
      <w:pPr>
        <w:keepNext/>
        <w:widowControl w:val="0"/>
        <w:jc w:val="center"/>
        <w:rPr>
          <w:b/>
          <w:sz w:val="24"/>
          <w:szCs w:val="24"/>
        </w:rPr>
      </w:pPr>
      <w:r w:rsidRPr="00701FDD">
        <w:rPr>
          <w:b/>
          <w:sz w:val="24"/>
          <w:szCs w:val="24"/>
        </w:rPr>
        <w:t>Záruční doba</w:t>
      </w:r>
    </w:p>
    <w:p w:rsidR="00DF3812" w:rsidRPr="00701FDD" w:rsidRDefault="00DF3812">
      <w:pPr>
        <w:keepNext/>
        <w:widowControl w:val="0"/>
        <w:jc w:val="center"/>
        <w:rPr>
          <w:b/>
          <w:sz w:val="24"/>
          <w:szCs w:val="24"/>
        </w:rPr>
      </w:pPr>
    </w:p>
    <w:p w:rsidR="00DF3812" w:rsidRPr="00701FDD" w:rsidRDefault="00CC281C">
      <w:pPr>
        <w:widowControl w:val="0"/>
        <w:ind w:left="720" w:hanging="720"/>
        <w:jc w:val="both"/>
        <w:rPr>
          <w:sz w:val="24"/>
          <w:szCs w:val="24"/>
        </w:rPr>
      </w:pPr>
      <w:r w:rsidRPr="00701FDD">
        <w:rPr>
          <w:sz w:val="24"/>
          <w:szCs w:val="24"/>
        </w:rPr>
        <w:t>7.1</w:t>
      </w:r>
      <w:r w:rsidRPr="00701FDD">
        <w:rPr>
          <w:sz w:val="24"/>
          <w:szCs w:val="24"/>
        </w:rPr>
        <w:tab/>
        <w:t xml:space="preserve">Zhotovitel zodpovídá za to, že předmět této smlouvy je zhotovený s odbornou péčí podle podmínek této smlouvy, a že bude mít vlastnosti dohodnuté v této smlouvě. </w:t>
      </w:r>
    </w:p>
    <w:p w:rsidR="00DF3812" w:rsidRPr="00701FDD" w:rsidRDefault="00DF3812">
      <w:pPr>
        <w:widowControl w:val="0"/>
        <w:ind w:left="720" w:hanging="720"/>
        <w:jc w:val="both"/>
        <w:rPr>
          <w:sz w:val="24"/>
          <w:szCs w:val="24"/>
        </w:rPr>
      </w:pPr>
    </w:p>
    <w:p w:rsidR="00DF3812" w:rsidRPr="00701FDD" w:rsidRDefault="00CC281C">
      <w:pPr>
        <w:widowControl w:val="0"/>
        <w:numPr>
          <w:ilvl w:val="1"/>
          <w:numId w:val="21"/>
        </w:numPr>
        <w:jc w:val="both"/>
        <w:rPr>
          <w:sz w:val="24"/>
          <w:szCs w:val="24"/>
        </w:rPr>
      </w:pPr>
      <w:r w:rsidRPr="00701FDD">
        <w:rPr>
          <w:sz w:val="24"/>
          <w:szCs w:val="24"/>
        </w:rPr>
        <w:t>Zhotovitel zodpovídá za vady, které má dílo v době jeho předání objednateli.</w:t>
      </w:r>
    </w:p>
    <w:p w:rsidR="00DF3812" w:rsidRPr="00701FDD" w:rsidRDefault="00DF3812">
      <w:pPr>
        <w:widowControl w:val="0"/>
        <w:jc w:val="both"/>
        <w:rPr>
          <w:sz w:val="24"/>
          <w:szCs w:val="24"/>
        </w:rPr>
      </w:pPr>
    </w:p>
    <w:p w:rsidR="00DF3812" w:rsidRPr="00701FDD" w:rsidRDefault="00CC281C">
      <w:pPr>
        <w:widowControl w:val="0"/>
        <w:ind w:left="705" w:hanging="705"/>
        <w:jc w:val="both"/>
        <w:rPr>
          <w:sz w:val="24"/>
          <w:szCs w:val="24"/>
        </w:rPr>
      </w:pPr>
      <w:r w:rsidRPr="00701FDD">
        <w:rPr>
          <w:sz w:val="24"/>
          <w:szCs w:val="24"/>
        </w:rPr>
        <w:t>7.3</w:t>
      </w:r>
      <w:r w:rsidRPr="00701FDD">
        <w:rPr>
          <w:sz w:val="24"/>
          <w:szCs w:val="24"/>
        </w:rPr>
        <w:tab/>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rsidR="00DF3812" w:rsidRPr="00701FDD" w:rsidRDefault="00DF3812">
      <w:pPr>
        <w:widowControl w:val="0"/>
        <w:ind w:left="705" w:hanging="705"/>
        <w:jc w:val="both"/>
        <w:rPr>
          <w:sz w:val="24"/>
          <w:szCs w:val="24"/>
        </w:rPr>
      </w:pPr>
    </w:p>
    <w:p w:rsidR="00DF3812" w:rsidRPr="00701FDD" w:rsidRDefault="00CC281C">
      <w:pPr>
        <w:widowControl w:val="0"/>
        <w:ind w:left="720" w:hanging="720"/>
        <w:jc w:val="both"/>
        <w:rPr>
          <w:sz w:val="24"/>
          <w:szCs w:val="24"/>
        </w:rPr>
      </w:pPr>
      <w:r w:rsidRPr="00701FDD">
        <w:rPr>
          <w:sz w:val="24"/>
          <w:szCs w:val="24"/>
        </w:rPr>
        <w:t>7.4</w:t>
      </w:r>
      <w:r w:rsidRPr="00701FDD">
        <w:rPr>
          <w:sz w:val="24"/>
          <w:szCs w:val="24"/>
        </w:rPr>
        <w:tab/>
        <w:t xml:space="preserve">Smluvní 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rsidR="00DF3812" w:rsidRPr="00701FDD" w:rsidRDefault="00DF3812">
      <w:pPr>
        <w:widowControl w:val="0"/>
        <w:ind w:left="720" w:hanging="720"/>
        <w:jc w:val="both"/>
        <w:rPr>
          <w:sz w:val="24"/>
          <w:szCs w:val="24"/>
        </w:rPr>
      </w:pPr>
    </w:p>
    <w:p w:rsidR="00DF3812" w:rsidRPr="00701FDD" w:rsidRDefault="00CC281C">
      <w:pPr>
        <w:widowControl w:val="0"/>
        <w:ind w:left="705" w:hanging="705"/>
        <w:jc w:val="both"/>
      </w:pPr>
      <w:r w:rsidRPr="00701FDD">
        <w:rPr>
          <w:sz w:val="24"/>
          <w:szCs w:val="24"/>
        </w:rPr>
        <w:t>7.5</w:t>
      </w:r>
      <w:r w:rsidRPr="00701FDD">
        <w:rPr>
          <w:sz w:val="24"/>
          <w:szCs w:val="24"/>
        </w:rPr>
        <w:tab/>
        <w:t xml:space="preserve">Práva objednatele z vadného plnění (dále též „nárok z odpovědnosti za vady“  nebo „nároky z vad díla“)  se řídí příslušnými ustanoveními zákona č. 89/2012 Sb., občanský zákoník.  Na předané dílo poskytuje zhotovitel objednateli záruku za jakost díla. Záruční doba se </w:t>
      </w:r>
      <w:r w:rsidRPr="00701FDD">
        <w:rPr>
          <w:b/>
          <w:sz w:val="24"/>
          <w:szCs w:val="24"/>
        </w:rPr>
        <w:t xml:space="preserve">sjednává </w:t>
      </w:r>
      <w:r w:rsidR="00DE5317" w:rsidRPr="00701FDD">
        <w:rPr>
          <w:b/>
          <w:sz w:val="24"/>
          <w:szCs w:val="24"/>
        </w:rPr>
        <w:t xml:space="preserve">60 </w:t>
      </w:r>
      <w:r w:rsidRPr="00701FDD">
        <w:rPr>
          <w:b/>
          <w:sz w:val="24"/>
          <w:szCs w:val="24"/>
        </w:rPr>
        <w:t xml:space="preserve">měsíců. </w:t>
      </w:r>
    </w:p>
    <w:p w:rsidR="00DF3812" w:rsidRPr="00701FDD" w:rsidRDefault="00DF3812">
      <w:pPr>
        <w:widowControl w:val="0"/>
        <w:ind w:left="705" w:hanging="705"/>
        <w:jc w:val="both"/>
        <w:rPr>
          <w:b/>
          <w:sz w:val="24"/>
          <w:szCs w:val="24"/>
        </w:rPr>
      </w:pPr>
    </w:p>
    <w:p w:rsidR="00DF3812" w:rsidRPr="00701FDD" w:rsidRDefault="00E51162">
      <w:pPr>
        <w:widowControl w:val="0"/>
        <w:numPr>
          <w:ilvl w:val="1"/>
          <w:numId w:val="2"/>
        </w:numPr>
        <w:tabs>
          <w:tab w:val="left" w:pos="709"/>
        </w:tabs>
        <w:ind w:left="709" w:hanging="709"/>
        <w:jc w:val="both"/>
        <w:rPr>
          <w:sz w:val="24"/>
          <w:szCs w:val="24"/>
        </w:rPr>
      </w:pPr>
      <w:r w:rsidRPr="00701FDD">
        <w:rPr>
          <w:sz w:val="24"/>
          <w:szCs w:val="24"/>
        </w:rPr>
        <w:t xml:space="preserve">      </w:t>
      </w:r>
      <w:r w:rsidR="00CC281C" w:rsidRPr="00701FDD">
        <w:rPr>
          <w:sz w:val="24"/>
          <w:szCs w:val="24"/>
        </w:rPr>
        <w:t xml:space="preserve">Záruční doba začíná plynout ode dne převzetí řádně provedeného díla bez jakýchkoliv vad a nedodělků objednatelem. V případě odstranění reklamované vady díla nebo jeho části počíná plynout záruční doba ode dne převzetí díla nebo jeho části po odstranění vady. </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7.7</w:t>
      </w:r>
      <w:r w:rsidRPr="00701FDD">
        <w:rPr>
          <w:sz w:val="24"/>
          <w:szCs w:val="24"/>
        </w:rPr>
        <w:tab/>
        <w:t xml:space="preserve">Vady díla, na něž se vztahuje záruka za jakost díla, oznámí objednatel zhotoviteli písemně bez zbytečného odkladu po té,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patnácti kalendářních dnů od doručení reklamace. Pokud objednatel neuplatní již v reklamaci nárok z odpovědnosti za vady, je zhotovitel povinen nejpozději do pěti </w:t>
      </w:r>
      <w:r w:rsidRPr="00701FDD">
        <w:rPr>
          <w:sz w:val="24"/>
          <w:szCs w:val="24"/>
        </w:rPr>
        <w:lastRenderedPageBreak/>
        <w:t>dnů po doručení reklamace zahájit reklamační řízení, v něm zjistit, jaký nárok z odpovědnosti za vady bude objednatel uplatňovat, a tento nárok uspokojit ve sjednané lhůtě, případně, pokud k dohodě o lhůtě nedojde, ve lhůtě určené objednatelem.</w:t>
      </w:r>
    </w:p>
    <w:p w:rsidR="00DF3812" w:rsidRPr="00701FDD" w:rsidRDefault="00CC281C">
      <w:pPr>
        <w:widowControl w:val="0"/>
        <w:ind w:left="720" w:hanging="720"/>
        <w:jc w:val="both"/>
        <w:rPr>
          <w:sz w:val="24"/>
          <w:szCs w:val="24"/>
        </w:rPr>
      </w:pPr>
      <w:r w:rsidRPr="00701FDD">
        <w:rPr>
          <w:sz w:val="24"/>
          <w:szCs w:val="24"/>
        </w:rPr>
        <w:t xml:space="preserve"> </w:t>
      </w:r>
    </w:p>
    <w:p w:rsidR="00DF3812" w:rsidRPr="00701FDD" w:rsidRDefault="00CC281C">
      <w:pPr>
        <w:widowControl w:val="0"/>
        <w:ind w:left="709" w:hanging="709"/>
        <w:jc w:val="both"/>
        <w:rPr>
          <w:sz w:val="24"/>
          <w:szCs w:val="24"/>
        </w:rPr>
      </w:pPr>
      <w:r w:rsidRPr="00701FDD">
        <w:rPr>
          <w:sz w:val="24"/>
          <w:szCs w:val="24"/>
        </w:rPr>
        <w:t>7.8</w:t>
      </w:r>
      <w:r w:rsidRPr="00701FDD">
        <w:rPr>
          <w:sz w:val="24"/>
          <w:szCs w:val="24"/>
        </w:rPr>
        <w:tab/>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rsidR="00DF3812" w:rsidRPr="00701FDD" w:rsidRDefault="00DF3812">
      <w:pPr>
        <w:widowControl w:val="0"/>
        <w:ind w:left="709" w:hanging="709"/>
        <w:jc w:val="both"/>
        <w:rPr>
          <w:sz w:val="24"/>
          <w:szCs w:val="24"/>
        </w:rPr>
      </w:pPr>
    </w:p>
    <w:p w:rsidR="00DF3812" w:rsidRPr="00701FDD" w:rsidRDefault="0036671A">
      <w:pPr>
        <w:widowControl w:val="0"/>
        <w:numPr>
          <w:ilvl w:val="1"/>
          <w:numId w:val="5"/>
        </w:numPr>
        <w:tabs>
          <w:tab w:val="left" w:pos="709"/>
        </w:tabs>
        <w:ind w:left="709" w:hanging="709"/>
        <w:jc w:val="both"/>
        <w:rPr>
          <w:sz w:val="24"/>
          <w:szCs w:val="24"/>
        </w:rPr>
      </w:pPr>
      <w:r w:rsidRPr="00701FDD">
        <w:rPr>
          <w:sz w:val="24"/>
          <w:szCs w:val="24"/>
        </w:rPr>
        <w:t xml:space="preserve">      </w:t>
      </w:r>
      <w:r w:rsidR="00CC281C" w:rsidRPr="00701FDD">
        <w:rPr>
          <w:sz w:val="24"/>
          <w:szCs w:val="24"/>
        </w:rPr>
        <w:t>Uplatněním nároků z vad díla nejsou dotčeny nároky objednatele na náhradu škody a smluvní pokuty.</w:t>
      </w:r>
    </w:p>
    <w:p w:rsidR="00DF3812" w:rsidRPr="00701FDD" w:rsidRDefault="00DF3812">
      <w:pPr>
        <w:widowControl w:val="0"/>
        <w:ind w:left="709"/>
        <w:jc w:val="both"/>
        <w:rPr>
          <w:sz w:val="24"/>
          <w:szCs w:val="24"/>
        </w:rPr>
      </w:pPr>
    </w:p>
    <w:p w:rsidR="00DF3812" w:rsidRPr="00701FDD" w:rsidRDefault="00CC281C">
      <w:pPr>
        <w:widowControl w:val="0"/>
        <w:numPr>
          <w:ilvl w:val="1"/>
          <w:numId w:val="5"/>
        </w:numPr>
        <w:tabs>
          <w:tab w:val="left" w:pos="709"/>
        </w:tabs>
        <w:ind w:left="709" w:hanging="709"/>
        <w:jc w:val="both"/>
        <w:rPr>
          <w:sz w:val="24"/>
          <w:szCs w:val="24"/>
        </w:rPr>
      </w:pPr>
      <w:r w:rsidRPr="00701FDD">
        <w:rPr>
          <w:sz w:val="24"/>
          <w:szCs w:val="24"/>
        </w:rPr>
        <w:t>Reklamaci vad díla, pokud tak objednatel neučiní sám, je oprávněn provést bezodkladně po zjištění vad i případný budoucí provozovatel díla, kterého k tomu objednatel zplnomocní.</w:t>
      </w:r>
    </w:p>
    <w:p w:rsidR="00DF3812" w:rsidRPr="00701FDD" w:rsidRDefault="00DF3812">
      <w:pPr>
        <w:widowControl w:val="0"/>
        <w:jc w:val="center"/>
        <w:rPr>
          <w:b/>
          <w:sz w:val="24"/>
          <w:szCs w:val="24"/>
        </w:rPr>
      </w:pPr>
    </w:p>
    <w:p w:rsidR="00DF3812" w:rsidRPr="00701FDD" w:rsidRDefault="00DF3812">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VIII.</w:t>
      </w:r>
    </w:p>
    <w:p w:rsidR="00DF3812" w:rsidRPr="00701FDD" w:rsidRDefault="00CC281C">
      <w:pPr>
        <w:keepNext/>
        <w:widowControl w:val="0"/>
        <w:jc w:val="center"/>
        <w:rPr>
          <w:b/>
          <w:sz w:val="24"/>
          <w:szCs w:val="24"/>
        </w:rPr>
      </w:pPr>
      <w:r w:rsidRPr="00701FDD">
        <w:rPr>
          <w:b/>
          <w:sz w:val="24"/>
          <w:szCs w:val="24"/>
        </w:rPr>
        <w:t>Práva a povinnosti smluvních stran</w:t>
      </w:r>
    </w:p>
    <w:p w:rsidR="00DF3812" w:rsidRPr="00701FDD" w:rsidRDefault="00DF3812">
      <w:pPr>
        <w:widowControl w:val="0"/>
        <w:jc w:val="both"/>
        <w:rPr>
          <w:b/>
          <w:sz w:val="24"/>
          <w:szCs w:val="24"/>
        </w:rPr>
      </w:pPr>
    </w:p>
    <w:p w:rsidR="00DF3812" w:rsidRPr="00701FDD" w:rsidRDefault="00CC281C">
      <w:pPr>
        <w:widowControl w:val="0"/>
        <w:ind w:left="720" w:hanging="720"/>
        <w:jc w:val="both"/>
        <w:rPr>
          <w:sz w:val="24"/>
          <w:szCs w:val="24"/>
        </w:rPr>
      </w:pPr>
      <w:r w:rsidRPr="00701FDD">
        <w:rPr>
          <w:sz w:val="24"/>
          <w:szCs w:val="24"/>
        </w:rPr>
        <w:t>8.1</w:t>
      </w:r>
      <w:r w:rsidRPr="00701FDD">
        <w:rPr>
          <w:sz w:val="24"/>
          <w:szCs w:val="24"/>
        </w:rPr>
        <w:tab/>
        <w:t>Nejpozději tři dny před zahájením prací předá objednatel zhotoviteli staveniště určené k provedení díla. O předání staveniště pořídí smluvní strany zápis. Ode dne předání staveniště je zhotoviteli povinen vést stavební deník. V téže lhůtě je zhotovitel povinen předat objednateli informaci o pracovní době svých zaměstnanců a případné změny oznamovat objednateli bez zbytečného odkladu.</w:t>
      </w:r>
    </w:p>
    <w:p w:rsidR="00DF3812" w:rsidRPr="00701FDD" w:rsidRDefault="00DF3812">
      <w:pPr>
        <w:widowControl w:val="0"/>
        <w:jc w:val="both"/>
        <w:rPr>
          <w:sz w:val="24"/>
          <w:szCs w:val="24"/>
        </w:rPr>
      </w:pPr>
    </w:p>
    <w:p w:rsidR="00DF3812" w:rsidRPr="00701FDD" w:rsidRDefault="00CC281C">
      <w:pPr>
        <w:widowControl w:val="0"/>
        <w:ind w:left="720" w:hanging="720"/>
        <w:jc w:val="both"/>
      </w:pPr>
      <w:r w:rsidRPr="00701FDD">
        <w:rPr>
          <w:sz w:val="24"/>
          <w:szCs w:val="24"/>
        </w:rPr>
        <w:t>8.2</w:t>
      </w:r>
      <w:r w:rsidRPr="00701FDD">
        <w:rPr>
          <w:sz w:val="24"/>
          <w:szCs w:val="24"/>
        </w:rPr>
        <w:tab/>
        <w:t xml:space="preserve">Zhotovitel je povinen zjistit nejpozději před započetím provádění díla případné překážky a další skutečnosti, které by mohly znemožnit nebo ztížit provedení díla dle projektové dokumentace. Po obdržení projektové dokumentace je povinen </w:t>
      </w:r>
      <w:r w:rsidRPr="00701FDD">
        <w:rPr>
          <w:sz w:val="24"/>
        </w:rPr>
        <w:t>bez zbytečného</w:t>
      </w:r>
      <w:r w:rsidRPr="00701FDD">
        <w:rPr>
          <w:sz w:val="32"/>
          <w:szCs w:val="24"/>
        </w:rPr>
        <w:t xml:space="preserve"> </w:t>
      </w:r>
      <w:r w:rsidRPr="00701FDD">
        <w:rPr>
          <w:sz w:val="24"/>
          <w:szCs w:val="24"/>
        </w:rPr>
        <w:t>odkladu s odbornou péčí prověřit, zda netrpí vadami. Zjistí-li zhotovitel vady projektové dokumentace, je povinen na ně objednatele upozornit nejpozději do 2 týdnů od uzavření smlouvy.</w:t>
      </w:r>
    </w:p>
    <w:p w:rsidR="00DF3812" w:rsidRPr="00701FDD" w:rsidRDefault="00DF3812">
      <w:pPr>
        <w:widowControl w:val="0"/>
        <w:ind w:left="720" w:hanging="720"/>
        <w:jc w:val="both"/>
        <w:rPr>
          <w:sz w:val="24"/>
          <w:szCs w:val="24"/>
        </w:rPr>
      </w:pPr>
    </w:p>
    <w:p w:rsidR="00DF3812" w:rsidRPr="00701FDD" w:rsidRDefault="00CC281C">
      <w:pPr>
        <w:widowControl w:val="0"/>
        <w:jc w:val="both"/>
        <w:rPr>
          <w:sz w:val="24"/>
          <w:szCs w:val="24"/>
        </w:rPr>
      </w:pPr>
      <w:r w:rsidRPr="00701FDD">
        <w:rPr>
          <w:sz w:val="24"/>
          <w:szCs w:val="24"/>
        </w:rPr>
        <w:t>8.3</w:t>
      </w:r>
      <w:r w:rsidRPr="00701FDD">
        <w:rPr>
          <w:sz w:val="24"/>
          <w:szCs w:val="24"/>
        </w:rPr>
        <w:tab/>
        <w:t>Zhotovitel se zavazuje 1x týdně konzultovat s objednatelem postup prací.</w:t>
      </w:r>
    </w:p>
    <w:p w:rsidR="00DF3812" w:rsidRPr="00701FDD" w:rsidRDefault="00DF3812">
      <w:pPr>
        <w:widowControl w:val="0"/>
        <w:jc w:val="both"/>
        <w:rPr>
          <w:sz w:val="24"/>
          <w:szCs w:val="24"/>
        </w:rPr>
      </w:pPr>
    </w:p>
    <w:p w:rsidR="00DF3812" w:rsidRPr="00701FDD" w:rsidRDefault="00CC281C">
      <w:pPr>
        <w:widowControl w:val="0"/>
        <w:spacing w:before="120"/>
        <w:ind w:left="720" w:hanging="720"/>
        <w:jc w:val="both"/>
        <w:rPr>
          <w:sz w:val="24"/>
          <w:szCs w:val="24"/>
        </w:rPr>
      </w:pPr>
      <w:r w:rsidRPr="00701FDD">
        <w:rPr>
          <w:sz w:val="24"/>
          <w:szCs w:val="24"/>
        </w:rPr>
        <w:t>8.4</w:t>
      </w:r>
      <w:r w:rsidRPr="00701FDD">
        <w:rPr>
          <w:sz w:val="24"/>
          <w:szCs w:val="24"/>
        </w:rPr>
        <w:tab/>
        <w:t>Zhotovitel se zavazuje provádět dílo v souladu s právními předpisy, příslušnými ČSN, oborovými normami a dalšími příslušnými normami. Pokud by zhotovitel nedodržoval a nerespektoval platné předpisy a normy, je objednatel oprávněn od smlouvy odstoupit.</w:t>
      </w:r>
    </w:p>
    <w:p w:rsidR="00DF3812" w:rsidRPr="00701FDD" w:rsidRDefault="00DF3812">
      <w:pPr>
        <w:widowControl w:val="0"/>
        <w:spacing w:before="120"/>
        <w:ind w:left="720" w:hanging="720"/>
        <w:contextualSpacing/>
        <w:jc w:val="both"/>
        <w:rPr>
          <w:sz w:val="24"/>
          <w:szCs w:val="24"/>
        </w:rPr>
      </w:pPr>
    </w:p>
    <w:p w:rsidR="00DF3812" w:rsidRPr="00701FDD" w:rsidRDefault="00CC281C">
      <w:pPr>
        <w:widowControl w:val="0"/>
        <w:ind w:left="720" w:hanging="720"/>
        <w:jc w:val="both"/>
      </w:pPr>
      <w:r w:rsidRPr="00701FDD">
        <w:rPr>
          <w:sz w:val="24"/>
          <w:szCs w:val="24"/>
        </w:rPr>
        <w:t>8.5</w:t>
      </w:r>
      <w:r w:rsidRPr="00701FDD">
        <w:rPr>
          <w:sz w:val="24"/>
          <w:szCs w:val="24"/>
        </w:rPr>
        <w:tab/>
        <w:t xml:space="preserve">Objednatel je oprávněn kontrolovat provádění díla, zajišťovat na stavbě občasný technický dozor a v jeho průběhu zejména sledovat, zda práce jsou prováděny podle předaných podkladů, smluvních podmínek, právních předpisů, technických norem a rozhodnutí veřejnoprávních orgánů. Za tím účelem má přístup na staveniště. Na nedostatky zjištěné v průběhu provádění díla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 nebo </w:t>
      </w:r>
      <w:r w:rsidRPr="00701FDD">
        <w:rPr>
          <w:sz w:val="24"/>
          <w:szCs w:val="24"/>
        </w:rPr>
        <w:lastRenderedPageBreak/>
        <w:t>dát příkaz k přerušení prací a zajistit odstranění vad na náklady zhotovitele. Za takto provedené práce zhotovitel odpovídá stejně, jako by byly provedeny jeho subdodavatelem.</w:t>
      </w:r>
    </w:p>
    <w:p w:rsidR="00DF3812" w:rsidRPr="00701FDD" w:rsidRDefault="00DF3812">
      <w:pPr>
        <w:widowControl w:val="0"/>
        <w:jc w:val="both"/>
        <w:rPr>
          <w:sz w:val="24"/>
          <w:szCs w:val="24"/>
        </w:rPr>
      </w:pPr>
    </w:p>
    <w:p w:rsidR="00DF3812" w:rsidRPr="00701FDD" w:rsidRDefault="00CC281C">
      <w:pPr>
        <w:pStyle w:val="Zkladntextodsazen2"/>
        <w:contextualSpacing/>
        <w:rPr>
          <w:szCs w:val="24"/>
        </w:rPr>
      </w:pPr>
      <w:r w:rsidRPr="00701FDD">
        <w:rPr>
          <w:szCs w:val="24"/>
        </w:rPr>
        <w:t>8.6</w:t>
      </w:r>
      <w:r w:rsidRPr="00701FDD">
        <w:rPr>
          <w:szCs w:val="24"/>
        </w:rPr>
        <w:tab/>
        <w:t>Zhotovitel je povinen zabezpečit účast svých pracovníků na prověřování svých dodávek a prací technickým dozorem objednatele a činit neprodleně opatření k odstranění vytčených závad.</w:t>
      </w:r>
    </w:p>
    <w:p w:rsidR="00DF3812" w:rsidRPr="00701FDD" w:rsidRDefault="00DF3812">
      <w:pPr>
        <w:widowControl w:val="0"/>
        <w:contextualSpacing/>
        <w:jc w:val="both"/>
        <w:rPr>
          <w:sz w:val="24"/>
          <w:szCs w:val="24"/>
        </w:rPr>
      </w:pPr>
    </w:p>
    <w:p w:rsidR="00DF3812" w:rsidRPr="00701FDD" w:rsidRDefault="00CC281C">
      <w:pPr>
        <w:widowControl w:val="0"/>
        <w:ind w:left="720" w:hanging="720"/>
        <w:contextualSpacing/>
        <w:jc w:val="both"/>
        <w:rPr>
          <w:sz w:val="24"/>
          <w:szCs w:val="24"/>
        </w:rPr>
      </w:pPr>
      <w:r w:rsidRPr="00701FDD">
        <w:rPr>
          <w:sz w:val="24"/>
          <w:szCs w:val="24"/>
        </w:rPr>
        <w:t>8.7</w:t>
      </w:r>
      <w:r w:rsidRPr="00701FDD">
        <w:rPr>
          <w:sz w:val="24"/>
          <w:szCs w:val="24"/>
        </w:rPr>
        <w:tab/>
        <w:t>Zhotovitel je povinen pozvat objednatele k prováděným zkouškám a k prověření prací, které budou v dalším pracovním postupu zakryty nebo se stanou nepřístupnými. Pozvánku k prověření těchto prací je zhotovitele povinen zapsat do stavebního deníku nejméně 3 pracovní dny předem. Neučiní-li tak, je povinen na žádost objednatele zkoušky opakovat a práce odkrýt na svůj náklad. Objednatel není povinen se prováděných zkoušek a prověrky zakrývaných prací v požadovaném termínu zúčastnit. Neúčast řádně pozvaného objednatele však nebrání zhotoviteli v provedení zkoušky a pokračování v provádění díla.</w:t>
      </w:r>
    </w:p>
    <w:p w:rsidR="00DF3812" w:rsidRPr="00701FDD" w:rsidRDefault="00DF3812">
      <w:pPr>
        <w:widowControl w:val="0"/>
        <w:jc w:val="both"/>
        <w:rPr>
          <w:sz w:val="24"/>
          <w:szCs w:val="24"/>
        </w:rPr>
      </w:pPr>
    </w:p>
    <w:p w:rsidR="00DF3812" w:rsidRPr="00701FDD" w:rsidRDefault="00CC281C">
      <w:pPr>
        <w:widowControl w:val="0"/>
        <w:numPr>
          <w:ilvl w:val="1"/>
          <w:numId w:val="3"/>
        </w:numPr>
        <w:ind w:left="709" w:hanging="709"/>
        <w:jc w:val="both"/>
        <w:rPr>
          <w:sz w:val="24"/>
          <w:szCs w:val="24"/>
        </w:rPr>
      </w:pPr>
      <w:r w:rsidRPr="00701FDD">
        <w:rPr>
          <w:sz w:val="24"/>
          <w:szCs w:val="24"/>
        </w:rPr>
        <w:t>Při provádění demoličních prací se věci z nich, pokud právo státu nestanoví jinak, stávají majetkem zhotovitele, mimo: odfrézovaného živičného povrchu, konstrukčních vrstev vozovky, stožárů VO, obrubníků, dopravního značení, poklopů uličních vpustí. S těmito věcmi naloží zhotovitel v souladu s požadavky jejich provozovatelů nebo vlastníků.</w:t>
      </w:r>
    </w:p>
    <w:p w:rsidR="00DF3812" w:rsidRPr="00701FDD" w:rsidRDefault="00DF3812">
      <w:pPr>
        <w:widowControl w:val="0"/>
        <w:jc w:val="both"/>
        <w:rPr>
          <w:sz w:val="24"/>
          <w:szCs w:val="24"/>
        </w:rPr>
      </w:pPr>
    </w:p>
    <w:p w:rsidR="00DF3812" w:rsidRPr="00701FDD" w:rsidRDefault="00CC281C">
      <w:pPr>
        <w:pStyle w:val="Zkladntextodsazen2"/>
        <w:rPr>
          <w:szCs w:val="24"/>
        </w:rPr>
      </w:pPr>
      <w:r w:rsidRPr="00701FDD">
        <w:rPr>
          <w:szCs w:val="24"/>
        </w:rPr>
        <w:t>8.9</w:t>
      </w:r>
      <w:r w:rsidRPr="00701FDD">
        <w:rPr>
          <w:szCs w:val="24"/>
        </w:rPr>
        <w:tab/>
        <w:t>Likvidaci a úklid staveniště ukončí zhotovitel do 5 kalendářních dnů ode dne ukončení díla a protokolárně je předá zástupci objednatele.</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8.10</w:t>
      </w:r>
      <w:r w:rsidRPr="00701FDD">
        <w:rPr>
          <w:sz w:val="24"/>
          <w:szCs w:val="24"/>
        </w:rPr>
        <w:tab/>
        <w:t>Žádnou stavební činností zhotovitele nesmí dojít k nadměrnému znečištění ovzduší, okolí stavby a veřejných komunikací. Zhotovitel na svůj náklad neprodleně vyčistí zasažené prostory.</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8.11</w:t>
      </w:r>
      <w:r w:rsidRPr="00701FDD">
        <w:rPr>
          <w:sz w:val="24"/>
          <w:szCs w:val="24"/>
        </w:rPr>
        <w:tab/>
        <w:t>Žádnou stavební činností zhotovitele nesmí dojít ke škodám na cizím majetku. Jakékoliv případné škody je zhotovitel povinen odstranit na své náklady nebo po dohodě s postiženým jemu uhradit.</w:t>
      </w:r>
    </w:p>
    <w:p w:rsidR="00DF3812" w:rsidRPr="00701FDD" w:rsidRDefault="00DF3812">
      <w:pPr>
        <w:widowControl w:val="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8.12</w:t>
      </w:r>
      <w:r w:rsidRPr="00701FDD">
        <w:rPr>
          <w:sz w:val="24"/>
          <w:szCs w:val="24"/>
        </w:rPr>
        <w:tab/>
        <w:t>Zhotovitel zodpovídá za čistotu a pořádek na staveništi. Zhotovitel odstraní na vlastní náklady odpady, které jsou výsledkem jeho činnosti do 3 dnů od jejich vzniku.</w:t>
      </w:r>
    </w:p>
    <w:p w:rsidR="00DF3812" w:rsidRPr="00701FDD" w:rsidRDefault="00DF3812">
      <w:pPr>
        <w:widowControl w:val="0"/>
        <w:tabs>
          <w:tab w:val="left" w:pos="720"/>
        </w:tabs>
        <w:ind w:left="720" w:hanging="720"/>
        <w:jc w:val="both"/>
        <w:rPr>
          <w:sz w:val="24"/>
          <w:szCs w:val="24"/>
        </w:rPr>
      </w:pPr>
    </w:p>
    <w:p w:rsidR="00DF3812" w:rsidRPr="00701FDD" w:rsidRDefault="00DF3812">
      <w:pPr>
        <w:widowControl w:val="0"/>
        <w:jc w:val="both"/>
        <w:rPr>
          <w:b/>
          <w:sz w:val="24"/>
          <w:szCs w:val="24"/>
        </w:rPr>
      </w:pPr>
    </w:p>
    <w:p w:rsidR="00DF3812" w:rsidRPr="00701FDD" w:rsidRDefault="00CC281C">
      <w:pPr>
        <w:widowControl w:val="0"/>
        <w:jc w:val="center"/>
        <w:rPr>
          <w:b/>
          <w:sz w:val="24"/>
          <w:szCs w:val="24"/>
        </w:rPr>
      </w:pPr>
      <w:r w:rsidRPr="00701FDD">
        <w:rPr>
          <w:b/>
          <w:sz w:val="24"/>
          <w:szCs w:val="24"/>
        </w:rPr>
        <w:t>IX.</w:t>
      </w:r>
    </w:p>
    <w:p w:rsidR="00DF3812" w:rsidRPr="00701FDD" w:rsidRDefault="00CC281C">
      <w:pPr>
        <w:keepNext/>
        <w:widowControl w:val="0"/>
        <w:jc w:val="center"/>
        <w:rPr>
          <w:b/>
          <w:sz w:val="24"/>
          <w:szCs w:val="24"/>
        </w:rPr>
      </w:pPr>
      <w:r w:rsidRPr="00701FDD">
        <w:rPr>
          <w:b/>
          <w:sz w:val="24"/>
          <w:szCs w:val="24"/>
        </w:rPr>
        <w:t>Smluvní pokuty</w:t>
      </w:r>
    </w:p>
    <w:p w:rsidR="00DF3812" w:rsidRPr="00701FDD" w:rsidRDefault="00DF3812">
      <w:pPr>
        <w:keepNext/>
        <w:widowControl w:val="0"/>
        <w:jc w:val="center"/>
        <w:rPr>
          <w:b/>
          <w:sz w:val="24"/>
          <w:szCs w:val="24"/>
        </w:rPr>
      </w:pPr>
    </w:p>
    <w:p w:rsidR="00DF3812" w:rsidRPr="00701FDD" w:rsidRDefault="00CC281C">
      <w:pPr>
        <w:widowControl w:val="0"/>
        <w:numPr>
          <w:ilvl w:val="1"/>
          <w:numId w:val="9"/>
        </w:numPr>
        <w:ind w:left="709" w:hanging="709"/>
        <w:jc w:val="both"/>
      </w:pPr>
      <w:r w:rsidRPr="00701FDD">
        <w:rPr>
          <w:sz w:val="24"/>
        </w:rPr>
        <w:t>Smluvní pokuty nemají vliv na případný nárok objednatele na náhradu škody a na odstoupení od smlouvy a právo na ně vzniká bez ohledu na zavinění zhotovitele.</w:t>
      </w:r>
    </w:p>
    <w:p w:rsidR="00DF3812" w:rsidRPr="00701FDD" w:rsidRDefault="00DF3812">
      <w:pPr>
        <w:widowControl w:val="0"/>
        <w:ind w:left="709" w:hanging="709"/>
        <w:rPr>
          <w:sz w:val="24"/>
        </w:rPr>
      </w:pPr>
    </w:p>
    <w:p w:rsidR="00DF3812" w:rsidRPr="00701FDD" w:rsidRDefault="00CC281C">
      <w:pPr>
        <w:widowControl w:val="0"/>
        <w:numPr>
          <w:ilvl w:val="1"/>
          <w:numId w:val="9"/>
        </w:numPr>
        <w:ind w:left="709" w:hanging="709"/>
        <w:jc w:val="both"/>
        <w:rPr>
          <w:sz w:val="24"/>
        </w:rPr>
      </w:pPr>
      <w:r w:rsidRPr="00701FDD">
        <w:rPr>
          <w:sz w:val="24"/>
        </w:rPr>
        <w:t>Splatnost smluvních pokut se sjednává na 7 dnů ode dne doručení jejich vyúčtování, pro případ, nebude-li smluvní pokuta realizována kompenzací. Je věcí objednatele, který způsob zvolí.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strana, které vznikne právo na zaplacení smluvní pokuty, může od ní, na základě své vůle, ustoupit. Neuplatnění nároku na smluvní pokutu není vzdáním se </w:t>
      </w:r>
      <w:r w:rsidRPr="00701FDD">
        <w:rPr>
          <w:sz w:val="24"/>
        </w:rPr>
        <w:lastRenderedPageBreak/>
        <w:t>práva na ni.</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pokuta za prodlení zhot</w:t>
      </w:r>
      <w:r w:rsidR="00343FE5">
        <w:rPr>
          <w:sz w:val="24"/>
        </w:rPr>
        <w:t>ovitele s provedením díla činí 3</w:t>
      </w:r>
      <w:r w:rsidRPr="00701FDD">
        <w:rPr>
          <w:sz w:val="24"/>
        </w:rPr>
        <w:t>.000,- Kč z ceny díla za každý započatý kalendářní den prodlení.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pokuta za prodlení zhotovitele s odstraněním vad a nedodělků činí 0,1% z ceny díla za každou vadu a nedodělek a každý započatý kalendářní den prodlení s jejím/jeho odstraněním.</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pokuta za vady díla a nedodělky díla zjištěné objednatelem v záruční době činí 0,1% z ceny díla za každou vadu či nedodělek a kalendářní den jejich trvání ode dne následujícího od převzetí reklamace, pokud zhotovitel vadu nebo nedodělek neodstraní do patnácti dnů od doručení reklamace, případně ve lhůtě sjednané s objednatelem, nebo pokud ve lhůtě stanovené objednatelem zhotovitel neuspokojí jiný nárok objednatele z odpovědnosti za vady.</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pokuta za prodlení zhotovitele s vyklizením staveniště činí 0,1% z ceny díla za každý započatý kalendářní den prodlení.</w:t>
      </w:r>
    </w:p>
    <w:p w:rsidR="00DF3812" w:rsidRPr="00701FDD" w:rsidRDefault="00DF3812">
      <w:pPr>
        <w:widowControl w:val="0"/>
        <w:ind w:left="709"/>
        <w:jc w:val="both"/>
        <w:rPr>
          <w:sz w:val="24"/>
        </w:rPr>
      </w:pPr>
    </w:p>
    <w:p w:rsidR="00DF3812" w:rsidRPr="00701FDD" w:rsidRDefault="00CC281C">
      <w:pPr>
        <w:widowControl w:val="0"/>
        <w:numPr>
          <w:ilvl w:val="1"/>
          <w:numId w:val="9"/>
        </w:numPr>
        <w:ind w:left="709" w:hanging="709"/>
        <w:jc w:val="both"/>
      </w:pPr>
      <w:r w:rsidRPr="00701FDD">
        <w:rPr>
          <w:sz w:val="24"/>
        </w:rPr>
        <w:t>Jestliže zhotovitel v průběhu stavby nadměrně znečistí okolí dodávky a veřejné komunikace a nezajistí neprodleně vyčištění těchto zasažených prostor v dohodnutém termínu, zaplatí smluvní pokutu ve výši 0,1% z ceny díla</w:t>
      </w:r>
      <w:r w:rsidRPr="00701FDD">
        <w:rPr>
          <w:sz w:val="24"/>
          <w:szCs w:val="24"/>
        </w:rPr>
        <w:t xml:space="preserve"> za každý případ.</w:t>
      </w:r>
    </w:p>
    <w:p w:rsidR="00DF3812" w:rsidRPr="00701FDD" w:rsidRDefault="00DF3812">
      <w:pPr>
        <w:widowControl w:val="0"/>
        <w:ind w:left="709"/>
        <w:rPr>
          <w:sz w:val="24"/>
          <w:szCs w:val="24"/>
        </w:rPr>
      </w:pPr>
    </w:p>
    <w:p w:rsidR="00DF3812" w:rsidRPr="00701FDD" w:rsidRDefault="00CC281C">
      <w:pPr>
        <w:widowControl w:val="0"/>
        <w:numPr>
          <w:ilvl w:val="1"/>
          <w:numId w:val="9"/>
        </w:numPr>
        <w:ind w:left="709" w:hanging="709"/>
        <w:jc w:val="both"/>
      </w:pPr>
      <w:r w:rsidRPr="00701FDD">
        <w:rPr>
          <w:sz w:val="24"/>
          <w:szCs w:val="24"/>
        </w:rPr>
        <w:t xml:space="preserve">Smluvní pokuta za porušení povinnosti zhotovitele pozvat zástupce objednatele ke kontrole zakrývaných prací nebo účasti na zkouškách činí </w:t>
      </w:r>
      <w:r w:rsidRPr="00701FDD">
        <w:rPr>
          <w:sz w:val="24"/>
        </w:rPr>
        <w:t xml:space="preserve">3.000,- Kč </w:t>
      </w:r>
      <w:r w:rsidRPr="00701FDD">
        <w:rPr>
          <w:sz w:val="24"/>
          <w:szCs w:val="24"/>
        </w:rPr>
        <w:t>za každý případ.</w:t>
      </w:r>
    </w:p>
    <w:p w:rsidR="00DF3812" w:rsidRPr="00701FDD" w:rsidRDefault="00DF3812">
      <w:pPr>
        <w:pStyle w:val="Odstavecseseznamem"/>
        <w:rPr>
          <w:sz w:val="24"/>
          <w:szCs w:val="24"/>
        </w:rPr>
      </w:pPr>
    </w:p>
    <w:p w:rsidR="00DF3812" w:rsidRPr="00701FDD" w:rsidRDefault="00CC281C" w:rsidP="00A02BA2">
      <w:pPr>
        <w:widowControl w:val="0"/>
        <w:numPr>
          <w:ilvl w:val="1"/>
          <w:numId w:val="9"/>
        </w:numPr>
        <w:ind w:left="709" w:hanging="709"/>
        <w:jc w:val="both"/>
      </w:pPr>
      <w:r w:rsidRPr="00701FDD">
        <w:rPr>
          <w:sz w:val="24"/>
          <w:szCs w:val="24"/>
        </w:rPr>
        <w:t xml:space="preserve">Jestliže zhotovitel trvá na zahájení přejímacího řízení a při přejímacím řízení se zjistí, že dílo nebylo řádně provedeno, uhradí zhotovitel objednateli smluvní pokutu ve výši </w:t>
      </w:r>
      <w:r w:rsidRPr="00701FDD">
        <w:rPr>
          <w:sz w:val="24"/>
        </w:rPr>
        <w:t>0,5% z ceny díla</w:t>
      </w:r>
      <w:r w:rsidRPr="00701FDD">
        <w:rPr>
          <w:sz w:val="24"/>
          <w:szCs w:val="24"/>
        </w:rPr>
        <w:t>.</w:t>
      </w:r>
    </w:p>
    <w:p w:rsidR="00DF3812" w:rsidRPr="00701FDD" w:rsidRDefault="00DF3812">
      <w:pPr>
        <w:pStyle w:val="Odstavecseseznamem"/>
        <w:rPr>
          <w:sz w:val="24"/>
          <w:szCs w:val="24"/>
        </w:rPr>
      </w:pPr>
    </w:p>
    <w:p w:rsidR="00DF3812" w:rsidRPr="00701FDD" w:rsidRDefault="00CC281C">
      <w:pPr>
        <w:widowControl w:val="0"/>
        <w:numPr>
          <w:ilvl w:val="1"/>
          <w:numId w:val="9"/>
        </w:numPr>
        <w:ind w:left="709" w:hanging="709"/>
        <w:jc w:val="both"/>
        <w:rPr>
          <w:sz w:val="24"/>
        </w:rPr>
      </w:pPr>
      <w:r w:rsidRPr="00701FDD">
        <w:rPr>
          <w:sz w:val="24"/>
        </w:rPr>
        <w:t>Smluvní pokuta za porušení povinností zhotovitele vyplývajících z kontrolně zkušebního plánu činí 0,1% z ceny díla za každý případ.</w:t>
      </w:r>
    </w:p>
    <w:p w:rsidR="00DF3812" w:rsidRPr="00701FDD" w:rsidRDefault="00DF3812">
      <w:pPr>
        <w:widowControl w:val="0"/>
        <w:ind w:left="705" w:hanging="705"/>
        <w:rPr>
          <w:sz w:val="24"/>
          <w:szCs w:val="24"/>
        </w:rPr>
      </w:pPr>
    </w:p>
    <w:p w:rsidR="00DF3812" w:rsidRPr="00701FDD" w:rsidRDefault="00CC281C">
      <w:pPr>
        <w:widowControl w:val="0"/>
        <w:numPr>
          <w:ilvl w:val="1"/>
          <w:numId w:val="9"/>
        </w:numPr>
        <w:ind w:left="709" w:hanging="709"/>
        <w:jc w:val="both"/>
        <w:rPr>
          <w:sz w:val="24"/>
        </w:rPr>
      </w:pPr>
      <w:r w:rsidRPr="00701FDD">
        <w:rPr>
          <w:sz w:val="24"/>
        </w:rPr>
        <w:t>Smluvní pokuta za nedodržení platných ČSN a příslušných TKP činí 100% příslušné ceny prací. Tuto smluvní pokutu lze dohodou smluvních stran snížit na základě vyhodnocení závažnosti právní povinnosti. V případě, že nejde ke shodě, postupuje objednatel dle bodu 10.1 této smlouvy.</w:t>
      </w:r>
    </w:p>
    <w:p w:rsidR="00DF3812" w:rsidRPr="00701FDD" w:rsidRDefault="00DF3812">
      <w:pPr>
        <w:pStyle w:val="Odstavecseseznamem"/>
        <w:rPr>
          <w:sz w:val="24"/>
        </w:rPr>
      </w:pPr>
    </w:p>
    <w:p w:rsidR="00DF3812" w:rsidRPr="00701FDD" w:rsidRDefault="00CC281C">
      <w:pPr>
        <w:widowControl w:val="0"/>
        <w:numPr>
          <w:ilvl w:val="1"/>
          <w:numId w:val="9"/>
        </w:numPr>
        <w:tabs>
          <w:tab w:val="left" w:pos="709"/>
        </w:tabs>
        <w:ind w:left="709" w:hanging="709"/>
        <w:jc w:val="both"/>
        <w:rPr>
          <w:sz w:val="24"/>
        </w:rPr>
      </w:pPr>
      <w:r w:rsidRPr="00701FDD">
        <w:rPr>
          <w:sz w:val="24"/>
        </w:rPr>
        <w:t xml:space="preserve">Smluvní pokuta za nedodržení požadované kvality materiálu (např. jakost, barva) činí    100 % ceny příslušného materiálu. Tuto smluvní pokutu lze dohodou smluvních stran snížit na základě vyhodnocení závažnosti právní povinnosti.  V případě, že nejde ke shodě, postupuje objednatel dle bodu 10.1 této smlouvy. </w:t>
      </w:r>
    </w:p>
    <w:p w:rsidR="00DF3812" w:rsidRPr="00701FDD" w:rsidRDefault="00DF3812">
      <w:pPr>
        <w:widowControl w:val="0"/>
        <w:ind w:left="709"/>
        <w:jc w:val="both"/>
        <w:rPr>
          <w:sz w:val="24"/>
        </w:rPr>
      </w:pPr>
    </w:p>
    <w:p w:rsidR="00DF3812" w:rsidRPr="00701FDD" w:rsidRDefault="00CC281C">
      <w:pPr>
        <w:widowControl w:val="0"/>
        <w:numPr>
          <w:ilvl w:val="1"/>
          <w:numId w:val="9"/>
        </w:numPr>
        <w:ind w:left="709" w:hanging="709"/>
        <w:jc w:val="both"/>
        <w:rPr>
          <w:sz w:val="24"/>
        </w:rPr>
      </w:pPr>
      <w:r w:rsidRPr="00701FDD">
        <w:rPr>
          <w:sz w:val="24"/>
        </w:rPr>
        <w:t>Smluvní pokuta za porušení pravidel bezpečnosti práce, požární ochrany a ochrany zdraví na pracovišti zhotovitelem činí částku stanovenou v příloze č. 2 této smlouvy.</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porušení povinnosti zhotovitele mít na staveništi ve své  pracovní době trvale dostupný stavební deník činí 0,1% z ceny díla za každý zjištěný případ a zhotovitel je povinen neprodleně odstranit protiprávní stav. Smluvní pokuta za </w:t>
      </w:r>
      <w:r w:rsidRPr="00701FDD">
        <w:rPr>
          <w:sz w:val="24"/>
        </w:rPr>
        <w:lastRenderedPageBreak/>
        <w:t xml:space="preserve">prodlení s odstraněním protiprávního stavu činí 0,05% z ceny díla za každý započatý pracovní den prodlení následující po zjištění protiprávního stavu. </w:t>
      </w:r>
    </w:p>
    <w:p w:rsidR="00DF3812" w:rsidRPr="00701FDD" w:rsidRDefault="00DF3812">
      <w:pPr>
        <w:pStyle w:val="Odstavecseseznamem"/>
        <w:rPr>
          <w:sz w:val="24"/>
          <w:szCs w:val="24"/>
        </w:rPr>
      </w:pPr>
    </w:p>
    <w:p w:rsidR="00DF3812" w:rsidRPr="00701FDD" w:rsidRDefault="00CC281C">
      <w:pPr>
        <w:widowControl w:val="0"/>
        <w:numPr>
          <w:ilvl w:val="1"/>
          <w:numId w:val="9"/>
        </w:numPr>
        <w:ind w:left="709" w:hanging="709"/>
        <w:jc w:val="both"/>
      </w:pPr>
      <w:r w:rsidRPr="00701FDD">
        <w:rPr>
          <w:sz w:val="24"/>
          <w:szCs w:val="24"/>
        </w:rPr>
        <w:t xml:space="preserve">Smluvní pokuta za porušení ostatních právních povinností zhotovitele činí </w:t>
      </w:r>
      <w:r w:rsidRPr="00701FDD">
        <w:rPr>
          <w:sz w:val="24"/>
        </w:rPr>
        <w:t>0,1% z ceny díla</w:t>
      </w:r>
      <w:r w:rsidRPr="00701FDD">
        <w:rPr>
          <w:sz w:val="24"/>
          <w:szCs w:val="24"/>
        </w:rPr>
        <w:t xml:space="preserve"> za každý případ.</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szCs w:val="24"/>
        </w:rPr>
      </w:pPr>
      <w:r w:rsidRPr="00701FDD">
        <w:rPr>
          <w:sz w:val="24"/>
          <w:szCs w:val="24"/>
        </w:rPr>
        <w:t>Smluvní pokuta za prodlení zhotovitele se zaslá</w:t>
      </w:r>
      <w:r w:rsidR="00343FE5">
        <w:rPr>
          <w:sz w:val="24"/>
          <w:szCs w:val="24"/>
        </w:rPr>
        <w:t>ním podkladů BOZP (viz bod 10.15</w:t>
      </w:r>
      <w:r w:rsidRPr="00701FDD">
        <w:rPr>
          <w:sz w:val="24"/>
          <w:szCs w:val="24"/>
        </w:rPr>
        <w:t>)  činí 0,1 % z ceny díla za každý započatý kalendářní den prodlení.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Objednatel má právo pohledávku na zaplacení smluvní pokuty nebo kterékoliv z nich započíst s pohledávkou zhotovitele na zaplacení ceny díla.</w:t>
      </w:r>
    </w:p>
    <w:p w:rsidR="00DF3812" w:rsidRPr="00701FDD" w:rsidRDefault="00DF3812">
      <w:pPr>
        <w:pStyle w:val="Odstavecseseznamem"/>
        <w:rPr>
          <w:sz w:val="24"/>
        </w:rPr>
      </w:pPr>
    </w:p>
    <w:p w:rsidR="00DF3812" w:rsidRPr="00701FDD" w:rsidRDefault="00DF3812">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X.</w:t>
      </w:r>
    </w:p>
    <w:p w:rsidR="00DF3812" w:rsidRPr="00701FDD" w:rsidRDefault="00CC281C">
      <w:pPr>
        <w:widowControl w:val="0"/>
        <w:jc w:val="center"/>
        <w:rPr>
          <w:b/>
          <w:sz w:val="24"/>
          <w:szCs w:val="24"/>
        </w:rPr>
      </w:pPr>
      <w:r w:rsidRPr="00701FDD">
        <w:rPr>
          <w:b/>
          <w:sz w:val="24"/>
          <w:szCs w:val="24"/>
        </w:rPr>
        <w:t>Další ujednání</w:t>
      </w:r>
    </w:p>
    <w:p w:rsidR="00DF3812" w:rsidRPr="00701FDD" w:rsidRDefault="00CC281C">
      <w:pPr>
        <w:widowControl w:val="0"/>
        <w:jc w:val="center"/>
        <w:rPr>
          <w:b/>
          <w:sz w:val="24"/>
          <w:szCs w:val="24"/>
        </w:rPr>
      </w:pPr>
      <w:r w:rsidRPr="00701FDD">
        <w:rPr>
          <w:b/>
          <w:sz w:val="24"/>
          <w:szCs w:val="24"/>
        </w:rPr>
        <w:t xml:space="preserve"> </w:t>
      </w:r>
    </w:p>
    <w:p w:rsidR="00DF3812" w:rsidRPr="00701FDD" w:rsidRDefault="00CC281C">
      <w:pPr>
        <w:widowControl w:val="0"/>
        <w:ind w:left="720" w:hanging="720"/>
        <w:jc w:val="both"/>
        <w:rPr>
          <w:sz w:val="24"/>
          <w:szCs w:val="24"/>
        </w:rPr>
      </w:pPr>
      <w:r w:rsidRPr="00701FDD">
        <w:rPr>
          <w:sz w:val="24"/>
          <w:szCs w:val="24"/>
        </w:rPr>
        <w:t>10.1</w:t>
      </w:r>
      <w:r w:rsidRPr="00701FDD">
        <w:rPr>
          <w:sz w:val="24"/>
          <w:szCs w:val="24"/>
        </w:rPr>
        <w:tab/>
        <w:t xml:space="preserve">Objednatel si vyhrazuje právo nepřevzít práce, které nejsou prováděny dle zákona č. 22/1997 Sb., neodpovídají ČSN, ostatním platným předpisům a kvalitě </w:t>
      </w:r>
      <w:r w:rsidRPr="00701FDD">
        <w:rPr>
          <w:sz w:val="24"/>
          <w:szCs w:val="24"/>
        </w:rPr>
        <w:br/>
        <w:t xml:space="preserve">v současné době běžně požadované. Zhotovitel provede opravu nekvalitních prací </w:t>
      </w:r>
      <w:r w:rsidRPr="00701FDD">
        <w:rPr>
          <w:sz w:val="24"/>
          <w:szCs w:val="24"/>
        </w:rPr>
        <w:br/>
        <w:t>na svůj náklad.</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10.2</w:t>
      </w:r>
      <w:r w:rsidRPr="00701FDD">
        <w:rPr>
          <w:sz w:val="24"/>
          <w:szCs w:val="24"/>
        </w:rPr>
        <w:tab/>
        <w:t xml:space="preserve">Poplatky za uložení přebytečné zeminy, staveništního odpadu a za zábor </w:t>
      </w:r>
      <w:r w:rsidRPr="00701FDD">
        <w:rPr>
          <w:sz w:val="24"/>
          <w:szCs w:val="24"/>
        </w:rPr>
        <w:tab/>
        <w:t>veřejného prostranství jsou součástí ceny díla.</w:t>
      </w:r>
    </w:p>
    <w:p w:rsidR="00DF3812" w:rsidRPr="00701FDD" w:rsidRDefault="00DF3812">
      <w:pPr>
        <w:widowControl w:val="0"/>
        <w:jc w:val="both"/>
        <w:rPr>
          <w:sz w:val="24"/>
          <w:szCs w:val="24"/>
        </w:rPr>
      </w:pPr>
    </w:p>
    <w:p w:rsidR="00DF3812" w:rsidRPr="00701FDD" w:rsidRDefault="00CC281C">
      <w:pPr>
        <w:widowControl w:val="0"/>
        <w:spacing w:before="120"/>
        <w:jc w:val="both"/>
        <w:rPr>
          <w:sz w:val="24"/>
          <w:szCs w:val="24"/>
        </w:rPr>
      </w:pPr>
      <w:r w:rsidRPr="00701FDD">
        <w:rPr>
          <w:sz w:val="24"/>
          <w:szCs w:val="24"/>
        </w:rPr>
        <w:t>10.3</w:t>
      </w:r>
      <w:r w:rsidRPr="00701FDD">
        <w:rPr>
          <w:sz w:val="24"/>
          <w:szCs w:val="24"/>
        </w:rPr>
        <w:tab/>
        <w:t>Zhotovitel postupuje při provádění díla samostatně a při respektování zejména:</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 xml:space="preserve">zákona č. 183/2006 Sb., o územním plánování a stavebním řádu (stavební zákon) </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vyhlášky č. 398/2009 Sb., o obecných technických požadavcích zabezpečujících bezbariérové užívání staveb</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nařízení vlády č. 591/2006 Sb., o bližších minimálních požadavcích na bezpečnost a ochranu zdraví při práci na staveništích</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133/1985 Sb. o požární ochraně</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vyhlášky č. 246/2001 Sb., o stanovení podmínek požární bezpečnosti a výkonu státního požárního dozoru (vyhláška o požární prevenci)</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22/1997 Sb. o technických požadavcích na výrobky a o změně a doplnění některých zákonů</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nařízení vlády č. 163/2002 Sb., kterým se stanoví technické požadavky na vybrané stavební výrobky</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262/2006 Sb., zákoník práce</w:t>
      </w:r>
    </w:p>
    <w:p w:rsidR="00DF3812" w:rsidRPr="00701FDD" w:rsidRDefault="00CC281C">
      <w:pPr>
        <w:pStyle w:val="Odstavecseseznamem"/>
        <w:widowControl w:val="0"/>
        <w:numPr>
          <w:ilvl w:val="0"/>
          <w:numId w:val="11"/>
        </w:numPr>
        <w:contextualSpacing/>
        <w:jc w:val="both"/>
      </w:pPr>
      <w:r w:rsidRPr="00701FDD">
        <w:rPr>
          <w:sz w:val="24"/>
          <w:szCs w:val="24"/>
        </w:rPr>
        <w:t>požadavků stanovených ekologickými a jinými předpisy, vydanými k tomu oprávněnými orgány</w:t>
      </w:r>
      <w:r w:rsidRPr="00701FDD">
        <w:rPr>
          <w:i/>
        </w:rPr>
        <w:tab/>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 xml:space="preserve">požadavků objednatele stanovených Obecně závaznou vyhláškou statutárního města Mostu č. 4/2014, o vedení technické mapy obce, Pokyny pro stavebníky při pořizování geodetických částí dokumentace skutečného provedení stavby, Pokyny pro stavební úřad v rámci projektu Digitální technická mapa města Mostu, (dále jen „DTMM“), Pokyny pro zadávání geodetických prací v rámci projektu DTMM, Provozní dokumentací DTMM, zejména provozním řádem DTMM, Rámcem </w:t>
      </w:r>
      <w:r w:rsidRPr="00701FDD">
        <w:rPr>
          <w:sz w:val="24"/>
          <w:szCs w:val="24"/>
        </w:rPr>
        <w:lastRenderedPageBreak/>
        <w:t>datového modelu, Popisem výměnného formátu DGN a Metodickým návodem  pro pořizování a tvorbu aktualizačních dat ÚMPS,  zveřejněných na internetových stránkách objednatele, portál „DTMM“, sekce „Dokumenty“ (dále jen „požadavky objednatele v rámci projektu DTMM“)</w:t>
      </w:r>
    </w:p>
    <w:p w:rsidR="00DF3812" w:rsidRPr="00701FDD" w:rsidRDefault="00DF3812">
      <w:pPr>
        <w:pStyle w:val="Odstavecseseznamem"/>
        <w:widowControl w:val="0"/>
        <w:ind w:left="1069"/>
        <w:contextualSpacing/>
        <w:jc w:val="both"/>
        <w:rPr>
          <w:i/>
          <w:sz w:val="24"/>
          <w:szCs w:val="24"/>
        </w:rPr>
      </w:pPr>
    </w:p>
    <w:p w:rsidR="00DF3812" w:rsidRPr="00701FDD" w:rsidRDefault="00DF3812">
      <w:pPr>
        <w:widowControl w:val="0"/>
        <w:ind w:left="993" w:hanging="284"/>
        <w:jc w:val="both"/>
        <w:rPr>
          <w:i/>
          <w:sz w:val="24"/>
          <w:szCs w:val="24"/>
        </w:rPr>
      </w:pPr>
    </w:p>
    <w:p w:rsidR="00DF3812" w:rsidRPr="00701FDD" w:rsidRDefault="00CC281C">
      <w:pPr>
        <w:widowControl w:val="0"/>
        <w:ind w:left="720" w:hanging="720"/>
        <w:jc w:val="both"/>
      </w:pPr>
      <w:r w:rsidRPr="00701FDD">
        <w:rPr>
          <w:sz w:val="24"/>
          <w:szCs w:val="24"/>
        </w:rPr>
        <w:t>10.4</w:t>
      </w:r>
      <w:r w:rsidRPr="00701FDD">
        <w:rPr>
          <w:sz w:val="24"/>
          <w:szCs w:val="24"/>
        </w:rPr>
        <w:tab/>
        <w:t>Zhotovitel je povinen písemně upozornit objednatele bez zbytečného odkladu na nevhodnou povahu</w:t>
      </w:r>
      <w:r w:rsidRPr="00701FDD">
        <w:rPr>
          <w:b/>
          <w:sz w:val="24"/>
          <w:szCs w:val="24"/>
        </w:rPr>
        <w:t xml:space="preserve"> </w:t>
      </w:r>
      <w:r w:rsidRPr="00701FDD">
        <w:rPr>
          <w:sz w:val="24"/>
          <w:szCs w:val="24"/>
        </w:rPr>
        <w:t>věcí převzatých od objednatele nebo pokynů daných mu objednatelem k provedení díla, jestliže zhotovitel mohl tuto nevhodnost zjistit při vynaložení odborné péče.</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 xml:space="preserve">10.5 </w:t>
      </w:r>
      <w:r w:rsidRPr="00701FDD">
        <w:rPr>
          <w:sz w:val="24"/>
          <w:szCs w:val="24"/>
        </w:rPr>
        <w:tab/>
        <w:t>Pokud zhotovitel nesplní povinnost uvedenou v bodě 10.4, odpovídá za vady díla, způsobené použitím nevhodných věcí předaných objednatelem nebo pokynů daných objednatelem a za škodu v této souvislosti vzniklou, stejně tak odpovídá, pokud jich použil, přestože k tomu neměl písemný pokyn objednatele daný na základě upozornění dle čl. 10.4 smlou</w:t>
      </w:r>
      <w:r w:rsidR="006D5FFA" w:rsidRPr="00701FDD">
        <w:rPr>
          <w:sz w:val="24"/>
          <w:szCs w:val="24"/>
        </w:rPr>
        <w:t>vy</w:t>
      </w:r>
      <w:r w:rsidRPr="00701FDD">
        <w:rPr>
          <w:sz w:val="24"/>
          <w:szCs w:val="24"/>
        </w:rPr>
        <w:t>.</w:t>
      </w:r>
    </w:p>
    <w:p w:rsidR="00DF3812" w:rsidRPr="00701FDD" w:rsidRDefault="00DF3812">
      <w:pPr>
        <w:widowControl w:val="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10.6</w:t>
      </w:r>
      <w:r w:rsidRPr="00701FDD">
        <w:rPr>
          <w:sz w:val="24"/>
          <w:szCs w:val="24"/>
        </w:rPr>
        <w:tab/>
        <w:t>Zhotovitel je povinen před zahájením vlastních stavebních prací zabezpečit zejména rozhodnutí o zvláštním užívání komunikací z důvodu provádění stavebních prací, povolení zařízení staveniště, povolení dopravního omezení a odsouhlasení přepravních tras ke staveništi.</w:t>
      </w:r>
    </w:p>
    <w:p w:rsidR="00DF3812" w:rsidRPr="00701FDD" w:rsidRDefault="00DF3812">
      <w:pPr>
        <w:widowControl w:val="0"/>
        <w:tabs>
          <w:tab w:val="left" w:pos="720"/>
        </w:tabs>
        <w:ind w:left="720" w:hanging="72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 xml:space="preserve">10.7 </w:t>
      </w:r>
      <w:r w:rsidRPr="00701FDD">
        <w:rPr>
          <w:sz w:val="24"/>
          <w:szCs w:val="24"/>
        </w:rPr>
        <w:tab/>
        <w:t>Zhotovitel je povinen zapisovat do stavebního deníku všechny skutečnosti důležité pro kontrolu plnění smlouvy, zejména údaje o předání a převzetí staveniště, údaje o časovém postupu prací, o jejich jakosti, zdůvodnění odchylek prováděných prací od projektové dokumentace, údaje důležité pro posouzení hospodárnosti prací a údaje nutné pro orgány státní správy.</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 xml:space="preserve">10.8  </w:t>
      </w:r>
      <w:r w:rsidRPr="00701FDD">
        <w:rPr>
          <w:sz w:val="24"/>
          <w:szCs w:val="24"/>
        </w:rPr>
        <w:tab/>
        <w:t>Technický dozor objednatele je povinen sledovat obsah deníku a k zápisům připojovat své stanovisko. Během pracovní doby zhotovitele musí být deník trvale přístupný. Povinnost vést deník končí odstraněním případných vad a nedodělků. Stavební deníky budou uloženy na staveništi.</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 xml:space="preserve">10.9  </w:t>
      </w:r>
      <w:r w:rsidRPr="00701FDD">
        <w:rPr>
          <w:sz w:val="24"/>
          <w:szCs w:val="24"/>
        </w:rPr>
        <w:tab/>
        <w:t xml:space="preserve">Technický dozor je oprávněn dát pracovníkům zhotovitele příkaz přerušit práci, pokud odpovědný orgán zhotovitele není dosažitelný a je-li ohrožena bezpečnost prováděné stavby, život a/nebo zdraví pracujících na stavbě nebo hrozí-li jiné vážné škody. </w:t>
      </w:r>
    </w:p>
    <w:p w:rsidR="00DF3812" w:rsidRPr="00701FDD" w:rsidRDefault="00DF3812">
      <w:pPr>
        <w:widowControl w:val="0"/>
        <w:ind w:left="720" w:hanging="720"/>
        <w:jc w:val="both"/>
        <w:rPr>
          <w:strike/>
          <w:sz w:val="24"/>
          <w:szCs w:val="24"/>
        </w:rPr>
      </w:pPr>
    </w:p>
    <w:p w:rsidR="00DF3812" w:rsidRPr="00701FDD" w:rsidRDefault="00CC281C">
      <w:pPr>
        <w:widowControl w:val="0"/>
        <w:tabs>
          <w:tab w:val="left" w:pos="709"/>
        </w:tabs>
        <w:ind w:left="709" w:hanging="709"/>
        <w:jc w:val="both"/>
        <w:rPr>
          <w:sz w:val="24"/>
          <w:szCs w:val="24"/>
        </w:rPr>
      </w:pPr>
      <w:r w:rsidRPr="00701FDD">
        <w:rPr>
          <w:sz w:val="24"/>
          <w:szCs w:val="24"/>
        </w:rPr>
        <w:t xml:space="preserve">10.10 </w:t>
      </w:r>
      <w:r w:rsidRPr="00701FDD">
        <w:rPr>
          <w:sz w:val="24"/>
          <w:szCs w:val="24"/>
        </w:rPr>
        <w:tab/>
        <w:t>Zhotovitel je povinen zabezpečit účast svých pracovníků na prověřování svých dodávek a prací, které provádí technický dozor a činit neprodleně opatření k odstranění vytčených závad.</w:t>
      </w:r>
    </w:p>
    <w:p w:rsidR="00DF3812" w:rsidRPr="00701FDD" w:rsidRDefault="00DF3812">
      <w:pPr>
        <w:widowControl w:val="0"/>
        <w:ind w:left="720" w:hanging="720"/>
        <w:jc w:val="both"/>
        <w:rPr>
          <w:sz w:val="24"/>
          <w:szCs w:val="24"/>
        </w:rPr>
      </w:pPr>
    </w:p>
    <w:p w:rsidR="00DF3812" w:rsidRPr="00701FDD" w:rsidRDefault="00CC281C">
      <w:pPr>
        <w:widowControl w:val="0"/>
        <w:spacing w:before="120"/>
        <w:jc w:val="both"/>
        <w:rPr>
          <w:sz w:val="24"/>
          <w:szCs w:val="24"/>
        </w:rPr>
      </w:pPr>
      <w:r w:rsidRPr="00701FDD">
        <w:rPr>
          <w:sz w:val="24"/>
          <w:szCs w:val="24"/>
        </w:rPr>
        <w:t>10.11</w:t>
      </w:r>
      <w:r w:rsidRPr="00701FDD">
        <w:rPr>
          <w:sz w:val="24"/>
          <w:szCs w:val="24"/>
        </w:rPr>
        <w:tab/>
        <w:t>Smluvní strany se dohodly, že lze provádět započtení vzájemných pohledávek.</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10.12 Vlastníkem zhotovovaného díla je objednatel. Nebezpečí škody na něm až do jeho řádného ukončení a protokolárním předání objednateli nese zhotovitel.</w:t>
      </w:r>
    </w:p>
    <w:p w:rsidR="00DF3812" w:rsidRPr="00701FDD" w:rsidRDefault="00DF3812">
      <w:pPr>
        <w:widowControl w:val="0"/>
        <w:jc w:val="both"/>
        <w:rPr>
          <w:sz w:val="24"/>
          <w:szCs w:val="24"/>
        </w:rPr>
      </w:pPr>
    </w:p>
    <w:p w:rsidR="00DF3812" w:rsidRPr="00701FDD" w:rsidRDefault="00CC281C">
      <w:pPr>
        <w:widowControl w:val="0"/>
        <w:ind w:left="703" w:hanging="703"/>
        <w:jc w:val="both"/>
        <w:rPr>
          <w:sz w:val="24"/>
          <w:szCs w:val="24"/>
        </w:rPr>
      </w:pPr>
      <w:r w:rsidRPr="00701FDD">
        <w:rPr>
          <w:sz w:val="24"/>
          <w:szCs w:val="24"/>
        </w:rPr>
        <w:t>10.1</w:t>
      </w:r>
      <w:r w:rsidR="00A73E9E" w:rsidRPr="00701FDD">
        <w:rPr>
          <w:sz w:val="24"/>
          <w:szCs w:val="24"/>
        </w:rPr>
        <w:t>3</w:t>
      </w:r>
      <w:r w:rsidRPr="00701FDD">
        <w:rPr>
          <w:sz w:val="24"/>
          <w:szCs w:val="24"/>
        </w:rPr>
        <w:t xml:space="preserve"> Zhotovitel prohlašuje, že má uzavřenou smlouvu o pojištění odpovědnosti za škody způsobené svou činností u </w:t>
      </w:r>
      <w:r w:rsidR="005A3EB5">
        <w:rPr>
          <w:sz w:val="24"/>
          <w:szCs w:val="24"/>
        </w:rPr>
        <w:t>UNIQA</w:t>
      </w:r>
      <w:r w:rsidR="00DD5D65" w:rsidRPr="00701FDD">
        <w:rPr>
          <w:sz w:val="24"/>
          <w:szCs w:val="24"/>
        </w:rPr>
        <w:t>, a.s.</w:t>
      </w:r>
      <w:r w:rsidRPr="00701FDD">
        <w:rPr>
          <w:sz w:val="24"/>
          <w:szCs w:val="24"/>
        </w:rPr>
        <w:t xml:space="preserve"> č. smlouvy </w:t>
      </w:r>
      <w:r w:rsidR="005A3EB5">
        <w:rPr>
          <w:sz w:val="24"/>
          <w:szCs w:val="24"/>
        </w:rPr>
        <w:t>2731314007</w:t>
      </w:r>
      <w:r w:rsidRPr="00701FDD">
        <w:rPr>
          <w:sz w:val="24"/>
          <w:szCs w:val="24"/>
        </w:rPr>
        <w:t xml:space="preserve"> na hodnotu škody ve výši </w:t>
      </w:r>
      <w:r w:rsidR="005A3EB5">
        <w:rPr>
          <w:sz w:val="24"/>
          <w:szCs w:val="24"/>
        </w:rPr>
        <w:t>15</w:t>
      </w:r>
      <w:r w:rsidR="00DD5D65" w:rsidRPr="00701FDD">
        <w:rPr>
          <w:sz w:val="24"/>
          <w:szCs w:val="24"/>
        </w:rPr>
        <w:t xml:space="preserve"> mil.</w:t>
      </w:r>
      <w:r w:rsidRPr="00701FDD">
        <w:rPr>
          <w:sz w:val="24"/>
          <w:szCs w:val="24"/>
        </w:rPr>
        <w:t xml:space="preserve"> Zhotovitel je povinen toto pojištění zachovat po celou dobu trvání smluvního vztahu.</w:t>
      </w:r>
    </w:p>
    <w:p w:rsidR="00DF3812" w:rsidRPr="00701FDD" w:rsidRDefault="00DF3812">
      <w:pPr>
        <w:widowControl w:val="0"/>
        <w:ind w:left="705" w:hanging="705"/>
        <w:jc w:val="both"/>
        <w:rPr>
          <w:sz w:val="24"/>
          <w:szCs w:val="24"/>
        </w:rPr>
      </w:pPr>
    </w:p>
    <w:p w:rsidR="00DF3812" w:rsidRPr="00701FDD" w:rsidRDefault="00CC281C">
      <w:pPr>
        <w:widowControl w:val="0"/>
        <w:ind w:left="705" w:hanging="705"/>
        <w:jc w:val="both"/>
      </w:pPr>
      <w:r w:rsidRPr="00701FDD">
        <w:rPr>
          <w:sz w:val="24"/>
          <w:szCs w:val="24"/>
        </w:rPr>
        <w:t>10.1</w:t>
      </w:r>
      <w:r w:rsidR="00A73E9E" w:rsidRPr="00701FDD">
        <w:rPr>
          <w:sz w:val="24"/>
          <w:szCs w:val="24"/>
        </w:rPr>
        <w:t>4</w:t>
      </w:r>
      <w:r w:rsidRPr="00701FDD">
        <w:rPr>
          <w:sz w:val="24"/>
          <w:szCs w:val="24"/>
        </w:rPr>
        <w:tab/>
      </w:r>
      <w:r w:rsidRPr="00701FDD">
        <w:rPr>
          <w:bCs/>
          <w:sz w:val="24"/>
          <w:szCs w:val="22"/>
        </w:rPr>
        <w:t>Zhotovitel, vč. jeho subdodavatelů, zodpovídá za dodržování pravidel bezpe</w:t>
      </w:r>
      <w:r w:rsidRPr="00701FDD">
        <w:rPr>
          <w:sz w:val="24"/>
          <w:szCs w:val="22"/>
        </w:rPr>
        <w:t>č</w:t>
      </w:r>
      <w:r w:rsidRPr="00701FDD">
        <w:rPr>
          <w:bCs/>
          <w:sz w:val="24"/>
          <w:szCs w:val="22"/>
        </w:rPr>
        <w:t xml:space="preserve">nosti práce, požární ochrany a ochrany zdraví </w:t>
      </w:r>
      <w:r w:rsidRPr="00701FDD">
        <w:rPr>
          <w:sz w:val="24"/>
          <w:szCs w:val="22"/>
        </w:rPr>
        <w:t>(</w:t>
      </w:r>
      <w:r w:rsidRPr="00701FDD">
        <w:rPr>
          <w:bCs/>
          <w:sz w:val="24"/>
          <w:szCs w:val="22"/>
        </w:rPr>
        <w:t xml:space="preserve">BOZP) na pracovišti. </w:t>
      </w:r>
      <w:r w:rsidR="009830C4" w:rsidRPr="00701FDD">
        <w:rPr>
          <w:bCs/>
          <w:sz w:val="24"/>
          <w:szCs w:val="22"/>
        </w:rPr>
        <w:t>Kontrolu dodržování bude provádět stanovený zástupce objednatele - koordinátor BOZP. Činnost koordinátora na stavbě pro objednatele vykonává firma JCA s.r.o.</w:t>
      </w:r>
    </w:p>
    <w:p w:rsidR="00DF3812" w:rsidRPr="00701FDD" w:rsidRDefault="00DF3812">
      <w:pPr>
        <w:widowControl w:val="0"/>
        <w:ind w:left="705" w:hanging="705"/>
        <w:jc w:val="both"/>
        <w:rPr>
          <w:bCs/>
          <w:sz w:val="24"/>
          <w:szCs w:val="22"/>
        </w:rPr>
      </w:pPr>
    </w:p>
    <w:p w:rsidR="00DF3812" w:rsidRPr="00701FDD" w:rsidRDefault="00CC281C">
      <w:pPr>
        <w:widowControl w:val="0"/>
        <w:ind w:left="705" w:hanging="705"/>
        <w:jc w:val="both"/>
      </w:pPr>
      <w:r w:rsidRPr="00701FDD">
        <w:rPr>
          <w:sz w:val="24"/>
          <w:szCs w:val="22"/>
        </w:rPr>
        <w:t>10.1</w:t>
      </w:r>
      <w:r w:rsidR="00A73E9E" w:rsidRPr="00701FDD">
        <w:rPr>
          <w:sz w:val="24"/>
          <w:szCs w:val="22"/>
        </w:rPr>
        <w:t>5</w:t>
      </w:r>
      <w:r w:rsidRPr="00701FDD">
        <w:rPr>
          <w:sz w:val="24"/>
          <w:szCs w:val="22"/>
        </w:rPr>
        <w:t xml:space="preserve">  </w:t>
      </w:r>
      <w:r w:rsidRPr="00701FDD">
        <w:rPr>
          <w:sz w:val="24"/>
          <w:szCs w:val="24"/>
        </w:rPr>
        <w:t>Zhotovitel nejpozději do 1 týdne od podpisu smlouvy zašle všechny potřebné podklady (BOZP) na “OZNÁMENÍ O ZAHÁJENÍ PRACÍ“ ve smyslu přílohy č. 4 k nařízení vlády č. 591/2006 Sb. na Oblastní inspektorát práce.</w:t>
      </w:r>
    </w:p>
    <w:p w:rsidR="00DF3812" w:rsidRPr="00701FDD" w:rsidRDefault="00DF3812">
      <w:pPr>
        <w:widowControl w:val="0"/>
        <w:ind w:left="705" w:hanging="705"/>
        <w:jc w:val="both"/>
        <w:rPr>
          <w:sz w:val="28"/>
          <w:szCs w:val="24"/>
        </w:rPr>
      </w:pPr>
    </w:p>
    <w:p w:rsidR="00DF3812" w:rsidRPr="00701FDD" w:rsidRDefault="00DF3812">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XI.</w:t>
      </w:r>
    </w:p>
    <w:p w:rsidR="00DF3812" w:rsidRPr="00701FDD" w:rsidRDefault="00CC281C">
      <w:pPr>
        <w:widowControl w:val="0"/>
        <w:jc w:val="center"/>
        <w:rPr>
          <w:b/>
          <w:sz w:val="24"/>
          <w:szCs w:val="24"/>
        </w:rPr>
      </w:pPr>
      <w:r w:rsidRPr="00701FDD">
        <w:rPr>
          <w:b/>
          <w:sz w:val="24"/>
          <w:szCs w:val="24"/>
        </w:rPr>
        <w:t>Předání a převzetí</w:t>
      </w:r>
    </w:p>
    <w:p w:rsidR="00DF3812" w:rsidRPr="00701FDD" w:rsidRDefault="00CC281C">
      <w:pPr>
        <w:widowControl w:val="0"/>
        <w:jc w:val="both"/>
        <w:rPr>
          <w:sz w:val="24"/>
          <w:szCs w:val="24"/>
        </w:rPr>
      </w:pPr>
      <w:r w:rsidRPr="00701FDD">
        <w:rPr>
          <w:sz w:val="24"/>
          <w:szCs w:val="24"/>
        </w:rPr>
        <w:t xml:space="preserve"> </w:t>
      </w:r>
    </w:p>
    <w:p w:rsidR="00DF3812" w:rsidRPr="00701FDD" w:rsidRDefault="00CC281C">
      <w:pPr>
        <w:widowControl w:val="0"/>
        <w:ind w:left="705" w:hanging="705"/>
        <w:jc w:val="both"/>
        <w:rPr>
          <w:sz w:val="24"/>
          <w:szCs w:val="24"/>
        </w:rPr>
      </w:pPr>
      <w:r w:rsidRPr="00701FDD">
        <w:rPr>
          <w:sz w:val="24"/>
          <w:szCs w:val="24"/>
        </w:rPr>
        <w:t>11.1</w:t>
      </w:r>
      <w:r w:rsidRPr="00701FDD">
        <w:rPr>
          <w:sz w:val="24"/>
          <w:szCs w:val="24"/>
        </w:rPr>
        <w:tab/>
        <w:t xml:space="preserve">Dílo se předává a přejímá v přejímacím řízení, o protokolárním předání a převzetí díla jsou smluvní strany povinny pořídit předávací protokol. </w:t>
      </w:r>
    </w:p>
    <w:p w:rsidR="00DF3812" w:rsidRPr="00701FDD" w:rsidRDefault="00DF3812">
      <w:pPr>
        <w:widowControl w:val="0"/>
        <w:jc w:val="both"/>
        <w:rPr>
          <w:sz w:val="24"/>
          <w:szCs w:val="24"/>
        </w:rPr>
      </w:pPr>
    </w:p>
    <w:p w:rsidR="00DF3812" w:rsidRPr="00701FDD" w:rsidRDefault="00CC281C">
      <w:pPr>
        <w:widowControl w:val="0"/>
        <w:ind w:left="705" w:hanging="705"/>
        <w:jc w:val="both"/>
        <w:rPr>
          <w:sz w:val="24"/>
          <w:szCs w:val="24"/>
        </w:rPr>
      </w:pPr>
      <w:r w:rsidRPr="00701FDD">
        <w:rPr>
          <w:sz w:val="24"/>
          <w:szCs w:val="24"/>
        </w:rPr>
        <w:t>11.2</w:t>
      </w:r>
      <w:r w:rsidRPr="00701FDD">
        <w:rPr>
          <w:sz w:val="24"/>
          <w:szCs w:val="24"/>
        </w:rPr>
        <w:tab/>
        <w:t xml:space="preserve">Zhotovitel připraví před zahájením přejímacího řízení nezbytné doklady, zejména: </w:t>
      </w:r>
    </w:p>
    <w:p w:rsidR="00DF3812" w:rsidRPr="00701FDD" w:rsidRDefault="00CC281C">
      <w:pPr>
        <w:widowControl w:val="0"/>
        <w:jc w:val="both"/>
        <w:rPr>
          <w:sz w:val="24"/>
          <w:szCs w:val="24"/>
        </w:rPr>
      </w:pPr>
      <w:r w:rsidRPr="00701FDD">
        <w:rPr>
          <w:sz w:val="24"/>
          <w:szCs w:val="24"/>
        </w:rPr>
        <w:tab/>
        <w:t>- seznam dokladů</w:t>
      </w:r>
    </w:p>
    <w:p w:rsidR="00DF3812" w:rsidRPr="00701FDD" w:rsidRDefault="00CC281C">
      <w:pPr>
        <w:widowControl w:val="0"/>
        <w:ind w:left="851" w:hanging="142"/>
        <w:jc w:val="both"/>
        <w:rPr>
          <w:sz w:val="24"/>
          <w:szCs w:val="24"/>
        </w:rPr>
      </w:pPr>
      <w:r w:rsidRPr="00701FDD">
        <w:rPr>
          <w:sz w:val="24"/>
          <w:szCs w:val="24"/>
        </w:rPr>
        <w:t>- atesty o použitých materiálech 3x</w:t>
      </w:r>
    </w:p>
    <w:p w:rsidR="00DF3812" w:rsidRPr="00701FDD" w:rsidRDefault="00CC281C">
      <w:pPr>
        <w:widowControl w:val="0"/>
        <w:ind w:left="705"/>
        <w:jc w:val="both"/>
        <w:rPr>
          <w:sz w:val="24"/>
          <w:szCs w:val="24"/>
        </w:rPr>
      </w:pPr>
      <w:r w:rsidRPr="00701FDD">
        <w:rPr>
          <w:sz w:val="24"/>
          <w:szCs w:val="24"/>
        </w:rPr>
        <w:t>- zápisy a osvědčení o provedených zkouškách a měřeních, revizní zprávy 3x</w:t>
      </w:r>
    </w:p>
    <w:p w:rsidR="00DF3812" w:rsidRPr="00701FDD" w:rsidRDefault="00CC281C">
      <w:pPr>
        <w:widowControl w:val="0"/>
        <w:ind w:left="851" w:hanging="142"/>
        <w:jc w:val="both"/>
        <w:rPr>
          <w:sz w:val="24"/>
          <w:szCs w:val="24"/>
        </w:rPr>
      </w:pPr>
      <w:r w:rsidRPr="00701FDD">
        <w:rPr>
          <w:sz w:val="24"/>
          <w:szCs w:val="24"/>
        </w:rPr>
        <w:t>- zápisy o prověření prací a konstrukcí zakrytých v průběhu prací 3x</w:t>
      </w:r>
    </w:p>
    <w:p w:rsidR="00DF3812" w:rsidRPr="00701FDD" w:rsidRDefault="00CC281C">
      <w:pPr>
        <w:widowControl w:val="0"/>
        <w:ind w:left="851" w:hanging="142"/>
        <w:jc w:val="both"/>
        <w:rPr>
          <w:sz w:val="24"/>
          <w:szCs w:val="24"/>
        </w:rPr>
      </w:pPr>
      <w:r w:rsidRPr="00701FDD">
        <w:rPr>
          <w:sz w:val="24"/>
          <w:szCs w:val="24"/>
        </w:rPr>
        <w:t>- protokol o vytyčení stavby 3x</w:t>
      </w:r>
    </w:p>
    <w:p w:rsidR="00DF3812" w:rsidRPr="00701FDD" w:rsidRDefault="00CC281C">
      <w:pPr>
        <w:widowControl w:val="0"/>
        <w:ind w:left="851" w:hanging="142"/>
        <w:jc w:val="both"/>
        <w:rPr>
          <w:sz w:val="24"/>
          <w:szCs w:val="24"/>
        </w:rPr>
      </w:pPr>
      <w:r w:rsidRPr="00701FDD">
        <w:rPr>
          <w:sz w:val="24"/>
          <w:szCs w:val="24"/>
        </w:rPr>
        <w:t>- zaměření skutečného provedení 3x + 2x na CD ve formátu DGN a PDF a protokol o akceptaci zakázky DTMM</w:t>
      </w:r>
    </w:p>
    <w:p w:rsidR="00211962" w:rsidRPr="00701FDD" w:rsidRDefault="00211962">
      <w:pPr>
        <w:widowControl w:val="0"/>
        <w:ind w:left="851" w:hanging="142"/>
        <w:jc w:val="both"/>
        <w:rPr>
          <w:sz w:val="24"/>
          <w:szCs w:val="24"/>
        </w:rPr>
      </w:pPr>
      <w:r w:rsidRPr="00701FDD">
        <w:rPr>
          <w:sz w:val="24"/>
          <w:szCs w:val="24"/>
        </w:rPr>
        <w:t xml:space="preserve">- geometrický plán dokončené stavby 3 x </w:t>
      </w:r>
    </w:p>
    <w:p w:rsidR="00DF3812" w:rsidRPr="00701FDD" w:rsidRDefault="00CC281C">
      <w:pPr>
        <w:widowControl w:val="0"/>
        <w:ind w:left="851" w:hanging="142"/>
        <w:jc w:val="both"/>
        <w:rPr>
          <w:sz w:val="24"/>
          <w:szCs w:val="24"/>
        </w:rPr>
      </w:pPr>
      <w:r w:rsidRPr="00701FDD">
        <w:rPr>
          <w:sz w:val="24"/>
          <w:szCs w:val="24"/>
        </w:rPr>
        <w:t>- fotodokumentace stavby od zahájení po protokolárním předání (část tištěná forma + komplet CD)</w:t>
      </w:r>
    </w:p>
    <w:p w:rsidR="00DF3812" w:rsidRPr="00701FDD" w:rsidRDefault="00CC281C">
      <w:pPr>
        <w:widowControl w:val="0"/>
        <w:ind w:left="851" w:hanging="142"/>
        <w:jc w:val="both"/>
        <w:rPr>
          <w:sz w:val="24"/>
          <w:szCs w:val="24"/>
        </w:rPr>
      </w:pPr>
      <w:r w:rsidRPr="00701FDD">
        <w:rPr>
          <w:sz w:val="24"/>
          <w:szCs w:val="24"/>
        </w:rPr>
        <w:t xml:space="preserve">- stavební deníky se záznamy pravidelných kontrolních prohlídek stavebního úřadu, investora a správců inženýrských sítí – 1x originál a </w:t>
      </w:r>
      <w:r w:rsidR="00E3095A" w:rsidRPr="00701FDD">
        <w:rPr>
          <w:sz w:val="24"/>
          <w:szCs w:val="24"/>
        </w:rPr>
        <w:t>2</w:t>
      </w:r>
      <w:r w:rsidRPr="00701FDD">
        <w:rPr>
          <w:sz w:val="24"/>
          <w:szCs w:val="24"/>
        </w:rPr>
        <w:t xml:space="preserve">x kopie      </w:t>
      </w:r>
    </w:p>
    <w:p w:rsidR="00DF3812" w:rsidRPr="00701FDD" w:rsidRDefault="00CC281C">
      <w:pPr>
        <w:widowControl w:val="0"/>
        <w:tabs>
          <w:tab w:val="left" w:pos="851"/>
        </w:tabs>
        <w:ind w:left="705"/>
        <w:jc w:val="both"/>
        <w:rPr>
          <w:sz w:val="24"/>
          <w:szCs w:val="24"/>
        </w:rPr>
      </w:pPr>
      <w:r w:rsidRPr="00701FDD">
        <w:rPr>
          <w:sz w:val="24"/>
          <w:szCs w:val="24"/>
        </w:rPr>
        <w:t>- zkušební, záruční listy a dodací listy 3x</w:t>
      </w:r>
    </w:p>
    <w:p w:rsidR="00DF3812" w:rsidRPr="00701FDD" w:rsidRDefault="00CC281C">
      <w:pPr>
        <w:widowControl w:val="0"/>
        <w:ind w:left="851" w:hanging="142"/>
        <w:jc w:val="both"/>
        <w:rPr>
          <w:sz w:val="24"/>
          <w:szCs w:val="24"/>
        </w:rPr>
      </w:pPr>
      <w:r w:rsidRPr="00701FDD">
        <w:rPr>
          <w:sz w:val="24"/>
          <w:szCs w:val="24"/>
        </w:rPr>
        <w:t xml:space="preserve">- dokumentaci skutečného provedení potvrzenou oprávněnou osobou </w:t>
      </w:r>
      <w:r w:rsidR="00E3095A" w:rsidRPr="00701FDD">
        <w:rPr>
          <w:sz w:val="24"/>
          <w:szCs w:val="24"/>
        </w:rPr>
        <w:t>4</w:t>
      </w:r>
      <w:r w:rsidRPr="00701FDD">
        <w:rPr>
          <w:sz w:val="24"/>
          <w:szCs w:val="24"/>
        </w:rPr>
        <w:t xml:space="preserve">x </w:t>
      </w:r>
    </w:p>
    <w:p w:rsidR="00DF3812" w:rsidRPr="00701FDD" w:rsidRDefault="00CC281C">
      <w:pPr>
        <w:widowControl w:val="0"/>
        <w:ind w:left="851" w:hanging="142"/>
        <w:jc w:val="both"/>
        <w:rPr>
          <w:sz w:val="24"/>
          <w:szCs w:val="24"/>
        </w:rPr>
      </w:pPr>
      <w:r w:rsidRPr="00701FDD">
        <w:rPr>
          <w:sz w:val="24"/>
          <w:szCs w:val="24"/>
        </w:rPr>
        <w:t>- doklad o uložení odpadu 3x</w:t>
      </w:r>
    </w:p>
    <w:p w:rsidR="00DF3812" w:rsidRPr="00701FDD" w:rsidRDefault="00CC281C">
      <w:pPr>
        <w:widowControl w:val="0"/>
        <w:ind w:left="851" w:hanging="142"/>
        <w:jc w:val="both"/>
        <w:rPr>
          <w:sz w:val="24"/>
          <w:szCs w:val="24"/>
        </w:rPr>
      </w:pPr>
      <w:r w:rsidRPr="00701FDD">
        <w:rPr>
          <w:sz w:val="24"/>
          <w:szCs w:val="24"/>
        </w:rPr>
        <w:t>- prohlášení o shodě na použité stavební výrobky podle § 13 zák. č. 22/1997 Sb. a nařízení vlády č. 163/2002 Sb., kterým se stanoví technické požadavky na stavební výrobky 3x</w:t>
      </w:r>
    </w:p>
    <w:p w:rsidR="00DF3812" w:rsidRPr="00701FDD" w:rsidRDefault="00DF3812">
      <w:pPr>
        <w:widowControl w:val="0"/>
        <w:jc w:val="both"/>
        <w:rPr>
          <w:sz w:val="24"/>
          <w:szCs w:val="24"/>
        </w:rPr>
      </w:pPr>
    </w:p>
    <w:p w:rsidR="00DF3812" w:rsidRPr="00701FDD" w:rsidRDefault="00CC281C">
      <w:pPr>
        <w:widowControl w:val="0"/>
        <w:ind w:left="709"/>
        <w:jc w:val="both"/>
        <w:rPr>
          <w:sz w:val="24"/>
          <w:szCs w:val="24"/>
        </w:rPr>
      </w:pPr>
      <w:r w:rsidRPr="00701FDD">
        <w:rPr>
          <w:sz w:val="24"/>
          <w:szCs w:val="24"/>
        </w:rPr>
        <w:t>Nebudou-li tyto podklady řádně připraveny, není objednatel povinen dílo převzít. Všechny výše uvedené doklady budou předány v českém jazyce.</w:t>
      </w:r>
    </w:p>
    <w:p w:rsidR="00DF3812" w:rsidRPr="00701FDD" w:rsidRDefault="00DF3812">
      <w:pPr>
        <w:widowControl w:val="0"/>
        <w:ind w:left="705" w:hanging="705"/>
        <w:jc w:val="both"/>
        <w:rPr>
          <w:sz w:val="24"/>
          <w:szCs w:val="24"/>
        </w:rPr>
      </w:pPr>
    </w:p>
    <w:p w:rsidR="00DF3812" w:rsidRPr="00701FDD" w:rsidRDefault="00CC281C">
      <w:pPr>
        <w:widowControl w:val="0"/>
        <w:ind w:left="705" w:hanging="705"/>
        <w:jc w:val="both"/>
        <w:rPr>
          <w:sz w:val="24"/>
          <w:szCs w:val="24"/>
        </w:rPr>
      </w:pPr>
      <w:r w:rsidRPr="00701FDD">
        <w:rPr>
          <w:sz w:val="24"/>
          <w:szCs w:val="24"/>
        </w:rPr>
        <w:t>11.3</w:t>
      </w:r>
      <w:r w:rsidRPr="00701FDD">
        <w:rPr>
          <w:sz w:val="24"/>
          <w:szCs w:val="24"/>
        </w:rPr>
        <w:tab/>
        <w:t>Zhotovitel je řádně seznámen s povinnostmi týkajícími se zhotovení geodetické části dokumentace skutečného provedení stavby (dále též „zakázka geodetické dokumentace“) a zavazuje se, že:</w:t>
      </w:r>
    </w:p>
    <w:p w:rsidR="00DF3812" w:rsidRPr="00701FDD" w:rsidRDefault="00CC281C">
      <w:pPr>
        <w:widowControl w:val="0"/>
        <w:numPr>
          <w:ilvl w:val="0"/>
          <w:numId w:val="12"/>
        </w:numPr>
        <w:jc w:val="both"/>
        <w:rPr>
          <w:sz w:val="24"/>
          <w:szCs w:val="24"/>
        </w:rPr>
      </w:pPr>
      <w:r w:rsidRPr="00701FDD">
        <w:rPr>
          <w:sz w:val="24"/>
          <w:szCs w:val="24"/>
        </w:rPr>
        <w:t>zakázku geodetické dokumentace provede pouze geodet s úředním oprávněním pro ověřování výsledků zeměměřičských činností,</w:t>
      </w:r>
    </w:p>
    <w:p w:rsidR="00DF3812" w:rsidRPr="00701FDD" w:rsidRDefault="00CC281C">
      <w:pPr>
        <w:widowControl w:val="0"/>
        <w:numPr>
          <w:ilvl w:val="0"/>
          <w:numId w:val="12"/>
        </w:numPr>
        <w:jc w:val="both"/>
        <w:rPr>
          <w:sz w:val="24"/>
          <w:szCs w:val="24"/>
        </w:rPr>
      </w:pPr>
      <w:r w:rsidRPr="00701FDD">
        <w:rPr>
          <w:sz w:val="24"/>
          <w:szCs w:val="24"/>
        </w:rPr>
        <w:t>zakázku geodetické dokumentace předá do DTMM,</w:t>
      </w:r>
    </w:p>
    <w:p w:rsidR="00DF3812" w:rsidRPr="00701FDD" w:rsidRDefault="00CC281C">
      <w:pPr>
        <w:widowControl w:val="0"/>
        <w:numPr>
          <w:ilvl w:val="0"/>
          <w:numId w:val="12"/>
        </w:numPr>
        <w:jc w:val="both"/>
        <w:rPr>
          <w:sz w:val="24"/>
          <w:szCs w:val="24"/>
        </w:rPr>
      </w:pPr>
      <w:r w:rsidRPr="00701FDD">
        <w:rPr>
          <w:sz w:val="24"/>
          <w:szCs w:val="24"/>
        </w:rPr>
        <w:t>předání dat provede pomocí emailových zpráv mezi geodetem a správcem dat, kterým se rozumí Magistrát města Mostu, odbor informačního systému,</w:t>
      </w:r>
    </w:p>
    <w:p w:rsidR="00DF3812" w:rsidRPr="00701FDD" w:rsidRDefault="00CC281C">
      <w:pPr>
        <w:widowControl w:val="0"/>
        <w:numPr>
          <w:ilvl w:val="0"/>
          <w:numId w:val="12"/>
        </w:numPr>
        <w:jc w:val="both"/>
        <w:rPr>
          <w:sz w:val="24"/>
          <w:szCs w:val="24"/>
        </w:rPr>
      </w:pPr>
      <w:r w:rsidRPr="00701FDD">
        <w:rPr>
          <w:sz w:val="24"/>
          <w:szCs w:val="24"/>
        </w:rPr>
        <w:t>při prvním přihlášení na portálu DTMM provede registraci uživatele (geodeta),</w:t>
      </w:r>
    </w:p>
    <w:p w:rsidR="00DF3812" w:rsidRPr="00701FDD" w:rsidRDefault="00CC281C">
      <w:pPr>
        <w:widowControl w:val="0"/>
        <w:numPr>
          <w:ilvl w:val="0"/>
          <w:numId w:val="12"/>
        </w:numPr>
        <w:jc w:val="both"/>
        <w:rPr>
          <w:sz w:val="24"/>
          <w:szCs w:val="24"/>
        </w:rPr>
      </w:pPr>
      <w:r w:rsidRPr="00701FDD">
        <w:rPr>
          <w:sz w:val="24"/>
          <w:szCs w:val="24"/>
        </w:rPr>
        <w:t xml:space="preserve">na portálu DTMM si vyžádá podklady k aktualizaci účelové mapy povrchové </w:t>
      </w:r>
      <w:r w:rsidRPr="00701FDD">
        <w:rPr>
          <w:sz w:val="24"/>
          <w:szCs w:val="24"/>
        </w:rPr>
        <w:lastRenderedPageBreak/>
        <w:t>situace, tj. zakreslí ohraničení požadovaného rozsahu dat v mapovém klientovi a odešle žádost o výdej dat účelové mapy povrchové situace (výdej dat ÚMPS)</w:t>
      </w:r>
    </w:p>
    <w:p w:rsidR="00DF3812" w:rsidRPr="00701FDD" w:rsidRDefault="00CC281C">
      <w:pPr>
        <w:widowControl w:val="0"/>
        <w:numPr>
          <w:ilvl w:val="0"/>
          <w:numId w:val="12"/>
        </w:numPr>
        <w:jc w:val="both"/>
      </w:pPr>
      <w:r w:rsidRPr="00701FDD">
        <w:rPr>
          <w:sz w:val="24"/>
          <w:szCs w:val="24"/>
        </w:rPr>
        <w:t xml:space="preserve">zpracuje geodetickou dokumentaci v souladu s </w:t>
      </w:r>
      <w:r w:rsidRPr="00701FDD">
        <w:rPr>
          <w:bCs/>
          <w:sz w:val="24"/>
          <w:szCs w:val="24"/>
        </w:rPr>
        <w:t xml:space="preserve">provozní dokumentací DTMM </w:t>
      </w:r>
      <w:r w:rsidRPr="00701FDD">
        <w:rPr>
          <w:sz w:val="24"/>
          <w:szCs w:val="24"/>
        </w:rPr>
        <w:t>(zejména s „Dokumentací zakázky DTMM“ určenou pro geodety),</w:t>
      </w:r>
    </w:p>
    <w:p w:rsidR="00DF3812" w:rsidRPr="00701FDD" w:rsidRDefault="00CC281C">
      <w:pPr>
        <w:widowControl w:val="0"/>
        <w:numPr>
          <w:ilvl w:val="0"/>
          <w:numId w:val="12"/>
        </w:numPr>
        <w:jc w:val="both"/>
        <w:rPr>
          <w:sz w:val="24"/>
          <w:szCs w:val="24"/>
        </w:rPr>
      </w:pPr>
      <w:r w:rsidRPr="00701FDD">
        <w:rPr>
          <w:sz w:val="24"/>
          <w:szCs w:val="24"/>
        </w:rPr>
        <w:t>předá emailovou zprávou aktualizovaná data účelové mapy povrchové situace správci dat k zapracování do DTMM – tzv. aktualizační data ÚMPS,</w:t>
      </w:r>
    </w:p>
    <w:p w:rsidR="00DF3812" w:rsidRPr="00701FDD" w:rsidRDefault="00CC281C">
      <w:pPr>
        <w:widowControl w:val="0"/>
        <w:numPr>
          <w:ilvl w:val="0"/>
          <w:numId w:val="12"/>
        </w:numPr>
        <w:jc w:val="both"/>
        <w:rPr>
          <w:sz w:val="24"/>
          <w:szCs w:val="24"/>
        </w:rPr>
      </w:pPr>
      <w:r w:rsidRPr="00701FDD">
        <w:rPr>
          <w:sz w:val="24"/>
          <w:szCs w:val="24"/>
        </w:rPr>
        <w:t>přijme akceptační protokol k zakázce DTMM,</w:t>
      </w:r>
    </w:p>
    <w:p w:rsidR="00DF3812" w:rsidRPr="00701FDD" w:rsidRDefault="00CC281C">
      <w:pPr>
        <w:widowControl w:val="0"/>
        <w:numPr>
          <w:ilvl w:val="0"/>
          <w:numId w:val="12"/>
        </w:numPr>
        <w:jc w:val="both"/>
        <w:rPr>
          <w:sz w:val="24"/>
          <w:szCs w:val="24"/>
        </w:rPr>
      </w:pPr>
      <w:r w:rsidRPr="00701FDD">
        <w:rPr>
          <w:sz w:val="24"/>
          <w:szCs w:val="24"/>
        </w:rPr>
        <w:t>předá zakázku geodetické dokumentace objednateli včetně potvrzeného „Protokolu o akceptaci zakázky DTMM“,</w:t>
      </w:r>
    </w:p>
    <w:p w:rsidR="00DF3812" w:rsidRPr="00701FDD" w:rsidRDefault="00CC281C">
      <w:pPr>
        <w:widowControl w:val="0"/>
        <w:numPr>
          <w:ilvl w:val="0"/>
          <w:numId w:val="12"/>
        </w:numPr>
        <w:jc w:val="both"/>
        <w:rPr>
          <w:sz w:val="24"/>
          <w:szCs w:val="24"/>
        </w:rPr>
      </w:pPr>
      <w:r w:rsidRPr="00701FDD">
        <w:rPr>
          <w:sz w:val="24"/>
          <w:szCs w:val="24"/>
        </w:rPr>
        <w:t>při plnění zakázky geodetické dokumentace se bude řídit všemi dalšími požadavky objednatele v rámci projektu DTMM“.</w:t>
      </w:r>
    </w:p>
    <w:p w:rsidR="00DF3812" w:rsidRPr="00701FDD" w:rsidRDefault="00DF3812">
      <w:pPr>
        <w:widowControl w:val="0"/>
        <w:jc w:val="both"/>
        <w:rPr>
          <w:sz w:val="24"/>
          <w:szCs w:val="24"/>
        </w:rPr>
      </w:pPr>
    </w:p>
    <w:p w:rsidR="00DF3812" w:rsidRPr="00701FDD" w:rsidRDefault="00DF3812">
      <w:pPr>
        <w:widowControl w:val="0"/>
        <w:ind w:left="705" w:hanging="705"/>
        <w:jc w:val="both"/>
        <w:rPr>
          <w:sz w:val="24"/>
          <w:szCs w:val="24"/>
        </w:rPr>
      </w:pPr>
    </w:p>
    <w:p w:rsidR="00DF3812" w:rsidRPr="00701FDD" w:rsidRDefault="00CC281C">
      <w:pPr>
        <w:widowControl w:val="0"/>
        <w:jc w:val="center"/>
        <w:rPr>
          <w:b/>
          <w:sz w:val="24"/>
          <w:szCs w:val="24"/>
        </w:rPr>
      </w:pPr>
      <w:r w:rsidRPr="00701FDD">
        <w:rPr>
          <w:b/>
          <w:sz w:val="24"/>
          <w:szCs w:val="24"/>
        </w:rPr>
        <w:t>XII.</w:t>
      </w:r>
    </w:p>
    <w:p w:rsidR="00DF3812" w:rsidRPr="00701FDD" w:rsidRDefault="00CC281C">
      <w:pPr>
        <w:widowControl w:val="0"/>
        <w:jc w:val="center"/>
        <w:rPr>
          <w:b/>
          <w:sz w:val="24"/>
          <w:szCs w:val="24"/>
        </w:rPr>
      </w:pPr>
      <w:r w:rsidRPr="00701FDD">
        <w:rPr>
          <w:b/>
          <w:sz w:val="24"/>
          <w:szCs w:val="24"/>
        </w:rPr>
        <w:t>Závěrečná ujednání</w:t>
      </w:r>
    </w:p>
    <w:p w:rsidR="00DF3812" w:rsidRPr="00701FDD" w:rsidRDefault="00DF3812">
      <w:pPr>
        <w:widowControl w:val="0"/>
        <w:jc w:val="both"/>
        <w:rPr>
          <w:b/>
          <w:sz w:val="24"/>
          <w:szCs w:val="24"/>
        </w:rPr>
      </w:pPr>
    </w:p>
    <w:p w:rsidR="00DF3812" w:rsidRPr="00701FDD" w:rsidRDefault="00CC281C">
      <w:pPr>
        <w:widowControl w:val="0"/>
        <w:autoSpaceDE w:val="0"/>
        <w:ind w:left="705" w:hanging="705"/>
        <w:jc w:val="both"/>
      </w:pPr>
      <w:r w:rsidRPr="00701FDD">
        <w:rPr>
          <w:sz w:val="24"/>
          <w:szCs w:val="24"/>
        </w:rPr>
        <w:t>12.1</w:t>
      </w:r>
      <w:r w:rsidRPr="00701FDD">
        <w:rPr>
          <w:sz w:val="24"/>
          <w:szCs w:val="24"/>
        </w:rPr>
        <w:tab/>
        <w:t xml:space="preserve">Smluvní strany výslovně souhlasí s tím, aby tato smlouva, včetně podpisů smluvních stran, byla uveřejněna na profilu </w:t>
      </w:r>
      <w:r w:rsidR="008A7C56">
        <w:rPr>
          <w:sz w:val="24"/>
          <w:szCs w:val="24"/>
        </w:rPr>
        <w:t>T</w:t>
      </w:r>
      <w:r w:rsidR="001446F7" w:rsidRPr="00701FDD">
        <w:rPr>
          <w:sz w:val="24"/>
          <w:szCs w:val="24"/>
        </w:rPr>
        <w:t>echnických služeb města Mostu a.s.</w:t>
      </w:r>
      <w:r w:rsidRPr="00701FDD">
        <w:rPr>
          <w:sz w:val="24"/>
          <w:szCs w:val="24"/>
        </w:rPr>
        <w:t xml:space="preserve"> ve smyslu </w:t>
      </w:r>
      <w:r w:rsidR="001446F7" w:rsidRPr="00701FDD">
        <w:rPr>
          <w:sz w:val="24"/>
          <w:szCs w:val="24"/>
        </w:rPr>
        <w:t xml:space="preserve">         </w:t>
      </w:r>
      <w:r w:rsidRPr="00701FDD">
        <w:rPr>
          <w:sz w:val="24"/>
          <w:szCs w:val="24"/>
        </w:rPr>
        <w:t xml:space="preserve">§ 147a zákona č. 137/2006 Sb., o veřejných zakázkách. </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12.2</w:t>
      </w:r>
      <w:r w:rsidRPr="00701FDD">
        <w:rPr>
          <w:sz w:val="24"/>
          <w:szCs w:val="24"/>
        </w:rPr>
        <w:tab/>
        <w:t>Smluvní strany prohlašují, že skutečnosti uvedené v této smlouvě nepovažují za </w:t>
      </w:r>
      <w:r w:rsidRPr="00AD3FEF">
        <w:rPr>
          <w:sz w:val="24"/>
          <w:szCs w:val="24"/>
        </w:rPr>
        <w:t>obchodní tajemství</w:t>
      </w:r>
      <w:r w:rsidRPr="00701FDD">
        <w:rPr>
          <w:sz w:val="24"/>
          <w:szCs w:val="24"/>
        </w:rPr>
        <w:t xml:space="preserve"> ve smyslu § 504 zákona č. 89/2012 Sb., občanský zákoník a udělují svolení k jejich zpřístupnění ve smyslu zák. č. 106/1999 Sb. a zveřejnění bez ustanovení jakýchkoliv dalších podmínek.</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color w:val="000000"/>
          <w:sz w:val="24"/>
          <w:szCs w:val="24"/>
        </w:rPr>
      </w:pPr>
      <w:r w:rsidRPr="00701FDD">
        <w:rPr>
          <w:color w:val="000000"/>
          <w:sz w:val="24"/>
          <w:szCs w:val="24"/>
        </w:rPr>
        <w:t xml:space="preserve">12.3 </w:t>
      </w:r>
      <w:r w:rsidRPr="00701FDD">
        <w:rPr>
          <w:color w:val="000000"/>
          <w:sz w:val="24"/>
          <w:szCs w:val="24"/>
        </w:rPr>
        <w:tab/>
        <w:t xml:space="preserve">Změny doby plnění dle čl. IV. mohou být provedeny </w:t>
      </w:r>
      <w:r w:rsidR="001446F7" w:rsidRPr="00701FDD">
        <w:rPr>
          <w:color w:val="000000"/>
          <w:sz w:val="24"/>
          <w:szCs w:val="24"/>
        </w:rPr>
        <w:t>pouze písemnou dohodou smluvních stran formou dodatků této smlouvy o dílo.</w:t>
      </w:r>
    </w:p>
    <w:p w:rsidR="00DF3812" w:rsidRPr="00701FDD" w:rsidRDefault="00CC281C">
      <w:pPr>
        <w:widowControl w:val="0"/>
        <w:ind w:left="720" w:hanging="720"/>
        <w:jc w:val="both"/>
        <w:rPr>
          <w:color w:val="000000"/>
          <w:sz w:val="24"/>
          <w:szCs w:val="24"/>
        </w:rPr>
      </w:pPr>
      <w:r w:rsidRPr="00701FDD">
        <w:rPr>
          <w:color w:val="000000"/>
          <w:sz w:val="24"/>
          <w:szCs w:val="24"/>
        </w:rPr>
        <w:tab/>
      </w:r>
    </w:p>
    <w:p w:rsidR="001446F7" w:rsidRPr="00701FDD" w:rsidRDefault="00CC281C" w:rsidP="001446F7">
      <w:pPr>
        <w:widowControl w:val="0"/>
        <w:ind w:left="720" w:hanging="720"/>
        <w:jc w:val="both"/>
        <w:rPr>
          <w:color w:val="000000"/>
          <w:sz w:val="24"/>
          <w:szCs w:val="24"/>
        </w:rPr>
      </w:pPr>
      <w:r w:rsidRPr="00701FDD">
        <w:rPr>
          <w:color w:val="000000"/>
          <w:sz w:val="24"/>
          <w:szCs w:val="24"/>
        </w:rPr>
        <w:t>12.4</w:t>
      </w:r>
      <w:r w:rsidRPr="00701FDD">
        <w:rPr>
          <w:color w:val="000000"/>
          <w:sz w:val="24"/>
          <w:szCs w:val="24"/>
        </w:rPr>
        <w:tab/>
        <w:t xml:space="preserve">Změny subdodavatele mohou být provedeny </w:t>
      </w:r>
      <w:r w:rsidR="001446F7" w:rsidRPr="00701FDD">
        <w:rPr>
          <w:color w:val="000000"/>
          <w:sz w:val="24"/>
          <w:szCs w:val="24"/>
        </w:rPr>
        <w:t>pouze písemnou dohodou smluvních stran formou dodatků této smlouvy o dílo.</w:t>
      </w:r>
    </w:p>
    <w:p w:rsidR="001446F7" w:rsidRPr="00701FDD" w:rsidRDefault="001446F7">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12.5</w:t>
      </w:r>
      <w:r w:rsidRPr="00701FDD">
        <w:rPr>
          <w:sz w:val="24"/>
          <w:szCs w:val="24"/>
        </w:rPr>
        <w:tab/>
        <w:t>Měnit nebo doplňovat text této smlouvy je možné jen formou písemných dodatků nebo změnových listů, které musí být řádně potvrzené a podepsané oprávněnými zástupci smluvních stran.</w:t>
      </w:r>
    </w:p>
    <w:p w:rsidR="00DF3812" w:rsidRPr="00701FDD" w:rsidRDefault="00DF3812">
      <w:pPr>
        <w:widowControl w:val="0"/>
        <w:ind w:left="720" w:hanging="720"/>
        <w:jc w:val="both"/>
        <w:rPr>
          <w:sz w:val="24"/>
          <w:szCs w:val="24"/>
        </w:rPr>
      </w:pPr>
    </w:p>
    <w:p w:rsidR="00DF3812" w:rsidRPr="00701FDD" w:rsidRDefault="00CC281C">
      <w:pPr>
        <w:widowControl w:val="0"/>
        <w:spacing w:before="120"/>
        <w:jc w:val="both"/>
        <w:rPr>
          <w:sz w:val="24"/>
          <w:szCs w:val="24"/>
        </w:rPr>
      </w:pPr>
      <w:r w:rsidRPr="00701FDD">
        <w:rPr>
          <w:sz w:val="24"/>
          <w:szCs w:val="24"/>
        </w:rPr>
        <w:t>12.6</w:t>
      </w:r>
      <w:r w:rsidRPr="00701FDD">
        <w:rPr>
          <w:sz w:val="24"/>
          <w:szCs w:val="24"/>
        </w:rPr>
        <w:tab/>
        <w:t>Nedílnou součástí smlouvy se stává:</w:t>
      </w:r>
    </w:p>
    <w:p w:rsidR="00DF3812" w:rsidRPr="00701FDD" w:rsidRDefault="00CC281C">
      <w:pPr>
        <w:widowControl w:val="0"/>
        <w:spacing w:before="120"/>
        <w:ind w:firstLine="708"/>
        <w:jc w:val="both"/>
        <w:rPr>
          <w:sz w:val="24"/>
          <w:szCs w:val="24"/>
        </w:rPr>
      </w:pPr>
      <w:r w:rsidRPr="00701FDD">
        <w:rPr>
          <w:sz w:val="24"/>
          <w:szCs w:val="24"/>
        </w:rPr>
        <w:t xml:space="preserve">Příloha č. </w:t>
      </w:r>
      <w:r w:rsidR="001446F7" w:rsidRPr="00701FDD">
        <w:rPr>
          <w:sz w:val="24"/>
          <w:szCs w:val="24"/>
        </w:rPr>
        <w:t>1</w:t>
      </w:r>
      <w:r w:rsidRPr="00701FDD">
        <w:rPr>
          <w:sz w:val="24"/>
          <w:szCs w:val="24"/>
        </w:rPr>
        <w:t xml:space="preserve"> - Smluvní pokuty a nedodržení pravidel BOZP</w:t>
      </w:r>
    </w:p>
    <w:p w:rsidR="00DF3812" w:rsidRPr="00701FDD" w:rsidRDefault="00CC281C">
      <w:pPr>
        <w:widowControl w:val="0"/>
        <w:spacing w:before="120"/>
        <w:ind w:firstLine="708"/>
        <w:jc w:val="both"/>
        <w:rPr>
          <w:sz w:val="24"/>
          <w:szCs w:val="24"/>
        </w:rPr>
      </w:pPr>
      <w:r w:rsidRPr="00701FDD">
        <w:rPr>
          <w:sz w:val="24"/>
          <w:szCs w:val="24"/>
        </w:rPr>
        <w:t xml:space="preserve">Příloha č. </w:t>
      </w:r>
      <w:r w:rsidR="001446F7" w:rsidRPr="00701FDD">
        <w:rPr>
          <w:sz w:val="24"/>
          <w:szCs w:val="24"/>
        </w:rPr>
        <w:t>2</w:t>
      </w:r>
      <w:r w:rsidRPr="00701FDD">
        <w:rPr>
          <w:sz w:val="24"/>
          <w:szCs w:val="24"/>
        </w:rPr>
        <w:t xml:space="preserve"> - Seznam subdodavatelů</w:t>
      </w:r>
      <w:r w:rsidRPr="00701FDD">
        <w:rPr>
          <w:sz w:val="24"/>
          <w:szCs w:val="24"/>
        </w:rPr>
        <w:tab/>
      </w:r>
    </w:p>
    <w:p w:rsidR="00DF3812" w:rsidRPr="00701FDD" w:rsidRDefault="00DF3812">
      <w:pPr>
        <w:widowControl w:val="0"/>
        <w:spacing w:before="120"/>
        <w:ind w:firstLine="708"/>
        <w:jc w:val="both"/>
        <w:rPr>
          <w:sz w:val="24"/>
          <w:szCs w:val="24"/>
        </w:rPr>
      </w:pPr>
    </w:p>
    <w:p w:rsidR="00DF3812" w:rsidRPr="00701FDD" w:rsidRDefault="00CC281C">
      <w:pPr>
        <w:widowControl w:val="0"/>
        <w:jc w:val="both"/>
        <w:rPr>
          <w:sz w:val="24"/>
          <w:szCs w:val="24"/>
        </w:rPr>
      </w:pPr>
      <w:r w:rsidRPr="00701FDD">
        <w:rPr>
          <w:sz w:val="24"/>
          <w:szCs w:val="24"/>
        </w:rPr>
        <w:t>12.7</w:t>
      </w:r>
      <w:r w:rsidRPr="00701FDD">
        <w:rPr>
          <w:sz w:val="24"/>
          <w:szCs w:val="24"/>
        </w:rPr>
        <w:tab/>
        <w:t>Smlouva je vyhotovena ve 2 stejnopisech, z nichž 1 obdrží objednatel a 1 zhotovitel.</w:t>
      </w:r>
    </w:p>
    <w:p w:rsidR="00DF3812" w:rsidRPr="00701FDD" w:rsidRDefault="00DF3812">
      <w:pPr>
        <w:widowControl w:val="0"/>
        <w:jc w:val="both"/>
        <w:rPr>
          <w:sz w:val="24"/>
          <w:szCs w:val="24"/>
        </w:rPr>
      </w:pPr>
    </w:p>
    <w:p w:rsidR="00DF3812" w:rsidRPr="00701FDD" w:rsidRDefault="00CC281C">
      <w:pPr>
        <w:widowControl w:val="0"/>
        <w:ind w:left="709" w:hanging="709"/>
        <w:jc w:val="both"/>
        <w:rPr>
          <w:sz w:val="24"/>
          <w:szCs w:val="24"/>
        </w:rPr>
      </w:pPr>
      <w:r w:rsidRPr="00701FDD">
        <w:rPr>
          <w:sz w:val="24"/>
          <w:szCs w:val="24"/>
        </w:rPr>
        <w:t>12.8</w:t>
      </w:r>
      <w:r w:rsidRPr="00701FDD">
        <w:rPr>
          <w:sz w:val="24"/>
          <w:szCs w:val="24"/>
        </w:rPr>
        <w:tab/>
        <w:t>Tato smlouva nabývá platnosti dnem podpisu oběma smluvními stranami.</w:t>
      </w:r>
    </w:p>
    <w:p w:rsidR="00DF3812" w:rsidRPr="00701FDD" w:rsidRDefault="00DF3812">
      <w:pPr>
        <w:widowControl w:val="0"/>
        <w:ind w:left="709" w:hanging="709"/>
        <w:jc w:val="both"/>
        <w:rPr>
          <w:sz w:val="24"/>
          <w:szCs w:val="24"/>
        </w:rPr>
      </w:pPr>
    </w:p>
    <w:p w:rsidR="00DF3812" w:rsidRPr="00701FDD" w:rsidRDefault="00CC281C">
      <w:pPr>
        <w:widowControl w:val="0"/>
        <w:ind w:left="720" w:hanging="720"/>
        <w:jc w:val="both"/>
        <w:rPr>
          <w:sz w:val="24"/>
          <w:szCs w:val="24"/>
        </w:rPr>
      </w:pPr>
      <w:r w:rsidRPr="00701FDD">
        <w:rPr>
          <w:sz w:val="24"/>
          <w:szCs w:val="24"/>
        </w:rPr>
        <w:t>12.9</w:t>
      </w:r>
      <w:r w:rsidRPr="00701FDD">
        <w:rPr>
          <w:sz w:val="24"/>
          <w:szCs w:val="24"/>
        </w:rPr>
        <w:tab/>
        <w:t>Obě smluvní strany se dohodly, že tento smluvní vztah se bude řídit ustanoveními občanského zákoníku v platném znění.</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12.10</w:t>
      </w:r>
      <w:r w:rsidRPr="00701FDD">
        <w:rPr>
          <w:sz w:val="24"/>
          <w:szCs w:val="24"/>
        </w:rPr>
        <w:tab/>
        <w:t xml:space="preserve">Objednatel a zhotovitel shodně prohlašují, že si tuto smlouvu před jejím podpisem přečetli, že byla uzavřena po vzájemném projednání, podle jejich pravé a svobodné </w:t>
      </w:r>
      <w:r w:rsidRPr="00701FDD">
        <w:rPr>
          <w:sz w:val="24"/>
          <w:szCs w:val="24"/>
        </w:rPr>
        <w:lastRenderedPageBreak/>
        <w:t>vůle, vážně a srozumitelně, nikoliv v tísni a za nápadně nevýhodných podmínek.</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12.11 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w:t>
      </w:r>
    </w:p>
    <w:p w:rsidR="00DF3812" w:rsidRPr="00701FDD" w:rsidRDefault="00DF3812">
      <w:pPr>
        <w:widowControl w:val="0"/>
        <w:ind w:left="720" w:hanging="720"/>
        <w:jc w:val="both"/>
        <w:rPr>
          <w:sz w:val="24"/>
          <w:szCs w:val="24"/>
        </w:rPr>
      </w:pPr>
    </w:p>
    <w:p w:rsidR="00DF3812" w:rsidRPr="00701FDD" w:rsidRDefault="00DF3812">
      <w:pPr>
        <w:widowControl w:val="0"/>
        <w:jc w:val="both"/>
        <w:rPr>
          <w:sz w:val="24"/>
          <w:szCs w:val="24"/>
        </w:rPr>
      </w:pPr>
    </w:p>
    <w:p w:rsidR="00DF3812" w:rsidRPr="00701FDD" w:rsidRDefault="00CC281C">
      <w:pPr>
        <w:widowControl w:val="0"/>
        <w:jc w:val="both"/>
        <w:rPr>
          <w:sz w:val="24"/>
          <w:szCs w:val="24"/>
        </w:rPr>
      </w:pPr>
      <w:r w:rsidRPr="00701FDD">
        <w:rPr>
          <w:sz w:val="24"/>
          <w:szCs w:val="24"/>
        </w:rPr>
        <w:t>V Mostě dne ........................</w:t>
      </w:r>
      <w:r w:rsidRPr="00701FDD">
        <w:rPr>
          <w:sz w:val="24"/>
          <w:szCs w:val="24"/>
        </w:rPr>
        <w:tab/>
      </w:r>
      <w:r w:rsidRPr="00701FDD">
        <w:rPr>
          <w:sz w:val="24"/>
          <w:szCs w:val="24"/>
        </w:rPr>
        <w:tab/>
      </w:r>
      <w:r w:rsidRPr="00701FDD">
        <w:rPr>
          <w:sz w:val="24"/>
          <w:szCs w:val="24"/>
        </w:rPr>
        <w:tab/>
      </w:r>
      <w:r w:rsidR="001446F7" w:rsidRPr="00701FDD">
        <w:rPr>
          <w:sz w:val="24"/>
          <w:szCs w:val="24"/>
        </w:rPr>
        <w:tab/>
      </w:r>
      <w:r w:rsidRPr="00701FDD">
        <w:rPr>
          <w:sz w:val="24"/>
          <w:szCs w:val="24"/>
        </w:rPr>
        <w:t>V</w:t>
      </w:r>
      <w:r w:rsidR="002D69A0" w:rsidRPr="00701FDD">
        <w:rPr>
          <w:sz w:val="24"/>
          <w:szCs w:val="24"/>
        </w:rPr>
        <w:t xml:space="preserve"> Mostě </w:t>
      </w:r>
      <w:r w:rsidRPr="00701FDD">
        <w:rPr>
          <w:sz w:val="24"/>
          <w:szCs w:val="24"/>
        </w:rPr>
        <w:t xml:space="preserve">dne </w:t>
      </w:r>
      <w:r w:rsidR="005A3EB5">
        <w:rPr>
          <w:sz w:val="24"/>
          <w:szCs w:val="24"/>
        </w:rPr>
        <w:t>18.08.2016</w:t>
      </w:r>
    </w:p>
    <w:p w:rsidR="00DF3812" w:rsidRPr="00701FDD" w:rsidRDefault="00CC281C">
      <w:pPr>
        <w:widowControl w:val="0"/>
        <w:jc w:val="both"/>
        <w:rPr>
          <w:sz w:val="24"/>
          <w:szCs w:val="24"/>
        </w:rPr>
      </w:pPr>
      <w:r w:rsidRPr="00701FDD">
        <w:rPr>
          <w:sz w:val="24"/>
          <w:szCs w:val="24"/>
        </w:rPr>
        <w:tab/>
      </w:r>
    </w:p>
    <w:p w:rsidR="00DF3812" w:rsidRPr="00701FDD" w:rsidRDefault="00CC281C" w:rsidP="001446F7">
      <w:pPr>
        <w:widowControl w:val="0"/>
        <w:jc w:val="both"/>
        <w:rPr>
          <w:sz w:val="24"/>
          <w:szCs w:val="24"/>
        </w:rPr>
      </w:pPr>
      <w:r w:rsidRPr="00701FDD">
        <w:rPr>
          <w:sz w:val="24"/>
          <w:szCs w:val="24"/>
        </w:rPr>
        <w:t>Za objednatele:</w:t>
      </w:r>
      <w:r w:rsidRPr="00701FDD">
        <w:rPr>
          <w:sz w:val="24"/>
          <w:szCs w:val="24"/>
        </w:rPr>
        <w:tab/>
      </w:r>
      <w:r w:rsidRPr="00701FDD">
        <w:rPr>
          <w:sz w:val="24"/>
          <w:szCs w:val="24"/>
        </w:rPr>
        <w:tab/>
      </w:r>
      <w:r w:rsidRPr="00701FDD">
        <w:rPr>
          <w:sz w:val="24"/>
          <w:szCs w:val="24"/>
        </w:rPr>
        <w:tab/>
      </w:r>
      <w:r w:rsidRPr="00701FDD">
        <w:rPr>
          <w:sz w:val="24"/>
          <w:szCs w:val="24"/>
        </w:rPr>
        <w:tab/>
      </w:r>
      <w:r w:rsidR="001446F7" w:rsidRPr="00701FDD">
        <w:rPr>
          <w:sz w:val="24"/>
          <w:szCs w:val="24"/>
        </w:rPr>
        <w:tab/>
      </w:r>
      <w:r w:rsidRPr="00701FDD">
        <w:rPr>
          <w:sz w:val="24"/>
          <w:szCs w:val="24"/>
        </w:rPr>
        <w:t xml:space="preserve">Za zhotovitele:    </w:t>
      </w:r>
    </w:p>
    <w:p w:rsidR="00DF3812" w:rsidRPr="00701FDD" w:rsidRDefault="00CC281C">
      <w:pPr>
        <w:widowControl w:val="0"/>
        <w:jc w:val="both"/>
        <w:rPr>
          <w:sz w:val="24"/>
          <w:szCs w:val="24"/>
        </w:rPr>
      </w:pPr>
      <w:r w:rsidRPr="00701FDD">
        <w:rPr>
          <w:sz w:val="24"/>
          <w:szCs w:val="24"/>
        </w:rPr>
        <w:tab/>
      </w:r>
      <w:r w:rsidRPr="00701FDD">
        <w:rPr>
          <w:sz w:val="24"/>
          <w:szCs w:val="24"/>
        </w:rPr>
        <w:tab/>
      </w:r>
    </w:p>
    <w:p w:rsidR="00DF3812" w:rsidRPr="00701FDD" w:rsidRDefault="00DF3812">
      <w:pPr>
        <w:widowControl w:val="0"/>
        <w:jc w:val="both"/>
        <w:rPr>
          <w:sz w:val="24"/>
          <w:szCs w:val="24"/>
        </w:rPr>
      </w:pPr>
    </w:p>
    <w:p w:rsidR="001446F7" w:rsidRPr="00701FDD" w:rsidRDefault="001446F7">
      <w:pPr>
        <w:widowControl w:val="0"/>
        <w:jc w:val="both"/>
        <w:rPr>
          <w:sz w:val="24"/>
          <w:szCs w:val="24"/>
        </w:rPr>
      </w:pPr>
    </w:p>
    <w:p w:rsidR="001446F7" w:rsidRPr="00701FDD" w:rsidRDefault="001446F7">
      <w:pPr>
        <w:widowControl w:val="0"/>
        <w:jc w:val="both"/>
        <w:rPr>
          <w:sz w:val="24"/>
          <w:szCs w:val="24"/>
        </w:rPr>
      </w:pPr>
    </w:p>
    <w:p w:rsidR="001446F7" w:rsidRPr="00701FDD" w:rsidRDefault="001446F7">
      <w:pPr>
        <w:widowControl w:val="0"/>
        <w:jc w:val="both"/>
        <w:rPr>
          <w:sz w:val="24"/>
          <w:szCs w:val="24"/>
        </w:rPr>
      </w:pPr>
    </w:p>
    <w:p w:rsidR="00DF3812" w:rsidRPr="00701FDD" w:rsidRDefault="00CC281C">
      <w:pPr>
        <w:widowControl w:val="0"/>
        <w:jc w:val="both"/>
        <w:rPr>
          <w:sz w:val="24"/>
          <w:szCs w:val="24"/>
        </w:rPr>
      </w:pPr>
      <w:r w:rsidRPr="00701FDD">
        <w:rPr>
          <w:sz w:val="24"/>
          <w:szCs w:val="24"/>
        </w:rPr>
        <w:tab/>
      </w:r>
      <w:r w:rsidRPr="00701FDD">
        <w:rPr>
          <w:sz w:val="24"/>
          <w:szCs w:val="24"/>
        </w:rPr>
        <w:tab/>
      </w:r>
    </w:p>
    <w:p w:rsidR="001446F7" w:rsidRPr="00701FDD" w:rsidRDefault="00DD5D65" w:rsidP="001446F7">
      <w:pPr>
        <w:widowControl w:val="0"/>
        <w:autoSpaceDE w:val="0"/>
        <w:autoSpaceDN w:val="0"/>
        <w:adjustRightInd w:val="0"/>
        <w:jc w:val="both"/>
        <w:rPr>
          <w:sz w:val="24"/>
          <w:szCs w:val="24"/>
          <w:lang w:eastAsia="cs-CZ"/>
        </w:rPr>
      </w:pPr>
      <w:r w:rsidRPr="00701FDD">
        <w:rPr>
          <w:sz w:val="24"/>
          <w:szCs w:val="24"/>
          <w:lang w:eastAsia="cs-CZ"/>
        </w:rPr>
        <w:t>.......................................................</w:t>
      </w:r>
      <w:r w:rsidRPr="00701FDD">
        <w:rPr>
          <w:sz w:val="24"/>
          <w:szCs w:val="24"/>
          <w:lang w:eastAsia="cs-CZ"/>
        </w:rPr>
        <w:tab/>
      </w:r>
      <w:r w:rsidRPr="00701FDD">
        <w:rPr>
          <w:sz w:val="24"/>
          <w:szCs w:val="24"/>
          <w:lang w:eastAsia="cs-CZ"/>
        </w:rPr>
        <w:tab/>
      </w:r>
      <w:r w:rsidRPr="00701FDD">
        <w:rPr>
          <w:sz w:val="24"/>
          <w:szCs w:val="24"/>
          <w:lang w:eastAsia="cs-CZ"/>
        </w:rPr>
        <w:tab/>
        <w:t xml:space="preserve">   .....................</w:t>
      </w:r>
      <w:r w:rsidR="001446F7" w:rsidRPr="00701FDD">
        <w:rPr>
          <w:sz w:val="24"/>
          <w:szCs w:val="24"/>
          <w:lang w:eastAsia="cs-CZ"/>
        </w:rPr>
        <w:t>...............................</w:t>
      </w:r>
    </w:p>
    <w:p w:rsidR="00DD5D65" w:rsidRPr="00701FDD" w:rsidRDefault="001446F7" w:rsidP="001446F7">
      <w:pPr>
        <w:widowControl w:val="0"/>
        <w:autoSpaceDE w:val="0"/>
        <w:autoSpaceDN w:val="0"/>
        <w:adjustRightInd w:val="0"/>
        <w:jc w:val="both"/>
        <w:rPr>
          <w:sz w:val="24"/>
          <w:szCs w:val="24"/>
          <w:lang w:eastAsia="cs-CZ"/>
        </w:rPr>
      </w:pPr>
      <w:r w:rsidRPr="00701FDD">
        <w:rPr>
          <w:sz w:val="24"/>
          <w:szCs w:val="24"/>
          <w:lang w:eastAsia="cs-CZ"/>
        </w:rPr>
        <w:t>Tomáš Kubal</w:t>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t xml:space="preserve">                       </w:t>
      </w:r>
      <w:r w:rsidR="005A3EB5">
        <w:rPr>
          <w:sz w:val="24"/>
          <w:szCs w:val="24"/>
          <w:lang w:eastAsia="cs-CZ"/>
        </w:rPr>
        <w:tab/>
      </w:r>
      <w:r w:rsidR="005A3EB5">
        <w:rPr>
          <w:sz w:val="24"/>
          <w:szCs w:val="24"/>
          <w:lang w:eastAsia="cs-CZ"/>
        </w:rPr>
        <w:tab/>
      </w:r>
      <w:r w:rsidR="005A3EB5">
        <w:rPr>
          <w:sz w:val="24"/>
          <w:szCs w:val="24"/>
          <w:lang w:eastAsia="cs-CZ"/>
        </w:rPr>
        <w:tab/>
        <w:t>Miroslav Mical</w:t>
      </w:r>
    </w:p>
    <w:p w:rsidR="001446F7" w:rsidRPr="00701FDD" w:rsidRDefault="001446F7" w:rsidP="00DD5D65">
      <w:pPr>
        <w:widowControl w:val="0"/>
        <w:suppressAutoHyphens w:val="0"/>
        <w:autoSpaceDE w:val="0"/>
        <w:autoSpaceDN w:val="0"/>
        <w:adjustRightInd w:val="0"/>
        <w:jc w:val="both"/>
        <w:rPr>
          <w:sz w:val="24"/>
          <w:szCs w:val="24"/>
          <w:lang w:eastAsia="cs-CZ"/>
        </w:rPr>
      </w:pPr>
      <w:r w:rsidRPr="00701FDD">
        <w:rPr>
          <w:sz w:val="24"/>
          <w:szCs w:val="24"/>
          <w:lang w:eastAsia="cs-CZ"/>
        </w:rPr>
        <w:t>místopředseda představenstva</w:t>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r>
      <w:r w:rsidR="005A3EB5">
        <w:rPr>
          <w:sz w:val="24"/>
          <w:szCs w:val="24"/>
          <w:lang w:eastAsia="cs-CZ"/>
        </w:rPr>
        <w:t xml:space="preserve">        jednatel společnosti</w:t>
      </w:r>
    </w:p>
    <w:p w:rsidR="00DD5D65" w:rsidRPr="00701FDD" w:rsidRDefault="00DD5D65" w:rsidP="00DD5D65">
      <w:pPr>
        <w:widowControl w:val="0"/>
        <w:suppressAutoHyphens w:val="0"/>
        <w:autoSpaceDE w:val="0"/>
        <w:autoSpaceDN w:val="0"/>
        <w:adjustRightInd w:val="0"/>
        <w:jc w:val="both"/>
        <w:rPr>
          <w:sz w:val="24"/>
          <w:szCs w:val="24"/>
          <w:lang w:eastAsia="cs-CZ"/>
        </w:rPr>
      </w:pPr>
      <w:r w:rsidRPr="00701FDD">
        <w:rPr>
          <w:sz w:val="24"/>
          <w:szCs w:val="24"/>
          <w:lang w:eastAsia="cs-CZ"/>
        </w:rPr>
        <w:t>Technické služby města Mostu a.s.</w:t>
      </w:r>
      <w:r w:rsidR="005A3EB5">
        <w:rPr>
          <w:sz w:val="24"/>
          <w:szCs w:val="24"/>
          <w:lang w:eastAsia="cs-CZ"/>
        </w:rPr>
        <w:tab/>
      </w:r>
      <w:r w:rsidR="005A3EB5">
        <w:rPr>
          <w:sz w:val="24"/>
          <w:szCs w:val="24"/>
          <w:lang w:eastAsia="cs-CZ"/>
        </w:rPr>
        <w:tab/>
      </w:r>
      <w:r w:rsidR="005A3EB5">
        <w:rPr>
          <w:sz w:val="24"/>
          <w:szCs w:val="24"/>
          <w:lang w:eastAsia="cs-CZ"/>
        </w:rPr>
        <w:tab/>
        <w:t xml:space="preserve">    REIMONT-ELEKTRO, s.r.o.</w:t>
      </w:r>
    </w:p>
    <w:p w:rsidR="00DD5D65" w:rsidRPr="00701FDD" w:rsidRDefault="00DD5D65" w:rsidP="00DD5D65">
      <w:pPr>
        <w:widowControl w:val="0"/>
        <w:suppressAutoHyphens w:val="0"/>
        <w:autoSpaceDE w:val="0"/>
        <w:autoSpaceDN w:val="0"/>
        <w:adjustRightInd w:val="0"/>
        <w:jc w:val="both"/>
        <w:rPr>
          <w:sz w:val="24"/>
          <w:szCs w:val="24"/>
          <w:lang w:eastAsia="cs-CZ"/>
        </w:rPr>
      </w:pPr>
    </w:p>
    <w:p w:rsidR="00DD5D65" w:rsidRPr="00701FDD" w:rsidRDefault="00DD5D65" w:rsidP="00DD5D65">
      <w:pPr>
        <w:widowControl w:val="0"/>
        <w:suppressAutoHyphens w:val="0"/>
        <w:autoSpaceDE w:val="0"/>
        <w:autoSpaceDN w:val="0"/>
        <w:adjustRightInd w:val="0"/>
        <w:jc w:val="both"/>
        <w:rPr>
          <w:sz w:val="24"/>
          <w:szCs w:val="24"/>
          <w:lang w:eastAsia="cs-CZ"/>
        </w:rPr>
      </w:pPr>
    </w:p>
    <w:p w:rsidR="00DD5D65" w:rsidRPr="00701FDD" w:rsidRDefault="00DD5D65" w:rsidP="00DD5D65">
      <w:pPr>
        <w:widowControl w:val="0"/>
        <w:suppressAutoHyphens w:val="0"/>
        <w:autoSpaceDE w:val="0"/>
        <w:autoSpaceDN w:val="0"/>
        <w:adjustRightInd w:val="0"/>
        <w:jc w:val="both"/>
        <w:rPr>
          <w:sz w:val="24"/>
          <w:szCs w:val="24"/>
          <w:lang w:eastAsia="cs-CZ"/>
        </w:rPr>
      </w:pPr>
      <w:r w:rsidRPr="00701FDD">
        <w:rPr>
          <w:sz w:val="24"/>
          <w:szCs w:val="24"/>
          <w:lang w:eastAsia="cs-CZ"/>
        </w:rPr>
        <w:tab/>
      </w:r>
      <w:r w:rsidRPr="00701FDD">
        <w:rPr>
          <w:sz w:val="24"/>
          <w:szCs w:val="24"/>
          <w:lang w:eastAsia="cs-CZ"/>
        </w:rPr>
        <w:tab/>
      </w:r>
      <w:r w:rsidRPr="00701FDD">
        <w:rPr>
          <w:sz w:val="24"/>
          <w:szCs w:val="24"/>
          <w:lang w:eastAsia="cs-CZ"/>
        </w:rPr>
        <w:tab/>
      </w:r>
      <w:r w:rsidRPr="00701FDD">
        <w:rPr>
          <w:sz w:val="24"/>
          <w:szCs w:val="24"/>
          <w:lang w:eastAsia="cs-CZ"/>
        </w:rPr>
        <w:tab/>
      </w:r>
      <w:r w:rsidRPr="00701FDD">
        <w:rPr>
          <w:sz w:val="24"/>
          <w:szCs w:val="24"/>
          <w:lang w:eastAsia="cs-CZ"/>
        </w:rPr>
        <w:tab/>
      </w:r>
      <w:r w:rsidRPr="00701FDD">
        <w:rPr>
          <w:sz w:val="24"/>
          <w:szCs w:val="24"/>
          <w:lang w:eastAsia="cs-CZ"/>
        </w:rPr>
        <w:tab/>
      </w:r>
      <w:r w:rsidRPr="00701FDD">
        <w:rPr>
          <w:sz w:val="24"/>
          <w:szCs w:val="24"/>
          <w:lang w:eastAsia="cs-CZ"/>
        </w:rPr>
        <w:tab/>
      </w:r>
    </w:p>
    <w:p w:rsidR="00DD5D65" w:rsidRPr="00701FDD" w:rsidRDefault="00DD5D65" w:rsidP="00DD5D65">
      <w:pPr>
        <w:widowControl w:val="0"/>
        <w:suppressAutoHyphens w:val="0"/>
        <w:autoSpaceDE w:val="0"/>
        <w:autoSpaceDN w:val="0"/>
        <w:adjustRightInd w:val="0"/>
        <w:jc w:val="both"/>
        <w:rPr>
          <w:sz w:val="24"/>
          <w:szCs w:val="24"/>
          <w:lang w:eastAsia="cs-CZ"/>
        </w:rPr>
      </w:pPr>
    </w:p>
    <w:p w:rsidR="001446F7" w:rsidRPr="00701FDD" w:rsidRDefault="001446F7" w:rsidP="00DD5D65">
      <w:pPr>
        <w:widowControl w:val="0"/>
        <w:suppressAutoHyphens w:val="0"/>
        <w:autoSpaceDE w:val="0"/>
        <w:autoSpaceDN w:val="0"/>
        <w:adjustRightInd w:val="0"/>
        <w:jc w:val="both"/>
        <w:rPr>
          <w:sz w:val="24"/>
          <w:szCs w:val="24"/>
          <w:lang w:eastAsia="cs-CZ"/>
        </w:rPr>
      </w:pPr>
    </w:p>
    <w:p w:rsidR="00DD5D65" w:rsidRPr="00701FDD" w:rsidRDefault="001446F7" w:rsidP="00DD5D65">
      <w:pPr>
        <w:widowControl w:val="0"/>
        <w:suppressAutoHyphens w:val="0"/>
        <w:autoSpaceDE w:val="0"/>
        <w:autoSpaceDN w:val="0"/>
        <w:adjustRightInd w:val="0"/>
        <w:rPr>
          <w:sz w:val="24"/>
          <w:szCs w:val="24"/>
          <w:lang w:eastAsia="cs-CZ"/>
        </w:rPr>
      </w:pPr>
      <w:r w:rsidRPr="00701FDD">
        <w:rPr>
          <w:sz w:val="24"/>
          <w:szCs w:val="24"/>
          <w:lang w:eastAsia="cs-CZ"/>
        </w:rPr>
        <w:t xml:space="preserve"> </w:t>
      </w:r>
      <w:r w:rsidR="00DD5D65" w:rsidRPr="00701FDD">
        <w:rPr>
          <w:sz w:val="24"/>
          <w:szCs w:val="24"/>
          <w:lang w:eastAsia="cs-CZ"/>
        </w:rPr>
        <w:t>.......................................................</w:t>
      </w:r>
    </w:p>
    <w:p w:rsidR="00DD5D65" w:rsidRPr="00701FDD" w:rsidRDefault="001446F7" w:rsidP="00DD5D65">
      <w:pPr>
        <w:widowControl w:val="0"/>
        <w:suppressAutoHyphens w:val="0"/>
        <w:autoSpaceDE w:val="0"/>
        <w:autoSpaceDN w:val="0"/>
        <w:adjustRightInd w:val="0"/>
        <w:jc w:val="both"/>
        <w:rPr>
          <w:sz w:val="24"/>
          <w:szCs w:val="24"/>
          <w:lang w:eastAsia="cs-CZ"/>
        </w:rPr>
      </w:pPr>
      <w:r w:rsidRPr="00701FDD">
        <w:rPr>
          <w:sz w:val="24"/>
          <w:szCs w:val="24"/>
          <w:lang w:eastAsia="cs-CZ"/>
        </w:rPr>
        <w:t>Ing. Bronislav Schwarz</w:t>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t xml:space="preserve">       </w:t>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r>
      <w:r w:rsidR="00DD5D65" w:rsidRPr="00701FDD">
        <w:rPr>
          <w:sz w:val="24"/>
          <w:szCs w:val="24"/>
          <w:lang w:eastAsia="cs-CZ"/>
        </w:rPr>
        <w:tab/>
        <w:t xml:space="preserve">                                       </w:t>
      </w:r>
      <w:r w:rsidRPr="00701FDD">
        <w:rPr>
          <w:sz w:val="24"/>
          <w:szCs w:val="24"/>
          <w:lang w:eastAsia="cs-CZ"/>
        </w:rPr>
        <w:t xml:space="preserve">                           </w:t>
      </w:r>
      <w:r w:rsidR="00DD5D65" w:rsidRPr="00701FDD">
        <w:rPr>
          <w:sz w:val="24"/>
          <w:szCs w:val="24"/>
          <w:lang w:eastAsia="cs-CZ"/>
        </w:rPr>
        <w:t>předseda představenstva</w:t>
      </w:r>
    </w:p>
    <w:p w:rsidR="00DD5D65" w:rsidRPr="00701FDD" w:rsidRDefault="00DD5D65" w:rsidP="00DD5D65">
      <w:pPr>
        <w:widowControl w:val="0"/>
        <w:suppressAutoHyphens w:val="0"/>
        <w:autoSpaceDE w:val="0"/>
        <w:autoSpaceDN w:val="0"/>
        <w:adjustRightInd w:val="0"/>
        <w:jc w:val="both"/>
        <w:rPr>
          <w:sz w:val="24"/>
          <w:szCs w:val="24"/>
          <w:lang w:eastAsia="cs-CZ"/>
        </w:rPr>
      </w:pPr>
      <w:r w:rsidRPr="00701FDD">
        <w:rPr>
          <w:sz w:val="24"/>
          <w:szCs w:val="24"/>
          <w:lang w:eastAsia="cs-CZ"/>
        </w:rPr>
        <w:t xml:space="preserve">Technické služby města Mostu a.s. </w:t>
      </w:r>
    </w:p>
    <w:p w:rsidR="00DF3812" w:rsidRPr="00701FDD" w:rsidRDefault="00CC281C" w:rsidP="00DD5D65">
      <w:pPr>
        <w:widowControl w:val="0"/>
        <w:jc w:val="both"/>
        <w:rPr>
          <w:sz w:val="24"/>
          <w:szCs w:val="24"/>
        </w:rPr>
      </w:pPr>
      <w:r w:rsidRPr="00701FDD">
        <w:rPr>
          <w:sz w:val="24"/>
          <w:szCs w:val="24"/>
        </w:rPr>
        <w:tab/>
      </w:r>
    </w:p>
    <w:p w:rsidR="00DF3812" w:rsidRPr="00701FDD" w:rsidRDefault="00DF3812">
      <w:pPr>
        <w:widowControl w:val="0"/>
        <w:jc w:val="both"/>
        <w:rPr>
          <w:sz w:val="24"/>
          <w:szCs w:val="24"/>
        </w:rPr>
      </w:pPr>
    </w:p>
    <w:p w:rsidR="00DD5D65" w:rsidRPr="00701FDD" w:rsidRDefault="00DD5D65">
      <w:pPr>
        <w:widowControl w:val="0"/>
        <w:jc w:val="both"/>
        <w:rPr>
          <w:sz w:val="24"/>
          <w:szCs w:val="24"/>
        </w:rPr>
      </w:pPr>
    </w:p>
    <w:p w:rsidR="00DD5D65" w:rsidRPr="00701FDD" w:rsidRDefault="00DD5D65">
      <w:pPr>
        <w:widowControl w:val="0"/>
        <w:jc w:val="both"/>
        <w:rPr>
          <w:sz w:val="24"/>
          <w:szCs w:val="24"/>
        </w:rPr>
      </w:pPr>
    </w:p>
    <w:p w:rsidR="00DD5D65" w:rsidRPr="00701FDD" w:rsidRDefault="00DD5D65">
      <w:pPr>
        <w:widowControl w:val="0"/>
        <w:jc w:val="both"/>
      </w:pPr>
    </w:p>
    <w:p w:rsidR="00DD5D65" w:rsidRPr="00701FDD" w:rsidRDefault="00DD5D65">
      <w:pPr>
        <w:widowControl w:val="0"/>
        <w:jc w:val="both"/>
      </w:pPr>
    </w:p>
    <w:p w:rsidR="00DD5D65" w:rsidRDefault="00DD5D65">
      <w:pPr>
        <w:widowControl w:val="0"/>
        <w:jc w:val="both"/>
      </w:pPr>
    </w:p>
    <w:p w:rsidR="008C0D02" w:rsidRPr="00701FDD" w:rsidRDefault="008C0D02">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D5D65" w:rsidRPr="00701FDD" w:rsidRDefault="00DD5D65">
      <w:pPr>
        <w:widowControl w:val="0"/>
        <w:jc w:val="both"/>
      </w:pPr>
    </w:p>
    <w:p w:rsidR="00DF3812" w:rsidRPr="00701FDD" w:rsidRDefault="00CC281C">
      <w:pPr>
        <w:rPr>
          <w:sz w:val="24"/>
          <w:szCs w:val="24"/>
        </w:rPr>
      </w:pPr>
      <w:r w:rsidRPr="00701FDD">
        <w:rPr>
          <w:sz w:val="24"/>
          <w:szCs w:val="24"/>
        </w:rPr>
        <w:lastRenderedPageBreak/>
        <w:t xml:space="preserve">Příloha č. </w:t>
      </w:r>
      <w:r w:rsidR="001446F7" w:rsidRPr="00701FDD">
        <w:rPr>
          <w:sz w:val="24"/>
          <w:szCs w:val="24"/>
        </w:rPr>
        <w:t>1</w:t>
      </w:r>
      <w:r w:rsidRPr="00701FDD">
        <w:rPr>
          <w:sz w:val="24"/>
          <w:szCs w:val="24"/>
        </w:rPr>
        <w:t xml:space="preserve"> – Sazebník smluvních pokut BOZP</w:t>
      </w:r>
    </w:p>
    <w:p w:rsidR="00DF3812" w:rsidRPr="00701FDD" w:rsidRDefault="00CC281C">
      <w:pPr>
        <w:widowControl w:val="0"/>
        <w:autoSpaceDE w:val="0"/>
        <w:spacing w:before="120"/>
        <w:jc w:val="center"/>
        <w:rPr>
          <w:rFonts w:eastAsia="Calibri"/>
          <w:b/>
          <w:bCs/>
          <w:sz w:val="32"/>
          <w:szCs w:val="32"/>
          <w:u w:val="single"/>
          <w:lang w:eastAsia="en-US"/>
        </w:rPr>
      </w:pPr>
      <w:r w:rsidRPr="00701FDD">
        <w:rPr>
          <w:rFonts w:eastAsia="Calibri"/>
          <w:b/>
          <w:bCs/>
          <w:sz w:val="32"/>
          <w:szCs w:val="32"/>
          <w:u w:val="single"/>
          <w:lang w:eastAsia="en-US"/>
        </w:rPr>
        <w:t>SAZEBNÍK POKUT</w:t>
      </w:r>
    </w:p>
    <w:p w:rsidR="00DF3812" w:rsidRPr="00701FDD" w:rsidRDefault="00DF3812">
      <w:pPr>
        <w:widowControl w:val="0"/>
        <w:autoSpaceDE w:val="0"/>
        <w:spacing w:before="120" w:line="241" w:lineRule="exact"/>
        <w:jc w:val="both"/>
        <w:rPr>
          <w:rFonts w:eastAsia="Calibri"/>
          <w:sz w:val="24"/>
          <w:szCs w:val="24"/>
          <w:lang w:eastAsia="en-US"/>
        </w:rPr>
      </w:pPr>
    </w:p>
    <w:p w:rsidR="00DF3812" w:rsidRPr="00701FDD" w:rsidRDefault="00CC281C">
      <w:r w:rsidRPr="00701FDD">
        <w:rPr>
          <w:rFonts w:eastAsia="Calibri"/>
          <w:b/>
          <w:bCs/>
          <w:sz w:val="24"/>
          <w:szCs w:val="24"/>
          <w:lang w:eastAsia="en-US"/>
        </w:rPr>
        <w:t>Akce:</w:t>
      </w:r>
      <w:r w:rsidRPr="00701FDD">
        <w:t xml:space="preserve">  </w:t>
      </w:r>
      <w:r w:rsidR="00C64B33">
        <w:t>„</w:t>
      </w:r>
      <w:r w:rsidR="00C64B33">
        <w:rPr>
          <w:b/>
          <w:bCs/>
          <w:color w:val="000000"/>
          <w:sz w:val="24"/>
          <w:szCs w:val="24"/>
        </w:rPr>
        <w:t>Rekonstrukce VO v Mostě- lokalita pod Resslem“</w:t>
      </w:r>
    </w:p>
    <w:p w:rsidR="00DF3812" w:rsidRPr="00701FDD" w:rsidRDefault="00DF3812">
      <w:pPr>
        <w:rPr>
          <w:rFonts w:eastAsia="Calibri"/>
          <w:b/>
          <w:sz w:val="24"/>
          <w:szCs w:val="24"/>
          <w:lang w:eastAsia="en-US"/>
        </w:rPr>
      </w:pPr>
    </w:p>
    <w:p w:rsidR="00DF3812" w:rsidRPr="00701FDD" w:rsidRDefault="00CC281C">
      <w:pPr>
        <w:widowControl w:val="0"/>
        <w:overflowPunct w:val="0"/>
        <w:autoSpaceDE w:val="0"/>
        <w:spacing w:before="120" w:line="292" w:lineRule="auto"/>
        <w:ind w:left="120"/>
        <w:jc w:val="both"/>
        <w:rPr>
          <w:rFonts w:eastAsia="Calibri"/>
          <w:bCs/>
          <w:sz w:val="24"/>
          <w:szCs w:val="24"/>
          <w:lang w:eastAsia="en-US"/>
        </w:rPr>
      </w:pPr>
      <w:r w:rsidRPr="00701FDD">
        <w:rPr>
          <w:rFonts w:eastAsia="Calibri"/>
          <w:bCs/>
          <w:sz w:val="24"/>
          <w:szCs w:val="24"/>
          <w:lang w:eastAsia="en-US"/>
        </w:rPr>
        <w:t>Pokuty níže uvedené jsou maximální. Město Most si vyhrazuje právo tyto pokuty účtovat dle svého uvážení a do výše uvedeného maxima na základě podkladů, které obdrží od koordinátora stavby. Město Most není povinno tyto pokuty zdůvodňovat.</w:t>
      </w:r>
    </w:p>
    <w:p w:rsidR="00DF3812" w:rsidRPr="00701FDD" w:rsidRDefault="00CC281C">
      <w:pPr>
        <w:widowControl w:val="0"/>
        <w:overflowPunct w:val="0"/>
        <w:autoSpaceDE w:val="0"/>
        <w:spacing w:before="120" w:line="292" w:lineRule="auto"/>
        <w:ind w:left="120"/>
        <w:jc w:val="both"/>
        <w:rPr>
          <w:rFonts w:eastAsia="Calibri"/>
          <w:bCs/>
          <w:sz w:val="24"/>
          <w:szCs w:val="24"/>
          <w:lang w:eastAsia="en-US"/>
        </w:rPr>
      </w:pPr>
      <w:r w:rsidRPr="00701FDD">
        <w:rPr>
          <w:rFonts w:eastAsia="Calibri"/>
          <w:bCs/>
          <w:sz w:val="24"/>
          <w:szCs w:val="24"/>
          <w:lang w:eastAsia="en-US"/>
        </w:rPr>
        <w:t>Pokuty jsou rozděleny do čtyř částí. Část I jsou pokuty za porušení legislativních předpisů na úseku bezpečnosti práce, část II řeší oblast požární ochrany, část III jsou pokuty za porušení v oblasti životního prostředí a část IV řeší pokuty ostatní.</w:t>
      </w: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t>I. BEZPEČNOST PRÁCE</w:t>
      </w:r>
      <w:bookmarkStart w:id="0" w:name="_GoBack"/>
      <w:bookmarkEnd w:id="0"/>
    </w:p>
    <w:tbl>
      <w:tblPr>
        <w:tblW w:w="909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751"/>
        <w:gridCol w:w="5119"/>
        <w:gridCol w:w="3193"/>
        <w:gridCol w:w="27"/>
      </w:tblGrid>
      <w:tr w:rsidR="00DF3812" w:rsidRPr="00701FDD">
        <w:trPr>
          <w:trHeight w:val="225"/>
        </w:trPr>
        <w:tc>
          <w:tcPr>
            <w:tcW w:w="751"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jc w:val="center"/>
              <w:rPr>
                <w:rFonts w:eastAsia="Calibri"/>
                <w:b/>
                <w:bCs/>
                <w:sz w:val="18"/>
                <w:szCs w:val="18"/>
                <w:lang w:eastAsia="en-US"/>
              </w:rPr>
            </w:pPr>
            <w:r w:rsidRPr="00701FDD">
              <w:rPr>
                <w:rFonts w:eastAsia="Calibri"/>
                <w:b/>
                <w:bCs/>
                <w:sz w:val="18"/>
                <w:szCs w:val="18"/>
                <w:lang w:eastAsia="en-US"/>
              </w:rPr>
              <w:t>Pořadové</w:t>
            </w:r>
          </w:p>
        </w:tc>
        <w:tc>
          <w:tcPr>
            <w:tcW w:w="5119"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center"/>
              <w:rPr>
                <w:rFonts w:eastAsia="Calibri"/>
                <w:b/>
                <w:bCs/>
                <w:sz w:val="18"/>
                <w:szCs w:val="18"/>
                <w:lang w:eastAsia="en-US"/>
              </w:rPr>
            </w:pPr>
            <w:r w:rsidRPr="00701FDD">
              <w:rPr>
                <w:rFonts w:eastAsia="Calibri"/>
                <w:b/>
                <w:bCs/>
                <w:sz w:val="18"/>
                <w:szCs w:val="18"/>
                <w:lang w:eastAsia="en-US"/>
              </w:rPr>
              <w:t>Druh porušení</w:t>
            </w:r>
          </w:p>
        </w:tc>
        <w:tc>
          <w:tcPr>
            <w:tcW w:w="3193"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both"/>
              <w:rPr>
                <w:rFonts w:eastAsia="Calibri"/>
                <w:b/>
                <w:bCs/>
                <w:sz w:val="18"/>
                <w:szCs w:val="18"/>
                <w:lang w:eastAsia="en-US"/>
              </w:rPr>
            </w:pPr>
            <w:r w:rsidRPr="00701FDD">
              <w:rPr>
                <w:rFonts w:eastAsia="Calibri"/>
                <w:b/>
                <w:bCs/>
                <w:sz w:val="18"/>
                <w:szCs w:val="18"/>
                <w:lang w:eastAsia="en-US"/>
              </w:rPr>
              <w:t>Max. výše pokuty</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2"/>
                <w:szCs w:val="2"/>
                <w:lang w:eastAsia="en-US"/>
              </w:rPr>
            </w:pPr>
          </w:p>
        </w:tc>
      </w:tr>
      <w:tr w:rsidR="00DF3812" w:rsidRPr="00701FDD">
        <w:trPr>
          <w:trHeight w:val="204"/>
        </w:trPr>
        <w:tc>
          <w:tcPr>
            <w:tcW w:w="75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center"/>
              <w:rPr>
                <w:rFonts w:eastAsia="Calibri"/>
                <w:b/>
                <w:bCs/>
                <w:sz w:val="18"/>
                <w:szCs w:val="18"/>
                <w:lang w:eastAsia="en-US"/>
              </w:rPr>
            </w:pPr>
            <w:r w:rsidRPr="00701FDD">
              <w:rPr>
                <w:rFonts w:eastAsia="Calibri"/>
                <w:b/>
                <w:bCs/>
                <w:sz w:val="18"/>
                <w:szCs w:val="18"/>
                <w:lang w:eastAsia="en-US"/>
              </w:rPr>
              <w:t>číslo</w:t>
            </w:r>
          </w:p>
        </w:tc>
        <w:tc>
          <w:tcPr>
            <w:tcW w:w="5119"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14"/>
                <w:szCs w:val="14"/>
                <w:lang w:eastAsia="en-US"/>
              </w:rPr>
            </w:pPr>
          </w:p>
        </w:tc>
        <w:tc>
          <w:tcPr>
            <w:tcW w:w="3193"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14"/>
                <w:szCs w:val="14"/>
                <w:lang w:eastAsia="en-US"/>
              </w:rPr>
            </w:pP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2"/>
                <w:szCs w:val="2"/>
                <w:lang w:eastAsia="en-US"/>
              </w:rPr>
            </w:pPr>
          </w:p>
        </w:tc>
      </w:tr>
      <w:tr w:rsidR="00DF3812" w:rsidRPr="00701FDD">
        <w:trPr>
          <w:trHeight w:val="248"/>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1</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NV 495/2001 Sb., povinnost používání stanovených OOPP</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osobu 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2</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ČSN 331600 a 331610, které řeší revize a kontroly elektrických spotřebičů, ruční el. nářadí a prodlužovací kabely, použití nářadí spotřebičů a prodlužovacích kabelů bez revizí,</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případ1000,- Kč za používání</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3"/>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3</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předpisů, které řeší provoz vyhrazených technických zařízení (elektrických, zdvihacích, tlakových a plynových)</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1500,-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4</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Sb</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bCs/>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5</w:t>
            </w:r>
          </w:p>
        </w:tc>
        <w:tc>
          <w:tcPr>
            <w:tcW w:w="5119"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Neoprávněná manipulace se stroji a zařízením (příslušné odbornostní školení), transportním zařízením</w:t>
            </w:r>
          </w:p>
        </w:tc>
        <w:tc>
          <w:tcPr>
            <w:tcW w:w="3193"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top w:val="single" w:sz="8" w:space="0" w:color="000000"/>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3"/>
        </w:trPr>
        <w:tc>
          <w:tcPr>
            <w:tcW w:w="751"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6</w:t>
            </w:r>
          </w:p>
        </w:tc>
        <w:tc>
          <w:tcPr>
            <w:tcW w:w="5119"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Nedodržení pokynů pro používání bezpečnostních příkazů pro práce na elektrickém zařízení a na strojním zařízení</w:t>
            </w:r>
          </w:p>
        </w:tc>
        <w:tc>
          <w:tcPr>
            <w:tcW w:w="3193"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lef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sz w:val="2"/>
                <w:szCs w:val="2"/>
                <w:lang w:eastAsia="en-US"/>
              </w:rPr>
            </w:pPr>
          </w:p>
        </w:tc>
      </w:tr>
      <w:tr w:rsidR="00DF3812" w:rsidRPr="00701FDD">
        <w:trPr>
          <w:trHeight w:val="614"/>
        </w:trPr>
        <w:tc>
          <w:tcPr>
            <w:tcW w:w="751"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7</w:t>
            </w:r>
          </w:p>
        </w:tc>
        <w:tc>
          <w:tcPr>
            <w:tcW w:w="5119"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Zjištění alkoholu a jiných návykových látek u pracovníků vlastních či subdodavatele, odmítnutí dechové zkoušky</w:t>
            </w:r>
          </w:p>
        </w:tc>
        <w:tc>
          <w:tcPr>
            <w:tcW w:w="3193"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 a vypovězení osoby z areálu stavby</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r w:rsidR="00DF3812" w:rsidRPr="00701FDD">
        <w:trPr>
          <w:trHeight w:val="223"/>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8</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Nedoložení příslušných technologických postupů pro prováděné práce a činnosti</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125"/>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9</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Neohlášení pracovního úrazu vlastního pracovníka či pracovníka subdodavatele koordinátorovi BOZP nebo pracovníkovi mající dozor nad stavbou</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u úrazu s dobou pracovní neschopnosti delší jak tři pracovní dny. 5000,- Kč u úrazu s hospitalizací 15000,- Kč u smrtelného pracovního. úrazu</w:t>
            </w:r>
          </w:p>
        </w:tc>
        <w:tc>
          <w:tcPr>
            <w:tcW w:w="27" w:type="dxa"/>
            <w:tcBorders>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bCs/>
                <w:sz w:val="2"/>
                <w:szCs w:val="2"/>
                <w:lang w:eastAsia="en-US"/>
              </w:rPr>
            </w:pPr>
          </w:p>
        </w:tc>
      </w:tr>
      <w:tr w:rsidR="00DF3812" w:rsidRPr="00701FDD">
        <w:trPr>
          <w:trHeight w:val="236"/>
        </w:trPr>
        <w:tc>
          <w:tcPr>
            <w:tcW w:w="751"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10</w:t>
            </w:r>
          </w:p>
        </w:tc>
        <w:tc>
          <w:tcPr>
            <w:tcW w:w="5119"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sz w:val="18"/>
                <w:szCs w:val="18"/>
                <w:lang w:eastAsia="en-US"/>
              </w:rPr>
            </w:pPr>
            <w:r w:rsidRPr="00701FDD">
              <w:rPr>
                <w:rFonts w:eastAsia="Calibri"/>
                <w:b/>
                <w:bCs/>
                <w:sz w:val="18"/>
                <w:szCs w:val="18"/>
                <w:lang w:eastAsia="en-US"/>
              </w:rPr>
              <w:t>Vedení stavebního deníku v rozporu s vyhl. č. 499/2006 Sb.</w:t>
            </w:r>
          </w:p>
        </w:tc>
        <w:tc>
          <w:tcPr>
            <w:tcW w:w="3193"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sz w:val="18"/>
                <w:szCs w:val="18"/>
                <w:lang w:eastAsia="en-US"/>
              </w:rPr>
            </w:pPr>
            <w:r w:rsidRPr="00701FDD">
              <w:rPr>
                <w:rFonts w:eastAsia="Calibri"/>
                <w:b/>
                <w:bCs/>
                <w:sz w:val="18"/>
                <w:szCs w:val="18"/>
                <w:lang w:eastAsia="en-US"/>
              </w:rPr>
              <w:t>2000,-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bl>
    <w:p w:rsidR="00DF3812" w:rsidRPr="00701FDD" w:rsidRDefault="00DF3812">
      <w:pPr>
        <w:widowControl w:val="0"/>
        <w:autoSpaceDE w:val="0"/>
        <w:spacing w:before="120"/>
        <w:ind w:left="120"/>
        <w:jc w:val="both"/>
        <w:rPr>
          <w:rFonts w:eastAsia="Calibri"/>
          <w:b/>
          <w:bCs/>
          <w:sz w:val="24"/>
          <w:szCs w:val="22"/>
          <w:lang w:eastAsia="en-US"/>
        </w:rPr>
      </w:pPr>
    </w:p>
    <w:p w:rsidR="006D0DD9" w:rsidRDefault="006D0DD9">
      <w:pPr>
        <w:widowControl w:val="0"/>
        <w:autoSpaceDE w:val="0"/>
        <w:spacing w:before="120"/>
        <w:ind w:left="120"/>
        <w:jc w:val="both"/>
        <w:rPr>
          <w:rFonts w:eastAsia="Calibri"/>
          <w:b/>
          <w:bCs/>
          <w:sz w:val="24"/>
          <w:szCs w:val="22"/>
          <w:lang w:eastAsia="en-US"/>
        </w:rPr>
      </w:pPr>
    </w:p>
    <w:p w:rsidR="005A3EB5" w:rsidRDefault="005A3EB5">
      <w:pPr>
        <w:widowControl w:val="0"/>
        <w:autoSpaceDE w:val="0"/>
        <w:spacing w:before="120"/>
        <w:ind w:left="120"/>
        <w:jc w:val="both"/>
        <w:rPr>
          <w:rFonts w:eastAsia="Calibri"/>
          <w:b/>
          <w:bCs/>
          <w:sz w:val="24"/>
          <w:szCs w:val="22"/>
          <w:lang w:eastAsia="en-US"/>
        </w:rPr>
      </w:pPr>
    </w:p>
    <w:p w:rsidR="005A3EB5" w:rsidRPr="00701FDD" w:rsidRDefault="005A3EB5">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lastRenderedPageBreak/>
        <w:t>II. POŽÁRNÍ OCHRANA</w:t>
      </w:r>
    </w:p>
    <w:tbl>
      <w:tblPr>
        <w:tblW w:w="923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1101"/>
        <w:gridCol w:w="5965"/>
        <w:gridCol w:w="2122"/>
        <w:gridCol w:w="42"/>
      </w:tblGrid>
      <w:tr w:rsidR="00DF3812" w:rsidRPr="00701FDD">
        <w:trPr>
          <w:trHeight w:val="225"/>
        </w:trPr>
        <w:tc>
          <w:tcPr>
            <w:tcW w:w="1101"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5"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22"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04"/>
        </w:trPr>
        <w:tc>
          <w:tcPr>
            <w:tcW w:w="110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5"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9"/>
                <w:lang w:eastAsia="en-US"/>
              </w:rPr>
              <w:t>Porušení vyhl. 87/2000 Sb., při práci s otevřeným ohněm,</w:t>
            </w:r>
            <w:r w:rsidRPr="00701FDD">
              <w:rPr>
                <w:rFonts w:eastAsia="Calibri"/>
                <w:b/>
                <w:bCs/>
                <w:lang w:eastAsia="en-US"/>
              </w:rPr>
              <w:t xml:space="preserve"> neohlášení zahájení, přerušení a ukončení prací s rizikem</w:t>
            </w:r>
            <w:r w:rsidRPr="00701FDD">
              <w:rPr>
                <w:rFonts w:eastAsia="Calibri"/>
                <w:b/>
                <w:bCs/>
                <w:w w:val="95"/>
                <w:lang w:eastAsia="en-US"/>
              </w:rPr>
              <w:t xml:space="preserve"> požáru, neprojednání způsobu zajištění požární bezpečnosti</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4"/>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Porušení zákona č. 133/1985 Sb., ve znění pozdějších</w:t>
            </w:r>
            <w:r w:rsidRPr="00701FDD">
              <w:rPr>
                <w:rFonts w:eastAsia="Calibri"/>
                <w:b/>
                <w:bCs/>
                <w:w w:val="97"/>
                <w:lang w:eastAsia="en-US"/>
              </w:rPr>
              <w:t xml:space="preserve"> předpisů a vyhlášky č. 246/2001 Sb. a NV č. 406/ 2004 Sb.</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3</w:t>
            </w:r>
          </w:p>
        </w:tc>
        <w:tc>
          <w:tcPr>
            <w:tcW w:w="5965"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Zneužití nebo snížení účinnosti zařízení a prostředků, které</w:t>
            </w:r>
            <w:r w:rsidRPr="00701FDD">
              <w:rPr>
                <w:rFonts w:eastAsia="Calibri"/>
                <w:b/>
                <w:bCs/>
                <w:lang w:eastAsia="en-US"/>
              </w:rPr>
              <w:t xml:space="preserve"> slouží jako ochrana před požárem</w:t>
            </w:r>
          </w:p>
        </w:tc>
        <w:tc>
          <w:tcPr>
            <w:tcW w:w="2122"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2"/>
                <w:lang w:eastAsia="en-US"/>
              </w:rPr>
              <w:t>Nedoložení předepsané dokumentace PO dle vyhl.č. 246/2001</w:t>
            </w:r>
            <w:r w:rsidRPr="00701FDD">
              <w:rPr>
                <w:rFonts w:eastAsia="Calibri"/>
                <w:b/>
                <w:bCs/>
                <w:lang w:eastAsia="en-US"/>
              </w:rPr>
              <w:t xml:space="preserve"> Sb.</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5</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Nedoložení požárně technických charakteristik používaných</w:t>
            </w:r>
            <w:r w:rsidRPr="00701FDD">
              <w:rPr>
                <w:rFonts w:eastAsia="Calibri"/>
                <w:b/>
                <w:bCs/>
                <w:lang w:eastAsia="en-US"/>
              </w:rPr>
              <w:t xml:space="preserve"> nebo skladovaných látek</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6"/>
        </w:trPr>
        <w:tc>
          <w:tcPr>
            <w:tcW w:w="1101"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6</w:t>
            </w:r>
          </w:p>
        </w:tc>
        <w:tc>
          <w:tcPr>
            <w:tcW w:w="5965"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pPr>
            <w:r w:rsidRPr="00701FDD">
              <w:rPr>
                <w:rFonts w:eastAsia="Calibri"/>
                <w:b/>
                <w:bCs/>
                <w:w w:val="98"/>
                <w:lang w:eastAsia="en-US"/>
              </w:rPr>
              <w:t>Nedoložení prokazatelného školení nebo odborné přípravy</w:t>
            </w:r>
            <w:r w:rsidRPr="00701FDD">
              <w:rPr>
                <w:rFonts w:eastAsia="Calibri"/>
                <w:b/>
                <w:bCs/>
                <w:w w:val="99"/>
                <w:lang w:eastAsia="en-US"/>
              </w:rPr>
              <w:t xml:space="preserve"> pracovníků konajících práce v prostoru se zvýšeným nebo</w:t>
            </w:r>
            <w:r w:rsidRPr="00701FDD">
              <w:rPr>
                <w:rFonts w:eastAsia="Calibri"/>
                <w:b/>
                <w:bCs/>
                <w:lang w:eastAsia="en-US"/>
              </w:rPr>
              <w:t xml:space="preserve"> vysokým požárním nebezpečím</w:t>
            </w:r>
          </w:p>
        </w:tc>
        <w:tc>
          <w:tcPr>
            <w:tcW w:w="2122"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1000,- Kč za osobu a případ</w:t>
            </w:r>
          </w:p>
        </w:tc>
        <w:tc>
          <w:tcPr>
            <w:tcW w:w="42" w:type="dxa"/>
            <w:tcBorders>
              <w:left w:val="single" w:sz="8" w:space="0" w:color="000000"/>
            </w:tcBorders>
            <w:shd w:val="clear" w:color="auto" w:fill="FFFFFF"/>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7</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3"/>
                <w:lang w:eastAsia="en-US"/>
              </w:rPr>
              <w:t>Použití, či umístění nevhodných nebo nefunkčních prostředků</w:t>
            </w:r>
            <w:r w:rsidRPr="00701FDD">
              <w:rPr>
                <w:rFonts w:eastAsia="Calibri"/>
                <w:b/>
                <w:bCs/>
                <w:lang w:eastAsia="en-US"/>
              </w:rPr>
              <w:t xml:space="preserve"> požární ochrany do prostoru stavby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579"/>
        </w:trPr>
        <w:tc>
          <w:tcPr>
            <w:tcW w:w="7066" w:type="dxa"/>
            <w:gridSpan w:val="2"/>
            <w:tcBorders>
              <w:top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2"/>
                <w:lang w:eastAsia="en-US"/>
              </w:rPr>
            </w:pPr>
            <w:r w:rsidRPr="00701FDD">
              <w:rPr>
                <w:rFonts w:eastAsia="Calibri"/>
                <w:b/>
                <w:bCs/>
                <w:sz w:val="24"/>
                <w:szCs w:val="22"/>
                <w:lang w:eastAsia="en-US"/>
              </w:rPr>
              <w:t>III. ŽIVOTNÍ PROSTŘEDÍ</w:t>
            </w:r>
          </w:p>
        </w:tc>
        <w:tc>
          <w:tcPr>
            <w:tcW w:w="2122" w:type="dxa"/>
            <w:tcBorders>
              <w:top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42" w:type="dxa"/>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56"/>
        </w:trPr>
        <w:tc>
          <w:tcPr>
            <w:tcW w:w="1101"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sz w:val="24"/>
                <w:szCs w:val="22"/>
                <w:lang w:eastAsia="en-US"/>
              </w:rPr>
            </w:pPr>
          </w:p>
        </w:tc>
        <w:tc>
          <w:tcPr>
            <w:tcW w:w="5965"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42" w:type="dxa"/>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5"/>
        </w:trPr>
        <w:tc>
          <w:tcPr>
            <w:tcW w:w="1101"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5"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22"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04"/>
        </w:trPr>
        <w:tc>
          <w:tcPr>
            <w:tcW w:w="110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5"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Porušení zákona č. 356/2003 Sb., o chemických látkách při</w:t>
            </w:r>
            <w:r w:rsidRPr="00701FDD">
              <w:rPr>
                <w:rFonts w:eastAsia="Calibri"/>
                <w:b/>
                <w:bCs/>
                <w:lang w:eastAsia="en-US"/>
              </w:rPr>
              <w:t xml:space="preserve"> nakládání s chemickými látkami a přípravky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187"/>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Porušení zákona č. 185/2001 Sb., ve znění pozdějších předpisů o odpadech při nakládání s odpady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7"/>
                <w:lang w:eastAsia="en-US"/>
              </w:rPr>
              <w:t>3000,- Kč za případ u  odpadů kategorie</w:t>
            </w:r>
            <w:r w:rsidRPr="00701FDD">
              <w:rPr>
                <w:rFonts w:eastAsia="Calibri"/>
                <w:b/>
                <w:bCs/>
                <w:lang w:eastAsia="en-US"/>
              </w:rPr>
              <w:t xml:space="preserve"> ostatní (O)</w:t>
            </w:r>
            <w:r w:rsidRPr="00701FDD">
              <w:rPr>
                <w:rFonts w:eastAsia="Calibri"/>
                <w:b/>
                <w:bCs/>
                <w:w w:val="97"/>
                <w:lang w:eastAsia="en-US"/>
              </w:rPr>
              <w:t xml:space="preserve">              5000,- Kč za případ u</w:t>
            </w:r>
            <w:r w:rsidRPr="00701FDD">
              <w:rPr>
                <w:rFonts w:eastAsia="Calibri"/>
                <w:b/>
                <w:bCs/>
                <w:lang w:eastAsia="en-US"/>
              </w:rPr>
              <w:t xml:space="preserve"> odpadů kategorie (N)</w:t>
            </w:r>
          </w:p>
        </w:tc>
        <w:tc>
          <w:tcPr>
            <w:tcW w:w="42" w:type="dxa"/>
            <w:tcBorders>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3</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Porušení zákona č. 254/2001 Sb. o vodách a zákona č. 86/2002 Sb., ve znění pozdějších předpisů</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r w:rsidR="00DF3812" w:rsidRPr="00701FDD">
        <w:trPr>
          <w:trHeight w:val="20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Únik ropných látek nebo chemikálií</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3000,- Kč za případ</w:t>
            </w:r>
          </w:p>
        </w:tc>
        <w:tc>
          <w:tcPr>
            <w:tcW w:w="42" w:type="dxa"/>
            <w:tcBorders>
              <w:top w:val="single" w:sz="8" w:space="0" w:color="000000"/>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10"/>
        </w:trPr>
        <w:tc>
          <w:tcPr>
            <w:tcW w:w="1101"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5</w:t>
            </w:r>
          </w:p>
        </w:tc>
        <w:tc>
          <w:tcPr>
            <w:tcW w:w="5965"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Neohlášení úniku ropných látek či chemikálií</w:t>
            </w:r>
          </w:p>
        </w:tc>
        <w:tc>
          <w:tcPr>
            <w:tcW w:w="2122"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1500,-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6</w:t>
            </w:r>
          </w:p>
        </w:tc>
        <w:tc>
          <w:tcPr>
            <w:tcW w:w="5965"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2122"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bl>
    <w:p w:rsidR="00DF3812" w:rsidRPr="00701FDD" w:rsidRDefault="00DF3812">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lastRenderedPageBreak/>
        <w:t>IV. OSTATNÍ</w:t>
      </w:r>
    </w:p>
    <w:tbl>
      <w:tblPr>
        <w:tblW w:w="920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1100"/>
        <w:gridCol w:w="5960"/>
        <w:gridCol w:w="2140"/>
      </w:tblGrid>
      <w:tr w:rsidR="00DF3812" w:rsidRPr="00701FDD">
        <w:trPr>
          <w:trHeight w:val="225"/>
        </w:trPr>
        <w:tc>
          <w:tcPr>
            <w:tcW w:w="1100"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0"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40" w:type="dxa"/>
            <w:tcBorders>
              <w:top w:val="single" w:sz="8" w:space="0" w:color="000000"/>
              <w:left w:val="single" w:sz="8" w:space="0" w:color="000000"/>
              <w:righ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r>
      <w:tr w:rsidR="00DF3812" w:rsidRPr="00701FDD">
        <w:trPr>
          <w:trHeight w:val="204"/>
        </w:trPr>
        <w:tc>
          <w:tcPr>
            <w:tcW w:w="1100"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0"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40" w:type="dxa"/>
            <w:tcBorders>
              <w:left w:val="single" w:sz="8" w:space="0" w:color="000000"/>
              <w:bottom w:val="single" w:sz="8" w:space="0" w:color="000000"/>
              <w:righ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1</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8"/>
                <w:lang w:eastAsia="en-US"/>
              </w:rPr>
              <w:t>Porušení zákazu kouření (povoleno pouze na vyhrazených</w:t>
            </w:r>
            <w:r w:rsidRPr="00701FDD">
              <w:rPr>
                <w:rFonts w:eastAsia="Calibri"/>
                <w:b/>
                <w:bCs/>
                <w:lang w:eastAsia="en-US"/>
              </w:rPr>
              <w:t xml:space="preserve">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osobu 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2</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Provádění prací, pro které pracovníci nemají potřebnou odbornou způsobilost nebo zdravotní způsobilost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3</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Neprovedení nebo nezajištění školení zaměstnance, subdodavatele z pravidel platných pro stavbu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4</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Neodstranění závady zjištěné koordinátorem nebo</w:t>
            </w:r>
            <w:r w:rsidRPr="00701FDD">
              <w:rPr>
                <w:rFonts w:eastAsia="Calibri"/>
                <w:b/>
                <w:bCs/>
                <w:w w:val="91"/>
                <w:lang w:eastAsia="en-US"/>
              </w:rPr>
              <w:t xml:space="preserve"> pracovníkem mající dozor nad stavbou ve stanoveném termínu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5</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3"/>
                <w:lang w:eastAsia="en-US"/>
              </w:rPr>
              <w:t>Neoznačení zařízení staveniště a ostatních pronajatých ploch</w:t>
            </w:r>
            <w:r w:rsidRPr="00701FDD">
              <w:rPr>
                <w:rFonts w:eastAsia="Calibri"/>
                <w:b/>
                <w:bCs/>
                <w:lang w:eastAsia="en-US"/>
              </w:rPr>
              <w:t xml:space="preserve"> firemní značkou a příslušnými výstražnými tabulkami,</w:t>
            </w:r>
            <w:r w:rsidRPr="00701FDD">
              <w:rPr>
                <w:rFonts w:eastAsia="Calibri"/>
                <w:b/>
                <w:bCs/>
                <w:w w:val="98"/>
                <w:lang w:eastAsia="en-US"/>
              </w:rPr>
              <w:t xml:space="preserve"> neoznačení pracovního oděvu firemních značkou a to jak u</w:t>
            </w:r>
            <w:r w:rsidRPr="00701FDD">
              <w:rPr>
                <w:rFonts w:eastAsia="Calibri"/>
                <w:b/>
                <w:bCs/>
                <w:lang w:eastAsia="en-US"/>
              </w:rPr>
              <w:t xml:space="preserve"> pracovníků vlastních, tak subdodavatelů</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 nebo osobu</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6</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Nedodržení a nerespektování úklidu svěřeného areálu,</w:t>
            </w:r>
            <w:r w:rsidRPr="00701FDD">
              <w:rPr>
                <w:rFonts w:eastAsia="Calibri"/>
                <w:b/>
                <w:bCs/>
                <w:w w:val="92"/>
                <w:lang w:eastAsia="en-US"/>
              </w:rPr>
              <w:t xml:space="preserve"> neudržování objektů a jejich okolí, rovněž tak samotné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10"/>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7</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3"/>
                <w:lang w:eastAsia="en-US"/>
              </w:rPr>
            </w:pPr>
            <w:r w:rsidRPr="00701FDD">
              <w:rPr>
                <w:rFonts w:eastAsia="Calibri"/>
                <w:b/>
                <w:bCs/>
                <w:w w:val="93"/>
                <w:lang w:eastAsia="en-US"/>
              </w:rPr>
              <w:t>Mytí vozidel, strojů či jiné techniky mimo vyhrazené prostory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8</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Zcizení předmětů v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1000,- Kč za případ</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9</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Porušení podmínek vstupu zaměstnanců nebo zaměstnanců</w:t>
            </w:r>
            <w:r w:rsidRPr="00701FDD">
              <w:rPr>
                <w:rFonts w:eastAsia="Calibri"/>
                <w:b/>
                <w:bCs/>
                <w:lang w:eastAsia="en-US"/>
              </w:rPr>
              <w:t xml:space="preserve"> subdodavatelů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1000,- Kč za osobu</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10</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Nezabezpečení pronajatých prostor, neuzamčení vlastních či</w:t>
            </w:r>
            <w:r w:rsidRPr="00701FDD">
              <w:rPr>
                <w:rFonts w:eastAsia="Calibri"/>
                <w:b/>
                <w:bCs/>
                <w:lang w:eastAsia="en-US"/>
              </w:rPr>
              <w:t xml:space="preserve"> pronajatých vozidel a mechanizace, parkování na nevyhrazených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r>
      <w:tr w:rsidR="00DF3812" w:rsidRPr="00701FDD">
        <w:trPr>
          <w:trHeight w:val="226"/>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11</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Nepovolené vyvážení a vynášení věcí z areálu stavby,</w:t>
            </w:r>
            <w:r w:rsidRPr="00701FDD">
              <w:rPr>
                <w:rFonts w:eastAsia="Calibri"/>
                <w:b/>
                <w:bCs/>
                <w:w w:val="91"/>
                <w:lang w:eastAsia="en-US"/>
              </w:rPr>
              <w:t xml:space="preserve"> nerespektování pokynů ostrahy, arogantní či agresivní chování</w:t>
            </w:r>
            <w:r w:rsidRPr="00701FDD">
              <w:rPr>
                <w:rFonts w:eastAsia="Calibri"/>
                <w:b/>
                <w:bCs/>
                <w:w w:val="93"/>
                <w:lang w:eastAsia="en-US"/>
              </w:rPr>
              <w:t xml:space="preserve"> vůči příslušným zaměstnancům stavby (stavbyvedoucí, mistr,</w:t>
            </w:r>
            <w:r w:rsidRPr="00701FDD">
              <w:rPr>
                <w:rFonts w:eastAsia="Calibri"/>
                <w:b/>
                <w:bCs/>
                <w:w w:val="96"/>
                <w:lang w:eastAsia="en-US"/>
              </w:rPr>
              <w:t xml:space="preserve"> koordinátor BOZP, zástupci investora) odmítnutí předložení</w:t>
            </w:r>
            <w:r w:rsidRPr="00701FDD">
              <w:rPr>
                <w:rFonts w:eastAsia="Calibri"/>
                <w:b/>
                <w:bCs/>
                <w:w w:val="98"/>
                <w:lang w:eastAsia="en-US"/>
              </w:rPr>
              <w:t xml:space="preserve"> zavazadla ke kontrole, či odmítnutí a neumožnění kontroly</w:t>
            </w:r>
            <w:r w:rsidRPr="00701FDD">
              <w:rPr>
                <w:rFonts w:eastAsia="Calibri"/>
                <w:b/>
                <w:bCs/>
                <w:lang w:eastAsia="en-US"/>
              </w:rPr>
              <w:t xml:space="preserve"> vozidla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5000,- Kč za případ</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12</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Vnášení střelných zbraní nebo výbušnin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10000,- Kč za případ</w:t>
            </w:r>
            <w:r w:rsidRPr="00701FDD">
              <w:rPr>
                <w:rFonts w:eastAsia="Calibri"/>
                <w:b/>
                <w:bCs/>
                <w:lang w:eastAsia="en-US"/>
              </w:rPr>
              <w:t xml:space="preserve"> a zákaz vstupu do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13</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Opakované porušení dle specifikace pokut ohodnocených maximální částkou do 10000,- Kč v průběhu 6 měsíců</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Dvojnásobek maxima předešlé pokuty</w:t>
            </w:r>
          </w:p>
        </w:tc>
      </w:tr>
    </w:tbl>
    <w:p w:rsidR="00DF3812" w:rsidRPr="00701FDD" w:rsidRDefault="00CC281C">
      <w:r w:rsidRPr="00701FDD">
        <w:br w:type="page"/>
      </w:r>
    </w:p>
    <w:p w:rsidR="00DF3812" w:rsidRPr="00701FDD" w:rsidRDefault="00CC281C">
      <w:pPr>
        <w:rPr>
          <w:sz w:val="24"/>
          <w:szCs w:val="24"/>
        </w:rPr>
      </w:pPr>
      <w:r w:rsidRPr="00701FDD">
        <w:rPr>
          <w:sz w:val="24"/>
          <w:szCs w:val="24"/>
        </w:rPr>
        <w:lastRenderedPageBreak/>
        <w:t xml:space="preserve">Příloha č. </w:t>
      </w:r>
      <w:r w:rsidR="001446F7" w:rsidRPr="00701FDD">
        <w:rPr>
          <w:sz w:val="24"/>
          <w:szCs w:val="24"/>
        </w:rPr>
        <w:t>2</w:t>
      </w:r>
      <w:r w:rsidRPr="00701FDD">
        <w:rPr>
          <w:sz w:val="24"/>
          <w:szCs w:val="24"/>
        </w:rPr>
        <w:t xml:space="preserve"> - Seznam subdodavatelů</w:t>
      </w:r>
    </w:p>
    <w:p w:rsidR="00DF3812" w:rsidRPr="00701FDD" w:rsidRDefault="00DF3812">
      <w:pPr>
        <w:ind w:left="426"/>
        <w:rPr>
          <w:sz w:val="24"/>
          <w:szCs w:val="24"/>
        </w:rPr>
      </w:pPr>
    </w:p>
    <w:p w:rsidR="00DF3812" w:rsidRPr="00701FDD" w:rsidRDefault="00CC281C">
      <w:pPr>
        <w:jc w:val="center"/>
        <w:rPr>
          <w:b/>
          <w:caps/>
          <w:sz w:val="28"/>
          <w:szCs w:val="28"/>
          <w:u w:val="single"/>
        </w:rPr>
      </w:pPr>
      <w:r w:rsidRPr="00701FDD">
        <w:rPr>
          <w:b/>
          <w:caps/>
          <w:sz w:val="28"/>
          <w:szCs w:val="28"/>
          <w:u w:val="single"/>
        </w:rPr>
        <w:t>Prohlášení o subdodavatelích</w:t>
      </w:r>
    </w:p>
    <w:p w:rsidR="00DF3812" w:rsidRPr="00701FDD" w:rsidRDefault="00CC281C">
      <w:r w:rsidRPr="00701FDD">
        <w:rPr>
          <w:rFonts w:eastAsia="Calibri"/>
          <w:b/>
          <w:bCs/>
          <w:sz w:val="24"/>
          <w:szCs w:val="24"/>
          <w:lang w:eastAsia="en-US"/>
        </w:rPr>
        <w:t>Akce:</w:t>
      </w:r>
      <w:r w:rsidRPr="00701FDD">
        <w:t xml:space="preserve"> </w:t>
      </w:r>
      <w:r w:rsidRPr="00701FDD">
        <w:rPr>
          <w:rFonts w:eastAsia="Calibri"/>
          <w:b/>
          <w:bCs/>
          <w:sz w:val="24"/>
          <w:szCs w:val="24"/>
          <w:lang w:eastAsia="en-US"/>
        </w:rPr>
        <w:t xml:space="preserve"> </w:t>
      </w:r>
      <w:r w:rsidR="00F1233A">
        <w:rPr>
          <w:b/>
          <w:bCs/>
          <w:color w:val="000000"/>
          <w:sz w:val="24"/>
          <w:szCs w:val="24"/>
        </w:rPr>
        <w:t>Rekonstrukce VO  v Mostě- lokalita Pod Resslem</w:t>
      </w:r>
    </w:p>
    <w:p w:rsidR="00DF3812" w:rsidRPr="00701FDD" w:rsidRDefault="00DF3812">
      <w:pPr>
        <w:ind w:left="426"/>
        <w:rPr>
          <w:sz w:val="24"/>
        </w:rPr>
      </w:pPr>
    </w:p>
    <w:p w:rsidR="00DF3812" w:rsidRPr="00701FDD" w:rsidRDefault="00DF3812">
      <w:pPr>
        <w:ind w:left="426"/>
        <w:rPr>
          <w:sz w:val="24"/>
        </w:rPr>
      </w:pPr>
    </w:p>
    <w:p w:rsidR="00DF3812" w:rsidRPr="00701FDD" w:rsidRDefault="00CC281C">
      <w:r w:rsidRPr="00701FDD">
        <w:rPr>
          <w:sz w:val="24"/>
        </w:rPr>
        <w:t xml:space="preserve">Prohlašuji, že na akci  </w:t>
      </w:r>
      <w:r w:rsidRPr="00701FDD">
        <w:rPr>
          <w:b/>
          <w:sz w:val="24"/>
          <w:szCs w:val="24"/>
        </w:rPr>
        <w:t>„</w:t>
      </w:r>
      <w:r w:rsidR="00F1233A">
        <w:rPr>
          <w:b/>
          <w:bCs/>
          <w:color w:val="000000"/>
          <w:sz w:val="24"/>
          <w:szCs w:val="24"/>
        </w:rPr>
        <w:t>Rekonstrukce VO  v Mostě- lokalita Pod Resslem</w:t>
      </w:r>
      <w:r w:rsidRPr="00701FDD">
        <w:rPr>
          <w:b/>
          <w:sz w:val="24"/>
          <w:szCs w:val="24"/>
        </w:rPr>
        <w:t>“</w:t>
      </w:r>
      <w:r w:rsidRPr="00701FDD">
        <w:rPr>
          <w:sz w:val="24"/>
        </w:rPr>
        <w:t xml:space="preserve"> máme v úmyslu zadat jednomu či více subdodavatelům část veřejné zakázky.</w:t>
      </w:r>
    </w:p>
    <w:p w:rsidR="00DF3812" w:rsidRPr="00701FDD" w:rsidRDefault="00DF3812">
      <w:pPr>
        <w:ind w:left="426"/>
        <w:rPr>
          <w:sz w:val="24"/>
        </w:rPr>
      </w:pPr>
    </w:p>
    <w:tbl>
      <w:tblPr>
        <w:tblW w:w="9190" w:type="dxa"/>
        <w:tblInd w:w="421"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768"/>
        <w:gridCol w:w="2450"/>
        <w:gridCol w:w="1276"/>
        <w:gridCol w:w="3696"/>
      </w:tblGrid>
      <w:tr w:rsidR="00DF3812" w:rsidRPr="00701FDD" w:rsidTr="0069715C">
        <w:trPr>
          <w:trHeight w:val="981"/>
        </w:trPr>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Pořadové číslo subdodavatele</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Subdodavatel (obchodní firma nebo název/obchodní firma nebo jméno a příjmení)</w:t>
            </w: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IČ (identifikační číslo)</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CC281C">
            <w:pPr>
              <w:rPr>
                <w:b/>
              </w:rPr>
            </w:pPr>
            <w:r w:rsidRPr="00701FDD">
              <w:rPr>
                <w:b/>
              </w:rPr>
              <w:t>Věcný podíl subdodavatele na plnění veřejné zakázky</w:t>
            </w: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1.</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69715C">
            <w:pPr>
              <w:snapToGrid w:val="0"/>
              <w:jc w:val="center"/>
              <w:rPr>
                <w:sz w:val="22"/>
                <w:szCs w:val="22"/>
              </w:rPr>
            </w:pPr>
            <w:r>
              <w:rPr>
                <w:sz w:val="22"/>
                <w:szCs w:val="22"/>
              </w:rPr>
              <w:t>Volodymyr Ihnatyuk</w:t>
            </w: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69715C">
            <w:pPr>
              <w:snapToGrid w:val="0"/>
              <w:jc w:val="center"/>
            </w:pPr>
            <w:r>
              <w:t>87592967</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69715C">
            <w:pPr>
              <w:snapToGrid w:val="0"/>
              <w:jc w:val="center"/>
            </w:pPr>
            <w:r>
              <w:t>Pomocné a výkopové práce  15% obj.</w:t>
            </w: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2.</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3.</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4.</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5.</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rsidTr="0069715C">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Až x.</w:t>
            </w:r>
          </w:p>
        </w:tc>
        <w:tc>
          <w:tcPr>
            <w:tcW w:w="2450"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bl>
    <w:p w:rsidR="00DF3812" w:rsidRPr="00701FDD" w:rsidRDefault="00DF3812"/>
    <w:p w:rsidR="00DF3812" w:rsidRPr="00701FDD" w:rsidRDefault="00DF3812"/>
    <w:p w:rsidR="00DF3812" w:rsidRPr="00701FDD" w:rsidRDefault="00DF3812"/>
    <w:p w:rsidR="00DF3812" w:rsidRPr="00701FDD" w:rsidRDefault="00CC281C">
      <w:pPr>
        <w:rPr>
          <w:sz w:val="24"/>
          <w:szCs w:val="24"/>
        </w:rPr>
      </w:pPr>
      <w:r w:rsidRPr="00701FDD">
        <w:rPr>
          <w:sz w:val="24"/>
          <w:szCs w:val="24"/>
        </w:rPr>
        <w:t xml:space="preserve">V </w:t>
      </w:r>
      <w:r w:rsidR="00E80907" w:rsidRPr="00701FDD">
        <w:rPr>
          <w:sz w:val="24"/>
          <w:szCs w:val="24"/>
        </w:rPr>
        <w:t>Mostě</w:t>
      </w:r>
      <w:r w:rsidRPr="00701FDD">
        <w:rPr>
          <w:sz w:val="24"/>
          <w:szCs w:val="24"/>
        </w:rPr>
        <w:t xml:space="preserve"> dne </w:t>
      </w:r>
      <w:r w:rsidR="005A3EB5">
        <w:rPr>
          <w:sz w:val="24"/>
          <w:szCs w:val="24"/>
        </w:rPr>
        <w:t>18.08.2016</w:t>
      </w:r>
    </w:p>
    <w:p w:rsidR="00DF3812" w:rsidRPr="00701FDD" w:rsidRDefault="00DF3812">
      <w:pPr>
        <w:rPr>
          <w:sz w:val="24"/>
          <w:szCs w:val="24"/>
        </w:rPr>
      </w:pPr>
    </w:p>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CC281C">
      <w:r w:rsidRPr="00701FDD">
        <w:tab/>
      </w:r>
      <w:r w:rsidRPr="00701FDD">
        <w:tab/>
      </w:r>
      <w:r w:rsidRPr="00701FDD">
        <w:tab/>
      </w:r>
      <w:r w:rsidRPr="00701FDD">
        <w:tab/>
      </w:r>
      <w:r w:rsidRPr="00701FDD">
        <w:tab/>
      </w:r>
      <w:r w:rsidRPr="00701FDD">
        <w:tab/>
      </w:r>
      <w:r w:rsidRPr="00701FDD">
        <w:tab/>
      </w:r>
      <w:r w:rsidRPr="00701FDD">
        <w:rPr>
          <w:sz w:val="24"/>
          <w:szCs w:val="24"/>
        </w:rPr>
        <w:t>.............................................................</w:t>
      </w:r>
    </w:p>
    <w:p w:rsidR="00DF3812" w:rsidRDefault="00CC281C">
      <w:pPr>
        <w:rPr>
          <w:sz w:val="24"/>
          <w:szCs w:val="24"/>
        </w:rPr>
      </w:pP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t xml:space="preserve">           </w:t>
      </w:r>
      <w:r w:rsidR="005A3EB5">
        <w:rPr>
          <w:sz w:val="24"/>
          <w:szCs w:val="24"/>
        </w:rPr>
        <w:t>Miroslav Mical</w:t>
      </w:r>
    </w:p>
    <w:p w:rsidR="005A3EB5" w:rsidRPr="00701FDD" w:rsidRDefault="005A3EB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jednatel společnosti</w:t>
      </w: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sectPr w:rsidR="00DF3812" w:rsidRPr="00701FDD" w:rsidSect="00B861AF">
      <w:headerReference w:type="default" r:id="rId7"/>
      <w:footerReference w:type="default" r:id="rId8"/>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1E5" w:rsidRDefault="00E321E5">
      <w:r>
        <w:separator/>
      </w:r>
    </w:p>
  </w:endnote>
  <w:endnote w:type="continuationSeparator" w:id="0">
    <w:p w:rsidR="00E321E5" w:rsidRDefault="00E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1"/>
    <w:family w:val="roman"/>
    <w:pitch w:val="variable"/>
  </w:font>
  <w:font w:name="DejaVu Sans">
    <w:charset w:val="01"/>
    <w:family w:val="auto"/>
    <w:pitch w:val="variable"/>
  </w:font>
  <w:font w:name="FreeSans">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334873"/>
      <w:docPartObj>
        <w:docPartGallery w:val="Page Numbers (Bottom of Page)"/>
        <w:docPartUnique/>
      </w:docPartObj>
    </w:sdtPr>
    <w:sdtEndPr/>
    <w:sdtContent>
      <w:p w:rsidR="00A9042C" w:rsidRDefault="006B5FC6">
        <w:pPr>
          <w:pStyle w:val="Zpat"/>
          <w:jc w:val="center"/>
        </w:pPr>
        <w:r>
          <w:fldChar w:fldCharType="begin"/>
        </w:r>
        <w:r w:rsidR="00A9042C">
          <w:instrText>PAGE   \* MERGEFORMAT</w:instrText>
        </w:r>
        <w:r>
          <w:fldChar w:fldCharType="separate"/>
        </w:r>
        <w:r w:rsidR="00ED0F75">
          <w:rPr>
            <w:noProof/>
          </w:rPr>
          <w:t>16</w:t>
        </w:r>
        <w:r>
          <w:fldChar w:fldCharType="end"/>
        </w:r>
      </w:p>
    </w:sdtContent>
  </w:sdt>
  <w:p w:rsidR="00A9042C" w:rsidRDefault="00A904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1E5" w:rsidRDefault="00E321E5">
      <w:r>
        <w:separator/>
      </w:r>
    </w:p>
  </w:footnote>
  <w:footnote w:type="continuationSeparator" w:id="0">
    <w:p w:rsidR="00E321E5" w:rsidRDefault="00E3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2C" w:rsidRDefault="00A9042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093"/>
    <w:multiLevelType w:val="multilevel"/>
    <w:tmpl w:val="FE9E85D2"/>
    <w:lvl w:ilvl="0">
      <w:start w:val="8"/>
      <w:numFmt w:val="decimal"/>
      <w:lvlText w:val="%1"/>
      <w:lvlJc w:val="left"/>
      <w:pPr>
        <w:ind w:left="360" w:hanging="360"/>
      </w:pPr>
      <w:rPr>
        <w:sz w:val="24"/>
        <w:szCs w:val="24"/>
      </w:rPr>
    </w:lvl>
    <w:lvl w:ilvl="1">
      <w:start w:val="8"/>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1" w15:restartNumberingAfterBreak="0">
    <w:nsid w:val="11580C29"/>
    <w:multiLevelType w:val="multilevel"/>
    <w:tmpl w:val="55224A2A"/>
    <w:lvl w:ilvl="0">
      <w:start w:val="7"/>
      <w:numFmt w:val="decimal"/>
      <w:lvlText w:val="%1"/>
      <w:lvlJc w:val="left"/>
      <w:pPr>
        <w:tabs>
          <w:tab w:val="num" w:pos="360"/>
        </w:tabs>
        <w:ind w:left="360" w:hanging="360"/>
      </w:pPr>
      <w:rPr>
        <w:sz w:val="24"/>
        <w:szCs w:val="24"/>
      </w:rPr>
    </w:lvl>
    <w:lvl w:ilvl="1">
      <w:start w:val="9"/>
      <w:numFmt w:val="decimal"/>
      <w:lvlText w:val="%1.%2"/>
      <w:lvlJc w:val="left"/>
      <w:pPr>
        <w:tabs>
          <w:tab w:val="num" w:pos="360"/>
        </w:tabs>
        <w:ind w:left="360" w:hanging="36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2" w15:restartNumberingAfterBreak="0">
    <w:nsid w:val="12B43634"/>
    <w:multiLevelType w:val="multilevel"/>
    <w:tmpl w:val="4762CD74"/>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B7712B"/>
    <w:multiLevelType w:val="multilevel"/>
    <w:tmpl w:val="8C0C133C"/>
    <w:lvl w:ilvl="0">
      <w:start w:val="3"/>
      <w:numFmt w:val="decimal"/>
      <w:lvlText w:val="%1"/>
      <w:lvlJc w:val="left"/>
      <w:pPr>
        <w:tabs>
          <w:tab w:val="num" w:pos="720"/>
        </w:tabs>
        <w:ind w:left="720" w:hanging="720"/>
      </w:pPr>
      <w:rPr>
        <w:sz w:val="24"/>
        <w:szCs w:val="24"/>
      </w:rPr>
    </w:lvl>
    <w:lvl w:ilvl="1">
      <w:start w:val="3"/>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4" w15:restartNumberingAfterBreak="0">
    <w:nsid w:val="1AA97496"/>
    <w:multiLevelType w:val="multilevel"/>
    <w:tmpl w:val="FCA6350A"/>
    <w:lvl w:ilvl="0">
      <w:start w:val="1"/>
      <w:numFmt w:val="bullet"/>
      <w:lvlText w:val=""/>
      <w:lvlJc w:val="left"/>
      <w:pPr>
        <w:tabs>
          <w:tab w:val="num" w:pos="1430"/>
        </w:tabs>
        <w:ind w:left="1430" w:hanging="360"/>
      </w:pPr>
      <w:rPr>
        <w:rFonts w:ascii="Wingdings" w:hAnsi="Wingdings" w:cs="Wingdings" w:hint="default"/>
        <w:sz w:val="24"/>
        <w:szCs w:val="24"/>
      </w:rPr>
    </w:lvl>
    <w:lvl w:ilvl="1">
      <w:start w:val="1"/>
      <w:numFmt w:val="bullet"/>
      <w:lvlText w:val=""/>
      <w:lvlJc w:val="left"/>
      <w:pPr>
        <w:tabs>
          <w:tab w:val="num" w:pos="2150"/>
        </w:tabs>
        <w:ind w:left="2150" w:hanging="360"/>
      </w:pPr>
      <w:rPr>
        <w:rFonts w:ascii="Wingdings" w:hAnsi="Wingdings" w:cs="Wingdings" w:hint="default"/>
        <w:sz w:val="24"/>
        <w:szCs w:val="24"/>
      </w:rPr>
    </w:lvl>
    <w:lvl w:ilvl="2">
      <w:start w:val="1"/>
      <w:numFmt w:val="bullet"/>
      <w:lvlText w:val=""/>
      <w:lvlJc w:val="left"/>
      <w:pPr>
        <w:tabs>
          <w:tab w:val="num" w:pos="1494"/>
        </w:tabs>
        <w:ind w:left="1494" w:hanging="360"/>
      </w:pPr>
      <w:rPr>
        <w:rFonts w:ascii="Wingdings" w:hAnsi="Wingdings" w:cs="Wingdings" w:hint="default"/>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C22BE5"/>
    <w:multiLevelType w:val="multilevel"/>
    <w:tmpl w:val="5EE27A46"/>
    <w:lvl w:ilvl="0">
      <w:start w:val="4"/>
      <w:numFmt w:val="decimal"/>
      <w:lvlText w:val="%1"/>
      <w:lvlJc w:val="left"/>
      <w:pPr>
        <w:tabs>
          <w:tab w:val="num" w:pos="705"/>
        </w:tabs>
        <w:ind w:left="705" w:hanging="705"/>
      </w:pPr>
      <w:rPr>
        <w:sz w:val="24"/>
        <w:szCs w:val="24"/>
      </w:rPr>
    </w:lvl>
    <w:lvl w:ilvl="1">
      <w:start w:val="3"/>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6" w15:restartNumberingAfterBreak="0">
    <w:nsid w:val="27B632CC"/>
    <w:multiLevelType w:val="multilevel"/>
    <w:tmpl w:val="106E8E92"/>
    <w:lvl w:ilvl="0">
      <w:start w:val="5"/>
      <w:numFmt w:val="decimal"/>
      <w:lvlText w:val="%1"/>
      <w:lvlJc w:val="left"/>
      <w:pPr>
        <w:tabs>
          <w:tab w:val="num" w:pos="1415"/>
        </w:tabs>
        <w:ind w:left="1415" w:hanging="705"/>
      </w:pPr>
      <w:rPr>
        <w:sz w:val="24"/>
        <w:szCs w:val="24"/>
      </w:rPr>
    </w:lvl>
    <w:lvl w:ilvl="1">
      <w:start w:val="4"/>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7" w15:restartNumberingAfterBreak="0">
    <w:nsid w:val="2AB64B1C"/>
    <w:multiLevelType w:val="multilevel"/>
    <w:tmpl w:val="562C6F98"/>
    <w:lvl w:ilvl="0">
      <w:start w:val="6"/>
      <w:numFmt w:val="decimal"/>
      <w:lvlText w:val="%1"/>
      <w:lvlJc w:val="left"/>
      <w:pPr>
        <w:ind w:left="360" w:hanging="360"/>
      </w:pPr>
      <w:rPr>
        <w:sz w:val="24"/>
        <w:szCs w:val="24"/>
      </w:rPr>
    </w:lvl>
    <w:lvl w:ilvl="1">
      <w:start w:val="1"/>
      <w:numFmt w:val="decimal"/>
      <w:lvlText w:val="%1.%2"/>
      <w:lvlJc w:val="left"/>
      <w:pPr>
        <w:tabs>
          <w:tab w:val="num" w:pos="708"/>
        </w:tabs>
        <w:ind w:left="786" w:hanging="360"/>
      </w:pPr>
      <w:rPr>
        <w:sz w:val="24"/>
        <w:szCs w:val="24"/>
      </w:rPr>
    </w:lvl>
    <w:lvl w:ilvl="2">
      <w:start w:val="1"/>
      <w:numFmt w:val="decimal"/>
      <w:lvlText w:val="%1.%2.%3"/>
      <w:lvlJc w:val="left"/>
      <w:pPr>
        <w:ind w:left="1572" w:hanging="720"/>
      </w:pPr>
      <w:rPr>
        <w:sz w:val="24"/>
        <w:szCs w:val="24"/>
      </w:rPr>
    </w:lvl>
    <w:lvl w:ilvl="3">
      <w:start w:val="1"/>
      <w:numFmt w:val="decimal"/>
      <w:lvlText w:val="%1.%2.%3.%4"/>
      <w:lvlJc w:val="left"/>
      <w:pPr>
        <w:ind w:left="1998" w:hanging="720"/>
      </w:pPr>
      <w:rPr>
        <w:sz w:val="24"/>
        <w:szCs w:val="24"/>
      </w:rPr>
    </w:lvl>
    <w:lvl w:ilvl="4">
      <w:start w:val="1"/>
      <w:numFmt w:val="decimal"/>
      <w:lvlText w:val="%1.%2.%3.%4.%5"/>
      <w:lvlJc w:val="left"/>
      <w:pPr>
        <w:ind w:left="2784" w:hanging="1080"/>
      </w:pPr>
      <w:rPr>
        <w:sz w:val="24"/>
        <w:szCs w:val="24"/>
      </w:rPr>
    </w:lvl>
    <w:lvl w:ilvl="5">
      <w:start w:val="1"/>
      <w:numFmt w:val="decimal"/>
      <w:lvlText w:val="%1.%2.%3.%4.%5.%6"/>
      <w:lvlJc w:val="left"/>
      <w:pPr>
        <w:ind w:left="3210" w:hanging="1080"/>
      </w:pPr>
      <w:rPr>
        <w:sz w:val="24"/>
        <w:szCs w:val="24"/>
      </w:rPr>
    </w:lvl>
    <w:lvl w:ilvl="6">
      <w:start w:val="1"/>
      <w:numFmt w:val="decimal"/>
      <w:lvlText w:val="%1.%2.%3.%4.%5.%6.%7"/>
      <w:lvlJc w:val="left"/>
      <w:pPr>
        <w:ind w:left="3996" w:hanging="1440"/>
      </w:pPr>
      <w:rPr>
        <w:sz w:val="24"/>
        <w:szCs w:val="24"/>
      </w:rPr>
    </w:lvl>
    <w:lvl w:ilvl="7">
      <w:start w:val="1"/>
      <w:numFmt w:val="decimal"/>
      <w:lvlText w:val="%1.%2.%3.%4.%5.%6.%7.%8"/>
      <w:lvlJc w:val="left"/>
      <w:pPr>
        <w:ind w:left="4422" w:hanging="1440"/>
      </w:pPr>
      <w:rPr>
        <w:sz w:val="24"/>
        <w:szCs w:val="24"/>
      </w:rPr>
    </w:lvl>
    <w:lvl w:ilvl="8">
      <w:start w:val="1"/>
      <w:numFmt w:val="decimal"/>
      <w:lvlText w:val="%1.%2.%3.%4.%5.%6.%7.%8.%9"/>
      <w:lvlJc w:val="left"/>
      <w:pPr>
        <w:ind w:left="5208" w:hanging="1800"/>
      </w:pPr>
      <w:rPr>
        <w:sz w:val="24"/>
        <w:szCs w:val="24"/>
      </w:rPr>
    </w:lvl>
  </w:abstractNum>
  <w:abstractNum w:abstractNumId="8" w15:restartNumberingAfterBreak="0">
    <w:nsid w:val="2C3C2D8D"/>
    <w:multiLevelType w:val="multilevel"/>
    <w:tmpl w:val="57F48032"/>
    <w:lvl w:ilvl="0">
      <w:start w:val="1"/>
      <w:numFmt w:val="decimal"/>
      <w:pStyle w:val="Nadpis1"/>
      <w:suff w:val="nothing"/>
      <w:lvlText w:val=""/>
      <w:lvlJc w:val="left"/>
      <w:pPr>
        <w:tabs>
          <w:tab w:val="num" w:pos="432"/>
        </w:tabs>
        <w:ind w:left="432" w:hanging="432"/>
      </w:pPr>
    </w:lvl>
    <w:lvl w:ilvl="1">
      <w:start w:val="1"/>
      <w:numFmt w:val="decimal"/>
      <w:pStyle w:val="Nadpis2"/>
      <w:suff w:val="nothing"/>
      <w:lvlText w:val=""/>
      <w:lvlJc w:val="left"/>
      <w:pPr>
        <w:tabs>
          <w:tab w:val="num" w:pos="576"/>
        </w:tabs>
        <w:ind w:left="576" w:hanging="576"/>
      </w:pPr>
    </w:lvl>
    <w:lvl w:ilvl="2">
      <w:start w:val="1"/>
      <w:numFmt w:val="decimal"/>
      <w:pStyle w:val="Nadpis3"/>
      <w:suff w:val="nothing"/>
      <w:lvlText w:val=""/>
      <w:lvlJc w:val="left"/>
      <w:pPr>
        <w:tabs>
          <w:tab w:val="num" w:pos="720"/>
        </w:tabs>
        <w:ind w:left="720" w:hanging="720"/>
      </w:pPr>
    </w:lvl>
    <w:lvl w:ilvl="3">
      <w:start w:val="1"/>
      <w:numFmt w:val="decimal"/>
      <w:pStyle w:val="Nadpis4"/>
      <w:suff w:val="nothing"/>
      <w:lvlText w:val=""/>
      <w:lvlJc w:val="left"/>
      <w:pPr>
        <w:tabs>
          <w:tab w:val="num" w:pos="864"/>
        </w:tabs>
        <w:ind w:left="864" w:hanging="864"/>
      </w:pPr>
    </w:lvl>
    <w:lvl w:ilvl="4">
      <w:start w:val="1"/>
      <w:numFmt w:val="decimal"/>
      <w:pStyle w:val="Nadpis5"/>
      <w:suff w:val="nothing"/>
      <w:lvlText w:val=""/>
      <w:lvlJc w:val="left"/>
      <w:pPr>
        <w:tabs>
          <w:tab w:val="num" w:pos="1008"/>
        </w:tabs>
        <w:ind w:left="1008" w:hanging="1008"/>
      </w:pPr>
    </w:lvl>
    <w:lvl w:ilvl="5">
      <w:start w:val="1"/>
      <w:numFmt w:val="decimal"/>
      <w:pStyle w:val="Nadpis6"/>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2C7C3A22"/>
    <w:multiLevelType w:val="hybridMultilevel"/>
    <w:tmpl w:val="98242F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A1026"/>
    <w:multiLevelType w:val="multilevel"/>
    <w:tmpl w:val="5832D092"/>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F8B000B"/>
    <w:multiLevelType w:val="multilevel"/>
    <w:tmpl w:val="A91ADC0E"/>
    <w:lvl w:ilvl="0">
      <w:start w:val="1"/>
      <w:numFmt w:val="lowerLetter"/>
      <w:lvlText w:val="%1)"/>
      <w:lvlJc w:val="left"/>
      <w:pPr>
        <w:ind w:left="720" w:hanging="360"/>
      </w:pPr>
      <w:rPr>
        <w:iCs/>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C2558"/>
    <w:multiLevelType w:val="multilevel"/>
    <w:tmpl w:val="BB5892F2"/>
    <w:lvl w:ilvl="0">
      <w:start w:val="1"/>
      <w:numFmt w:val="bullet"/>
      <w:lvlText w:val="-"/>
      <w:lvlJc w:val="left"/>
      <w:pPr>
        <w:ind w:left="1080" w:hanging="360"/>
      </w:pPr>
      <w:rPr>
        <w:rFonts w:ascii="Garamond" w:hAnsi="Garamond" w:cs="Garamond"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1947C3"/>
    <w:multiLevelType w:val="multilevel"/>
    <w:tmpl w:val="AD8A02E2"/>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6480827"/>
    <w:multiLevelType w:val="multilevel"/>
    <w:tmpl w:val="CFD01CF2"/>
    <w:lvl w:ilvl="0">
      <w:start w:val="5"/>
      <w:numFmt w:val="decimal"/>
      <w:lvlText w:val="%1"/>
      <w:lvlJc w:val="left"/>
      <w:pPr>
        <w:tabs>
          <w:tab w:val="num" w:pos="480"/>
        </w:tabs>
        <w:ind w:left="480" w:hanging="480"/>
      </w:pPr>
      <w:rPr>
        <w:sz w:val="24"/>
        <w:szCs w:val="24"/>
      </w:rPr>
    </w:lvl>
    <w:lvl w:ilvl="1">
      <w:start w:val="7"/>
      <w:numFmt w:val="decimal"/>
      <w:lvlText w:val="%1.%2"/>
      <w:lvlJc w:val="left"/>
      <w:pPr>
        <w:tabs>
          <w:tab w:val="num" w:pos="480"/>
        </w:tabs>
        <w:ind w:left="480" w:hanging="48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5" w15:restartNumberingAfterBreak="0">
    <w:nsid w:val="49EE73EB"/>
    <w:multiLevelType w:val="multilevel"/>
    <w:tmpl w:val="93441BEE"/>
    <w:lvl w:ilvl="0">
      <w:start w:val="9"/>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16" w15:restartNumberingAfterBreak="0">
    <w:nsid w:val="545D35B9"/>
    <w:multiLevelType w:val="multilevel"/>
    <w:tmpl w:val="76507F66"/>
    <w:lvl w:ilvl="0">
      <w:start w:val="1"/>
      <w:numFmt w:val="bullet"/>
      <w:lvlText w:val="-"/>
      <w:lvlJc w:val="left"/>
      <w:pPr>
        <w:ind w:left="1070" w:hanging="360"/>
      </w:pPr>
      <w:rPr>
        <w:rFonts w:ascii="Garamond" w:hAnsi="Garamond" w:cs="Garamond"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A50139"/>
    <w:multiLevelType w:val="multilevel"/>
    <w:tmpl w:val="4A9E1422"/>
    <w:lvl w:ilvl="0">
      <w:start w:val="1"/>
      <w:numFmt w:val="bullet"/>
      <w:lvlText w:val="-"/>
      <w:lvlJc w:val="left"/>
      <w:pPr>
        <w:ind w:left="1069" w:hanging="360"/>
      </w:pPr>
      <w:rPr>
        <w:rFonts w:ascii="Liberation Serif" w:hAnsi="Liberation Serif" w:cs="Liberation Serif"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BC7F14"/>
    <w:multiLevelType w:val="multilevel"/>
    <w:tmpl w:val="D76007DE"/>
    <w:lvl w:ilvl="0">
      <w:start w:val="6"/>
      <w:numFmt w:val="decimal"/>
      <w:lvlText w:val="%1"/>
      <w:lvlJc w:val="left"/>
      <w:pPr>
        <w:ind w:left="360" w:hanging="360"/>
      </w:pPr>
      <w:rPr>
        <w:iCs/>
        <w:sz w:val="24"/>
        <w:szCs w:val="24"/>
      </w:rPr>
    </w:lvl>
    <w:lvl w:ilvl="1">
      <w:start w:val="5"/>
      <w:numFmt w:val="decimal"/>
      <w:lvlText w:val="%1.%2"/>
      <w:lvlJc w:val="left"/>
      <w:pPr>
        <w:ind w:left="360" w:hanging="360"/>
      </w:pPr>
      <w:rPr>
        <w:iCs/>
        <w:sz w:val="24"/>
        <w:szCs w:val="24"/>
      </w:rPr>
    </w:lvl>
    <w:lvl w:ilvl="2">
      <w:start w:val="1"/>
      <w:numFmt w:val="decimal"/>
      <w:lvlText w:val="%1.%2.%3"/>
      <w:lvlJc w:val="left"/>
      <w:pPr>
        <w:ind w:left="720" w:hanging="720"/>
      </w:pPr>
      <w:rPr>
        <w:iCs/>
        <w:sz w:val="24"/>
        <w:szCs w:val="24"/>
      </w:rPr>
    </w:lvl>
    <w:lvl w:ilvl="3">
      <w:start w:val="1"/>
      <w:numFmt w:val="decimal"/>
      <w:lvlText w:val="%1.%2.%3.%4"/>
      <w:lvlJc w:val="left"/>
      <w:pPr>
        <w:ind w:left="720" w:hanging="720"/>
      </w:pPr>
      <w:rPr>
        <w:iCs/>
        <w:sz w:val="24"/>
        <w:szCs w:val="24"/>
      </w:rPr>
    </w:lvl>
    <w:lvl w:ilvl="4">
      <w:start w:val="1"/>
      <w:numFmt w:val="decimal"/>
      <w:lvlText w:val="%1.%2.%3.%4.%5"/>
      <w:lvlJc w:val="left"/>
      <w:pPr>
        <w:ind w:left="1080" w:hanging="1080"/>
      </w:pPr>
      <w:rPr>
        <w:iCs/>
        <w:sz w:val="24"/>
        <w:szCs w:val="24"/>
      </w:rPr>
    </w:lvl>
    <w:lvl w:ilvl="5">
      <w:start w:val="1"/>
      <w:numFmt w:val="decimal"/>
      <w:lvlText w:val="%1.%2.%3.%4.%5.%6"/>
      <w:lvlJc w:val="left"/>
      <w:pPr>
        <w:ind w:left="1080" w:hanging="1080"/>
      </w:pPr>
      <w:rPr>
        <w:iCs/>
        <w:sz w:val="24"/>
        <w:szCs w:val="24"/>
      </w:rPr>
    </w:lvl>
    <w:lvl w:ilvl="6">
      <w:start w:val="1"/>
      <w:numFmt w:val="decimal"/>
      <w:lvlText w:val="%1.%2.%3.%4.%5.%6.%7"/>
      <w:lvlJc w:val="left"/>
      <w:pPr>
        <w:ind w:left="1440" w:hanging="1440"/>
      </w:pPr>
      <w:rPr>
        <w:iCs/>
        <w:sz w:val="24"/>
        <w:szCs w:val="24"/>
      </w:rPr>
    </w:lvl>
    <w:lvl w:ilvl="7">
      <w:start w:val="1"/>
      <w:numFmt w:val="decimal"/>
      <w:lvlText w:val="%1.%2.%3.%4.%5.%6.%7.%8"/>
      <w:lvlJc w:val="left"/>
      <w:pPr>
        <w:ind w:left="1440" w:hanging="1440"/>
      </w:pPr>
      <w:rPr>
        <w:iCs/>
        <w:sz w:val="24"/>
        <w:szCs w:val="24"/>
      </w:rPr>
    </w:lvl>
    <w:lvl w:ilvl="8">
      <w:start w:val="1"/>
      <w:numFmt w:val="decimal"/>
      <w:lvlText w:val="%1.%2.%3.%4.%5.%6.%7.%8.%9"/>
      <w:lvlJc w:val="left"/>
      <w:pPr>
        <w:ind w:left="1800" w:hanging="1800"/>
      </w:pPr>
      <w:rPr>
        <w:iCs/>
        <w:sz w:val="24"/>
        <w:szCs w:val="24"/>
      </w:rPr>
    </w:lvl>
  </w:abstractNum>
  <w:abstractNum w:abstractNumId="19" w15:restartNumberingAfterBreak="0">
    <w:nsid w:val="6DF93487"/>
    <w:multiLevelType w:val="multilevel"/>
    <w:tmpl w:val="9A8C89BC"/>
    <w:lvl w:ilvl="0">
      <w:start w:val="5"/>
      <w:numFmt w:val="decimal"/>
      <w:lvlText w:val="%1"/>
      <w:lvlJc w:val="left"/>
      <w:pPr>
        <w:tabs>
          <w:tab w:val="num" w:pos="720"/>
        </w:tabs>
        <w:ind w:left="720" w:hanging="720"/>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20" w15:restartNumberingAfterBreak="0">
    <w:nsid w:val="7934240C"/>
    <w:multiLevelType w:val="multilevel"/>
    <w:tmpl w:val="49E2F87E"/>
    <w:lvl w:ilvl="0">
      <w:start w:val="1"/>
      <w:numFmt w:val="bullet"/>
      <w:lvlText w:val="-"/>
      <w:lvlJc w:val="left"/>
      <w:pPr>
        <w:tabs>
          <w:tab w:val="num" w:pos="1065"/>
        </w:tabs>
        <w:ind w:left="1065" w:hanging="360"/>
      </w:pPr>
      <w:rPr>
        <w:rFonts w:ascii="Liberation Serif" w:hAnsi="Liberation Serif" w:cs="Liberation Serif"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3E0B41"/>
    <w:multiLevelType w:val="multilevel"/>
    <w:tmpl w:val="BB320200"/>
    <w:lvl w:ilvl="0">
      <w:start w:val="1"/>
      <w:numFmt w:val="decimal"/>
      <w:lvlText w:val="%1"/>
      <w:lvlJc w:val="left"/>
      <w:pPr>
        <w:tabs>
          <w:tab w:val="num" w:pos="705"/>
        </w:tabs>
        <w:ind w:left="705" w:hanging="705"/>
      </w:pPr>
      <w:rPr>
        <w:sz w:val="24"/>
        <w:szCs w:val="24"/>
      </w:rPr>
    </w:lvl>
    <w:lvl w:ilvl="1">
      <w:start w:val="5"/>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num w:numId="1">
    <w:abstractNumId w:val="8"/>
  </w:num>
  <w:num w:numId="2">
    <w:abstractNumId w:val="13"/>
  </w:num>
  <w:num w:numId="3">
    <w:abstractNumId w:val="0"/>
  </w:num>
  <w:num w:numId="4">
    <w:abstractNumId w:val="6"/>
  </w:num>
  <w:num w:numId="5">
    <w:abstractNumId w:val="1"/>
  </w:num>
  <w:num w:numId="6">
    <w:abstractNumId w:val="11"/>
  </w:num>
  <w:num w:numId="7">
    <w:abstractNumId w:val="12"/>
  </w:num>
  <w:num w:numId="8">
    <w:abstractNumId w:val="19"/>
  </w:num>
  <w:num w:numId="9">
    <w:abstractNumId w:val="15"/>
  </w:num>
  <w:num w:numId="10">
    <w:abstractNumId w:val="20"/>
  </w:num>
  <w:num w:numId="11">
    <w:abstractNumId w:val="17"/>
  </w:num>
  <w:num w:numId="12">
    <w:abstractNumId w:val="16"/>
  </w:num>
  <w:num w:numId="13">
    <w:abstractNumId w:val="21"/>
  </w:num>
  <w:num w:numId="14">
    <w:abstractNumId w:val="2"/>
  </w:num>
  <w:num w:numId="15">
    <w:abstractNumId w:val="7"/>
  </w:num>
  <w:num w:numId="16">
    <w:abstractNumId w:val="14"/>
  </w:num>
  <w:num w:numId="17">
    <w:abstractNumId w:val="18"/>
  </w:num>
  <w:num w:numId="18">
    <w:abstractNumId w:val="5"/>
  </w:num>
  <w:num w:numId="19">
    <w:abstractNumId w:val="4"/>
  </w:num>
  <w:num w:numId="20">
    <w:abstractNumId w:val="3"/>
  </w:num>
  <w:num w:numId="21">
    <w:abstractNumId w:val="10"/>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3812"/>
    <w:rsid w:val="00043ADA"/>
    <w:rsid w:val="000A087B"/>
    <w:rsid w:val="000A4229"/>
    <w:rsid w:val="001446F7"/>
    <w:rsid w:val="00156A7E"/>
    <w:rsid w:val="001A16A1"/>
    <w:rsid w:val="00211962"/>
    <w:rsid w:val="002175BC"/>
    <w:rsid w:val="00227A50"/>
    <w:rsid w:val="00245CD0"/>
    <w:rsid w:val="002C7EAD"/>
    <w:rsid w:val="002D2D59"/>
    <w:rsid w:val="002D69A0"/>
    <w:rsid w:val="00343FE5"/>
    <w:rsid w:val="0036671A"/>
    <w:rsid w:val="00366F53"/>
    <w:rsid w:val="00391065"/>
    <w:rsid w:val="003A1CA5"/>
    <w:rsid w:val="003B38E3"/>
    <w:rsid w:val="003D2361"/>
    <w:rsid w:val="00416CCC"/>
    <w:rsid w:val="00437E5F"/>
    <w:rsid w:val="004A52BF"/>
    <w:rsid w:val="004C3C0D"/>
    <w:rsid w:val="004F5D2C"/>
    <w:rsid w:val="005114FD"/>
    <w:rsid w:val="005A3EB5"/>
    <w:rsid w:val="005E28C9"/>
    <w:rsid w:val="00635B90"/>
    <w:rsid w:val="00656FAD"/>
    <w:rsid w:val="00692F5C"/>
    <w:rsid w:val="0069715C"/>
    <w:rsid w:val="006B5FC6"/>
    <w:rsid w:val="006D0DD9"/>
    <w:rsid w:val="006D5FFA"/>
    <w:rsid w:val="00701FDD"/>
    <w:rsid w:val="007101C5"/>
    <w:rsid w:val="0072561E"/>
    <w:rsid w:val="0074460C"/>
    <w:rsid w:val="00764F6A"/>
    <w:rsid w:val="00831820"/>
    <w:rsid w:val="00841D61"/>
    <w:rsid w:val="00851821"/>
    <w:rsid w:val="00857D08"/>
    <w:rsid w:val="0088236E"/>
    <w:rsid w:val="008A2AAF"/>
    <w:rsid w:val="008A6C69"/>
    <w:rsid w:val="008A7C56"/>
    <w:rsid w:val="008C0D02"/>
    <w:rsid w:val="008D1A17"/>
    <w:rsid w:val="008D7BF3"/>
    <w:rsid w:val="008F462B"/>
    <w:rsid w:val="00934C61"/>
    <w:rsid w:val="00956E15"/>
    <w:rsid w:val="00957DE5"/>
    <w:rsid w:val="009830C4"/>
    <w:rsid w:val="009C3DC2"/>
    <w:rsid w:val="00A02BA2"/>
    <w:rsid w:val="00A1346B"/>
    <w:rsid w:val="00A17A62"/>
    <w:rsid w:val="00A60D88"/>
    <w:rsid w:val="00A73E9E"/>
    <w:rsid w:val="00A9042C"/>
    <w:rsid w:val="00AD3FEF"/>
    <w:rsid w:val="00B62062"/>
    <w:rsid w:val="00B861AF"/>
    <w:rsid w:val="00C33FD6"/>
    <w:rsid w:val="00C64B33"/>
    <w:rsid w:val="00C77289"/>
    <w:rsid w:val="00CC281C"/>
    <w:rsid w:val="00D203E0"/>
    <w:rsid w:val="00D4020B"/>
    <w:rsid w:val="00D67696"/>
    <w:rsid w:val="00D74CCA"/>
    <w:rsid w:val="00D81C31"/>
    <w:rsid w:val="00DA2B0F"/>
    <w:rsid w:val="00DD5D65"/>
    <w:rsid w:val="00DD719F"/>
    <w:rsid w:val="00DE5317"/>
    <w:rsid w:val="00DF3812"/>
    <w:rsid w:val="00E3095A"/>
    <w:rsid w:val="00E321E5"/>
    <w:rsid w:val="00E45726"/>
    <w:rsid w:val="00E51162"/>
    <w:rsid w:val="00E80907"/>
    <w:rsid w:val="00ED0F75"/>
    <w:rsid w:val="00EF1E9F"/>
    <w:rsid w:val="00F1233A"/>
    <w:rsid w:val="00F55EE6"/>
    <w:rsid w:val="00F56187"/>
    <w:rsid w:val="00F706C7"/>
    <w:rsid w:val="00F84258"/>
    <w:rsid w:val="00FA544E"/>
    <w:rsid w:val="00FC6175"/>
    <w:rsid w:val="00FF3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1BA3"/>
  <w15:docId w15:val="{FDA0A640-4D69-44A6-A280-CD9833AC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sz w:val="24"/>
        <w:szCs w:val="24"/>
        <w:lang w:val="cs-CZ"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861AF"/>
    <w:pPr>
      <w:suppressAutoHyphens/>
    </w:pPr>
    <w:rPr>
      <w:rFonts w:ascii="Times New Roman" w:eastAsia="Times New Roman" w:hAnsi="Times New Roman" w:cs="Times New Roman"/>
      <w:sz w:val="20"/>
      <w:szCs w:val="20"/>
      <w:lang w:bidi="ar-SA"/>
    </w:rPr>
  </w:style>
  <w:style w:type="paragraph" w:styleId="Nadpis1">
    <w:name w:val="heading 1"/>
    <w:basedOn w:val="Normln"/>
    <w:next w:val="Normln"/>
    <w:rsid w:val="00B861AF"/>
    <w:pPr>
      <w:keepNext/>
      <w:numPr>
        <w:numId w:val="1"/>
      </w:numPr>
      <w:jc w:val="both"/>
      <w:outlineLvl w:val="0"/>
    </w:pPr>
    <w:rPr>
      <w:b/>
      <w:sz w:val="24"/>
    </w:rPr>
  </w:style>
  <w:style w:type="paragraph" w:styleId="Nadpis2">
    <w:name w:val="heading 2"/>
    <w:basedOn w:val="Normln"/>
    <w:next w:val="Normln"/>
    <w:rsid w:val="00B861AF"/>
    <w:pPr>
      <w:keepNext/>
      <w:numPr>
        <w:ilvl w:val="1"/>
        <w:numId w:val="1"/>
      </w:numPr>
      <w:jc w:val="center"/>
      <w:outlineLvl w:val="1"/>
    </w:pPr>
    <w:rPr>
      <w:b/>
      <w:sz w:val="24"/>
    </w:rPr>
  </w:style>
  <w:style w:type="paragraph" w:styleId="Nadpis3">
    <w:name w:val="heading 3"/>
    <w:basedOn w:val="Normln"/>
    <w:next w:val="Normln"/>
    <w:rsid w:val="00B861AF"/>
    <w:pPr>
      <w:keepNext/>
      <w:numPr>
        <w:ilvl w:val="2"/>
        <w:numId w:val="1"/>
      </w:numPr>
      <w:jc w:val="center"/>
      <w:outlineLvl w:val="2"/>
    </w:pPr>
    <w:rPr>
      <w:b/>
      <w:sz w:val="28"/>
    </w:rPr>
  </w:style>
  <w:style w:type="paragraph" w:styleId="Nadpis4">
    <w:name w:val="heading 4"/>
    <w:basedOn w:val="Normln"/>
    <w:next w:val="Normln"/>
    <w:rsid w:val="00B861AF"/>
    <w:pPr>
      <w:keepNext/>
      <w:widowControl w:val="0"/>
      <w:numPr>
        <w:ilvl w:val="3"/>
        <w:numId w:val="1"/>
      </w:numPr>
      <w:tabs>
        <w:tab w:val="left" w:pos="226"/>
        <w:tab w:val="left" w:pos="7597"/>
      </w:tabs>
      <w:jc w:val="center"/>
      <w:outlineLvl w:val="3"/>
    </w:pPr>
    <w:rPr>
      <w:b/>
      <w:sz w:val="32"/>
    </w:rPr>
  </w:style>
  <w:style w:type="paragraph" w:styleId="Nadpis5">
    <w:name w:val="heading 5"/>
    <w:basedOn w:val="Normln"/>
    <w:next w:val="Normln"/>
    <w:rsid w:val="00B861AF"/>
    <w:pPr>
      <w:keepNext/>
      <w:numPr>
        <w:ilvl w:val="4"/>
        <w:numId w:val="1"/>
      </w:numPr>
      <w:pBdr>
        <w:bottom w:val="single" w:sz="6" w:space="1" w:color="000000"/>
      </w:pBdr>
      <w:jc w:val="center"/>
      <w:outlineLvl w:val="4"/>
    </w:pPr>
    <w:rPr>
      <w:b/>
      <w:sz w:val="24"/>
    </w:rPr>
  </w:style>
  <w:style w:type="paragraph" w:styleId="Nadpis6">
    <w:name w:val="heading 6"/>
    <w:basedOn w:val="Normln"/>
    <w:next w:val="Normln"/>
    <w:rsid w:val="00B861AF"/>
    <w:pPr>
      <w:keepNext/>
      <w:numPr>
        <w:ilvl w:val="5"/>
        <w:numId w:val="1"/>
      </w:numPr>
      <w:ind w:left="360" w:firstLine="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B861AF"/>
  </w:style>
  <w:style w:type="character" w:customStyle="1" w:styleId="WW8Num1z1">
    <w:name w:val="WW8Num1z1"/>
    <w:qFormat/>
    <w:rsid w:val="00B861AF"/>
  </w:style>
  <w:style w:type="character" w:customStyle="1" w:styleId="WW8Num1z2">
    <w:name w:val="WW8Num1z2"/>
    <w:qFormat/>
    <w:rsid w:val="00B861AF"/>
  </w:style>
  <w:style w:type="character" w:customStyle="1" w:styleId="WW8Num1z3">
    <w:name w:val="WW8Num1z3"/>
    <w:qFormat/>
    <w:rsid w:val="00B861AF"/>
  </w:style>
  <w:style w:type="character" w:customStyle="1" w:styleId="WW8Num1z4">
    <w:name w:val="WW8Num1z4"/>
    <w:qFormat/>
    <w:rsid w:val="00B861AF"/>
  </w:style>
  <w:style w:type="character" w:customStyle="1" w:styleId="WW8Num1z5">
    <w:name w:val="WW8Num1z5"/>
    <w:qFormat/>
    <w:rsid w:val="00B861AF"/>
  </w:style>
  <w:style w:type="character" w:customStyle="1" w:styleId="WW8Num1z6">
    <w:name w:val="WW8Num1z6"/>
    <w:qFormat/>
    <w:rsid w:val="00B861AF"/>
  </w:style>
  <w:style w:type="character" w:customStyle="1" w:styleId="WW8Num1z7">
    <w:name w:val="WW8Num1z7"/>
    <w:qFormat/>
    <w:rsid w:val="00B861AF"/>
  </w:style>
  <w:style w:type="character" w:customStyle="1" w:styleId="WW8Num1z8">
    <w:name w:val="WW8Num1z8"/>
    <w:qFormat/>
    <w:rsid w:val="00B861AF"/>
  </w:style>
  <w:style w:type="character" w:customStyle="1" w:styleId="WW8Num2z0">
    <w:name w:val="WW8Num2z0"/>
    <w:qFormat/>
    <w:rsid w:val="00B861AF"/>
  </w:style>
  <w:style w:type="character" w:customStyle="1" w:styleId="WW8Num3z0">
    <w:name w:val="WW8Num3z0"/>
    <w:qFormat/>
    <w:rsid w:val="00B861AF"/>
    <w:rPr>
      <w:sz w:val="24"/>
      <w:szCs w:val="24"/>
    </w:rPr>
  </w:style>
  <w:style w:type="character" w:customStyle="1" w:styleId="WW8Num4z0">
    <w:name w:val="WW8Num4z0"/>
    <w:qFormat/>
    <w:rsid w:val="00B861AF"/>
  </w:style>
  <w:style w:type="character" w:customStyle="1" w:styleId="WW8Num5z0">
    <w:name w:val="WW8Num5z0"/>
    <w:qFormat/>
    <w:rsid w:val="00B861AF"/>
    <w:rPr>
      <w:sz w:val="24"/>
      <w:szCs w:val="24"/>
    </w:rPr>
  </w:style>
  <w:style w:type="character" w:customStyle="1" w:styleId="WW8Num6z0">
    <w:name w:val="WW8Num6z0"/>
    <w:qFormat/>
    <w:rsid w:val="00B861AF"/>
    <w:rPr>
      <w:sz w:val="24"/>
      <w:szCs w:val="24"/>
    </w:rPr>
  </w:style>
  <w:style w:type="character" w:customStyle="1" w:styleId="WW8Num7z0">
    <w:name w:val="WW8Num7z0"/>
    <w:qFormat/>
    <w:rsid w:val="00B861AF"/>
    <w:rPr>
      <w:iCs/>
      <w:szCs w:val="24"/>
    </w:rPr>
  </w:style>
  <w:style w:type="character" w:customStyle="1" w:styleId="WW8Num7z1">
    <w:name w:val="WW8Num7z1"/>
    <w:qFormat/>
    <w:rsid w:val="00B861AF"/>
  </w:style>
  <w:style w:type="character" w:customStyle="1" w:styleId="WW8Num7z2">
    <w:name w:val="WW8Num7z2"/>
    <w:qFormat/>
    <w:rsid w:val="00B861AF"/>
  </w:style>
  <w:style w:type="character" w:customStyle="1" w:styleId="WW8Num7z3">
    <w:name w:val="WW8Num7z3"/>
    <w:qFormat/>
    <w:rsid w:val="00B861AF"/>
  </w:style>
  <w:style w:type="character" w:customStyle="1" w:styleId="WW8Num7z4">
    <w:name w:val="WW8Num7z4"/>
    <w:qFormat/>
    <w:rsid w:val="00B861AF"/>
  </w:style>
  <w:style w:type="character" w:customStyle="1" w:styleId="WW8Num7z5">
    <w:name w:val="WW8Num7z5"/>
    <w:qFormat/>
    <w:rsid w:val="00B861AF"/>
  </w:style>
  <w:style w:type="character" w:customStyle="1" w:styleId="WW8Num7z6">
    <w:name w:val="WW8Num7z6"/>
    <w:qFormat/>
    <w:rsid w:val="00B861AF"/>
  </w:style>
  <w:style w:type="character" w:customStyle="1" w:styleId="WW8Num7z7">
    <w:name w:val="WW8Num7z7"/>
    <w:qFormat/>
    <w:rsid w:val="00B861AF"/>
  </w:style>
  <w:style w:type="character" w:customStyle="1" w:styleId="WW8Num7z8">
    <w:name w:val="WW8Num7z8"/>
    <w:qFormat/>
    <w:rsid w:val="00B861AF"/>
  </w:style>
  <w:style w:type="character" w:customStyle="1" w:styleId="WW8Num8z0">
    <w:name w:val="WW8Num8z0"/>
    <w:qFormat/>
    <w:rsid w:val="00B861AF"/>
  </w:style>
  <w:style w:type="character" w:customStyle="1" w:styleId="WW8Num9z0">
    <w:name w:val="WW8Num9z0"/>
    <w:qFormat/>
    <w:rsid w:val="00B861AF"/>
    <w:rPr>
      <w:rFonts w:ascii="Garamond" w:eastAsia="Times New Roman" w:hAnsi="Garamond" w:cs="Times New Roman"/>
      <w:sz w:val="24"/>
      <w:szCs w:val="24"/>
    </w:rPr>
  </w:style>
  <w:style w:type="character" w:customStyle="1" w:styleId="WW8Num9z1">
    <w:name w:val="WW8Num9z1"/>
    <w:qFormat/>
    <w:rsid w:val="00B861AF"/>
    <w:rPr>
      <w:rFonts w:ascii="Courier New" w:hAnsi="Courier New" w:cs="Courier New"/>
    </w:rPr>
  </w:style>
  <w:style w:type="character" w:customStyle="1" w:styleId="WW8Num9z2">
    <w:name w:val="WW8Num9z2"/>
    <w:qFormat/>
    <w:rsid w:val="00B861AF"/>
    <w:rPr>
      <w:rFonts w:ascii="Wingdings" w:hAnsi="Wingdings" w:cs="Wingdings"/>
    </w:rPr>
  </w:style>
  <w:style w:type="character" w:customStyle="1" w:styleId="WW8Num9z3">
    <w:name w:val="WW8Num9z3"/>
    <w:qFormat/>
    <w:rsid w:val="00B861AF"/>
    <w:rPr>
      <w:rFonts w:ascii="Symbol" w:hAnsi="Symbol" w:cs="Symbol"/>
    </w:rPr>
  </w:style>
  <w:style w:type="character" w:customStyle="1" w:styleId="WW8Num10z0">
    <w:name w:val="WW8Num10z0"/>
    <w:qFormat/>
    <w:rsid w:val="00B861AF"/>
    <w:rPr>
      <w:sz w:val="24"/>
      <w:szCs w:val="24"/>
    </w:rPr>
  </w:style>
  <w:style w:type="character" w:customStyle="1" w:styleId="WW8Num11z0">
    <w:name w:val="WW8Num11z0"/>
    <w:qFormat/>
    <w:rsid w:val="00B861AF"/>
    <w:rPr>
      <w:sz w:val="24"/>
      <w:szCs w:val="24"/>
    </w:rPr>
  </w:style>
  <w:style w:type="character" w:customStyle="1" w:styleId="WW8Num12z0">
    <w:name w:val="WW8Num12z0"/>
    <w:qFormat/>
    <w:rsid w:val="00B861AF"/>
  </w:style>
  <w:style w:type="character" w:customStyle="1" w:styleId="WW8Num13z0">
    <w:name w:val="WW8Num13z0"/>
    <w:qFormat/>
    <w:rsid w:val="00B861AF"/>
    <w:rPr>
      <w:sz w:val="24"/>
    </w:rPr>
  </w:style>
  <w:style w:type="character" w:customStyle="1" w:styleId="WW8Num14z0">
    <w:name w:val="WW8Num14z0"/>
    <w:qFormat/>
    <w:rsid w:val="00B861AF"/>
    <w:rPr>
      <w:rFonts w:ascii="Garamond" w:hAnsi="Garamond" w:cs="Garamond"/>
      <w:sz w:val="24"/>
      <w:szCs w:val="24"/>
    </w:rPr>
  </w:style>
  <w:style w:type="character" w:customStyle="1" w:styleId="WW8Num14z1">
    <w:name w:val="WW8Num14z1"/>
    <w:qFormat/>
    <w:rsid w:val="00B861AF"/>
    <w:rPr>
      <w:rFonts w:ascii="Courier New" w:hAnsi="Courier New" w:cs="Courier New"/>
    </w:rPr>
  </w:style>
  <w:style w:type="character" w:customStyle="1" w:styleId="WW8Num14z2">
    <w:name w:val="WW8Num14z2"/>
    <w:qFormat/>
    <w:rsid w:val="00B861AF"/>
    <w:rPr>
      <w:rFonts w:ascii="Wingdings" w:hAnsi="Wingdings" w:cs="Wingdings"/>
    </w:rPr>
  </w:style>
  <w:style w:type="character" w:customStyle="1" w:styleId="WW8Num14z3">
    <w:name w:val="WW8Num14z3"/>
    <w:qFormat/>
    <w:rsid w:val="00B861AF"/>
    <w:rPr>
      <w:rFonts w:ascii="Symbol" w:hAnsi="Symbol" w:cs="Symbol"/>
    </w:rPr>
  </w:style>
  <w:style w:type="character" w:customStyle="1" w:styleId="WW8Num15z0">
    <w:name w:val="WW8Num15z0"/>
    <w:qFormat/>
    <w:rsid w:val="00B861AF"/>
    <w:rPr>
      <w:rFonts w:ascii="Symbol" w:hAnsi="Symbol" w:cs="Symbol"/>
    </w:rPr>
  </w:style>
  <w:style w:type="character" w:customStyle="1" w:styleId="WW8Num15z1">
    <w:name w:val="WW8Num15z1"/>
    <w:qFormat/>
    <w:rsid w:val="00B861AF"/>
    <w:rPr>
      <w:rFonts w:ascii="Courier New" w:hAnsi="Courier New" w:cs="Courier New"/>
    </w:rPr>
  </w:style>
  <w:style w:type="character" w:customStyle="1" w:styleId="WW8Num15z2">
    <w:name w:val="WW8Num15z2"/>
    <w:qFormat/>
    <w:rsid w:val="00B861AF"/>
    <w:rPr>
      <w:rFonts w:ascii="Wingdings" w:hAnsi="Wingdings" w:cs="Wingdings"/>
    </w:rPr>
  </w:style>
  <w:style w:type="character" w:customStyle="1" w:styleId="WW8Num16z0">
    <w:name w:val="WW8Num16z0"/>
    <w:qFormat/>
    <w:rsid w:val="00B861AF"/>
  </w:style>
  <w:style w:type="character" w:customStyle="1" w:styleId="WW8Num17z0">
    <w:name w:val="WW8Num17z0"/>
    <w:qFormat/>
    <w:rsid w:val="00B861AF"/>
    <w:rPr>
      <w:rFonts w:ascii="Garamond" w:eastAsia="Times New Roman" w:hAnsi="Garamond" w:cs="Times New Roman"/>
      <w:sz w:val="24"/>
      <w:szCs w:val="24"/>
    </w:rPr>
  </w:style>
  <w:style w:type="character" w:customStyle="1" w:styleId="WW8Num17z1">
    <w:name w:val="WW8Num17z1"/>
    <w:qFormat/>
    <w:rsid w:val="00B861AF"/>
    <w:rPr>
      <w:rFonts w:ascii="Symbol" w:eastAsia="Times New Roman" w:hAnsi="Symbol" w:cs="Times New Roman"/>
    </w:rPr>
  </w:style>
  <w:style w:type="character" w:customStyle="1" w:styleId="WW8Num17z2">
    <w:name w:val="WW8Num17z2"/>
    <w:qFormat/>
    <w:rsid w:val="00B861AF"/>
    <w:rPr>
      <w:rFonts w:ascii="Wingdings" w:hAnsi="Wingdings" w:cs="Wingdings"/>
    </w:rPr>
  </w:style>
  <w:style w:type="character" w:customStyle="1" w:styleId="WW8Num17z3">
    <w:name w:val="WW8Num17z3"/>
    <w:qFormat/>
    <w:rsid w:val="00B861AF"/>
    <w:rPr>
      <w:rFonts w:ascii="Symbol" w:hAnsi="Symbol" w:cs="Symbol"/>
    </w:rPr>
  </w:style>
  <w:style w:type="character" w:customStyle="1" w:styleId="WW8Num17z4">
    <w:name w:val="WW8Num17z4"/>
    <w:qFormat/>
    <w:rsid w:val="00B861AF"/>
    <w:rPr>
      <w:rFonts w:ascii="Courier New" w:hAnsi="Courier New" w:cs="Courier New"/>
    </w:rPr>
  </w:style>
  <w:style w:type="character" w:customStyle="1" w:styleId="WW8Num18z0">
    <w:name w:val="WW8Num18z0"/>
    <w:qFormat/>
    <w:rsid w:val="00B861AF"/>
    <w:rPr>
      <w:sz w:val="24"/>
      <w:szCs w:val="24"/>
    </w:rPr>
  </w:style>
  <w:style w:type="character" w:customStyle="1" w:styleId="WW8Num19z0">
    <w:name w:val="WW8Num19z0"/>
    <w:qFormat/>
    <w:rsid w:val="00B861AF"/>
  </w:style>
  <w:style w:type="character" w:customStyle="1" w:styleId="WW8Num20z0">
    <w:name w:val="WW8Num20z0"/>
    <w:qFormat/>
    <w:rsid w:val="00B861AF"/>
  </w:style>
  <w:style w:type="character" w:customStyle="1" w:styleId="WW8Num20z1">
    <w:name w:val="WW8Num20z1"/>
    <w:qFormat/>
    <w:rsid w:val="00B861AF"/>
  </w:style>
  <w:style w:type="character" w:customStyle="1" w:styleId="WW8Num20z2">
    <w:name w:val="WW8Num20z2"/>
    <w:qFormat/>
    <w:rsid w:val="00B861AF"/>
  </w:style>
  <w:style w:type="character" w:customStyle="1" w:styleId="WW8Num20z3">
    <w:name w:val="WW8Num20z3"/>
    <w:qFormat/>
    <w:rsid w:val="00B861AF"/>
  </w:style>
  <w:style w:type="character" w:customStyle="1" w:styleId="WW8Num20z4">
    <w:name w:val="WW8Num20z4"/>
    <w:qFormat/>
    <w:rsid w:val="00B861AF"/>
  </w:style>
  <w:style w:type="character" w:customStyle="1" w:styleId="WW8Num20z5">
    <w:name w:val="WW8Num20z5"/>
    <w:qFormat/>
    <w:rsid w:val="00B861AF"/>
  </w:style>
  <w:style w:type="character" w:customStyle="1" w:styleId="WW8Num20z6">
    <w:name w:val="WW8Num20z6"/>
    <w:qFormat/>
    <w:rsid w:val="00B861AF"/>
  </w:style>
  <w:style w:type="character" w:customStyle="1" w:styleId="WW8Num20z7">
    <w:name w:val="WW8Num20z7"/>
    <w:qFormat/>
    <w:rsid w:val="00B861AF"/>
  </w:style>
  <w:style w:type="character" w:customStyle="1" w:styleId="WW8Num20z8">
    <w:name w:val="WW8Num20z8"/>
    <w:qFormat/>
    <w:rsid w:val="00B861AF"/>
  </w:style>
  <w:style w:type="character" w:customStyle="1" w:styleId="WW8Num21z0">
    <w:name w:val="WW8Num21z0"/>
    <w:qFormat/>
    <w:rsid w:val="00B861AF"/>
  </w:style>
  <w:style w:type="character" w:customStyle="1" w:styleId="WW8Num22z0">
    <w:name w:val="WW8Num22z0"/>
    <w:qFormat/>
    <w:rsid w:val="00B861AF"/>
    <w:rPr>
      <w:sz w:val="24"/>
      <w:szCs w:val="24"/>
    </w:rPr>
  </w:style>
  <w:style w:type="character" w:customStyle="1" w:styleId="WW8Num23z0">
    <w:name w:val="WW8Num23z0"/>
    <w:qFormat/>
    <w:rsid w:val="00B861AF"/>
  </w:style>
  <w:style w:type="character" w:customStyle="1" w:styleId="WW8Num24z0">
    <w:name w:val="WW8Num24z0"/>
    <w:qFormat/>
    <w:rsid w:val="00B861AF"/>
  </w:style>
  <w:style w:type="character" w:customStyle="1" w:styleId="WW8Num25z0">
    <w:name w:val="WW8Num25z0"/>
    <w:qFormat/>
    <w:rsid w:val="00B861AF"/>
  </w:style>
  <w:style w:type="character" w:customStyle="1" w:styleId="WW8Num26z0">
    <w:name w:val="WW8Num26z0"/>
    <w:qFormat/>
    <w:rsid w:val="00B861AF"/>
    <w:rPr>
      <w:sz w:val="24"/>
      <w:szCs w:val="24"/>
    </w:rPr>
  </w:style>
  <w:style w:type="character" w:customStyle="1" w:styleId="WW8Num27z0">
    <w:name w:val="WW8Num27z0"/>
    <w:qFormat/>
    <w:rsid w:val="00B861AF"/>
    <w:rPr>
      <w:iCs/>
      <w:sz w:val="24"/>
      <w:szCs w:val="24"/>
    </w:rPr>
  </w:style>
  <w:style w:type="character" w:customStyle="1" w:styleId="WW8Num28z0">
    <w:name w:val="WW8Num28z0"/>
    <w:qFormat/>
    <w:rsid w:val="00B861AF"/>
  </w:style>
  <w:style w:type="character" w:customStyle="1" w:styleId="WW8Num29z0">
    <w:name w:val="WW8Num29z0"/>
    <w:qFormat/>
    <w:rsid w:val="00B861AF"/>
    <w:rPr>
      <w:sz w:val="24"/>
      <w:szCs w:val="24"/>
    </w:rPr>
  </w:style>
  <w:style w:type="character" w:customStyle="1" w:styleId="WW8Num30z0">
    <w:name w:val="WW8Num30z0"/>
    <w:qFormat/>
    <w:rsid w:val="00B861AF"/>
    <w:rPr>
      <w:rFonts w:ascii="Wingdings" w:hAnsi="Wingdings" w:cs="Wingdings"/>
      <w:color w:val="FF0000"/>
      <w:sz w:val="24"/>
      <w:szCs w:val="24"/>
    </w:rPr>
  </w:style>
  <w:style w:type="character" w:customStyle="1" w:styleId="WW8Num30z3">
    <w:name w:val="WW8Num30z3"/>
    <w:qFormat/>
    <w:rsid w:val="00B861AF"/>
  </w:style>
  <w:style w:type="character" w:customStyle="1" w:styleId="WW8Num30z4">
    <w:name w:val="WW8Num30z4"/>
    <w:qFormat/>
    <w:rsid w:val="00B861AF"/>
  </w:style>
  <w:style w:type="character" w:customStyle="1" w:styleId="WW8Num30z5">
    <w:name w:val="WW8Num30z5"/>
    <w:qFormat/>
    <w:rsid w:val="00B861AF"/>
  </w:style>
  <w:style w:type="character" w:customStyle="1" w:styleId="WW8Num30z6">
    <w:name w:val="WW8Num30z6"/>
    <w:qFormat/>
    <w:rsid w:val="00B861AF"/>
  </w:style>
  <w:style w:type="character" w:customStyle="1" w:styleId="WW8Num30z7">
    <w:name w:val="WW8Num30z7"/>
    <w:qFormat/>
    <w:rsid w:val="00B861AF"/>
  </w:style>
  <w:style w:type="character" w:customStyle="1" w:styleId="WW8Num30z8">
    <w:name w:val="WW8Num30z8"/>
    <w:qFormat/>
    <w:rsid w:val="00B861AF"/>
  </w:style>
  <w:style w:type="character" w:customStyle="1" w:styleId="WW8Num31z0">
    <w:name w:val="WW8Num31z0"/>
    <w:qFormat/>
    <w:rsid w:val="00B861AF"/>
    <w:rPr>
      <w:sz w:val="24"/>
      <w:szCs w:val="24"/>
    </w:rPr>
  </w:style>
  <w:style w:type="character" w:customStyle="1" w:styleId="WW8Num32z0">
    <w:name w:val="WW8Num32z0"/>
    <w:qFormat/>
    <w:rsid w:val="00B861AF"/>
  </w:style>
  <w:style w:type="character" w:customStyle="1" w:styleId="WW8Num33z0">
    <w:name w:val="WW8Num33z0"/>
    <w:qFormat/>
    <w:rsid w:val="00B861AF"/>
  </w:style>
  <w:style w:type="character" w:styleId="slostrnky">
    <w:name w:val="page number"/>
    <w:basedOn w:val="Standardnpsmoodstavce"/>
    <w:rsid w:val="00B861AF"/>
  </w:style>
  <w:style w:type="character" w:customStyle="1" w:styleId="Zkladntextodsazen2Char">
    <w:name w:val="Základní text odsazený 2 Char"/>
    <w:qFormat/>
    <w:rsid w:val="00B861AF"/>
    <w:rPr>
      <w:sz w:val="24"/>
    </w:rPr>
  </w:style>
  <w:style w:type="character" w:customStyle="1" w:styleId="Symbolyproslovn">
    <w:name w:val="Symboly pro číslování"/>
    <w:qFormat/>
    <w:rsid w:val="00B861AF"/>
  </w:style>
  <w:style w:type="paragraph" w:customStyle="1" w:styleId="Nadpis">
    <w:name w:val="Nadpis"/>
    <w:basedOn w:val="Normln"/>
    <w:next w:val="Tlotextu"/>
    <w:qFormat/>
    <w:rsid w:val="00B861AF"/>
    <w:pPr>
      <w:keepNext/>
      <w:spacing w:before="240" w:after="120"/>
    </w:pPr>
    <w:rPr>
      <w:rFonts w:ascii="Liberation Sans" w:eastAsia="DejaVu Sans" w:hAnsi="Liberation Sans" w:cs="FreeSans"/>
      <w:sz w:val="28"/>
      <w:szCs w:val="28"/>
    </w:rPr>
  </w:style>
  <w:style w:type="paragraph" w:customStyle="1" w:styleId="Tlotextu">
    <w:name w:val="Tělo textu"/>
    <w:basedOn w:val="Normln"/>
    <w:rsid w:val="00B861AF"/>
    <w:rPr>
      <w:sz w:val="24"/>
    </w:rPr>
  </w:style>
  <w:style w:type="paragraph" w:styleId="Seznam">
    <w:name w:val="List"/>
    <w:basedOn w:val="Tlotextu"/>
    <w:rsid w:val="00B861AF"/>
    <w:rPr>
      <w:rFonts w:cs="FreeSans"/>
    </w:rPr>
  </w:style>
  <w:style w:type="paragraph" w:customStyle="1" w:styleId="Popisek">
    <w:name w:val="Popisek"/>
    <w:basedOn w:val="Normln"/>
    <w:rsid w:val="00B861AF"/>
    <w:pPr>
      <w:suppressLineNumbers/>
      <w:spacing w:before="120" w:after="120"/>
    </w:pPr>
    <w:rPr>
      <w:rFonts w:cs="FreeSans"/>
      <w:i/>
      <w:iCs/>
      <w:sz w:val="24"/>
      <w:szCs w:val="24"/>
    </w:rPr>
  </w:style>
  <w:style w:type="paragraph" w:customStyle="1" w:styleId="Rejstk">
    <w:name w:val="Rejstřík"/>
    <w:basedOn w:val="Normln"/>
    <w:qFormat/>
    <w:rsid w:val="00B861AF"/>
    <w:pPr>
      <w:suppressLineNumbers/>
    </w:pPr>
    <w:rPr>
      <w:rFonts w:cs="FreeSans"/>
    </w:rPr>
  </w:style>
  <w:style w:type="paragraph" w:styleId="Zkladntextodsazen3">
    <w:name w:val="Body Text Indent 3"/>
    <w:basedOn w:val="Normln"/>
    <w:qFormat/>
    <w:rsid w:val="00B861AF"/>
    <w:pPr>
      <w:widowControl w:val="0"/>
      <w:ind w:left="2977" w:hanging="2977"/>
    </w:pPr>
    <w:rPr>
      <w:sz w:val="24"/>
    </w:rPr>
  </w:style>
  <w:style w:type="paragraph" w:customStyle="1" w:styleId="Odsazentlatextu">
    <w:name w:val="Odsazení těla textu"/>
    <w:basedOn w:val="Normln"/>
    <w:rsid w:val="00B861AF"/>
    <w:pPr>
      <w:widowControl w:val="0"/>
      <w:ind w:left="708" w:firstLine="708"/>
      <w:jc w:val="both"/>
    </w:pPr>
    <w:rPr>
      <w:sz w:val="24"/>
    </w:rPr>
  </w:style>
  <w:style w:type="paragraph" w:styleId="Zkladntextodsazen2">
    <w:name w:val="Body Text Indent 2"/>
    <w:basedOn w:val="Normln"/>
    <w:qFormat/>
    <w:rsid w:val="00B861AF"/>
    <w:pPr>
      <w:widowControl w:val="0"/>
      <w:ind w:left="709" w:hanging="709"/>
      <w:jc w:val="both"/>
    </w:pPr>
    <w:rPr>
      <w:sz w:val="24"/>
    </w:rPr>
  </w:style>
  <w:style w:type="paragraph" w:styleId="Zhlav">
    <w:name w:val="header"/>
    <w:basedOn w:val="Normln"/>
    <w:rsid w:val="00B861AF"/>
    <w:pPr>
      <w:tabs>
        <w:tab w:val="center" w:pos="4536"/>
        <w:tab w:val="right" w:pos="9072"/>
      </w:tabs>
    </w:pPr>
  </w:style>
  <w:style w:type="paragraph" w:styleId="Zpat">
    <w:name w:val="footer"/>
    <w:basedOn w:val="Normln"/>
    <w:link w:val="ZpatChar"/>
    <w:uiPriority w:val="99"/>
    <w:rsid w:val="00B861AF"/>
    <w:pPr>
      <w:tabs>
        <w:tab w:val="center" w:pos="4536"/>
        <w:tab w:val="right" w:pos="9072"/>
      </w:tabs>
    </w:pPr>
  </w:style>
  <w:style w:type="paragraph" w:styleId="Zkladntext2">
    <w:name w:val="Body Text 2"/>
    <w:basedOn w:val="Normln"/>
    <w:qFormat/>
    <w:rsid w:val="00B861AF"/>
    <w:pPr>
      <w:widowControl w:val="0"/>
      <w:jc w:val="both"/>
    </w:pPr>
    <w:rPr>
      <w:sz w:val="24"/>
    </w:rPr>
  </w:style>
  <w:style w:type="paragraph" w:styleId="Textbubliny">
    <w:name w:val="Balloon Text"/>
    <w:basedOn w:val="Normln"/>
    <w:qFormat/>
    <w:rsid w:val="00B861AF"/>
    <w:rPr>
      <w:rFonts w:ascii="Tahoma" w:hAnsi="Tahoma" w:cs="Tahoma"/>
      <w:sz w:val="16"/>
      <w:szCs w:val="16"/>
    </w:rPr>
  </w:style>
  <w:style w:type="paragraph" w:customStyle="1" w:styleId="CharChar">
    <w:name w:val="Char Char"/>
    <w:basedOn w:val="Normln"/>
    <w:qFormat/>
    <w:rsid w:val="00B861AF"/>
    <w:pPr>
      <w:spacing w:after="160" w:line="240" w:lineRule="exact"/>
    </w:pPr>
    <w:rPr>
      <w:rFonts w:ascii="Verdana" w:hAnsi="Verdana" w:cs="Verdana"/>
      <w:lang w:val="en-US"/>
    </w:rPr>
  </w:style>
  <w:style w:type="paragraph" w:customStyle="1" w:styleId="N10-odsazen">
    <w:name w:val="N10-odsazený"/>
    <w:basedOn w:val="Normln"/>
    <w:qFormat/>
    <w:rsid w:val="00B861AF"/>
    <w:pPr>
      <w:ind w:firstLine="567"/>
      <w:jc w:val="both"/>
    </w:pPr>
    <w:rPr>
      <w:rFonts w:ascii="Arial Narrow" w:hAnsi="Arial Narrow" w:cs="Arial Narrow"/>
      <w:lang w:val="en-GB"/>
    </w:rPr>
  </w:style>
  <w:style w:type="paragraph" w:customStyle="1" w:styleId="CharChar1">
    <w:name w:val="Char Char1"/>
    <w:basedOn w:val="Normln"/>
    <w:qFormat/>
    <w:rsid w:val="00B861AF"/>
    <w:pPr>
      <w:spacing w:after="160" w:line="240" w:lineRule="exact"/>
    </w:pPr>
    <w:rPr>
      <w:rFonts w:ascii="Verdana" w:hAnsi="Verdana" w:cs="Verdana"/>
      <w:lang w:val="en-US"/>
    </w:rPr>
  </w:style>
  <w:style w:type="paragraph" w:customStyle="1" w:styleId="CharChar1CharCharChar">
    <w:name w:val="Char Char1 Char Char Char"/>
    <w:basedOn w:val="Normln"/>
    <w:qFormat/>
    <w:rsid w:val="00B861AF"/>
    <w:pPr>
      <w:spacing w:after="160" w:line="240" w:lineRule="exact"/>
    </w:pPr>
    <w:rPr>
      <w:rFonts w:ascii="Verdana" w:hAnsi="Verdana" w:cs="Verdana"/>
      <w:lang w:val="en-US"/>
    </w:rPr>
  </w:style>
  <w:style w:type="paragraph" w:styleId="Odstavecseseznamem">
    <w:name w:val="List Paragraph"/>
    <w:basedOn w:val="Normln"/>
    <w:qFormat/>
    <w:rsid w:val="00B861AF"/>
    <w:pPr>
      <w:ind w:left="708"/>
    </w:pPr>
  </w:style>
  <w:style w:type="paragraph" w:customStyle="1" w:styleId="Obsahtabulky">
    <w:name w:val="Obsah tabulky"/>
    <w:basedOn w:val="Normln"/>
    <w:qFormat/>
    <w:rsid w:val="00B861AF"/>
    <w:pPr>
      <w:suppressLineNumbers/>
    </w:pPr>
  </w:style>
  <w:style w:type="paragraph" w:customStyle="1" w:styleId="Nadpistabulky">
    <w:name w:val="Nadpis tabulky"/>
    <w:basedOn w:val="Obsahtabulky"/>
    <w:qFormat/>
    <w:rsid w:val="00B861AF"/>
    <w:pPr>
      <w:jc w:val="center"/>
    </w:pPr>
    <w:rPr>
      <w:b/>
      <w:bCs/>
    </w:rPr>
  </w:style>
  <w:style w:type="numbering" w:customStyle="1" w:styleId="WW8Num1">
    <w:name w:val="WW8Num1"/>
    <w:rsid w:val="00B861AF"/>
  </w:style>
  <w:style w:type="numbering" w:customStyle="1" w:styleId="WW8Num2">
    <w:name w:val="WW8Num2"/>
    <w:rsid w:val="00B861AF"/>
  </w:style>
  <w:style w:type="numbering" w:customStyle="1" w:styleId="WW8Num3">
    <w:name w:val="WW8Num3"/>
    <w:rsid w:val="00B861AF"/>
  </w:style>
  <w:style w:type="numbering" w:customStyle="1" w:styleId="WW8Num4">
    <w:name w:val="WW8Num4"/>
    <w:rsid w:val="00B861AF"/>
  </w:style>
  <w:style w:type="numbering" w:customStyle="1" w:styleId="WW8Num5">
    <w:name w:val="WW8Num5"/>
    <w:rsid w:val="00B861AF"/>
  </w:style>
  <w:style w:type="numbering" w:customStyle="1" w:styleId="WW8Num6">
    <w:name w:val="WW8Num6"/>
    <w:rsid w:val="00B861AF"/>
  </w:style>
  <w:style w:type="numbering" w:customStyle="1" w:styleId="WW8Num7">
    <w:name w:val="WW8Num7"/>
    <w:rsid w:val="00B861AF"/>
  </w:style>
  <w:style w:type="numbering" w:customStyle="1" w:styleId="WW8Num8">
    <w:name w:val="WW8Num8"/>
    <w:rsid w:val="00B861AF"/>
  </w:style>
  <w:style w:type="numbering" w:customStyle="1" w:styleId="WW8Num9">
    <w:name w:val="WW8Num9"/>
    <w:rsid w:val="00B861AF"/>
  </w:style>
  <w:style w:type="numbering" w:customStyle="1" w:styleId="WW8Num10">
    <w:name w:val="WW8Num10"/>
    <w:rsid w:val="00B861AF"/>
  </w:style>
  <w:style w:type="numbering" w:customStyle="1" w:styleId="WW8Num11">
    <w:name w:val="WW8Num11"/>
    <w:rsid w:val="00B861AF"/>
  </w:style>
  <w:style w:type="numbering" w:customStyle="1" w:styleId="WW8Num12">
    <w:name w:val="WW8Num12"/>
    <w:rsid w:val="00B861AF"/>
  </w:style>
  <w:style w:type="numbering" w:customStyle="1" w:styleId="WW8Num13">
    <w:name w:val="WW8Num13"/>
    <w:rsid w:val="00B861AF"/>
  </w:style>
  <w:style w:type="numbering" w:customStyle="1" w:styleId="WW8Num14">
    <w:name w:val="WW8Num14"/>
    <w:rsid w:val="00B861AF"/>
  </w:style>
  <w:style w:type="numbering" w:customStyle="1" w:styleId="WW8Num15">
    <w:name w:val="WW8Num15"/>
    <w:rsid w:val="00B861AF"/>
  </w:style>
  <w:style w:type="numbering" w:customStyle="1" w:styleId="WW8Num16">
    <w:name w:val="WW8Num16"/>
    <w:rsid w:val="00B861AF"/>
  </w:style>
  <w:style w:type="numbering" w:customStyle="1" w:styleId="WW8Num17">
    <w:name w:val="WW8Num17"/>
    <w:rsid w:val="00B861AF"/>
  </w:style>
  <w:style w:type="numbering" w:customStyle="1" w:styleId="WW8Num18">
    <w:name w:val="WW8Num18"/>
    <w:rsid w:val="00B861AF"/>
  </w:style>
  <w:style w:type="numbering" w:customStyle="1" w:styleId="WW8Num19">
    <w:name w:val="WW8Num19"/>
    <w:rsid w:val="00B861AF"/>
  </w:style>
  <w:style w:type="numbering" w:customStyle="1" w:styleId="WW8Num20">
    <w:name w:val="WW8Num20"/>
    <w:rsid w:val="00B861AF"/>
  </w:style>
  <w:style w:type="numbering" w:customStyle="1" w:styleId="WW8Num21">
    <w:name w:val="WW8Num21"/>
    <w:rsid w:val="00B861AF"/>
  </w:style>
  <w:style w:type="numbering" w:customStyle="1" w:styleId="WW8Num22">
    <w:name w:val="WW8Num22"/>
    <w:rsid w:val="00B861AF"/>
  </w:style>
  <w:style w:type="numbering" w:customStyle="1" w:styleId="WW8Num23">
    <w:name w:val="WW8Num23"/>
    <w:rsid w:val="00B861AF"/>
  </w:style>
  <w:style w:type="numbering" w:customStyle="1" w:styleId="WW8Num24">
    <w:name w:val="WW8Num24"/>
    <w:rsid w:val="00B861AF"/>
  </w:style>
  <w:style w:type="numbering" w:customStyle="1" w:styleId="WW8Num25">
    <w:name w:val="WW8Num25"/>
    <w:rsid w:val="00B861AF"/>
  </w:style>
  <w:style w:type="numbering" w:customStyle="1" w:styleId="WW8Num26">
    <w:name w:val="WW8Num26"/>
    <w:rsid w:val="00B861AF"/>
  </w:style>
  <w:style w:type="numbering" w:customStyle="1" w:styleId="WW8Num27">
    <w:name w:val="WW8Num27"/>
    <w:rsid w:val="00B861AF"/>
  </w:style>
  <w:style w:type="numbering" w:customStyle="1" w:styleId="WW8Num28">
    <w:name w:val="WW8Num28"/>
    <w:rsid w:val="00B861AF"/>
  </w:style>
  <w:style w:type="numbering" w:customStyle="1" w:styleId="WW8Num29">
    <w:name w:val="WW8Num29"/>
    <w:rsid w:val="00B861AF"/>
  </w:style>
  <w:style w:type="numbering" w:customStyle="1" w:styleId="WW8Num30">
    <w:name w:val="WW8Num30"/>
    <w:rsid w:val="00B861AF"/>
  </w:style>
  <w:style w:type="numbering" w:customStyle="1" w:styleId="WW8Num31">
    <w:name w:val="WW8Num31"/>
    <w:rsid w:val="00B861AF"/>
  </w:style>
  <w:style w:type="numbering" w:customStyle="1" w:styleId="WW8Num32">
    <w:name w:val="WW8Num32"/>
    <w:rsid w:val="00B861AF"/>
  </w:style>
  <w:style w:type="numbering" w:customStyle="1" w:styleId="WW8Num33">
    <w:name w:val="WW8Num33"/>
    <w:rsid w:val="00B861AF"/>
  </w:style>
  <w:style w:type="paragraph" w:styleId="Revize">
    <w:name w:val="Revision"/>
    <w:hidden/>
    <w:uiPriority w:val="99"/>
    <w:semiHidden/>
    <w:rsid w:val="00CC281C"/>
    <w:rPr>
      <w:rFonts w:ascii="Times New Roman" w:eastAsia="Times New Roman" w:hAnsi="Times New Roman" w:cs="Times New Roman"/>
      <w:sz w:val="20"/>
      <w:szCs w:val="20"/>
      <w:lang w:bidi="ar-SA"/>
    </w:rPr>
  </w:style>
  <w:style w:type="paragraph" w:customStyle="1" w:styleId="Default">
    <w:name w:val="Default"/>
    <w:rsid w:val="008A6C69"/>
    <w:pPr>
      <w:autoSpaceDE w:val="0"/>
      <w:autoSpaceDN w:val="0"/>
      <w:adjustRightInd w:val="0"/>
    </w:pPr>
    <w:rPr>
      <w:rFonts w:ascii="Calibri" w:hAnsi="Calibri" w:cs="Calibri"/>
      <w:color w:val="000000"/>
      <w:lang w:bidi="ar-SA"/>
    </w:rPr>
  </w:style>
  <w:style w:type="character" w:customStyle="1" w:styleId="ZpatChar">
    <w:name w:val="Zápatí Char"/>
    <w:basedOn w:val="Standardnpsmoodstavce"/>
    <w:link w:val="Zpat"/>
    <w:uiPriority w:val="99"/>
    <w:rsid w:val="006D0DD9"/>
    <w:rPr>
      <w:rFonts w:ascii="Times New Roman" w:eastAsia="Times New Roman" w:hAnsi="Times New Roman" w:cs="Times New Roman"/>
      <w:sz w:val="20"/>
      <w:szCs w:val="20"/>
      <w:lang w:bidi="ar-SA"/>
    </w:rPr>
  </w:style>
  <w:style w:type="character" w:customStyle="1" w:styleId="cislo">
    <w:name w:val="cislo"/>
    <w:basedOn w:val="Standardnpsmoodstavce"/>
    <w:rsid w:val="00A9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8DC71BE2.dotm</Template>
  <TotalTime>39</TotalTime>
  <Pages>19</Pages>
  <Words>6328</Words>
  <Characters>37340</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Company>TsmM</Company>
  <LinksUpToDate>false</LinksUpToDate>
  <CharactersWithSpaces>43581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Pavel Jelínek</dc:creator>
  <cp:lastModifiedBy>Zlatníčková Dagmar</cp:lastModifiedBy>
  <cp:revision>4</cp:revision>
  <cp:lastPrinted>2016-08-18T06:27:00Z</cp:lastPrinted>
  <dcterms:created xsi:type="dcterms:W3CDTF">2016-10-20T07:54:00Z</dcterms:created>
  <dcterms:modified xsi:type="dcterms:W3CDTF">2016-10-21T05:15:00Z</dcterms:modified>
  <dc:language>cs-CZ</dc:language>
</cp:coreProperties>
</file>