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8C" w:rsidRPr="00A70E70" w:rsidRDefault="0056738C" w:rsidP="0056738C">
      <w:pPr>
        <w:pStyle w:val="Bezmezer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MC51X000KASJ</w:t>
      </w:r>
    </w:p>
    <w:p w:rsidR="0056738C" w:rsidRPr="00A70E70" w:rsidRDefault="0056738C" w:rsidP="0056738C">
      <w:pPr>
        <w:pStyle w:val="Bezmezer"/>
        <w:jc w:val="right"/>
        <w:rPr>
          <w:rFonts w:ascii="Arial" w:hAnsi="Arial" w:cs="Arial"/>
          <w:b/>
          <w:sz w:val="24"/>
          <w:szCs w:val="24"/>
        </w:rPr>
      </w:pPr>
    </w:p>
    <w:p w:rsidR="0056738C" w:rsidRPr="002F477A" w:rsidRDefault="0056738C" w:rsidP="0056738C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2F477A">
        <w:rPr>
          <w:rFonts w:ascii="Arial" w:hAnsi="Arial" w:cs="Arial"/>
          <w:b/>
          <w:sz w:val="28"/>
          <w:szCs w:val="28"/>
        </w:rPr>
        <w:t>Veřejnoprávní smlouva o poskytnutí dotace</w:t>
      </w:r>
    </w:p>
    <w:p w:rsidR="0056738C" w:rsidRPr="002F477A" w:rsidRDefault="0056738C" w:rsidP="005673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2F477A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S-00</w:t>
      </w:r>
      <w:r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>/2017</w:t>
      </w:r>
    </w:p>
    <w:p w:rsidR="0056738C" w:rsidRDefault="0056738C" w:rsidP="0056738C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0E4D3B">
        <w:rPr>
          <w:rFonts w:ascii="Arial" w:hAnsi="Arial" w:cs="Arial"/>
          <w:sz w:val="20"/>
          <w:szCs w:val="20"/>
        </w:rPr>
        <w:t>uzavřená ve smyslu ustanovení § 159 a násl. zákona č. 500/2004 Sb., správní řá</w:t>
      </w:r>
      <w:r>
        <w:rPr>
          <w:rFonts w:ascii="Arial" w:hAnsi="Arial" w:cs="Arial"/>
          <w:sz w:val="20"/>
          <w:szCs w:val="20"/>
        </w:rPr>
        <w:t>d, ve znění pozdějších předpisů,</w:t>
      </w:r>
    </w:p>
    <w:p w:rsidR="0056738C" w:rsidRPr="000E4D3B" w:rsidRDefault="0056738C" w:rsidP="0056738C">
      <w:pPr>
        <w:pStyle w:val="Bezmez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89, odst. 2, písm. b) zákona č. 131/2000 Sb.,o hlavním městě Praze ve znění pozdějších změn </w:t>
      </w:r>
      <w:r w:rsidRPr="000E4D3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v souladu s</w:t>
      </w:r>
      <w:r w:rsidRPr="000E4D3B">
        <w:rPr>
          <w:rFonts w:ascii="Arial" w:hAnsi="Arial" w:cs="Arial"/>
          <w:sz w:val="20"/>
          <w:szCs w:val="20"/>
        </w:rPr>
        <w:t xml:space="preserve"> § 10a odst. 5 zákona č. 250/2000 Sb., o rozpočtových pravidlech územních rozpočtů, ve znění pozdějších předpisů </w:t>
      </w:r>
    </w:p>
    <w:p w:rsidR="0056738C" w:rsidRDefault="0056738C" w:rsidP="0056738C">
      <w:pPr>
        <w:pStyle w:val="Bezmezer"/>
        <w:jc w:val="center"/>
        <w:rPr>
          <w:rFonts w:ascii="Arial" w:hAnsi="Arial" w:cs="Arial"/>
        </w:rPr>
      </w:pPr>
    </w:p>
    <w:p w:rsidR="0056738C" w:rsidRDefault="0056738C" w:rsidP="0056738C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mezi:</w:t>
      </w:r>
    </w:p>
    <w:p w:rsidR="0056738C" w:rsidRPr="000E4D3B" w:rsidRDefault="0056738C" w:rsidP="0056738C">
      <w:pPr>
        <w:pStyle w:val="Bezmezer"/>
        <w:rPr>
          <w:rFonts w:ascii="Arial" w:hAnsi="Arial" w:cs="Arial"/>
          <w:b/>
        </w:rPr>
      </w:pPr>
    </w:p>
    <w:p w:rsidR="0056738C" w:rsidRPr="000E4D3B" w:rsidRDefault="0056738C" w:rsidP="0056738C">
      <w:pPr>
        <w:pStyle w:val="Bezmezer"/>
        <w:rPr>
          <w:rFonts w:ascii="Arial" w:hAnsi="Arial" w:cs="Arial"/>
          <w:b/>
        </w:rPr>
      </w:pPr>
      <w:r w:rsidRPr="000E4D3B">
        <w:rPr>
          <w:rFonts w:ascii="Arial" w:hAnsi="Arial" w:cs="Arial"/>
          <w:b/>
        </w:rPr>
        <w:t>Poskytovatelem dotace:</w:t>
      </w:r>
      <w:r>
        <w:rPr>
          <w:rFonts w:ascii="Arial" w:hAnsi="Arial" w:cs="Arial"/>
        </w:rPr>
        <w:tab/>
      </w:r>
      <w:r w:rsidRPr="000E4D3B">
        <w:rPr>
          <w:rFonts w:ascii="Arial" w:hAnsi="Arial" w:cs="Arial"/>
          <w:b/>
        </w:rPr>
        <w:t>Městská část Praha – Štěrboholy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 sídlem Granátnická 497/1,  102 00  Praha 10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 panem </w:t>
      </w:r>
      <w:r>
        <w:rPr>
          <w:rFonts w:ascii="Arial" w:hAnsi="Arial" w:cs="Arial"/>
        </w:rPr>
        <w:t>Františkem Ševítem, starostou</w:t>
      </w:r>
      <w:r>
        <w:rPr>
          <w:rFonts w:ascii="Arial" w:hAnsi="Arial" w:cs="Arial"/>
        </w:rPr>
        <w:t xml:space="preserve"> 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00231371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bankovní spojení: ČS a.s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č.ú.: 2000718329/0800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(dále jen „poskytovatel“)</w:t>
      </w:r>
    </w:p>
    <w:p w:rsidR="0056738C" w:rsidRPr="000E4D3B" w:rsidRDefault="0056738C" w:rsidP="0056738C">
      <w:pPr>
        <w:pStyle w:val="Bezmezer"/>
        <w:rPr>
          <w:rFonts w:ascii="Arial" w:hAnsi="Arial" w:cs="Arial"/>
          <w:b/>
        </w:rPr>
      </w:pPr>
      <w:r w:rsidRPr="000E4D3B">
        <w:rPr>
          <w:rFonts w:ascii="Arial" w:hAnsi="Arial" w:cs="Arial"/>
          <w:b/>
        </w:rPr>
        <w:t>a</w:t>
      </w:r>
    </w:p>
    <w:p w:rsidR="0056738C" w:rsidRDefault="0056738C" w:rsidP="0056738C">
      <w:pPr>
        <w:pStyle w:val="Bezmezer"/>
        <w:rPr>
          <w:rFonts w:ascii="Arial" w:hAnsi="Arial" w:cs="Arial"/>
        </w:rPr>
      </w:pPr>
    </w:p>
    <w:p w:rsidR="0056738C" w:rsidRPr="000E4D3B" w:rsidRDefault="0056738C" w:rsidP="0056738C">
      <w:pPr>
        <w:pStyle w:val="Bezmezer"/>
        <w:rPr>
          <w:rFonts w:ascii="Arial" w:hAnsi="Arial" w:cs="Arial"/>
          <w:b/>
        </w:rPr>
      </w:pPr>
      <w:r w:rsidRPr="000E4D3B">
        <w:rPr>
          <w:rFonts w:ascii="Arial" w:hAnsi="Arial" w:cs="Arial"/>
          <w:b/>
        </w:rPr>
        <w:t>Příjemcem dotace: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Český badmintonový svaz, z.s.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sídlem </w:t>
      </w:r>
      <w:r>
        <w:rPr>
          <w:rFonts w:ascii="Arial" w:hAnsi="Arial" w:cs="Arial"/>
        </w:rPr>
        <w:t>Zátopkova 100/2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160 17  Praha </w:t>
      </w:r>
      <w:r w:rsidR="00420567">
        <w:rPr>
          <w:rFonts w:ascii="Arial" w:hAnsi="Arial" w:cs="Arial"/>
        </w:rPr>
        <w:t>6</w:t>
      </w:r>
      <w:bookmarkStart w:id="0" w:name="_GoBack"/>
      <w:bookmarkEnd w:id="0"/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</w:t>
      </w:r>
      <w:r w:rsidR="00572010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panem </w:t>
      </w:r>
      <w:r>
        <w:rPr>
          <w:rFonts w:ascii="Arial" w:hAnsi="Arial" w:cs="Arial"/>
        </w:rPr>
        <w:t>Ing. Martinem Osičkou, předsedou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75148340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bankovní spojení: </w:t>
      </w:r>
      <w:r>
        <w:rPr>
          <w:rFonts w:ascii="Arial" w:hAnsi="Arial" w:cs="Arial"/>
        </w:rPr>
        <w:t>MONETA Money Bank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č.ú.: </w:t>
      </w:r>
      <w:r>
        <w:rPr>
          <w:rFonts w:ascii="Arial" w:hAnsi="Arial" w:cs="Arial"/>
        </w:rPr>
        <w:t>1731101504/0600</w:t>
      </w:r>
    </w:p>
    <w:p w:rsidR="0056738C" w:rsidRDefault="0056738C" w:rsidP="005673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(dále jen „příjemce“)</w:t>
      </w:r>
    </w:p>
    <w:p w:rsidR="0056738C" w:rsidRDefault="0056738C" w:rsidP="0056738C">
      <w:pPr>
        <w:pStyle w:val="Bezmezer"/>
        <w:rPr>
          <w:rFonts w:ascii="Arial" w:hAnsi="Arial" w:cs="Arial"/>
        </w:rPr>
      </w:pPr>
    </w:p>
    <w:p w:rsidR="0056738C" w:rsidRDefault="0056738C" w:rsidP="0056738C">
      <w:pPr>
        <w:pStyle w:val="Bezmezer"/>
        <w:rPr>
          <w:rFonts w:ascii="Arial" w:hAnsi="Arial" w:cs="Arial"/>
        </w:rPr>
      </w:pPr>
    </w:p>
    <w:p w:rsidR="0056738C" w:rsidRDefault="0056738C" w:rsidP="0056738C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56738C" w:rsidRDefault="0056738C" w:rsidP="0056738C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Obecná ustanovení</w:t>
      </w:r>
    </w:p>
    <w:p w:rsidR="0056738C" w:rsidRPr="00C07F3A" w:rsidRDefault="0056738C" w:rsidP="0056738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městské části Praha – Štěrboholy rozhodlo svým usnesením č. </w:t>
      </w:r>
      <w:r w:rsidR="00572010">
        <w:rPr>
          <w:rFonts w:ascii="Arial" w:hAnsi="Arial" w:cs="Arial"/>
        </w:rPr>
        <w:t xml:space="preserve">31/VI </w:t>
      </w:r>
      <w:r>
        <w:rPr>
          <w:rFonts w:ascii="Arial" w:hAnsi="Arial" w:cs="Arial"/>
        </w:rPr>
        <w:t xml:space="preserve">ze dne </w:t>
      </w:r>
      <w:r w:rsidR="00572010">
        <w:rPr>
          <w:rFonts w:ascii="Arial" w:hAnsi="Arial" w:cs="Arial"/>
        </w:rPr>
        <w:t>11.12.2017</w:t>
      </w:r>
      <w:r>
        <w:rPr>
          <w:rFonts w:ascii="Arial" w:hAnsi="Arial" w:cs="Arial"/>
        </w:rPr>
        <w:t xml:space="preserve"> o poskytnutí dotace z rozpočtu městské části v roce 2017 ve výši a za podmínek dále uvedených v této smlouvě. </w:t>
      </w:r>
    </w:p>
    <w:p w:rsidR="0056738C" w:rsidRDefault="0056738C" w:rsidP="0056738C">
      <w:pPr>
        <w:pStyle w:val="Bezmezer"/>
        <w:rPr>
          <w:rFonts w:ascii="Arial" w:hAnsi="Arial" w:cs="Arial"/>
          <w:b/>
        </w:rPr>
      </w:pPr>
    </w:p>
    <w:p w:rsidR="0056738C" w:rsidRDefault="0056738C" w:rsidP="0056738C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56738C" w:rsidRDefault="0056738C" w:rsidP="0056738C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dotace</w:t>
      </w: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poskytne příjemci  účelovou neinvestiční dotaci na </w:t>
      </w:r>
      <w:r w:rsidR="00FA0A0E">
        <w:rPr>
          <w:rFonts w:ascii="Arial" w:hAnsi="Arial" w:cs="Arial"/>
        </w:rPr>
        <w:t xml:space="preserve">zajištění akce „Mistrovství ČR dospělých v badmintonu“, která se bude konat ve dnech 2 – 4. 2.2018 ve sportovní hale Štěrboholy, </w:t>
      </w:r>
      <w:r>
        <w:rPr>
          <w:rFonts w:ascii="Arial" w:hAnsi="Arial" w:cs="Arial"/>
        </w:rPr>
        <w:t xml:space="preserve">ve výši </w:t>
      </w:r>
      <w:r w:rsidR="0057201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00 000,00 Kč (slovy </w:t>
      </w:r>
      <w:r w:rsidR="00572010">
        <w:rPr>
          <w:rFonts w:ascii="Arial" w:hAnsi="Arial" w:cs="Arial"/>
        </w:rPr>
        <w:t>dvěstě</w:t>
      </w:r>
      <w:r>
        <w:rPr>
          <w:rFonts w:ascii="Arial" w:hAnsi="Arial" w:cs="Arial"/>
        </w:rPr>
        <w:t>tisíckorun českých).</w:t>
      </w: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Pr="003905B7" w:rsidRDefault="0056738C" w:rsidP="0056738C">
      <w:pPr>
        <w:pStyle w:val="Bezmezer"/>
        <w:jc w:val="center"/>
        <w:rPr>
          <w:rFonts w:ascii="Arial" w:hAnsi="Arial" w:cs="Arial"/>
          <w:b/>
        </w:rPr>
      </w:pPr>
      <w:r w:rsidRPr="003905B7">
        <w:rPr>
          <w:rFonts w:ascii="Arial" w:hAnsi="Arial" w:cs="Arial"/>
          <w:b/>
        </w:rPr>
        <w:t>III.</w:t>
      </w:r>
    </w:p>
    <w:p w:rsidR="0056738C" w:rsidRPr="003905B7" w:rsidRDefault="0056738C" w:rsidP="0056738C">
      <w:pPr>
        <w:pStyle w:val="Bezmezer"/>
        <w:jc w:val="center"/>
        <w:rPr>
          <w:rFonts w:ascii="Arial" w:hAnsi="Arial" w:cs="Arial"/>
          <w:b/>
        </w:rPr>
      </w:pPr>
      <w:r w:rsidRPr="003905B7">
        <w:rPr>
          <w:rFonts w:ascii="Arial" w:hAnsi="Arial" w:cs="Arial"/>
          <w:b/>
        </w:rPr>
        <w:t>Doba užití a způsob poskytnutí dotace</w:t>
      </w:r>
    </w:p>
    <w:p w:rsidR="0056738C" w:rsidRDefault="0056738C" w:rsidP="0056738C">
      <w:pPr>
        <w:pStyle w:val="Bezmezer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 poskytnout příjemci dotaci za účelem uvedeným v článku II., na účet příjemce uvedený v záhlaví této smlouvy jednorázově  do 15 dnů ode dne podpisu této smlouvy oběma smluvními stranami. </w:t>
      </w:r>
    </w:p>
    <w:p w:rsidR="0056738C" w:rsidRDefault="0056738C" w:rsidP="0056738C">
      <w:pPr>
        <w:pStyle w:val="Bezmezer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prostředky lze použít na úhradu nákladů vzniklých v roce 201</w:t>
      </w:r>
      <w:r w:rsidR="00A1421E">
        <w:rPr>
          <w:rFonts w:ascii="Arial" w:hAnsi="Arial" w:cs="Arial"/>
        </w:rPr>
        <w:t>8</w:t>
      </w:r>
      <w:r>
        <w:rPr>
          <w:rFonts w:ascii="Arial" w:hAnsi="Arial" w:cs="Arial"/>
        </w:rPr>
        <w:t>. Finanční prostředky nelze převádět do následujícího kalendářního roku. Dotace podléhá finančnímu vypořádání s rozpočtem poskytovatele za rok 201</w:t>
      </w:r>
      <w:r w:rsidR="00A1421E">
        <w:rPr>
          <w:rFonts w:ascii="Arial" w:hAnsi="Arial" w:cs="Arial"/>
        </w:rPr>
        <w:t>8.</w:t>
      </w: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Pr="0031243D" w:rsidRDefault="0056738C" w:rsidP="0056738C">
      <w:pPr>
        <w:pStyle w:val="Bezmezer"/>
        <w:jc w:val="center"/>
        <w:rPr>
          <w:rFonts w:ascii="Arial" w:hAnsi="Arial" w:cs="Arial"/>
          <w:b/>
        </w:rPr>
      </w:pPr>
      <w:r w:rsidRPr="0031243D">
        <w:rPr>
          <w:rFonts w:ascii="Arial" w:hAnsi="Arial" w:cs="Arial"/>
          <w:b/>
        </w:rPr>
        <w:t>IV.</w:t>
      </w:r>
    </w:p>
    <w:p w:rsidR="0056738C" w:rsidRPr="0031243D" w:rsidRDefault="0056738C" w:rsidP="0056738C">
      <w:pPr>
        <w:pStyle w:val="Bezmezer"/>
        <w:jc w:val="center"/>
        <w:rPr>
          <w:rFonts w:ascii="Arial" w:hAnsi="Arial" w:cs="Arial"/>
          <w:b/>
        </w:rPr>
      </w:pPr>
      <w:r w:rsidRPr="0031243D">
        <w:rPr>
          <w:rFonts w:ascii="Arial" w:hAnsi="Arial" w:cs="Arial"/>
          <w:b/>
        </w:rPr>
        <w:t>Podmínky použití peněžních prostředků</w:t>
      </w:r>
    </w:p>
    <w:p w:rsidR="0056738C" w:rsidRDefault="0056738C" w:rsidP="0056738C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užít dotaci jen k účelu uvedenému v čl. II. této smlouvy a pouze za podmínek dále uvedených. </w:t>
      </w:r>
    </w:p>
    <w:p w:rsidR="0056738C" w:rsidRDefault="0056738C" w:rsidP="0056738C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Peněžní prostředky dotace nesmí příjemce poskytnout jiným právnickým nebo fyzickým osobám, pokud nejde o úhrady spojené s realizací účelu, na nějž byla dotace poskytnuta. </w:t>
      </w:r>
    </w:p>
    <w:p w:rsidR="0056738C" w:rsidRDefault="0056738C" w:rsidP="0056738C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:rsidR="0056738C" w:rsidRDefault="0056738C" w:rsidP="0056738C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15.</w:t>
      </w:r>
      <w:r w:rsidR="00732F8F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A1421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56738C" w:rsidRDefault="0056738C" w:rsidP="0056738C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:rsidR="0056738C" w:rsidRDefault="0056738C" w:rsidP="0056738C">
      <w:pPr>
        <w:pStyle w:val="Bezmezer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poskytnout součinnost při výkonu kontrolní činnosti poskytovatele v souladu se zákonem a zvláštním právním předpisem. </w:t>
      </w:r>
    </w:p>
    <w:p w:rsidR="0056738C" w:rsidRDefault="0056738C" w:rsidP="0056738C">
      <w:pPr>
        <w:pStyle w:val="Bezmezer"/>
        <w:ind w:left="284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ind w:left="284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56738C" w:rsidRDefault="0056738C" w:rsidP="0056738C">
      <w:pPr>
        <w:pStyle w:val="Bezmezer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příjemce při přeměně právnické osoby, při prohlášení úpadku či zrušení s likvidací</w:t>
      </w:r>
    </w:p>
    <w:p w:rsidR="0056738C" w:rsidRDefault="0056738C" w:rsidP="0056738C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:rsidR="0056738C" w:rsidRDefault="0056738C" w:rsidP="0056738C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dle bodu 1 tohoto článku projedná a rozhodne o ní zastupitelstvo městské části.</w:t>
      </w:r>
    </w:p>
    <w:p w:rsidR="0056738C" w:rsidRDefault="0056738C" w:rsidP="0056738C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poskytovatel žádosti dle</w:t>
      </w:r>
      <w:r w:rsidR="00A1421E">
        <w:rPr>
          <w:rFonts w:ascii="Arial" w:hAnsi="Arial" w:cs="Arial"/>
        </w:rPr>
        <w:t xml:space="preserve"> bodu 1. tohoto článku nevyhoví</w:t>
      </w:r>
      <w:r>
        <w:rPr>
          <w:rFonts w:ascii="Arial" w:hAnsi="Arial" w:cs="Arial"/>
        </w:rPr>
        <w:t>,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:rsidR="0056738C" w:rsidRDefault="0056738C" w:rsidP="0056738C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:rsidR="0056738C" w:rsidRDefault="0056738C" w:rsidP="0056738C">
      <w:pPr>
        <w:pStyle w:val="Bezmezer"/>
        <w:tabs>
          <w:tab w:val="left" w:pos="284"/>
        </w:tabs>
        <w:jc w:val="both"/>
        <w:rPr>
          <w:rFonts w:ascii="Arial" w:hAnsi="Arial" w:cs="Arial"/>
        </w:rPr>
      </w:pPr>
    </w:p>
    <w:p w:rsidR="0056738C" w:rsidRPr="00D0078F" w:rsidRDefault="0056738C" w:rsidP="0056738C">
      <w:pPr>
        <w:pStyle w:val="Bezmezer"/>
        <w:tabs>
          <w:tab w:val="left" w:pos="284"/>
        </w:tabs>
        <w:jc w:val="both"/>
        <w:rPr>
          <w:rFonts w:ascii="Arial" w:hAnsi="Arial" w:cs="Arial"/>
        </w:rPr>
      </w:pPr>
    </w:p>
    <w:p w:rsidR="0056738C" w:rsidRPr="00272CF3" w:rsidRDefault="0056738C" w:rsidP="0056738C">
      <w:pPr>
        <w:pStyle w:val="Bezmezer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56738C" w:rsidRPr="00272CF3" w:rsidRDefault="0056738C" w:rsidP="0056738C">
      <w:pPr>
        <w:pStyle w:val="Bezmezer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</w:t>
      </w:r>
    </w:p>
    <w:p w:rsidR="0056738C" w:rsidRDefault="0056738C" w:rsidP="0056738C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:rsidR="0056738C" w:rsidRDefault="0056738C" w:rsidP="0056738C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Pr="00272CF3" w:rsidRDefault="0056738C" w:rsidP="0056738C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56738C" w:rsidRPr="00272CF3" w:rsidRDefault="0056738C" w:rsidP="0056738C">
      <w:pPr>
        <w:pStyle w:val="Bezmezer"/>
        <w:jc w:val="center"/>
        <w:rPr>
          <w:rFonts w:ascii="Arial" w:hAnsi="Arial" w:cs="Arial"/>
          <w:b/>
        </w:rPr>
      </w:pPr>
      <w:r w:rsidRPr="00272CF3">
        <w:rPr>
          <w:rFonts w:ascii="Arial" w:hAnsi="Arial" w:cs="Arial"/>
          <w:b/>
        </w:rPr>
        <w:t>Závěrečná ustanovení</w:t>
      </w:r>
    </w:p>
    <w:p w:rsidR="0056738C" w:rsidRDefault="0056738C" w:rsidP="0056738C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účinnosti dnem  jejího podpisu oběma smluvními stranami.</w:t>
      </w:r>
    </w:p>
    <w:p w:rsidR="0056738C" w:rsidRDefault="0056738C" w:rsidP="0056738C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56738C" w:rsidRDefault="0056738C" w:rsidP="0056738C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a doplňky této smlouvy lze provádět pouze písemnými oboustranně podepsanými dodatky.</w:t>
      </w:r>
    </w:p>
    <w:p w:rsidR="0056738C" w:rsidRDefault="0056738C" w:rsidP="0056738C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dvou stejnopisech, z nichž každá smluvní strana obdrží po jednom výtisku.</w:t>
      </w:r>
    </w:p>
    <w:p w:rsidR="0056738C" w:rsidRDefault="0056738C" w:rsidP="0056738C">
      <w:pPr>
        <w:pStyle w:val="Bezmezer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svými podpisy stvrzují, že smlouva byla sjednána na základě jejich pravé a svobodné vůle, nikoli v tísni a za nápadně nevýhodných podmínek.</w:t>
      </w: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A1421E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A1421E">
        <w:rPr>
          <w:rFonts w:ascii="Arial" w:hAnsi="Arial" w:cs="Arial"/>
        </w:rPr>
        <w:t>12</w:t>
      </w:r>
      <w:r>
        <w:rPr>
          <w:rFonts w:ascii="Arial" w:hAnsi="Arial" w:cs="Arial"/>
        </w:rPr>
        <w:t>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Praze dne </w:t>
      </w:r>
      <w:r w:rsidR="00A1421E">
        <w:rPr>
          <w:rFonts w:ascii="Arial" w:hAnsi="Arial" w:cs="Arial"/>
        </w:rPr>
        <w:t>22.12.2017</w:t>
      </w: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příjemce:</w:t>
      </w:r>
    </w:p>
    <w:p w:rsidR="0056738C" w:rsidRDefault="0056738C" w:rsidP="0056738C">
      <w:pPr>
        <w:pStyle w:val="Bezmezer"/>
        <w:jc w:val="both"/>
        <w:rPr>
          <w:rFonts w:ascii="Arial" w:hAnsi="Arial" w:cs="Arial"/>
        </w:rPr>
      </w:pPr>
    </w:p>
    <w:p w:rsidR="0056738C" w:rsidRPr="003F67A9" w:rsidRDefault="0056738C" w:rsidP="0056738C">
      <w:pPr>
        <w:pStyle w:val="Bezmezer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</w:t>
      </w:r>
    </w:p>
    <w:p w:rsidR="0056738C" w:rsidRDefault="0056738C" w:rsidP="0056738C"/>
    <w:p w:rsidR="0056738C" w:rsidRDefault="0056738C" w:rsidP="0056738C"/>
    <w:p w:rsidR="0056738C" w:rsidRDefault="0056738C" w:rsidP="0056738C"/>
    <w:p w:rsidR="0056738C" w:rsidRPr="00077A49" w:rsidRDefault="0056738C" w:rsidP="0056738C">
      <w:pPr>
        <w:rPr>
          <w:sz w:val="20"/>
          <w:szCs w:val="20"/>
        </w:rPr>
      </w:pPr>
      <w:r>
        <w:rPr>
          <w:sz w:val="20"/>
          <w:szCs w:val="20"/>
        </w:rPr>
        <w:t>Zveřejněno na úřední desce  způsobem umožňujícím dálkový přístup</w:t>
      </w:r>
      <w:r w:rsidRPr="00077A49">
        <w:rPr>
          <w:sz w:val="20"/>
          <w:szCs w:val="20"/>
        </w:rPr>
        <w:t xml:space="preserve">: </w:t>
      </w:r>
      <w:hyperlink r:id="rId6" w:history="1">
        <w:r w:rsidRPr="00077A49">
          <w:rPr>
            <w:rStyle w:val="Hypertextovodkaz"/>
            <w:color w:val="auto"/>
            <w:sz w:val="20"/>
            <w:szCs w:val="20"/>
          </w:rPr>
          <w:t>www.sterboholy.cz</w:t>
        </w:r>
      </w:hyperlink>
      <w:r w:rsidRPr="00077A49">
        <w:rPr>
          <w:sz w:val="20"/>
          <w:szCs w:val="20"/>
        </w:rPr>
        <w:t xml:space="preserve"> dne </w:t>
      </w:r>
      <w:r w:rsidR="0028418C">
        <w:rPr>
          <w:sz w:val="20"/>
          <w:szCs w:val="20"/>
        </w:rPr>
        <w:t>19.1.2018.</w:t>
      </w:r>
    </w:p>
    <w:p w:rsidR="0056738C" w:rsidRDefault="0056738C" w:rsidP="0056738C"/>
    <w:p w:rsidR="0056738C" w:rsidRDefault="0056738C" w:rsidP="0056738C"/>
    <w:p w:rsidR="0056738C" w:rsidRDefault="0056738C" w:rsidP="0056738C"/>
    <w:p w:rsidR="00CE00A4" w:rsidRDefault="00CE00A4"/>
    <w:sectPr w:rsidR="00CE00A4" w:rsidSect="00955DB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545173"/>
      <w:docPartObj>
        <w:docPartGallery w:val="Page Numbers (Bottom of Page)"/>
        <w:docPartUnique/>
      </w:docPartObj>
    </w:sdtPr>
    <w:sdtEndPr/>
    <w:sdtContent>
      <w:p w:rsidR="00E5175B" w:rsidRDefault="004205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175B" w:rsidRDefault="00420567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8C"/>
    <w:rsid w:val="0028418C"/>
    <w:rsid w:val="00420567"/>
    <w:rsid w:val="0056738C"/>
    <w:rsid w:val="00572010"/>
    <w:rsid w:val="00732F8F"/>
    <w:rsid w:val="00A1421E"/>
    <w:rsid w:val="00CE00A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38C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8C"/>
  </w:style>
  <w:style w:type="character" w:styleId="Hypertextovodkaz">
    <w:name w:val="Hyperlink"/>
    <w:basedOn w:val="Standardnpsmoodstavce"/>
    <w:uiPriority w:val="99"/>
    <w:unhideWhenUsed/>
    <w:rsid w:val="0056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38C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8C"/>
  </w:style>
  <w:style w:type="character" w:styleId="Hypertextovodkaz">
    <w:name w:val="Hyperlink"/>
    <w:basedOn w:val="Standardnpsmoodstavce"/>
    <w:uiPriority w:val="99"/>
    <w:unhideWhenUsed/>
    <w:rsid w:val="0056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bohol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6</cp:revision>
  <cp:lastPrinted>2018-01-23T09:55:00Z</cp:lastPrinted>
  <dcterms:created xsi:type="dcterms:W3CDTF">2018-01-23T08:05:00Z</dcterms:created>
  <dcterms:modified xsi:type="dcterms:W3CDTF">2018-01-23T09:56:00Z</dcterms:modified>
</cp:coreProperties>
</file>