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70" w:rsidRDefault="00451E63">
      <w:pPr>
        <w:pStyle w:val="Nzev"/>
        <w:overflowPunct w:val="0"/>
        <w:autoSpaceDE w:val="0"/>
        <w:autoSpaceDN w:val="0"/>
        <w:adjustRightInd w:val="0"/>
        <w:rPr>
          <w:sz w:val="32"/>
          <w:szCs w:val="20"/>
        </w:rPr>
      </w:pPr>
      <w:proofErr w:type="gramStart"/>
      <w:r>
        <w:rPr>
          <w:sz w:val="32"/>
        </w:rPr>
        <w:t xml:space="preserve">SMLOUVA   O   </w:t>
      </w:r>
      <w:r w:rsidR="00033670">
        <w:rPr>
          <w:sz w:val="32"/>
        </w:rPr>
        <w:t>NÁJMU</w:t>
      </w:r>
      <w:proofErr w:type="gramEnd"/>
      <w:r w:rsidR="00033670">
        <w:rPr>
          <w:sz w:val="32"/>
        </w:rPr>
        <w:t xml:space="preserve">   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033670" w:rsidRDefault="00451E63">
      <w:pPr>
        <w:tabs>
          <w:tab w:val="left" w:pos="1620"/>
        </w:tabs>
        <w:overflowPunct w:val="0"/>
        <w:autoSpaceDE w:val="0"/>
        <w:autoSpaceDN w:val="0"/>
        <w:adjustRightInd w:val="0"/>
        <w:ind w:left="1620" w:hanging="1620"/>
        <w:jc w:val="both"/>
        <w:rPr>
          <w:b/>
        </w:rPr>
      </w:pPr>
      <w:r>
        <w:rPr>
          <w:b/>
        </w:rPr>
        <w:t>Pronajímatel</w:t>
      </w:r>
      <w:r w:rsidR="00033670">
        <w:rPr>
          <w:b/>
        </w:rPr>
        <w:t xml:space="preserve">: </w:t>
      </w:r>
    </w:p>
    <w:p w:rsidR="00033670" w:rsidRDefault="00033670">
      <w:pPr>
        <w:pStyle w:val="Nadpis3IMP"/>
        <w:jc w:val="both"/>
      </w:pPr>
    </w:p>
    <w:p w:rsidR="00033670" w:rsidRDefault="00033670">
      <w:pPr>
        <w:pStyle w:val="Nadpis3IMP"/>
        <w:jc w:val="both"/>
      </w:pPr>
      <w:r>
        <w:t>ROTEXIM akciová společnost</w:t>
      </w:r>
    </w:p>
    <w:p w:rsidR="00033670" w:rsidRDefault="00033670">
      <w:pPr>
        <w:pStyle w:val="Nadpis3IMP"/>
        <w:jc w:val="both"/>
        <w:rPr>
          <w:b w:val="0"/>
        </w:rPr>
      </w:pPr>
      <w:r>
        <w:rPr>
          <w:b w:val="0"/>
        </w:rPr>
        <w:t>se sídlem Sportovní 527, Hradec Králové 9, PSČ 500 09</w:t>
      </w:r>
    </w:p>
    <w:p w:rsidR="00033670" w:rsidRDefault="00033670">
      <w:pPr>
        <w:pStyle w:val="Normln1"/>
        <w:rPr>
          <w:sz w:val="24"/>
        </w:rPr>
      </w:pPr>
      <w:r>
        <w:rPr>
          <w:sz w:val="24"/>
        </w:rPr>
        <w:t>IČ: 25 27 23 49</w:t>
      </w:r>
    </w:p>
    <w:p w:rsidR="00033670" w:rsidRDefault="00033670">
      <w:pPr>
        <w:pStyle w:val="Zkladntext0"/>
      </w:pPr>
      <w:r>
        <w:t>zapsaná v OR vedeném Krajským soudem v Hradci Králové, oddíl B, vložka 1673</w:t>
      </w:r>
    </w:p>
    <w:p w:rsidR="00033670" w:rsidRDefault="000D0451">
      <w:pPr>
        <w:pStyle w:val="Normln1"/>
        <w:rPr>
          <w:sz w:val="24"/>
        </w:rPr>
      </w:pPr>
      <w:r>
        <w:rPr>
          <w:sz w:val="24"/>
        </w:rPr>
        <w:t>zastoupená</w:t>
      </w:r>
      <w:r w:rsidR="00033670">
        <w:rPr>
          <w:sz w:val="24"/>
        </w:rPr>
        <w:t xml:space="preserve"> předsedkyní představenstva Ing. Danou </w:t>
      </w:r>
      <w:proofErr w:type="spellStart"/>
      <w:r w:rsidR="00033670">
        <w:rPr>
          <w:sz w:val="24"/>
        </w:rPr>
        <w:t>Bernartovou</w:t>
      </w:r>
      <w:proofErr w:type="spellEnd"/>
    </w:p>
    <w:p w:rsidR="00033670" w:rsidRDefault="00033670">
      <w:pPr>
        <w:pStyle w:val="Zkladntext0"/>
        <w:rPr>
          <w:i/>
        </w:rPr>
      </w:pPr>
      <w:r>
        <w:rPr>
          <w:i/>
        </w:rPr>
        <w:t xml:space="preserve">(dále jen </w:t>
      </w:r>
      <w:proofErr w:type="gramStart"/>
      <w:r>
        <w:rPr>
          <w:i/>
        </w:rPr>
        <w:t>nájemce)  na</w:t>
      </w:r>
      <w:proofErr w:type="gramEnd"/>
      <w:r>
        <w:rPr>
          <w:i/>
        </w:rPr>
        <w:t xml:space="preserve"> straně jedné</w:t>
      </w:r>
    </w:p>
    <w:p w:rsidR="00033670" w:rsidRDefault="00033670">
      <w:pPr>
        <w:overflowPunct w:val="0"/>
        <w:autoSpaceDE w:val="0"/>
        <w:autoSpaceDN w:val="0"/>
        <w:adjustRightInd w:val="0"/>
        <w:ind w:left="1134" w:hanging="1134"/>
        <w:jc w:val="both"/>
        <w:rPr>
          <w:b/>
          <w:szCs w:val="20"/>
        </w:rPr>
      </w:pPr>
    </w:p>
    <w:p w:rsidR="00033670" w:rsidRDefault="00033670">
      <w:pPr>
        <w:overflowPunct w:val="0"/>
        <w:autoSpaceDE w:val="0"/>
        <w:autoSpaceDN w:val="0"/>
        <w:adjustRightInd w:val="0"/>
        <w:ind w:left="1134" w:hanging="1134"/>
        <w:jc w:val="both"/>
        <w:rPr>
          <w:b/>
          <w:szCs w:val="20"/>
        </w:rPr>
      </w:pPr>
      <w:r>
        <w:rPr>
          <w:b/>
        </w:rPr>
        <w:t>a</w:t>
      </w:r>
    </w:p>
    <w:p w:rsidR="00033670" w:rsidRDefault="00033670">
      <w:pPr>
        <w:overflowPunct w:val="0"/>
        <w:autoSpaceDE w:val="0"/>
        <w:autoSpaceDN w:val="0"/>
        <w:adjustRightInd w:val="0"/>
        <w:ind w:left="1134" w:hanging="1134"/>
        <w:jc w:val="both"/>
        <w:rPr>
          <w:b/>
          <w:szCs w:val="20"/>
        </w:rPr>
      </w:pPr>
    </w:p>
    <w:p w:rsidR="00033670" w:rsidRDefault="00451E63">
      <w:pPr>
        <w:overflowPunct w:val="0"/>
        <w:autoSpaceDE w:val="0"/>
        <w:autoSpaceDN w:val="0"/>
        <w:adjustRightInd w:val="0"/>
        <w:ind w:left="1800" w:hanging="1800"/>
        <w:jc w:val="both"/>
        <w:rPr>
          <w:b/>
        </w:rPr>
      </w:pPr>
      <w:r>
        <w:rPr>
          <w:b/>
        </w:rPr>
        <w:t>N</w:t>
      </w:r>
      <w:r w:rsidR="00033670">
        <w:rPr>
          <w:b/>
        </w:rPr>
        <w:t xml:space="preserve">ájemce: </w:t>
      </w:r>
    </w:p>
    <w:p w:rsidR="00BB66E7" w:rsidRDefault="00BB66E7">
      <w:pPr>
        <w:overflowPunct w:val="0"/>
        <w:autoSpaceDE w:val="0"/>
        <w:autoSpaceDN w:val="0"/>
        <w:adjustRightInd w:val="0"/>
        <w:ind w:left="1800" w:hanging="1800"/>
        <w:jc w:val="both"/>
        <w:rPr>
          <w:b/>
        </w:rPr>
      </w:pPr>
    </w:p>
    <w:p w:rsidR="00BB0F82" w:rsidRDefault="00BB0F82">
      <w:pPr>
        <w:overflowPunct w:val="0"/>
        <w:autoSpaceDE w:val="0"/>
        <w:autoSpaceDN w:val="0"/>
        <w:adjustRightInd w:val="0"/>
        <w:ind w:left="1800" w:hanging="1800"/>
        <w:jc w:val="both"/>
        <w:rPr>
          <w:b/>
        </w:rPr>
      </w:pPr>
      <w:r>
        <w:rPr>
          <w:b/>
        </w:rPr>
        <w:t>Domov důchodců Černožice</w:t>
      </w:r>
    </w:p>
    <w:p w:rsidR="00BB0F82" w:rsidRDefault="00BB0F82">
      <w:pPr>
        <w:overflowPunct w:val="0"/>
        <w:autoSpaceDE w:val="0"/>
        <w:autoSpaceDN w:val="0"/>
        <w:adjustRightInd w:val="0"/>
        <w:ind w:left="1800" w:hanging="1800"/>
        <w:jc w:val="both"/>
      </w:pPr>
      <w:r>
        <w:t>se sídlem Revoluční 84, Černožice, PSČ 503 04</w:t>
      </w:r>
    </w:p>
    <w:p w:rsidR="00BB0F82" w:rsidRDefault="00BB0F82">
      <w:pPr>
        <w:overflowPunct w:val="0"/>
        <w:autoSpaceDE w:val="0"/>
        <w:autoSpaceDN w:val="0"/>
        <w:adjustRightInd w:val="0"/>
        <w:ind w:left="1800" w:hanging="1800"/>
        <w:jc w:val="both"/>
      </w:pPr>
      <w:r>
        <w:t>IČ : 00579017</w:t>
      </w:r>
    </w:p>
    <w:p w:rsidR="00BB0F82" w:rsidRDefault="00BB0F82">
      <w:pPr>
        <w:overflowPunct w:val="0"/>
        <w:autoSpaceDE w:val="0"/>
        <w:autoSpaceDN w:val="0"/>
        <w:adjustRightInd w:val="0"/>
        <w:ind w:left="1800" w:hanging="1800"/>
        <w:jc w:val="both"/>
      </w:pPr>
      <w:r>
        <w:t xml:space="preserve">zapsaný v OR vedeném Krajským soudem v Hradci Králové, oddíl </w:t>
      </w:r>
      <w:proofErr w:type="spellStart"/>
      <w:r>
        <w:t>Pr</w:t>
      </w:r>
      <w:proofErr w:type="spellEnd"/>
      <w:r>
        <w:t>, vložka 684</w:t>
      </w:r>
    </w:p>
    <w:p w:rsidR="007A74AF" w:rsidRDefault="00BB0F82" w:rsidP="00053BEB">
      <w:pPr>
        <w:overflowPunct w:val="0"/>
        <w:autoSpaceDE w:val="0"/>
        <w:autoSpaceDN w:val="0"/>
        <w:adjustRightInd w:val="0"/>
        <w:ind w:left="1800" w:hanging="1800"/>
        <w:jc w:val="both"/>
        <w:rPr>
          <w:i/>
          <w:iCs/>
          <w:szCs w:val="20"/>
        </w:rPr>
      </w:pPr>
      <w:r>
        <w:t xml:space="preserve">zastoupený ředitelem PhDr. Martinem </w:t>
      </w:r>
      <w:proofErr w:type="spellStart"/>
      <w:r>
        <w:t>Schánělem</w:t>
      </w:r>
      <w:proofErr w:type="spellEnd"/>
      <w:r>
        <w:t>, Ph.D.</w:t>
      </w:r>
    </w:p>
    <w:p w:rsidR="00033670" w:rsidRDefault="007A74AF">
      <w:pPr>
        <w:overflowPunct w:val="0"/>
        <w:autoSpaceDE w:val="0"/>
        <w:autoSpaceDN w:val="0"/>
        <w:adjustRightInd w:val="0"/>
        <w:jc w:val="both"/>
        <w:rPr>
          <w:i/>
          <w:iCs/>
          <w:szCs w:val="20"/>
        </w:rPr>
      </w:pPr>
      <w:r>
        <w:rPr>
          <w:i/>
          <w:iCs/>
          <w:szCs w:val="20"/>
        </w:rPr>
        <w:t xml:space="preserve"> </w:t>
      </w:r>
      <w:r w:rsidR="00033670">
        <w:rPr>
          <w:i/>
          <w:iCs/>
          <w:szCs w:val="20"/>
        </w:rPr>
        <w:t>(dále jen</w:t>
      </w:r>
      <w:r w:rsidR="00451E63">
        <w:rPr>
          <w:i/>
          <w:iCs/>
          <w:szCs w:val="20"/>
        </w:rPr>
        <w:t xml:space="preserve"> </w:t>
      </w:r>
      <w:r w:rsidR="00033670">
        <w:rPr>
          <w:i/>
          <w:iCs/>
          <w:szCs w:val="20"/>
        </w:rPr>
        <w:t xml:space="preserve">nájemce) na straně druhé  </w:t>
      </w:r>
    </w:p>
    <w:p w:rsidR="00033670" w:rsidRDefault="00033670">
      <w:pPr>
        <w:pStyle w:val="Zkladntext0"/>
        <w:suppressAutoHyphens w:val="0"/>
        <w:spacing w:line="240" w:lineRule="auto"/>
        <w:textAlignment w:val="auto"/>
      </w:pPr>
    </w:p>
    <w:p w:rsidR="00053BEB" w:rsidRDefault="00053BEB">
      <w:pPr>
        <w:pStyle w:val="Zkladntext0"/>
        <w:suppressAutoHyphens w:val="0"/>
        <w:spacing w:line="240" w:lineRule="auto"/>
        <w:textAlignment w:val="auto"/>
      </w:pPr>
    </w:p>
    <w:p w:rsidR="00033670" w:rsidRDefault="00033670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/>
        </w:rPr>
        <w:t>I.</w:t>
      </w:r>
      <w:r>
        <w:t xml:space="preserve">                           </w:t>
      </w:r>
    </w:p>
    <w:p w:rsidR="00033670" w:rsidRDefault="00451E63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/>
        </w:rPr>
        <w:t xml:space="preserve">Předmět a účel </w:t>
      </w:r>
      <w:r w:rsidR="00033670">
        <w:rPr>
          <w:b/>
        </w:rPr>
        <w:t>nájmu</w:t>
      </w:r>
      <w:r w:rsidR="00033670">
        <w:t xml:space="preserve">  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</w:p>
    <w:p w:rsidR="00033670" w:rsidRDefault="00E97A96">
      <w:pPr>
        <w:overflowPunct w:val="0"/>
        <w:autoSpaceDE w:val="0"/>
        <w:autoSpaceDN w:val="0"/>
        <w:adjustRightInd w:val="0"/>
        <w:jc w:val="both"/>
      </w:pPr>
      <w:r>
        <w:t>1</w:t>
      </w:r>
      <w:r w:rsidR="00451E63">
        <w:t xml:space="preserve">. </w:t>
      </w:r>
      <w:r w:rsidR="007A74AF">
        <w:t xml:space="preserve">V prostorách budovy nacházející se na st. </w:t>
      </w:r>
      <w:proofErr w:type="spellStart"/>
      <w:r w:rsidR="007A74AF">
        <w:t>parc</w:t>
      </w:r>
      <w:proofErr w:type="spellEnd"/>
      <w:r w:rsidR="007A74AF">
        <w:t xml:space="preserve">. </w:t>
      </w:r>
      <w:proofErr w:type="gramStart"/>
      <w:r w:rsidR="007A74AF">
        <w:t>č.</w:t>
      </w:r>
      <w:proofErr w:type="gramEnd"/>
      <w:r w:rsidR="007A74AF">
        <w:t xml:space="preserve"> 43/1 v kat. území Černožice nad </w:t>
      </w:r>
      <w:r w:rsidR="00621F3C">
        <w:t>Labem, obec Černožice se v II. p</w:t>
      </w:r>
      <w:r w:rsidR="007A74AF">
        <w:t xml:space="preserve">odlaží nachází skladový či výrobní prostor, oddělený od ostatních nebytových prostor o celkové rozloze </w:t>
      </w:r>
      <w:smartTag w:uri="urn:schemas-microsoft-com:office:smarttags" w:element="metricconverter">
        <w:smartTagPr>
          <w:attr w:name="ProductID" w:val="1468 m2"/>
        </w:smartTagPr>
        <w:r w:rsidR="007A74AF">
          <w:t>1468 m2</w:t>
        </w:r>
      </w:smartTag>
      <w:r w:rsidR="007A74AF">
        <w:t xml:space="preserve"> z něhož pronajímatel touto smlouvou přenechává za níže uvedených podmín</w:t>
      </w:r>
      <w:r w:rsidR="009A26A4">
        <w:t xml:space="preserve">ek do nájmu plochu o rozloze  </w:t>
      </w:r>
      <w:r w:rsidR="009D0FA0">
        <w:t>2</w:t>
      </w:r>
      <w:r w:rsidR="001A4B82">
        <w:t>50</w:t>
      </w:r>
      <w:r w:rsidR="007A74AF">
        <w:t xml:space="preserve"> m2.</w:t>
      </w:r>
      <w:r w:rsidR="00033670">
        <w:t xml:space="preserve"> </w:t>
      </w:r>
    </w:p>
    <w:p w:rsidR="00CB7559" w:rsidRDefault="00CB7559">
      <w:pPr>
        <w:overflowPunct w:val="0"/>
        <w:autoSpaceDE w:val="0"/>
        <w:autoSpaceDN w:val="0"/>
        <w:adjustRightInd w:val="0"/>
        <w:jc w:val="both"/>
      </w:pPr>
    </w:p>
    <w:p w:rsidR="00033670" w:rsidRDefault="00621F3C">
      <w:pPr>
        <w:overflowPunct w:val="0"/>
        <w:autoSpaceDE w:val="0"/>
        <w:autoSpaceDN w:val="0"/>
        <w:adjustRightInd w:val="0"/>
        <w:jc w:val="both"/>
      </w:pPr>
      <w:r>
        <w:t>2</w:t>
      </w:r>
      <w:r w:rsidR="00CB7559">
        <w:t xml:space="preserve">. </w:t>
      </w:r>
      <w:r w:rsidR="00451E63">
        <w:t>N</w:t>
      </w:r>
      <w:r w:rsidR="00033670">
        <w:t xml:space="preserve">ájemce je oprávněn dohodnutý předmět nájmu užívat výlučně pro </w:t>
      </w:r>
      <w:proofErr w:type="gramStart"/>
      <w:r w:rsidR="00033670">
        <w:t xml:space="preserve">skladování  </w:t>
      </w:r>
      <w:r>
        <w:t>zboží</w:t>
      </w:r>
      <w:proofErr w:type="gramEnd"/>
      <w:r w:rsidR="00033670">
        <w:t xml:space="preserve">, a to v souladu s příslušnými (zejm. hygienickými, bezpečnostními, požárními) předpisy. Je přitom povinen počínat si tak, aby nedošlo k poškození ani ohrožení životního prostředí. </w:t>
      </w:r>
    </w:p>
    <w:p w:rsidR="00033670" w:rsidRDefault="00033670">
      <w:pPr>
        <w:overflowPunct w:val="0"/>
        <w:autoSpaceDE w:val="0"/>
        <w:autoSpaceDN w:val="0"/>
        <w:adjustRightInd w:val="0"/>
        <w:ind w:firstLine="708"/>
        <w:jc w:val="both"/>
      </w:pPr>
    </w:p>
    <w:p w:rsidR="00033670" w:rsidRDefault="00033670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/>
        </w:rPr>
        <w:t>II.</w:t>
      </w:r>
    </w:p>
    <w:p w:rsidR="00033670" w:rsidRDefault="00451E63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/>
        </w:rPr>
        <w:t xml:space="preserve">Úhrada za </w:t>
      </w:r>
      <w:r w:rsidR="00033670">
        <w:rPr>
          <w:b/>
        </w:rPr>
        <w:t xml:space="preserve">nájem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1. Úhrada za </w:t>
      </w:r>
      <w:r w:rsidR="000D0511">
        <w:t xml:space="preserve">užívání dohodnutého předmětu </w:t>
      </w:r>
      <w:r>
        <w:t xml:space="preserve">nájmu ve smyslu této smlouvy </w:t>
      </w:r>
      <w:r w:rsidR="00CB7559">
        <w:t>by</w:t>
      </w:r>
      <w:r w:rsidR="005A6695">
        <w:t xml:space="preserve">la sjednána dohodou ve výši 25,0 Kč/ m2 + </w:t>
      </w:r>
      <w:proofErr w:type="gramStart"/>
      <w:r w:rsidR="005A6695">
        <w:t>DPH  měsíčně</w:t>
      </w:r>
      <w:proofErr w:type="gramEnd"/>
      <w:r w:rsidR="005A6695">
        <w:t xml:space="preserve">. </w:t>
      </w:r>
      <w:r w:rsidR="00451E63">
        <w:t xml:space="preserve"> N</w:t>
      </w:r>
      <w:r>
        <w:rPr>
          <w:color w:val="000000"/>
        </w:rPr>
        <w:t>ájemce je povinen d</w:t>
      </w:r>
      <w:r w:rsidR="00451E63">
        <w:t xml:space="preserve">ohodnutou úhradu za </w:t>
      </w:r>
      <w:r>
        <w:t xml:space="preserve">nájem platit </w:t>
      </w:r>
      <w:r w:rsidR="00451E63">
        <w:t>pronajímateli</w:t>
      </w:r>
      <w:r>
        <w:t xml:space="preserve"> měsíčně</w:t>
      </w:r>
      <w:r>
        <w:rPr>
          <w:color w:val="000000"/>
        </w:rPr>
        <w:t xml:space="preserve"> bezhotovostním převodem na účet </w:t>
      </w:r>
      <w:r w:rsidR="00451E63">
        <w:rPr>
          <w:color w:val="000000"/>
        </w:rPr>
        <w:t>pronajímatele</w:t>
      </w:r>
      <w:r>
        <w:rPr>
          <w:color w:val="000000"/>
        </w:rPr>
        <w:t xml:space="preserve">, a to vždy nejpozději do každého 15. dne daného měsíce na základě daňového dokladu vystaveného </w:t>
      </w:r>
      <w:r w:rsidR="00451E63">
        <w:rPr>
          <w:color w:val="000000"/>
        </w:rPr>
        <w:t>pronajímatelem</w:t>
      </w:r>
      <w:r>
        <w:rPr>
          <w:color w:val="000000"/>
        </w:rPr>
        <w:t xml:space="preserve">. </w:t>
      </w:r>
      <w:r w:rsidR="00CB7559">
        <w:rPr>
          <w:color w:val="000000"/>
        </w:rPr>
        <w:t>Číslo účtu pronajímatele vedeného</w:t>
      </w:r>
      <w:r w:rsidR="008E3E7B">
        <w:rPr>
          <w:color w:val="000000"/>
        </w:rPr>
        <w:t xml:space="preserve"> u České spořitelny a.s. je 4284246309/0800.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820404" w:rsidRDefault="00451E63" w:rsidP="00820404">
      <w:pPr>
        <w:pStyle w:val="Zkladntext0"/>
        <w:ind w:firstLine="1"/>
      </w:pPr>
      <w:r>
        <w:rPr>
          <w:rFonts w:ascii="Century Schoolbook" w:hAnsi="Century Schoolbook"/>
        </w:rPr>
        <w:t xml:space="preserve">2. </w:t>
      </w:r>
      <w:r w:rsidR="00820404">
        <w:t>V případě prodlení nájemce s placením úhrady za nájem, je nájemce povinen zaplatit pronajímateli smluvní úrok z prodlení ve výši 0,05% z dlužné částky za každý den prodlení.</w:t>
      </w:r>
    </w:p>
    <w:p w:rsidR="00033670" w:rsidRDefault="00033670">
      <w:pPr>
        <w:pStyle w:val="Zkladntext2"/>
        <w:overflowPunct/>
        <w:autoSpaceDE/>
        <w:autoSpaceDN/>
        <w:adjustRightInd/>
        <w:rPr>
          <w:rFonts w:ascii="Century Schoolbook" w:hAnsi="Century Schoolbook"/>
        </w:rPr>
      </w:pPr>
    </w:p>
    <w:p w:rsidR="00033670" w:rsidRDefault="00956316">
      <w:pPr>
        <w:pStyle w:val="Zkladntext0"/>
        <w:ind w:firstLine="1"/>
        <w:rPr>
          <w:rFonts w:ascii="Century Schoolbook" w:hAnsi="Century Schoolbook"/>
        </w:rPr>
      </w:pPr>
      <w:r>
        <w:t xml:space="preserve">3. </w:t>
      </w:r>
      <w:r w:rsidR="00820404">
        <w:rPr>
          <w:rFonts w:ascii="Century Schoolbook" w:hAnsi="Century Schoolbook"/>
        </w:rPr>
        <w:t xml:space="preserve">V ceně nájmu nejsou zahrnuty služby spojené s užíváním nebytového prostoru – dodávka elektrické energie, plynu, skladování a odvoz veškerého odpadu. </w:t>
      </w:r>
    </w:p>
    <w:p w:rsidR="00820404" w:rsidRDefault="00820404">
      <w:pPr>
        <w:pStyle w:val="Zkladntext0"/>
        <w:ind w:firstLine="1"/>
      </w:pPr>
    </w:p>
    <w:p w:rsidR="00033670" w:rsidRDefault="00451E63">
      <w:pPr>
        <w:pStyle w:val="Zkladntext0"/>
        <w:ind w:firstLine="1"/>
      </w:pPr>
      <w:r w:rsidRPr="0091548E">
        <w:t xml:space="preserve">4.   </w:t>
      </w:r>
      <w:r w:rsidR="00CB7559">
        <w:t>Vyúčtování dodávky elektrické energie a plynu bude prováděno pronajímatelem dle skutečné spotřeby</w:t>
      </w:r>
      <w:r w:rsidR="00820404">
        <w:t>, která bude zjištěna na konci příslušného období na podružných měřidlech instalovaných pro tyto nebytové prostory.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033670" w:rsidRDefault="00033670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/>
        </w:rPr>
        <w:t>III.</w:t>
      </w:r>
      <w:r>
        <w:t xml:space="preserve">                                                                </w:t>
      </w:r>
    </w:p>
    <w:p w:rsidR="00033670" w:rsidRDefault="007C2466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/>
        </w:rPr>
        <w:t xml:space="preserve">Práva a povinnosti </w:t>
      </w:r>
      <w:r w:rsidR="00033670">
        <w:rPr>
          <w:b/>
        </w:rPr>
        <w:t>nájemce</w:t>
      </w:r>
      <w:r w:rsidR="00033670">
        <w:t xml:space="preserve">              </w:t>
      </w:r>
    </w:p>
    <w:p w:rsidR="00033670" w:rsidRDefault="00033670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033670" w:rsidRDefault="00033670">
      <w:pPr>
        <w:overflowPunct w:val="0"/>
        <w:autoSpaceDE w:val="0"/>
        <w:autoSpaceDN w:val="0"/>
        <w:adjustRightInd w:val="0"/>
        <w:jc w:val="both"/>
      </w:pPr>
      <w:r>
        <w:t xml:space="preserve">1. Kromě </w:t>
      </w:r>
      <w:r w:rsidR="00820404">
        <w:t>nebytových prostor, uvedených v článku I. odstavci 1. této smlouvy, je nájemce oprávněn užívat vnitřní příjezdové komunikace v areálu v rozsahu nezbytném k zabezpečení přístupu a příjezdu k dohodnutému předmětu nájmu.</w:t>
      </w:r>
    </w:p>
    <w:p w:rsidR="00820404" w:rsidRPr="00820404" w:rsidRDefault="00820404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Nájemce se zavazuje, že nebude vstupovat do všech ostatních prostor areálu, které nejsou předmětem jeho nájmu. Toto zajistí i u svých zaměstnanců, event. příchozích osob.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</w:p>
    <w:p w:rsidR="00033670" w:rsidRDefault="007C2466">
      <w:pPr>
        <w:overflowPunct w:val="0"/>
        <w:autoSpaceDE w:val="0"/>
        <w:autoSpaceDN w:val="0"/>
        <w:adjustRightInd w:val="0"/>
        <w:jc w:val="both"/>
      </w:pPr>
      <w:r>
        <w:t xml:space="preserve">2. Přístup do předmětu nájmu mají pouze zaměstnanci </w:t>
      </w:r>
      <w:r w:rsidR="00033670">
        <w:t>nájemce</w:t>
      </w:r>
      <w:r w:rsidR="00820404">
        <w:t xml:space="preserve"> </w:t>
      </w:r>
      <w:r w:rsidR="00820404">
        <w:rPr>
          <w:b/>
        </w:rPr>
        <w:t>a osoby jím pověřené.</w:t>
      </w:r>
      <w:r w:rsidR="00033670">
        <w:t xml:space="preserve"> </w:t>
      </w:r>
      <w:r>
        <w:t>Pronajímatel</w:t>
      </w:r>
      <w:r w:rsidR="00033670">
        <w:t xml:space="preserve"> (resp. jimi písemně pověřené osoby) mají</w:t>
      </w:r>
      <w:r>
        <w:t xml:space="preserve"> právo ke vstupu do předmětu </w:t>
      </w:r>
      <w:r w:rsidR="00033670">
        <w:t>nájmu za účelem provedení kontrol</w:t>
      </w:r>
      <w:r>
        <w:t xml:space="preserve">y předmětu </w:t>
      </w:r>
      <w:r w:rsidR="00033670">
        <w:t>nájmu, avšak vždy po předchozím oznámení nájemci. I bez předchozího oznámení m</w:t>
      </w:r>
      <w:r>
        <w:t xml:space="preserve">ají právo vstupu do předmětu </w:t>
      </w:r>
      <w:r w:rsidR="00033670">
        <w:t xml:space="preserve">nájmu </w:t>
      </w:r>
      <w:r>
        <w:t>pronajímatel (jím pověřené osoby)</w:t>
      </w:r>
      <w:r w:rsidR="00033670">
        <w:t xml:space="preserve"> v případě havárie, požáru, živelných událostí nebo za účelem odvracení hrozících škod na majetku </w:t>
      </w:r>
      <w:r>
        <w:t>pronajímatele.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  <w:r>
        <w:t xml:space="preserve">       </w:t>
      </w:r>
    </w:p>
    <w:p w:rsidR="00033670" w:rsidRDefault="007C2466">
      <w:pPr>
        <w:overflowPunct w:val="0"/>
        <w:autoSpaceDE w:val="0"/>
        <w:autoSpaceDN w:val="0"/>
        <w:adjustRightInd w:val="0"/>
        <w:jc w:val="both"/>
      </w:pPr>
      <w:r>
        <w:t xml:space="preserve">3. Při skončení nájemního vztahu je nájemce povinen předmět </w:t>
      </w:r>
      <w:r w:rsidR="00033670">
        <w:t>nájmu na své náklady vyklidi</w:t>
      </w:r>
      <w:r>
        <w:t>t a vyklizený jej předat pronajímateli</w:t>
      </w:r>
      <w:r w:rsidR="00033670">
        <w:t xml:space="preserve"> nejpozději v poslední den trvání </w:t>
      </w:r>
      <w:r>
        <w:t>n</w:t>
      </w:r>
      <w:r w:rsidR="00033670">
        <w:t xml:space="preserve">ájmu.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  <w:r>
        <w:t xml:space="preserve">    </w:t>
      </w:r>
      <w:bookmarkStart w:id="0" w:name="_GoBack"/>
      <w:bookmarkEnd w:id="0"/>
    </w:p>
    <w:p w:rsidR="00033670" w:rsidRDefault="007C2466">
      <w:pPr>
        <w:overflowPunct w:val="0"/>
        <w:autoSpaceDE w:val="0"/>
        <w:autoSpaceDN w:val="0"/>
        <w:adjustRightInd w:val="0"/>
        <w:jc w:val="both"/>
      </w:pPr>
      <w:r>
        <w:t xml:space="preserve">4. Nájemce není oprávněn předmět </w:t>
      </w:r>
      <w:r w:rsidR="00033670">
        <w:t xml:space="preserve">nájmu </w:t>
      </w:r>
      <w:r>
        <w:t>přenechat do užívání jinému. N</w:t>
      </w:r>
      <w:r w:rsidR="00033670">
        <w:t xml:space="preserve">ájemce není </w:t>
      </w:r>
      <w:r>
        <w:t xml:space="preserve">oprávněn provádět v předmětu </w:t>
      </w:r>
      <w:r w:rsidR="00033670">
        <w:t>nájmu jakékoli stavební úpravy bez předch</w:t>
      </w:r>
      <w:r>
        <w:t>ozího písemného souhlasu pronajímatele</w:t>
      </w:r>
      <w:r w:rsidR="00033670">
        <w:t xml:space="preserve">.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  <w:r>
        <w:t xml:space="preserve">   </w:t>
      </w:r>
    </w:p>
    <w:p w:rsidR="00033670" w:rsidRDefault="007C2466">
      <w:pPr>
        <w:overflowPunct w:val="0"/>
        <w:autoSpaceDE w:val="0"/>
        <w:autoSpaceDN w:val="0"/>
        <w:adjustRightInd w:val="0"/>
        <w:jc w:val="both"/>
      </w:pPr>
      <w:r>
        <w:t>5. N</w:t>
      </w:r>
      <w:r w:rsidR="00033670">
        <w:t>ájemce se zavazuje dodržovat protipožární, bezpečnostní, hygienick</w:t>
      </w:r>
      <w:r>
        <w:t xml:space="preserve">é a jiné předpisy v předmětu </w:t>
      </w:r>
      <w:r w:rsidR="00033670">
        <w:t xml:space="preserve">nájmu i v celém areálu nemovitostí, jejichž </w:t>
      </w:r>
      <w:r>
        <w:t>pronajímatelem</w:t>
      </w:r>
      <w:r w:rsidR="00033670">
        <w:t xml:space="preserve"> je společnost ROTEXIM akciová společnost</w:t>
      </w:r>
      <w:r>
        <w:t>.  N</w:t>
      </w:r>
      <w:r w:rsidR="00033670">
        <w:t xml:space="preserve">ájemce se zavazuje zajistit, aby </w:t>
      </w:r>
      <w:proofErr w:type="gramStart"/>
      <w:r w:rsidR="00033670">
        <w:t>protipožární,  bezpečnostní</w:t>
      </w:r>
      <w:proofErr w:type="gramEnd"/>
      <w:r w:rsidR="00033670">
        <w:t xml:space="preserve"> a jiné předpisy v celém areálu dodržovali i všichni jeho zaměstnanci a třetí osoby, které do prostor vstupují a přijíždějí v souvislos</w:t>
      </w:r>
      <w:r>
        <w:t xml:space="preserve">ti s činností (s podnikáním) </w:t>
      </w:r>
      <w:r w:rsidR="00033670">
        <w:t xml:space="preserve">nájemce.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</w:p>
    <w:p w:rsidR="00033670" w:rsidRDefault="007C2466">
      <w:pPr>
        <w:overflowPunct w:val="0"/>
        <w:autoSpaceDE w:val="0"/>
        <w:autoSpaceDN w:val="0"/>
        <w:adjustRightInd w:val="0"/>
        <w:jc w:val="both"/>
        <w:rPr>
          <w:color w:val="FF0000"/>
        </w:rPr>
      </w:pPr>
      <w:r>
        <w:t xml:space="preserve"> 6. N</w:t>
      </w:r>
      <w:r w:rsidR="00033670">
        <w:t>ájemce j</w:t>
      </w:r>
      <w:r>
        <w:t xml:space="preserve">e oprávněn dohodnutý předmět </w:t>
      </w:r>
      <w:r w:rsidR="00033670">
        <w:t>nájmu užívat výlučně k dohodnutému účelu, který je spe</w:t>
      </w:r>
      <w:r w:rsidR="00621F3C">
        <w:t>cifikován v článku I. odstavci 2</w:t>
      </w:r>
      <w:r w:rsidR="00033670">
        <w:t>. této smlouvy.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color w:val="FF0000"/>
          <w:szCs w:val="20"/>
        </w:rPr>
      </w:pPr>
    </w:p>
    <w:p w:rsidR="00033670" w:rsidRDefault="007C2466">
      <w:pPr>
        <w:overflowPunct w:val="0"/>
        <w:autoSpaceDE w:val="0"/>
        <w:autoSpaceDN w:val="0"/>
        <w:adjustRightInd w:val="0"/>
        <w:jc w:val="both"/>
      </w:pPr>
      <w:r>
        <w:t>7. N</w:t>
      </w:r>
      <w:r w:rsidR="00033670">
        <w:t>ájemce podpisem na této smlouvě stvrzuje, že ke dni uzav</w:t>
      </w:r>
      <w:r>
        <w:t xml:space="preserve">ření této smlouvy </w:t>
      </w:r>
      <w:r w:rsidR="00621F3C">
        <w:t>mu je předmět nájmu a jeho stav znám.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  <w:r>
        <w:t xml:space="preserve">             </w:t>
      </w:r>
    </w:p>
    <w:p w:rsidR="00033670" w:rsidRDefault="00820404">
      <w:pPr>
        <w:tabs>
          <w:tab w:val="left" w:pos="0"/>
        </w:tabs>
        <w:jc w:val="both"/>
        <w:rPr>
          <w:szCs w:val="20"/>
        </w:rPr>
      </w:pPr>
      <w:r>
        <w:t>8</w:t>
      </w:r>
      <w:r w:rsidR="007C2466">
        <w:t>. N</w:t>
      </w:r>
      <w:r w:rsidR="00033670">
        <w:t>ájemce odpovídá za škody, které způsobil sám nebo je způsobily třetí osoby, které k výkonu svého podnikání (své činnosti) nájemce použil</w:t>
      </w:r>
      <w:r w:rsidR="007C2466">
        <w:t>.</w:t>
      </w:r>
      <w:r w:rsidR="00033670">
        <w:t xml:space="preserve"> </w:t>
      </w:r>
      <w:r w:rsidR="007C2466">
        <w:t>N</w:t>
      </w:r>
      <w:r w:rsidR="00033670">
        <w:t xml:space="preserve">ájemce rovněž odpovídá i za škody, které vznikly v souvislosti s provozováním jeho podnikání (činnosti). </w:t>
      </w:r>
      <w:r w:rsidR="007C2466">
        <w:t>N</w:t>
      </w:r>
      <w:r w:rsidR="00033670">
        <w:t xml:space="preserve">ájemce nesmí </w:t>
      </w:r>
      <w:r w:rsidR="007C2466">
        <w:rPr>
          <w:szCs w:val="20"/>
        </w:rPr>
        <w:t xml:space="preserve">v předmětu </w:t>
      </w:r>
      <w:r w:rsidR="00033670">
        <w:rPr>
          <w:szCs w:val="20"/>
        </w:rPr>
        <w:t>nájmu skladovat ekologicky závadné zboží, hořlaviny a třaskaviny. Je povinen na své náklady učinit případná opatření k zajištění ochrany životního prostředí, k zajištění skladovaného materiálu a k zajištění bezpečnosti zejm. v prostoru pře</w:t>
      </w:r>
      <w:r w:rsidR="007C2466">
        <w:rPr>
          <w:szCs w:val="20"/>
        </w:rPr>
        <w:t xml:space="preserve">dmětné nemovitosti (předmětu </w:t>
      </w:r>
      <w:r w:rsidR="00033670">
        <w:rPr>
          <w:szCs w:val="20"/>
        </w:rPr>
        <w:t xml:space="preserve">nájmu). </w:t>
      </w:r>
    </w:p>
    <w:p w:rsidR="00033670" w:rsidRDefault="00033670">
      <w:pPr>
        <w:pStyle w:val="Zkladntext2"/>
        <w:rPr>
          <w:szCs w:val="20"/>
        </w:rPr>
      </w:pPr>
    </w:p>
    <w:p w:rsidR="00033670" w:rsidRDefault="00BB66E7">
      <w:pPr>
        <w:overflowPunct w:val="0"/>
        <w:autoSpaceDE w:val="0"/>
        <w:autoSpaceDN w:val="0"/>
        <w:adjustRightInd w:val="0"/>
        <w:jc w:val="both"/>
      </w:pPr>
      <w:r>
        <w:lastRenderedPageBreak/>
        <w:t>9</w:t>
      </w:r>
      <w:r w:rsidR="007C2466">
        <w:t>. N</w:t>
      </w:r>
      <w:r w:rsidR="00033670">
        <w:t xml:space="preserve">ájemce je povinen dodržovat interní směrnice a pokyny pronajímatele. Je povinen počínat si tak, aby neohrozil ani neomezil výkon práv </w:t>
      </w:r>
      <w:r w:rsidR="007C2466">
        <w:t>pronajímatele</w:t>
      </w:r>
      <w:r w:rsidR="00033670">
        <w:t xml:space="preserve"> a jiných osob, které se v prostoru areálu</w:t>
      </w:r>
      <w:r w:rsidR="007C2466">
        <w:t xml:space="preserve"> nemovitostí, užívaných pronajímatelem</w:t>
      </w:r>
      <w:r w:rsidR="00033670">
        <w:t xml:space="preserve"> nacházejí.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</w:p>
    <w:p w:rsidR="00033670" w:rsidRDefault="00BB66E7">
      <w:pPr>
        <w:overflowPunct w:val="0"/>
        <w:autoSpaceDE w:val="0"/>
        <w:autoSpaceDN w:val="0"/>
        <w:adjustRightInd w:val="0"/>
        <w:jc w:val="both"/>
      </w:pPr>
      <w:r>
        <w:t>10</w:t>
      </w:r>
      <w:r w:rsidR="00F0202B">
        <w:t>. N</w:t>
      </w:r>
      <w:r w:rsidR="00033670">
        <w:t xml:space="preserve">ájemce je povinen (jakož i jeho zaměstnanci) strpět kontroly přijíždějících i odjíždějících </w:t>
      </w:r>
      <w:proofErr w:type="gramStart"/>
      <w:r w:rsidR="00033670">
        <w:t>vozidel,  které</w:t>
      </w:r>
      <w:proofErr w:type="gramEnd"/>
      <w:r w:rsidR="00033670">
        <w:t xml:space="preserve"> </w:t>
      </w:r>
      <w:r w:rsidR="00F0202B">
        <w:t xml:space="preserve">mohou být </w:t>
      </w:r>
      <w:r w:rsidR="00033670">
        <w:t xml:space="preserve"> prováděny </w:t>
      </w:r>
      <w:r w:rsidR="00F0202B">
        <w:t xml:space="preserve">pronajímatelem (resp. jimi písemně pověřené osoby) </w:t>
      </w:r>
      <w:r w:rsidR="00033670">
        <w:t xml:space="preserve"> při vstupu do areálu nemovitostí, užívaných společností ROTEXIM akciová společnost</w:t>
      </w:r>
      <w:r w:rsidR="00F0202B">
        <w:t>.</w:t>
      </w:r>
      <w:r w:rsidR="00033670">
        <w:t xml:space="preserve"> Rovněž se nájemce zavazuje zajistit, aby i veškeré třetí osoby, které do tohoto areálu přicházejí nebo přijíždějí za nájemcem nebo v souvislosti s jeho </w:t>
      </w:r>
      <w:proofErr w:type="gramStart"/>
      <w:r w:rsidR="00033670">
        <w:t>činností,  se</w:t>
      </w:r>
      <w:proofErr w:type="gramEnd"/>
      <w:r w:rsidR="00033670">
        <w:t xml:space="preserve"> uvedeným kontrolám podrobily, a dodržovaly i pokyny a pravidla pro vstup, pohyb a setrvání v areálu nemovitostí.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</w:p>
    <w:p w:rsidR="00033670" w:rsidRDefault="00BB66E7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11</w:t>
      </w:r>
      <w:r w:rsidR="00F0202B">
        <w:rPr>
          <w:szCs w:val="20"/>
        </w:rPr>
        <w:t>. N</w:t>
      </w:r>
      <w:r w:rsidR="00033670">
        <w:rPr>
          <w:szCs w:val="20"/>
        </w:rPr>
        <w:t xml:space="preserve">ájemce </w:t>
      </w:r>
      <w:r w:rsidR="00033670" w:rsidRPr="00BB66E7">
        <w:rPr>
          <w:b/>
          <w:szCs w:val="20"/>
        </w:rPr>
        <w:t>si zajistí na své náklady pojištění</w:t>
      </w:r>
      <w:r w:rsidR="00033670">
        <w:rPr>
          <w:szCs w:val="20"/>
        </w:rPr>
        <w:t xml:space="preserve"> veškerého vybavení, které umís</w:t>
      </w:r>
      <w:r w:rsidR="00F0202B">
        <w:rPr>
          <w:szCs w:val="20"/>
        </w:rPr>
        <w:t xml:space="preserve">tí </w:t>
      </w:r>
      <w:r>
        <w:rPr>
          <w:szCs w:val="20"/>
        </w:rPr>
        <w:t>do předmětu nájmu.</w:t>
      </w:r>
      <w:r w:rsidR="00033670">
        <w:rPr>
          <w:szCs w:val="20"/>
        </w:rPr>
        <w:t xml:space="preserve"> Současně bere na vědomí, že se pronajímatele ne</w:t>
      </w:r>
      <w:r w:rsidR="00F0202B">
        <w:rPr>
          <w:szCs w:val="20"/>
        </w:rPr>
        <w:t xml:space="preserve">týká odpovědnost za škody na </w:t>
      </w:r>
      <w:r w:rsidR="00033670">
        <w:rPr>
          <w:szCs w:val="20"/>
        </w:rPr>
        <w:t xml:space="preserve">nájemcem vnesených a </w:t>
      </w:r>
      <w:r w:rsidR="00F0202B">
        <w:rPr>
          <w:szCs w:val="20"/>
        </w:rPr>
        <w:t xml:space="preserve">odložených věcech v předmětu </w:t>
      </w:r>
      <w:r w:rsidR="00033670">
        <w:rPr>
          <w:szCs w:val="20"/>
        </w:rPr>
        <w:t xml:space="preserve">nájmu. </w:t>
      </w:r>
    </w:p>
    <w:p w:rsidR="008E3E7B" w:rsidRDefault="008E3E7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8E3E7B" w:rsidRDefault="008E3E7B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12. Nájemce si na své náklady zajistí základní údržbu a drobné opravy pronajatého prostoru.</w:t>
      </w:r>
    </w:p>
    <w:p w:rsidR="008E3E7B" w:rsidRDefault="008E3E7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color w:val="FF0000"/>
          <w:szCs w:val="20"/>
        </w:rPr>
      </w:pPr>
    </w:p>
    <w:p w:rsidR="00033670" w:rsidRDefault="00BB66E7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/>
        </w:rPr>
        <w:t>I</w:t>
      </w:r>
      <w:r w:rsidR="00033670">
        <w:rPr>
          <w:b/>
        </w:rPr>
        <w:t>V.</w:t>
      </w:r>
    </w:p>
    <w:p w:rsidR="00033670" w:rsidRDefault="00F0202B">
      <w:pPr>
        <w:pStyle w:val="Nadpis2"/>
      </w:pPr>
      <w:r>
        <w:t xml:space="preserve">Doba trvání </w:t>
      </w:r>
      <w:r w:rsidR="00033670">
        <w:t>nájmu</w:t>
      </w:r>
    </w:p>
    <w:p w:rsidR="00033670" w:rsidRDefault="00033670">
      <w:pPr>
        <w:pStyle w:val="Zkladntext2"/>
        <w:ind w:firstLine="708"/>
      </w:pPr>
    </w:p>
    <w:p w:rsidR="00033670" w:rsidRPr="002F070F" w:rsidRDefault="00033670" w:rsidP="00053BEB">
      <w:pPr>
        <w:pStyle w:val="Zkladntext2"/>
        <w:rPr>
          <w:color w:val="000000" w:themeColor="text1"/>
          <w:szCs w:val="20"/>
        </w:rPr>
      </w:pPr>
      <w:r>
        <w:t>Ta</w:t>
      </w:r>
      <w:r w:rsidR="00BB66E7">
        <w:t>to smlouva se uzavírá na dobu určitou</w:t>
      </w:r>
      <w:r w:rsidR="008E3E7B">
        <w:t xml:space="preserve"> </w:t>
      </w:r>
      <w:r w:rsidR="00BB66E7">
        <w:t xml:space="preserve">od </w:t>
      </w:r>
      <w:r w:rsidR="00053BEB" w:rsidRPr="002F070F">
        <w:rPr>
          <w:color w:val="000000" w:themeColor="text1"/>
        </w:rPr>
        <w:t>3.</w:t>
      </w:r>
      <w:r w:rsidR="002F070F">
        <w:rPr>
          <w:color w:val="000000" w:themeColor="text1"/>
        </w:rPr>
        <w:t xml:space="preserve"> </w:t>
      </w:r>
      <w:r w:rsidR="00053BEB" w:rsidRPr="002F070F">
        <w:rPr>
          <w:color w:val="000000" w:themeColor="text1"/>
        </w:rPr>
        <w:t>10.</w:t>
      </w:r>
      <w:r w:rsidR="002F070F">
        <w:rPr>
          <w:color w:val="000000" w:themeColor="text1"/>
        </w:rPr>
        <w:t xml:space="preserve"> </w:t>
      </w:r>
      <w:r w:rsidR="00053BEB" w:rsidRPr="002F070F">
        <w:rPr>
          <w:color w:val="000000" w:themeColor="text1"/>
        </w:rPr>
        <w:t xml:space="preserve">2016 </w:t>
      </w:r>
      <w:r w:rsidR="00BB66E7" w:rsidRPr="002F070F">
        <w:rPr>
          <w:color w:val="000000" w:themeColor="text1"/>
        </w:rPr>
        <w:t>do</w:t>
      </w:r>
      <w:r w:rsidR="00621F3C" w:rsidRPr="002F070F">
        <w:rPr>
          <w:color w:val="000000" w:themeColor="text1"/>
        </w:rPr>
        <w:t xml:space="preserve"> </w:t>
      </w:r>
      <w:r w:rsidR="00053BEB" w:rsidRPr="002F070F">
        <w:rPr>
          <w:color w:val="000000" w:themeColor="text1"/>
        </w:rPr>
        <w:t>31.</w:t>
      </w:r>
      <w:r w:rsidR="002F070F">
        <w:rPr>
          <w:color w:val="000000" w:themeColor="text1"/>
        </w:rPr>
        <w:t xml:space="preserve"> </w:t>
      </w:r>
      <w:proofErr w:type="gramStart"/>
      <w:r w:rsidR="00053BEB" w:rsidRPr="002F070F">
        <w:rPr>
          <w:color w:val="000000" w:themeColor="text1"/>
        </w:rPr>
        <w:t>12</w:t>
      </w:r>
      <w:r w:rsidR="002F070F">
        <w:rPr>
          <w:color w:val="000000" w:themeColor="text1"/>
        </w:rPr>
        <w:t xml:space="preserve"> </w:t>
      </w:r>
      <w:r w:rsidR="00053BEB" w:rsidRPr="002F070F">
        <w:rPr>
          <w:color w:val="000000" w:themeColor="text1"/>
        </w:rPr>
        <w:t>.2017</w:t>
      </w:r>
      <w:proofErr w:type="gramEnd"/>
      <w:r w:rsidR="00053BEB" w:rsidRPr="002F070F">
        <w:rPr>
          <w:color w:val="000000" w:themeColor="text1"/>
        </w:rPr>
        <w:t>.</w:t>
      </w:r>
    </w:p>
    <w:p w:rsidR="00033670" w:rsidRDefault="00BB66E7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>V</w:t>
      </w:r>
      <w:r w:rsidR="00033670">
        <w:rPr>
          <w:b/>
        </w:rPr>
        <w:t>.</w:t>
      </w:r>
    </w:p>
    <w:p w:rsidR="00033670" w:rsidRDefault="00033670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/>
        </w:rPr>
        <w:t>Závěrečná ustanovení</w:t>
      </w:r>
      <w:r>
        <w:t xml:space="preserve">                                                                 </w:t>
      </w:r>
    </w:p>
    <w:p w:rsidR="00033670" w:rsidRDefault="00033670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033670" w:rsidRPr="002F070F" w:rsidRDefault="00033670">
      <w:pPr>
        <w:pStyle w:val="Zkladntext2"/>
        <w:rPr>
          <w:color w:val="000000" w:themeColor="text1"/>
        </w:rPr>
      </w:pPr>
      <w:r>
        <w:t xml:space="preserve">1. Tato smlouva nabývá platnosti podpisem obou smluvních stran. Případné změny a doplňky k této smlouvě vyžadují ke své platnosti písemný souhlas obou smluvních stran. Smlouva </w:t>
      </w:r>
      <w:r w:rsidR="00BB66E7">
        <w:t xml:space="preserve">nabývá účinnosti </w:t>
      </w:r>
      <w:r w:rsidR="00BB66E7" w:rsidRPr="002F070F">
        <w:rPr>
          <w:color w:val="000000" w:themeColor="text1"/>
        </w:rPr>
        <w:t xml:space="preserve">dnem </w:t>
      </w:r>
      <w:r w:rsidR="00053BEB" w:rsidRPr="002F070F">
        <w:rPr>
          <w:color w:val="000000" w:themeColor="text1"/>
        </w:rPr>
        <w:t>1.</w:t>
      </w:r>
      <w:r w:rsidR="002F070F">
        <w:rPr>
          <w:color w:val="000000" w:themeColor="text1"/>
        </w:rPr>
        <w:t xml:space="preserve"> </w:t>
      </w:r>
      <w:r w:rsidR="00053BEB" w:rsidRPr="002F070F">
        <w:rPr>
          <w:color w:val="000000" w:themeColor="text1"/>
        </w:rPr>
        <w:t>10.</w:t>
      </w:r>
      <w:r w:rsidR="002F070F">
        <w:rPr>
          <w:color w:val="000000" w:themeColor="text1"/>
        </w:rPr>
        <w:t xml:space="preserve"> </w:t>
      </w:r>
      <w:r w:rsidR="00053BEB" w:rsidRPr="002F070F">
        <w:rPr>
          <w:color w:val="000000" w:themeColor="text1"/>
        </w:rPr>
        <w:t>2016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</w:p>
    <w:p w:rsidR="00033670" w:rsidRDefault="00033670">
      <w:pPr>
        <w:overflowPunct w:val="0"/>
        <w:autoSpaceDE w:val="0"/>
        <w:autoSpaceDN w:val="0"/>
        <w:adjustRightInd w:val="0"/>
        <w:jc w:val="both"/>
      </w:pPr>
      <w:r>
        <w:t xml:space="preserve">2. Smlouva je vyhotovena ve dvou stejnopisech, z nichž po jednom obdrží každý z účastníků smlouvy.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</w:p>
    <w:p w:rsidR="00033670" w:rsidRDefault="00033670">
      <w:pPr>
        <w:pStyle w:val="Zkladntext"/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 w:val="24"/>
        </w:rPr>
        <w:t xml:space="preserve">3.  V ostatním se právní vztahy založené touto smlouvou řídí příslušnými </w:t>
      </w:r>
      <w:proofErr w:type="gramStart"/>
      <w:r>
        <w:rPr>
          <w:sz w:val="24"/>
        </w:rPr>
        <w:t>ustanoveními  občanského</w:t>
      </w:r>
      <w:proofErr w:type="gramEnd"/>
      <w:r>
        <w:rPr>
          <w:sz w:val="24"/>
        </w:rPr>
        <w:t xml:space="preserve"> zákoníku. 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</w:pP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0202B" w:rsidRDefault="00F0202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0202B" w:rsidRDefault="00F0202B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V Černožicích </w:t>
      </w:r>
      <w:r w:rsidR="00033670">
        <w:t xml:space="preserve">dne </w:t>
      </w:r>
      <w:r w:rsidR="002F070F">
        <w:t>29. 9. 2016</w:t>
      </w:r>
    </w:p>
    <w:p w:rsidR="00D57908" w:rsidRDefault="00D57908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D57908" w:rsidRDefault="00D57908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...............................................................                  ...............................................................</w:t>
      </w:r>
    </w:p>
    <w:p w:rsidR="00033670" w:rsidRDefault="00033670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b/>
          <w:bCs/>
        </w:rPr>
        <w:t xml:space="preserve">ROTEXIM akciová společnost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E3E7B">
        <w:rPr>
          <w:b/>
          <w:bCs/>
        </w:rPr>
        <w:t xml:space="preserve">  </w:t>
      </w:r>
      <w:r w:rsidR="002F070F">
        <w:rPr>
          <w:b/>
          <w:bCs/>
        </w:rPr>
        <w:t>Domov důchodců Černožice</w:t>
      </w:r>
      <w:r w:rsidR="008E3E7B">
        <w:rPr>
          <w:b/>
          <w:bCs/>
        </w:rPr>
        <w:t xml:space="preserve">           </w:t>
      </w:r>
    </w:p>
    <w:p w:rsidR="00C81CC2" w:rsidRDefault="00C81CC2">
      <w:pPr>
        <w:pStyle w:val="Zkladntext0"/>
        <w:suppressAutoHyphens w:val="0"/>
        <w:spacing w:line="240" w:lineRule="auto"/>
        <w:textAlignment w:val="auto"/>
      </w:pPr>
      <w:r>
        <w:t xml:space="preserve">Ing. Dana </w:t>
      </w:r>
      <w:proofErr w:type="spellStart"/>
      <w:r>
        <w:t>Bernartová</w:t>
      </w:r>
      <w:proofErr w:type="spellEnd"/>
      <w:r w:rsidR="00BB66E7">
        <w:t xml:space="preserve"> </w:t>
      </w:r>
      <w:r w:rsidR="002F070F">
        <w:t xml:space="preserve">                                             PhDr. Martin </w:t>
      </w:r>
      <w:proofErr w:type="spellStart"/>
      <w:r w:rsidR="002F070F">
        <w:t>Scháněl</w:t>
      </w:r>
      <w:proofErr w:type="spellEnd"/>
      <w:r w:rsidR="002F070F">
        <w:t>, Ph.D.</w:t>
      </w:r>
    </w:p>
    <w:p w:rsidR="00033670" w:rsidRDefault="00BB66E7">
      <w:pPr>
        <w:pStyle w:val="Zkladntext0"/>
        <w:suppressAutoHyphens w:val="0"/>
        <w:spacing w:line="240" w:lineRule="auto"/>
        <w:textAlignment w:val="auto"/>
      </w:pPr>
      <w:r>
        <w:t>předseda představenstva</w:t>
      </w:r>
      <w:r>
        <w:tab/>
      </w:r>
      <w:r>
        <w:tab/>
      </w:r>
      <w:r>
        <w:tab/>
      </w:r>
      <w:r w:rsidR="002F070F">
        <w:t xml:space="preserve">                            ředitel </w:t>
      </w:r>
    </w:p>
    <w:p w:rsidR="00033670" w:rsidRDefault="00033670">
      <w:pPr>
        <w:pStyle w:val="Zkladntext0"/>
        <w:suppressAutoHyphens w:val="0"/>
        <w:spacing w:line="240" w:lineRule="auto"/>
        <w:textAlignment w:val="auto"/>
      </w:pPr>
    </w:p>
    <w:sectPr w:rsidR="00033670" w:rsidSect="00A8023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C1" w:rsidRDefault="004F70C1">
      <w:r>
        <w:separator/>
      </w:r>
    </w:p>
  </w:endnote>
  <w:endnote w:type="continuationSeparator" w:id="0">
    <w:p w:rsidR="004F70C1" w:rsidRDefault="004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74" w:rsidRDefault="007546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74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7474" w:rsidRDefault="002674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74" w:rsidRDefault="007546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74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070F">
      <w:rPr>
        <w:rStyle w:val="slostrnky"/>
        <w:noProof/>
      </w:rPr>
      <w:t>2</w:t>
    </w:r>
    <w:r>
      <w:rPr>
        <w:rStyle w:val="slostrnky"/>
      </w:rPr>
      <w:fldChar w:fldCharType="end"/>
    </w:r>
  </w:p>
  <w:p w:rsidR="00267474" w:rsidRDefault="002674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C1" w:rsidRDefault="004F70C1">
      <w:r>
        <w:separator/>
      </w:r>
    </w:p>
  </w:footnote>
  <w:footnote w:type="continuationSeparator" w:id="0">
    <w:p w:rsidR="004F70C1" w:rsidRDefault="004F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EF0"/>
    <w:multiLevelType w:val="hybridMultilevel"/>
    <w:tmpl w:val="6DAE08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24343"/>
    <w:multiLevelType w:val="hybridMultilevel"/>
    <w:tmpl w:val="DAF8EE30"/>
    <w:lvl w:ilvl="0" w:tplc="F73200E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96BE9"/>
    <w:multiLevelType w:val="hybridMultilevel"/>
    <w:tmpl w:val="AF5626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09603D"/>
    <w:multiLevelType w:val="hybridMultilevel"/>
    <w:tmpl w:val="ACA6E3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8E391C"/>
    <w:multiLevelType w:val="hybridMultilevel"/>
    <w:tmpl w:val="BF720F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230C97"/>
    <w:multiLevelType w:val="hybridMultilevel"/>
    <w:tmpl w:val="937EC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5656F0"/>
    <w:multiLevelType w:val="hybridMultilevel"/>
    <w:tmpl w:val="251AC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BD5DE0"/>
    <w:multiLevelType w:val="hybridMultilevel"/>
    <w:tmpl w:val="FB22D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BC5550"/>
    <w:multiLevelType w:val="multilevel"/>
    <w:tmpl w:val="38F44E1E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9">
    <w:nsid w:val="667B5B73"/>
    <w:multiLevelType w:val="hybridMultilevel"/>
    <w:tmpl w:val="0506F4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123F50"/>
    <w:multiLevelType w:val="hybridMultilevel"/>
    <w:tmpl w:val="C818DE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655BA7"/>
    <w:multiLevelType w:val="hybridMultilevel"/>
    <w:tmpl w:val="7E282E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451"/>
    <w:rsid w:val="00033670"/>
    <w:rsid w:val="00053BEB"/>
    <w:rsid w:val="00080C72"/>
    <w:rsid w:val="0008571D"/>
    <w:rsid w:val="000D0451"/>
    <w:rsid w:val="000D0511"/>
    <w:rsid w:val="001A4B82"/>
    <w:rsid w:val="00222C12"/>
    <w:rsid w:val="00267474"/>
    <w:rsid w:val="002F070F"/>
    <w:rsid w:val="003369A1"/>
    <w:rsid w:val="00451E63"/>
    <w:rsid w:val="004555F6"/>
    <w:rsid w:val="004F70C1"/>
    <w:rsid w:val="00515F06"/>
    <w:rsid w:val="005A6695"/>
    <w:rsid w:val="005A7921"/>
    <w:rsid w:val="00621F3C"/>
    <w:rsid w:val="006F2053"/>
    <w:rsid w:val="007251F1"/>
    <w:rsid w:val="00754615"/>
    <w:rsid w:val="0076380A"/>
    <w:rsid w:val="007A74AF"/>
    <w:rsid w:val="007C2466"/>
    <w:rsid w:val="00804D9A"/>
    <w:rsid w:val="00820404"/>
    <w:rsid w:val="008B5C4F"/>
    <w:rsid w:val="008E3E7B"/>
    <w:rsid w:val="00904C4B"/>
    <w:rsid w:val="0091548E"/>
    <w:rsid w:val="00956316"/>
    <w:rsid w:val="009A26A4"/>
    <w:rsid w:val="009D0FA0"/>
    <w:rsid w:val="00A8023B"/>
    <w:rsid w:val="00BB0F82"/>
    <w:rsid w:val="00BB66E7"/>
    <w:rsid w:val="00C81CC2"/>
    <w:rsid w:val="00CB7559"/>
    <w:rsid w:val="00D57908"/>
    <w:rsid w:val="00E14AD3"/>
    <w:rsid w:val="00E97A96"/>
    <w:rsid w:val="00F0202B"/>
    <w:rsid w:val="00F95576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023B"/>
    <w:rPr>
      <w:sz w:val="24"/>
      <w:szCs w:val="24"/>
    </w:rPr>
  </w:style>
  <w:style w:type="paragraph" w:styleId="Nadpis1">
    <w:name w:val="heading 1"/>
    <w:basedOn w:val="Normln"/>
    <w:next w:val="Normln"/>
    <w:qFormat/>
    <w:rsid w:val="00A8023B"/>
    <w:pPr>
      <w:keepNext/>
      <w:overflowPunct w:val="0"/>
      <w:autoSpaceDE w:val="0"/>
      <w:autoSpaceDN w:val="0"/>
      <w:adjustRightInd w:val="0"/>
      <w:jc w:val="both"/>
      <w:outlineLvl w:val="0"/>
    </w:pPr>
    <w:rPr>
      <w:i/>
      <w:iCs/>
      <w:szCs w:val="20"/>
    </w:rPr>
  </w:style>
  <w:style w:type="paragraph" w:styleId="Nadpis2">
    <w:name w:val="heading 2"/>
    <w:basedOn w:val="Normln"/>
    <w:next w:val="Normln"/>
    <w:qFormat/>
    <w:rsid w:val="00A8023B"/>
    <w:pPr>
      <w:keepNext/>
      <w:overflowPunct w:val="0"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8023B"/>
    <w:pPr>
      <w:jc w:val="center"/>
    </w:pPr>
    <w:rPr>
      <w:sz w:val="20"/>
    </w:rPr>
  </w:style>
  <w:style w:type="paragraph" w:styleId="Nzev">
    <w:name w:val="Title"/>
    <w:basedOn w:val="Normln"/>
    <w:qFormat/>
    <w:rsid w:val="00A8023B"/>
    <w:pPr>
      <w:jc w:val="center"/>
    </w:pPr>
    <w:rPr>
      <w:b/>
      <w:bCs/>
      <w:sz w:val="28"/>
    </w:rPr>
  </w:style>
  <w:style w:type="paragraph" w:styleId="Zpat">
    <w:name w:val="footer"/>
    <w:basedOn w:val="Normln"/>
    <w:rsid w:val="00A802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23B"/>
  </w:style>
  <w:style w:type="paragraph" w:styleId="Zkladntext2">
    <w:name w:val="Body Text 2"/>
    <w:basedOn w:val="Normln"/>
    <w:rsid w:val="00A8023B"/>
    <w:pPr>
      <w:overflowPunct w:val="0"/>
      <w:autoSpaceDE w:val="0"/>
      <w:autoSpaceDN w:val="0"/>
      <w:adjustRightInd w:val="0"/>
      <w:jc w:val="both"/>
    </w:pPr>
  </w:style>
  <w:style w:type="paragraph" w:styleId="Zkladntextodsazen">
    <w:name w:val="Body Text Indent"/>
    <w:basedOn w:val="Normln"/>
    <w:rsid w:val="00A8023B"/>
    <w:pPr>
      <w:overflowPunct w:val="0"/>
      <w:autoSpaceDE w:val="0"/>
      <w:autoSpaceDN w:val="0"/>
      <w:adjustRightInd w:val="0"/>
      <w:ind w:left="720" w:hanging="360"/>
      <w:jc w:val="both"/>
    </w:pPr>
  </w:style>
  <w:style w:type="paragraph" w:styleId="Zkladntextodsazen2">
    <w:name w:val="Body Text Indent 2"/>
    <w:basedOn w:val="Normln"/>
    <w:rsid w:val="00A8023B"/>
    <w:pPr>
      <w:overflowPunct w:val="0"/>
      <w:autoSpaceDE w:val="0"/>
      <w:autoSpaceDN w:val="0"/>
      <w:adjustRightInd w:val="0"/>
      <w:ind w:left="360" w:hanging="360"/>
      <w:jc w:val="both"/>
    </w:pPr>
  </w:style>
  <w:style w:type="paragraph" w:customStyle="1" w:styleId="Normln1">
    <w:name w:val="Normální1"/>
    <w:basedOn w:val="Normln"/>
    <w:rsid w:val="00A8023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0"/>
      <w:szCs w:val="20"/>
    </w:rPr>
  </w:style>
  <w:style w:type="paragraph" w:customStyle="1" w:styleId="Zkladntext0">
    <w:name w:val="Základní text~"/>
    <w:basedOn w:val="Normln"/>
    <w:rsid w:val="00A8023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adpis3IMP">
    <w:name w:val="Nadpis 3_IMP"/>
    <w:basedOn w:val="Normln1"/>
    <w:rsid w:val="00A8023B"/>
    <w:pPr>
      <w:jc w:val="left"/>
    </w:pPr>
    <w:rPr>
      <w:b/>
      <w:sz w:val="24"/>
    </w:rPr>
  </w:style>
  <w:style w:type="paragraph" w:styleId="Zkladntext3">
    <w:name w:val="Body Text 3"/>
    <w:basedOn w:val="Normln"/>
    <w:rsid w:val="00A8023B"/>
    <w:pPr>
      <w:overflowPunct w:val="0"/>
      <w:autoSpaceDE w:val="0"/>
      <w:autoSpaceDN w:val="0"/>
      <w:adjustRightInd w:val="0"/>
      <w:jc w:val="both"/>
    </w:pPr>
    <w:rPr>
      <w:color w:val="FF0000"/>
    </w:rPr>
  </w:style>
  <w:style w:type="paragraph" w:styleId="Zkladntextodsazen3">
    <w:name w:val="Body Text Indent 3"/>
    <w:basedOn w:val="Normln"/>
    <w:rsid w:val="00A8023B"/>
    <w:pPr>
      <w:overflowPunct w:val="0"/>
      <w:autoSpaceDE w:val="0"/>
      <w:autoSpaceDN w:val="0"/>
      <w:adjustRightInd w:val="0"/>
      <w:ind w:left="1620" w:hanging="16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9D0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D0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1016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 O    PODNÁJMU     BYTU</vt:lpstr>
    </vt:vector>
  </TitlesOfParts>
  <Company>AK Diviš, Slezák a spol.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 O    PODNÁJMU     BYTU</dc:title>
  <dc:creator>Dušan Diviš</dc:creator>
  <cp:lastModifiedBy>Hana</cp:lastModifiedBy>
  <cp:revision>15</cp:revision>
  <cp:lastPrinted>2016-10-19T11:00:00Z</cp:lastPrinted>
  <dcterms:created xsi:type="dcterms:W3CDTF">2016-09-21T08:51:00Z</dcterms:created>
  <dcterms:modified xsi:type="dcterms:W3CDTF">2016-10-20T11:18:00Z</dcterms:modified>
</cp:coreProperties>
</file>