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1E" w:rsidRDefault="00DF554F" w:rsidP="00DF554F">
      <w:pPr>
        <w:ind w:left="5664" w:firstLine="708"/>
        <w:rPr>
          <w:rFonts w:ascii="Tahoma" w:hAnsi="Tahoma" w:cs="Tahoma"/>
          <w:b/>
          <w:szCs w:val="28"/>
        </w:rPr>
      </w:pPr>
      <w:r>
        <w:rPr>
          <w:rFonts w:ascii="Tahoma" w:hAnsi="Tahoma" w:cs="Tahoma"/>
          <w:b/>
          <w:szCs w:val="28"/>
        </w:rPr>
        <w:t>RÚ:  110.2018007</w:t>
      </w: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w:t>
      </w:r>
      <w:r w:rsidR="00C47FBA">
        <w:rPr>
          <w:rFonts w:ascii="Tahoma" w:hAnsi="Tahoma" w:cs="Tahoma"/>
          <w:b/>
          <w:szCs w:val="28"/>
        </w:rPr>
        <w:t>dohoda</w:t>
      </w:r>
    </w:p>
    <w:p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zadáván</w:t>
      </w:r>
      <w:r w:rsidR="008A6EC7">
        <w:rPr>
          <w:rFonts w:ascii="Tahoma" w:hAnsi="Tahoma" w:cs="Tahoma"/>
          <w:sz w:val="20"/>
          <w:szCs w:val="20"/>
        </w:rPr>
        <w:t>í veřejných zakázek, v</w:t>
      </w:r>
      <w:r w:rsidR="00C47FBA" w:rsidRPr="00C47FBA">
        <w:rPr>
          <w:rFonts w:ascii="Tahoma" w:hAnsi="Tahoma" w:cs="Tahoma"/>
          <w:sz w:val="20"/>
          <w:szCs w:val="20"/>
        </w:rPr>
        <w:t xml:space="preserve"> účinném znění </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E87BFF" w:rsidRDefault="00E87BFF" w:rsidP="00E87BFF">
      <w:pPr>
        <w:rPr>
          <w:rFonts w:ascii="Tahoma" w:hAnsi="Tahoma" w:cs="Tahoma"/>
          <w:sz w:val="20"/>
          <w:szCs w:val="20"/>
        </w:rPr>
      </w:pPr>
      <w:proofErr w:type="spellStart"/>
      <w:r>
        <w:rPr>
          <w:rFonts w:ascii="Tahoma" w:hAnsi="Tahoma" w:cs="Tahoma"/>
          <w:sz w:val="20"/>
          <w:szCs w:val="20"/>
        </w:rPr>
        <w:t>AbbVie</w:t>
      </w:r>
      <w:proofErr w:type="spellEnd"/>
      <w:r>
        <w:rPr>
          <w:rFonts w:ascii="Tahoma" w:hAnsi="Tahoma" w:cs="Tahoma"/>
          <w:sz w:val="20"/>
          <w:szCs w:val="20"/>
        </w:rPr>
        <w:t xml:space="preserve"> s.r.o.</w:t>
      </w:r>
    </w:p>
    <w:p w:rsidR="00E87BFF" w:rsidRDefault="00E87BFF" w:rsidP="00E87BFF">
      <w:pPr>
        <w:rPr>
          <w:rFonts w:ascii="Tahoma" w:hAnsi="Tahoma" w:cs="Tahoma"/>
          <w:sz w:val="20"/>
          <w:szCs w:val="20"/>
        </w:rPr>
      </w:pPr>
      <w:r w:rsidRPr="004B4E89">
        <w:rPr>
          <w:rFonts w:ascii="Tahoma" w:hAnsi="Tahoma" w:cs="Tahoma"/>
          <w:sz w:val="20"/>
          <w:szCs w:val="20"/>
        </w:rPr>
        <w:t>Zápis v OR:</w:t>
      </w:r>
      <w:r w:rsidRPr="004B4E89">
        <w:rPr>
          <w:rFonts w:ascii="Tahoma" w:hAnsi="Tahoma" w:cs="Tahoma"/>
          <w:sz w:val="20"/>
          <w:szCs w:val="20"/>
        </w:rPr>
        <w:tab/>
      </w:r>
      <w:r w:rsidRPr="004B4E89">
        <w:rPr>
          <w:rFonts w:ascii="Tahoma" w:hAnsi="Tahoma" w:cs="Tahoma"/>
          <w:sz w:val="20"/>
          <w:szCs w:val="20"/>
        </w:rPr>
        <w:tab/>
      </w:r>
      <w:r>
        <w:rPr>
          <w:rFonts w:ascii="Tahoma" w:hAnsi="Tahoma" w:cs="Tahoma"/>
          <w:sz w:val="20"/>
          <w:szCs w:val="20"/>
        </w:rPr>
        <w:t>zapsaná u MS v Praze, oddíl C, vložka 183123</w:t>
      </w:r>
    </w:p>
    <w:p w:rsidR="00E87BFF" w:rsidRDefault="00E87BFF" w:rsidP="00E87BFF">
      <w:pPr>
        <w:rPr>
          <w:rFonts w:ascii="Tahoma" w:hAnsi="Tahoma" w:cs="Tahoma"/>
          <w:sz w:val="20"/>
          <w:szCs w:val="20"/>
        </w:rPr>
      </w:pPr>
      <w:r w:rsidRPr="004B4E89">
        <w:rPr>
          <w:rStyle w:val="platne1"/>
          <w:rFonts w:ascii="Tahoma" w:hAnsi="Tahoma" w:cs="Tahoma"/>
          <w:sz w:val="20"/>
          <w:szCs w:val="20"/>
        </w:rPr>
        <w:t>Sídlo:</w:t>
      </w:r>
      <w:r w:rsidRPr="004B4E89">
        <w:rPr>
          <w:rStyle w:val="platne1"/>
          <w:rFonts w:ascii="Tahoma" w:hAnsi="Tahoma" w:cs="Tahoma"/>
          <w:sz w:val="20"/>
          <w:szCs w:val="20"/>
        </w:rPr>
        <w:tab/>
      </w:r>
      <w:r w:rsidRPr="004B4E89">
        <w:rPr>
          <w:rStyle w:val="platne1"/>
          <w:rFonts w:ascii="Tahoma" w:hAnsi="Tahoma" w:cs="Tahoma"/>
          <w:sz w:val="20"/>
          <w:szCs w:val="20"/>
        </w:rPr>
        <w:tab/>
      </w:r>
      <w:r w:rsidRPr="004B4E89">
        <w:rPr>
          <w:rStyle w:val="platne1"/>
          <w:rFonts w:ascii="Tahoma" w:hAnsi="Tahoma" w:cs="Tahoma"/>
          <w:sz w:val="20"/>
          <w:szCs w:val="20"/>
        </w:rPr>
        <w:tab/>
      </w:r>
      <w:r w:rsidRPr="00D657C8">
        <w:rPr>
          <w:rFonts w:ascii="Tahoma" w:hAnsi="Tahoma" w:cs="Tahoma"/>
          <w:sz w:val="20"/>
          <w:szCs w:val="20"/>
        </w:rPr>
        <w:t xml:space="preserve">Metronom Business Center, Bucharova 2817/13, 158 00 Praha 5 </w:t>
      </w:r>
    </w:p>
    <w:p w:rsidR="00E87BFF" w:rsidRPr="004B4E89" w:rsidRDefault="00E87BFF" w:rsidP="00E87BFF">
      <w:pPr>
        <w:rPr>
          <w:rStyle w:val="platne1"/>
          <w:rFonts w:ascii="Tahoma" w:hAnsi="Tahoma" w:cs="Tahoma"/>
          <w:sz w:val="20"/>
          <w:szCs w:val="20"/>
        </w:rPr>
      </w:pPr>
      <w:r w:rsidRPr="004B4E89">
        <w:rPr>
          <w:rStyle w:val="platne1"/>
          <w:rFonts w:ascii="Tahoma" w:hAnsi="Tahoma" w:cs="Tahoma"/>
          <w:sz w:val="20"/>
          <w:szCs w:val="20"/>
        </w:rPr>
        <w:t xml:space="preserve">IČ : </w:t>
      </w:r>
      <w:r w:rsidRPr="004B4E89">
        <w:rPr>
          <w:rStyle w:val="platne1"/>
          <w:rFonts w:ascii="Tahoma" w:hAnsi="Tahoma" w:cs="Tahoma"/>
          <w:sz w:val="20"/>
          <w:szCs w:val="20"/>
        </w:rPr>
        <w:tab/>
      </w:r>
      <w:r w:rsidRPr="004B4E89">
        <w:rPr>
          <w:rStyle w:val="platne1"/>
          <w:rFonts w:ascii="Tahoma" w:hAnsi="Tahoma" w:cs="Tahoma"/>
          <w:sz w:val="20"/>
          <w:szCs w:val="20"/>
        </w:rPr>
        <w:tab/>
      </w:r>
      <w:r w:rsidRPr="004B4E89">
        <w:rPr>
          <w:rStyle w:val="platne1"/>
          <w:rFonts w:ascii="Tahoma" w:hAnsi="Tahoma" w:cs="Tahoma"/>
          <w:sz w:val="20"/>
          <w:szCs w:val="20"/>
        </w:rPr>
        <w:tab/>
      </w:r>
      <w:r>
        <w:rPr>
          <w:rStyle w:val="platne1"/>
          <w:rFonts w:ascii="Tahoma" w:hAnsi="Tahoma" w:cs="Tahoma"/>
          <w:sz w:val="20"/>
          <w:szCs w:val="20"/>
        </w:rPr>
        <w:t>24148725</w:t>
      </w:r>
      <w:r w:rsidRPr="004B4E89">
        <w:rPr>
          <w:rStyle w:val="platne1"/>
          <w:rFonts w:ascii="Tahoma" w:hAnsi="Tahoma" w:cs="Tahoma"/>
          <w:sz w:val="20"/>
          <w:szCs w:val="20"/>
        </w:rPr>
        <w:tab/>
      </w:r>
    </w:p>
    <w:p w:rsidR="00E87BFF" w:rsidRPr="004B4E89" w:rsidRDefault="00E87BFF" w:rsidP="00E87BFF">
      <w:pPr>
        <w:rPr>
          <w:rFonts w:ascii="Tahoma" w:hAnsi="Tahoma" w:cs="Tahoma"/>
          <w:sz w:val="20"/>
          <w:szCs w:val="20"/>
          <w:shd w:val="clear" w:color="auto" w:fill="FFFF00"/>
        </w:rPr>
      </w:pPr>
      <w:r w:rsidRPr="004B4E89">
        <w:rPr>
          <w:rStyle w:val="platne1"/>
          <w:rFonts w:ascii="Tahoma" w:hAnsi="Tahoma" w:cs="Tahoma"/>
          <w:sz w:val="20"/>
          <w:szCs w:val="20"/>
        </w:rPr>
        <w:t>DIČ:</w:t>
      </w:r>
      <w:r w:rsidRPr="004B4E89">
        <w:rPr>
          <w:rStyle w:val="platne1"/>
          <w:rFonts w:ascii="Tahoma" w:hAnsi="Tahoma" w:cs="Tahoma"/>
          <w:sz w:val="20"/>
          <w:szCs w:val="20"/>
        </w:rPr>
        <w:tab/>
      </w:r>
      <w:r w:rsidRPr="004B4E89">
        <w:rPr>
          <w:rStyle w:val="platne1"/>
          <w:rFonts w:ascii="Tahoma" w:hAnsi="Tahoma" w:cs="Tahoma"/>
          <w:sz w:val="20"/>
          <w:szCs w:val="20"/>
        </w:rPr>
        <w:tab/>
      </w:r>
      <w:r w:rsidRPr="004B4E89">
        <w:rPr>
          <w:rStyle w:val="platne1"/>
          <w:rFonts w:ascii="Tahoma" w:hAnsi="Tahoma" w:cs="Tahoma"/>
          <w:sz w:val="20"/>
          <w:szCs w:val="20"/>
        </w:rPr>
        <w:tab/>
      </w:r>
      <w:r>
        <w:rPr>
          <w:rStyle w:val="platne1"/>
          <w:rFonts w:ascii="Tahoma" w:hAnsi="Tahoma" w:cs="Tahoma"/>
          <w:sz w:val="20"/>
          <w:szCs w:val="20"/>
        </w:rPr>
        <w:t>CZ24148725</w:t>
      </w:r>
    </w:p>
    <w:p w:rsidR="00E87BFF" w:rsidRPr="004B4E89" w:rsidRDefault="00E87BFF" w:rsidP="00E87BFF">
      <w:pPr>
        <w:rPr>
          <w:rStyle w:val="platne1"/>
          <w:rFonts w:ascii="Tahoma" w:hAnsi="Tahoma" w:cs="Tahoma"/>
          <w:sz w:val="20"/>
          <w:szCs w:val="20"/>
        </w:rPr>
      </w:pPr>
      <w:r w:rsidRPr="004B4E89">
        <w:rPr>
          <w:rStyle w:val="platne1"/>
          <w:rFonts w:ascii="Tahoma" w:hAnsi="Tahoma" w:cs="Tahoma"/>
          <w:sz w:val="20"/>
          <w:szCs w:val="20"/>
        </w:rPr>
        <w:t xml:space="preserve">Bankovní spojení: </w:t>
      </w:r>
      <w:r w:rsidRPr="004B4E89">
        <w:rPr>
          <w:rStyle w:val="platne1"/>
          <w:rFonts w:ascii="Tahoma" w:hAnsi="Tahoma" w:cs="Tahoma"/>
          <w:sz w:val="20"/>
          <w:szCs w:val="20"/>
        </w:rPr>
        <w:tab/>
      </w:r>
      <w:proofErr w:type="spellStart"/>
      <w:r>
        <w:rPr>
          <w:rStyle w:val="platne1"/>
          <w:rFonts w:ascii="Tahoma" w:hAnsi="Tahoma" w:cs="Tahoma"/>
          <w:sz w:val="20"/>
          <w:szCs w:val="20"/>
        </w:rPr>
        <w:t>Fortis</w:t>
      </w:r>
      <w:proofErr w:type="spellEnd"/>
      <w:r>
        <w:rPr>
          <w:rStyle w:val="platne1"/>
          <w:rFonts w:ascii="Tahoma" w:hAnsi="Tahoma" w:cs="Tahoma"/>
          <w:sz w:val="20"/>
          <w:szCs w:val="20"/>
        </w:rPr>
        <w:t xml:space="preserve"> Bank SA, Česká republika</w:t>
      </w:r>
    </w:p>
    <w:p w:rsidR="00E87BFF" w:rsidRDefault="00E87BFF" w:rsidP="00E87BFF">
      <w:pPr>
        <w:rPr>
          <w:rStyle w:val="platne1"/>
          <w:rFonts w:ascii="Tahoma" w:hAnsi="Tahoma" w:cs="Tahoma"/>
          <w:sz w:val="20"/>
          <w:szCs w:val="20"/>
        </w:rPr>
      </w:pPr>
      <w:r w:rsidRPr="004B4E89">
        <w:rPr>
          <w:rStyle w:val="platne1"/>
          <w:rFonts w:ascii="Tahoma" w:hAnsi="Tahoma" w:cs="Tahoma"/>
          <w:sz w:val="20"/>
          <w:szCs w:val="20"/>
        </w:rPr>
        <w:t xml:space="preserve">č. </w:t>
      </w:r>
      <w:proofErr w:type="spellStart"/>
      <w:r w:rsidRPr="004B4E89">
        <w:rPr>
          <w:rStyle w:val="platne1"/>
          <w:rFonts w:ascii="Tahoma" w:hAnsi="Tahoma" w:cs="Tahoma"/>
          <w:sz w:val="20"/>
          <w:szCs w:val="20"/>
        </w:rPr>
        <w:t>ú.</w:t>
      </w:r>
      <w:proofErr w:type="spellEnd"/>
      <w:r w:rsidRPr="004B4E89">
        <w:rPr>
          <w:rStyle w:val="platne1"/>
          <w:rFonts w:ascii="Tahoma" w:hAnsi="Tahoma" w:cs="Tahoma"/>
          <w:sz w:val="20"/>
          <w:szCs w:val="20"/>
        </w:rPr>
        <w:tab/>
      </w:r>
      <w:r w:rsidRPr="004B4E89">
        <w:rPr>
          <w:rStyle w:val="platne1"/>
          <w:rFonts w:ascii="Tahoma" w:hAnsi="Tahoma" w:cs="Tahoma"/>
          <w:sz w:val="20"/>
          <w:szCs w:val="20"/>
        </w:rPr>
        <w:tab/>
      </w:r>
      <w:r w:rsidRPr="004B4E89">
        <w:rPr>
          <w:rStyle w:val="platne1"/>
          <w:rFonts w:ascii="Tahoma" w:hAnsi="Tahoma" w:cs="Tahoma"/>
          <w:sz w:val="20"/>
          <w:szCs w:val="20"/>
        </w:rPr>
        <w:tab/>
      </w:r>
      <w:r>
        <w:rPr>
          <w:rStyle w:val="platne1"/>
          <w:rFonts w:ascii="Tahoma" w:hAnsi="Tahoma" w:cs="Tahoma"/>
          <w:sz w:val="20"/>
          <w:szCs w:val="20"/>
        </w:rPr>
        <w:t>064450-6003550005/6300</w:t>
      </w:r>
    </w:p>
    <w:p w:rsidR="00E87BFF" w:rsidRPr="00D657C8" w:rsidRDefault="00E87BFF" w:rsidP="00E87BFF">
      <w:pPr>
        <w:rPr>
          <w:rStyle w:val="platne1"/>
          <w:rFonts w:ascii="Tahoma" w:hAnsi="Tahoma" w:cs="Tahoma"/>
          <w:sz w:val="20"/>
          <w:szCs w:val="20"/>
        </w:rPr>
      </w:pPr>
      <w:r w:rsidRPr="004B4E89">
        <w:rPr>
          <w:rStyle w:val="platne1"/>
          <w:rFonts w:ascii="Tahoma" w:hAnsi="Tahoma" w:cs="Tahoma"/>
          <w:sz w:val="20"/>
          <w:szCs w:val="20"/>
        </w:rPr>
        <w:t>Jednající:</w:t>
      </w:r>
      <w:r w:rsidRPr="004B4E89">
        <w:rPr>
          <w:rStyle w:val="platne1"/>
          <w:rFonts w:ascii="Tahoma" w:hAnsi="Tahoma" w:cs="Tahoma"/>
          <w:sz w:val="20"/>
          <w:szCs w:val="20"/>
        </w:rPr>
        <w:tab/>
      </w:r>
      <w:r w:rsidRPr="004B4E89">
        <w:rPr>
          <w:rStyle w:val="platne1"/>
          <w:rFonts w:ascii="Tahoma" w:hAnsi="Tahoma" w:cs="Tahoma"/>
          <w:sz w:val="20"/>
          <w:szCs w:val="20"/>
        </w:rPr>
        <w:tab/>
      </w:r>
      <w:r w:rsidRPr="00D657C8">
        <w:rPr>
          <w:rStyle w:val="platne1"/>
          <w:rFonts w:ascii="Tahoma" w:hAnsi="Tahoma" w:cs="Tahoma"/>
          <w:sz w:val="20"/>
          <w:szCs w:val="20"/>
        </w:rPr>
        <w:t xml:space="preserve">MUDr. Branislav </w:t>
      </w:r>
      <w:proofErr w:type="spellStart"/>
      <w:r w:rsidRPr="00D657C8">
        <w:rPr>
          <w:rStyle w:val="platne1"/>
          <w:rFonts w:ascii="Tahoma" w:hAnsi="Tahoma" w:cs="Tahoma"/>
          <w:sz w:val="20"/>
          <w:szCs w:val="20"/>
        </w:rPr>
        <w:t>Trutz</w:t>
      </w:r>
      <w:proofErr w:type="spellEnd"/>
      <w:r w:rsidRPr="00D657C8">
        <w:rPr>
          <w:rStyle w:val="platne1"/>
          <w:rFonts w:ascii="Tahoma" w:hAnsi="Tahoma" w:cs="Tahoma"/>
          <w:sz w:val="20"/>
          <w:szCs w:val="20"/>
        </w:rPr>
        <w:t xml:space="preserve"> – jednatel/ Ing. Monika Mojžíšová - zmocněnec</w:t>
      </w:r>
    </w:p>
    <w:p w:rsidR="00E87BFF" w:rsidRPr="00D657C8" w:rsidRDefault="00E87BFF" w:rsidP="00E87BFF">
      <w:pPr>
        <w:rPr>
          <w:rStyle w:val="platne1"/>
          <w:rFonts w:ascii="Tahoma" w:hAnsi="Tahoma" w:cs="Tahoma"/>
          <w:sz w:val="20"/>
          <w:szCs w:val="20"/>
        </w:rPr>
      </w:pPr>
      <w:r w:rsidRPr="00D657C8">
        <w:rPr>
          <w:rStyle w:val="platne1"/>
          <w:rFonts w:ascii="Tahoma" w:hAnsi="Tahoma" w:cs="Tahoma"/>
          <w:sz w:val="20"/>
          <w:szCs w:val="20"/>
        </w:rPr>
        <w:t>Kontaktní osoba:</w:t>
      </w:r>
      <w:r w:rsidRPr="00D657C8">
        <w:rPr>
          <w:rStyle w:val="platne1"/>
          <w:rFonts w:ascii="Tahoma" w:hAnsi="Tahoma" w:cs="Tahoma"/>
          <w:sz w:val="20"/>
          <w:szCs w:val="20"/>
        </w:rPr>
        <w:tab/>
        <w:t xml:space="preserve">Karel Mareš – </w:t>
      </w:r>
      <w:proofErr w:type="spellStart"/>
      <w:r w:rsidRPr="00D657C8">
        <w:rPr>
          <w:rStyle w:val="platne1"/>
          <w:rFonts w:ascii="Tahoma" w:hAnsi="Tahoma" w:cs="Tahoma"/>
          <w:sz w:val="20"/>
          <w:szCs w:val="20"/>
        </w:rPr>
        <w:t>Key</w:t>
      </w:r>
      <w:proofErr w:type="spellEnd"/>
      <w:r w:rsidRPr="00D657C8">
        <w:rPr>
          <w:rStyle w:val="platne1"/>
          <w:rFonts w:ascii="Tahoma" w:hAnsi="Tahoma" w:cs="Tahoma"/>
          <w:sz w:val="20"/>
          <w:szCs w:val="20"/>
        </w:rPr>
        <w:t xml:space="preserve"> </w:t>
      </w:r>
      <w:proofErr w:type="spellStart"/>
      <w:r w:rsidRPr="00D657C8">
        <w:rPr>
          <w:rStyle w:val="platne1"/>
          <w:rFonts w:ascii="Tahoma" w:hAnsi="Tahoma" w:cs="Tahoma"/>
          <w:sz w:val="20"/>
          <w:szCs w:val="20"/>
        </w:rPr>
        <w:t>Account</w:t>
      </w:r>
      <w:proofErr w:type="spellEnd"/>
      <w:r w:rsidRPr="00D657C8">
        <w:rPr>
          <w:rStyle w:val="platne1"/>
          <w:rFonts w:ascii="Tahoma" w:hAnsi="Tahoma" w:cs="Tahoma"/>
          <w:sz w:val="20"/>
          <w:szCs w:val="20"/>
        </w:rPr>
        <w:t xml:space="preserve"> </w:t>
      </w:r>
      <w:proofErr w:type="spellStart"/>
      <w:r w:rsidRPr="00D657C8">
        <w:rPr>
          <w:rStyle w:val="platne1"/>
          <w:rFonts w:ascii="Tahoma" w:hAnsi="Tahoma" w:cs="Tahoma"/>
          <w:sz w:val="20"/>
          <w:szCs w:val="20"/>
        </w:rPr>
        <w:t>Manager</w:t>
      </w:r>
      <w:proofErr w:type="spellEnd"/>
    </w:p>
    <w:p w:rsidR="00E87BFF" w:rsidRPr="00D657C8" w:rsidRDefault="00E87BFF" w:rsidP="00E87BFF">
      <w:pPr>
        <w:rPr>
          <w:rStyle w:val="platne1"/>
          <w:rFonts w:ascii="Tahoma" w:hAnsi="Tahoma" w:cs="Tahoma"/>
          <w:sz w:val="20"/>
          <w:szCs w:val="20"/>
        </w:rPr>
      </w:pPr>
      <w:r w:rsidRPr="00D657C8">
        <w:rPr>
          <w:rStyle w:val="platne1"/>
          <w:rFonts w:ascii="Tahoma" w:hAnsi="Tahoma" w:cs="Tahoma"/>
          <w:sz w:val="20"/>
          <w:szCs w:val="20"/>
        </w:rPr>
        <w:t xml:space="preserve">E-mail: </w:t>
      </w:r>
      <w:r w:rsidRPr="00D657C8">
        <w:rPr>
          <w:rStyle w:val="platne1"/>
          <w:rFonts w:ascii="Tahoma" w:hAnsi="Tahoma" w:cs="Tahoma"/>
          <w:sz w:val="20"/>
          <w:szCs w:val="20"/>
        </w:rPr>
        <w:tab/>
      </w:r>
      <w:r w:rsidRPr="00D657C8">
        <w:rPr>
          <w:rStyle w:val="platne1"/>
          <w:rFonts w:ascii="Tahoma" w:hAnsi="Tahoma" w:cs="Tahoma"/>
          <w:sz w:val="20"/>
          <w:szCs w:val="20"/>
        </w:rPr>
        <w:tab/>
      </w:r>
      <w:r w:rsidRPr="00D657C8">
        <w:rPr>
          <w:rStyle w:val="platne1"/>
          <w:rFonts w:ascii="Tahoma" w:hAnsi="Tahoma" w:cs="Tahoma"/>
          <w:sz w:val="20"/>
          <w:szCs w:val="20"/>
        </w:rPr>
        <w:tab/>
        <w:t>karel.mares@abbvie.com</w:t>
      </w:r>
    </w:p>
    <w:p w:rsidR="0072045B" w:rsidRPr="0071796D" w:rsidRDefault="00E87BFF" w:rsidP="00E87BFF">
      <w:pPr>
        <w:rPr>
          <w:rStyle w:val="platne1"/>
          <w:rFonts w:ascii="Tahoma" w:hAnsi="Tahoma" w:cs="Tahoma"/>
          <w:sz w:val="20"/>
          <w:szCs w:val="20"/>
        </w:rPr>
      </w:pPr>
      <w:r w:rsidRPr="00D657C8">
        <w:rPr>
          <w:rStyle w:val="platne1"/>
          <w:rFonts w:ascii="Tahoma" w:hAnsi="Tahoma" w:cs="Tahoma"/>
          <w:sz w:val="20"/>
          <w:szCs w:val="20"/>
        </w:rPr>
        <w:t>Telefonní číslo:</w:t>
      </w:r>
      <w:r w:rsidRPr="00D657C8">
        <w:rPr>
          <w:rStyle w:val="platne1"/>
          <w:rFonts w:ascii="Tahoma" w:hAnsi="Tahoma" w:cs="Tahoma"/>
          <w:sz w:val="20"/>
          <w:szCs w:val="20"/>
        </w:rPr>
        <w:tab/>
      </w:r>
      <w:r w:rsidRPr="00D657C8">
        <w:rPr>
          <w:rStyle w:val="platne1"/>
          <w:rFonts w:ascii="Tahoma" w:hAnsi="Tahoma" w:cs="Tahoma"/>
          <w:sz w:val="20"/>
          <w:szCs w:val="20"/>
        </w:rPr>
        <w:tab/>
        <w:t>+420 724 042</w:t>
      </w:r>
      <w:r>
        <w:rPr>
          <w:rStyle w:val="platne1"/>
          <w:rFonts w:ascii="Tahoma" w:hAnsi="Tahoma" w:cs="Tahoma"/>
          <w:sz w:val="20"/>
          <w:szCs w:val="20"/>
        </w:rPr>
        <w:t> </w:t>
      </w:r>
      <w:r w:rsidRPr="00D657C8">
        <w:rPr>
          <w:rStyle w:val="platne1"/>
          <w:rFonts w:ascii="Tahoma" w:hAnsi="Tahoma" w:cs="Tahoma"/>
          <w:sz w:val="20"/>
          <w:szCs w:val="20"/>
        </w:rPr>
        <w:t>647</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47FBA">
        <w:rPr>
          <w:rStyle w:val="platne1"/>
          <w:rFonts w:ascii="Tahoma" w:hAnsi="Tahoma" w:cs="Tahoma"/>
          <w:sz w:val="20"/>
          <w:szCs w:val="20"/>
        </w:rPr>
        <w:t>439021/0710</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9F0FAC" w:rsidRPr="009F0FAC" w:rsidRDefault="00634921" w:rsidP="009F0FAC">
      <w:pPr>
        <w:rPr>
          <w:rFonts w:ascii="Tahoma" w:hAnsi="Tahoma" w:cs="Tahoma"/>
          <w:sz w:val="20"/>
          <w:szCs w:val="20"/>
        </w:rPr>
      </w:pPr>
      <w:r w:rsidRPr="0071796D">
        <w:rPr>
          <w:rStyle w:val="platne1"/>
          <w:rFonts w:ascii="Tahoma" w:hAnsi="Tahoma" w:cs="Tahoma"/>
          <w:sz w:val="20"/>
          <w:szCs w:val="20"/>
        </w:rPr>
        <w:t>Kontaktní osoba:</w:t>
      </w:r>
      <w:r w:rsidR="009F0FAC">
        <w:rPr>
          <w:rStyle w:val="platne1"/>
          <w:rFonts w:ascii="Tahoma" w:hAnsi="Tahoma" w:cs="Tahoma"/>
          <w:sz w:val="20"/>
          <w:szCs w:val="20"/>
        </w:rPr>
        <w:tab/>
      </w:r>
      <w:r w:rsidR="009F0FAC" w:rsidRPr="009F0FAC">
        <w:rPr>
          <w:rFonts w:ascii="Tahoma" w:hAnsi="Tahoma" w:cs="Tahoma"/>
          <w:sz w:val="20"/>
          <w:szCs w:val="20"/>
        </w:rPr>
        <w:t>Mgr. Ilona Petrusová</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9F0FAC">
        <w:rPr>
          <w:rStyle w:val="platne1"/>
          <w:rFonts w:ascii="Tahoma" w:hAnsi="Tahoma" w:cs="Tahoma"/>
          <w:sz w:val="20"/>
          <w:szCs w:val="20"/>
        </w:rPr>
        <w:t>petrusova@revma.cz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7C4306" w:rsidRPr="00C47FBA">
        <w:rPr>
          <w:rFonts w:ascii="Tahoma" w:hAnsi="Tahoma" w:cs="Tahoma"/>
          <w:b/>
          <w:sz w:val="20"/>
          <w:szCs w:val="20"/>
        </w:rPr>
        <w:t xml:space="preserve">Rámcovou </w:t>
      </w:r>
      <w:r w:rsidR="00C47FBA" w:rsidRPr="00C47FBA">
        <w:rPr>
          <w:rFonts w:ascii="Tahoma" w:hAnsi="Tahoma" w:cs="Tahoma"/>
          <w:b/>
          <w:sz w:val="20"/>
          <w:szCs w:val="20"/>
        </w:rPr>
        <w:t>dohodu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7C4306" w:rsidRPr="00C47FBA">
        <w:rPr>
          <w:rFonts w:ascii="Tahoma" w:hAnsi="Tahoma" w:cs="Tahoma"/>
          <w:sz w:val="20"/>
          <w:szCs w:val="20"/>
        </w:rPr>
        <w:t>, v </w:t>
      </w:r>
      <w:r w:rsidR="00C47FBA" w:rsidRPr="00C47FBA">
        <w:rPr>
          <w:rFonts w:ascii="Tahoma" w:hAnsi="Tahoma" w:cs="Tahoma"/>
          <w:sz w:val="20"/>
          <w:szCs w:val="20"/>
        </w:rPr>
        <w:t xml:space="preserve">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rsidR="007C4306" w:rsidRPr="00C47FBA" w:rsidRDefault="007C4306" w:rsidP="007C4306">
      <w:pPr>
        <w:spacing w:before="120"/>
        <w:jc w:val="both"/>
        <w:rPr>
          <w:rFonts w:ascii="Tahoma" w:hAnsi="Tahoma" w:cs="Tahoma"/>
          <w:sz w:val="20"/>
          <w:szCs w:val="20"/>
        </w:rPr>
      </w:pPr>
    </w:p>
    <w:p w:rsidR="00B11CE7" w:rsidRPr="00C47FBA" w:rsidRDefault="00B11CE7" w:rsidP="007C4306">
      <w:pPr>
        <w:jc w:val="center"/>
        <w:rPr>
          <w:rFonts w:ascii="Tahoma" w:hAnsi="Tahoma" w:cs="Tahoma"/>
          <w:b/>
          <w:sz w:val="20"/>
          <w:szCs w:val="20"/>
        </w:rPr>
      </w:pPr>
    </w:p>
    <w:p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rsidR="00C53C83" w:rsidRPr="00C47FBA" w:rsidRDefault="00C53C83" w:rsidP="007C4306">
      <w:pPr>
        <w:jc w:val="center"/>
        <w:rPr>
          <w:rFonts w:ascii="Tahoma" w:hAnsi="Tahoma" w:cs="Tahoma"/>
          <w:b/>
          <w:caps/>
          <w:sz w:val="20"/>
          <w:szCs w:val="20"/>
        </w:rPr>
      </w:pPr>
    </w:p>
    <w:p w:rsidR="007C4306" w:rsidRPr="001428B7" w:rsidRDefault="008C03FD" w:rsidP="001428B7">
      <w:pPr>
        <w:jc w:val="both"/>
      </w:pPr>
      <w:r w:rsidRPr="00C47FBA">
        <w:rPr>
          <w:rFonts w:ascii="Tahoma" w:hAnsi="Tahoma" w:cs="Tahoma"/>
          <w:sz w:val="20"/>
          <w:szCs w:val="20"/>
        </w:rPr>
        <w:t>Tato smlouva byla uzavřena na základě a v souladu s výsledky zadávacího řízení s názvem „</w:t>
      </w:r>
      <w:r w:rsidR="007A0D47">
        <w:rPr>
          <w:rFonts w:ascii="Tahoma" w:hAnsi="Tahoma" w:cs="Tahoma"/>
          <w:sz w:val="20"/>
          <w:szCs w:val="20"/>
        </w:rPr>
        <w:t>HUMIRA PERO</w:t>
      </w:r>
      <w:r w:rsidR="001428B7" w:rsidRPr="00C71A36">
        <w:rPr>
          <w:rFonts w:ascii="Tahoma" w:hAnsi="Tahoma" w:cs="Tahoma"/>
          <w:sz w:val="20"/>
          <w:szCs w:val="20"/>
        </w:rPr>
        <w:t xml:space="preserve"> 2017</w:t>
      </w:r>
      <w:r w:rsidR="001428B7" w:rsidRPr="00173C3B">
        <w:rPr>
          <w:rFonts w:ascii="Tahoma" w:hAnsi="Tahoma" w:cs="Tahoma"/>
          <w:sz w:val="20"/>
          <w:szCs w:val="20"/>
        </w:rPr>
        <w:t>“</w:t>
      </w:r>
      <w:r w:rsidRPr="00C47FBA">
        <w:rPr>
          <w:rFonts w:ascii="Tahoma" w:hAnsi="Tahoma" w:cs="Tahoma"/>
          <w:sz w:val="20"/>
          <w:szCs w:val="20"/>
        </w:rPr>
        <w:t>, které bylo konáno v </w:t>
      </w:r>
      <w:r w:rsidRPr="007A0D47">
        <w:rPr>
          <w:rFonts w:ascii="Tahoma" w:hAnsi="Tahoma" w:cs="Tahoma"/>
          <w:sz w:val="20"/>
          <w:szCs w:val="20"/>
        </w:rPr>
        <w:t>režimu</w:t>
      </w:r>
      <w:r w:rsidRPr="00C47FBA">
        <w:rPr>
          <w:rFonts w:ascii="Tahoma" w:hAnsi="Tahoma" w:cs="Tahoma"/>
          <w:sz w:val="20"/>
          <w:szCs w:val="20"/>
        </w:rPr>
        <w:t xml:space="preserve"> </w:t>
      </w:r>
      <w:r w:rsidR="00C47FBA" w:rsidRPr="00C47FBA">
        <w:rPr>
          <w:rFonts w:ascii="Tahoma" w:hAnsi="Tahoma" w:cs="Tahoma"/>
          <w:sz w:val="20"/>
          <w:szCs w:val="20"/>
        </w:rPr>
        <w:t>Z</w:t>
      </w:r>
      <w:r w:rsidRPr="00C47FBA">
        <w:rPr>
          <w:rFonts w:ascii="Tahoma" w:hAnsi="Tahoma" w:cs="Tahoma"/>
          <w:sz w:val="20"/>
          <w:szCs w:val="20"/>
        </w:rPr>
        <w:t xml:space="preserve">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47FBA" w:rsidRDefault="00C47FBA" w:rsidP="00B205FE">
      <w:pPr>
        <w:pStyle w:val="Bezmezer"/>
        <w:jc w:val="center"/>
        <w:rPr>
          <w:rFonts w:ascii="Tahoma" w:hAnsi="Tahoma" w:cs="Tahoma"/>
          <w:b/>
          <w:sz w:val="20"/>
          <w:szCs w:val="20"/>
        </w:rPr>
      </w:pPr>
    </w:p>
    <w:p w:rsidR="00C47FBA" w:rsidRDefault="00C47FBA"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2919F3" w:rsidRDefault="002919F3"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 xml:space="preserve">Předmětem této </w:t>
      </w:r>
      <w:r w:rsidRPr="00C47FBA">
        <w:rPr>
          <w:rFonts w:ascii="Tahoma" w:hAnsi="Tahoma" w:cs="Tahoma"/>
          <w:sz w:val="20"/>
          <w:szCs w:val="20"/>
        </w:rPr>
        <w:t xml:space="preserve">smlouvy </w:t>
      </w:r>
      <w:r w:rsidRPr="0071796D">
        <w:rPr>
          <w:rFonts w:ascii="Tahoma" w:hAnsi="Tahoma" w:cs="Tahoma"/>
          <w:sz w:val="20"/>
          <w:szCs w:val="20"/>
        </w:rPr>
        <w:t>je stanovení právního rámce a úprava práv a povinností stran 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47FBA"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rsidR="000926AE" w:rsidRPr="0071796D" w:rsidRDefault="000926AE"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C03F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295505"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F27A5F"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Doba dodání se prodlužuje </w:t>
      </w:r>
      <w:r w:rsidR="00BE214C">
        <w:rPr>
          <w:rFonts w:ascii="Tahoma" w:hAnsi="Tahoma" w:cs="Tahoma"/>
          <w:sz w:val="20"/>
          <w:szCs w:val="20"/>
        </w:rPr>
        <w:t>max.</w:t>
      </w:r>
      <w:r>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C47FBA" w:rsidRDefault="00C47FBA" w:rsidP="00C47FBA">
      <w:pPr>
        <w:autoSpaceDE w:val="0"/>
        <w:autoSpaceDN w:val="0"/>
        <w:adjustRightInd w:val="0"/>
        <w:ind w:left="1147" w:hanging="570"/>
        <w:jc w:val="both"/>
        <w:rPr>
          <w:rFonts w:ascii="Tahoma" w:hAnsi="Tahoma" w:cs="Tahoma"/>
          <w:sz w:val="20"/>
          <w:szCs w:val="20"/>
        </w:rPr>
      </w:pPr>
    </w:p>
    <w:p w:rsidR="00BE214C"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Default="00E1212F"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V případě, že Prodávají</w:t>
      </w:r>
      <w:r w:rsidR="00D910A3" w:rsidRPr="0071796D">
        <w:rPr>
          <w:rFonts w:ascii="Tahoma" w:hAnsi="Tahoma" w:cs="Tahoma"/>
          <w:sz w:val="20"/>
          <w:szCs w:val="20"/>
        </w:rPr>
        <w:t>cí</w:t>
      </w:r>
      <w:r w:rsidRPr="0071796D">
        <w:rPr>
          <w:rFonts w:ascii="Tahoma" w:hAnsi="Tahoma" w:cs="Tahoma"/>
          <w:sz w:val="20"/>
          <w:szCs w:val="20"/>
        </w:rPr>
        <w:t xml:space="preserve"> nedodrží sv</w:t>
      </w:r>
      <w:r w:rsidR="00BE214C">
        <w:rPr>
          <w:rFonts w:ascii="Tahoma" w:hAnsi="Tahoma" w:cs="Tahoma"/>
          <w:sz w:val="20"/>
          <w:szCs w:val="20"/>
        </w:rPr>
        <w:t xml:space="preserve">é závazky k dodávkám dle výše uvedeného, </w:t>
      </w:r>
      <w:r w:rsidRPr="0071796D">
        <w:rPr>
          <w:rFonts w:ascii="Tahoma" w:hAnsi="Tahoma" w:cs="Tahoma"/>
          <w:sz w:val="20"/>
          <w:szCs w:val="20"/>
        </w:rPr>
        <w:t xml:space="preserve">má </w:t>
      </w:r>
      <w:r w:rsidR="00D910A3" w:rsidRPr="0071796D">
        <w:rPr>
          <w:rFonts w:ascii="Tahoma" w:hAnsi="Tahoma" w:cs="Tahoma"/>
          <w:sz w:val="20"/>
          <w:szCs w:val="20"/>
        </w:rPr>
        <w:t>Kupující</w:t>
      </w:r>
      <w:r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FE4023" w:rsidRDefault="00FE4023" w:rsidP="00E1212F">
      <w:pPr>
        <w:autoSpaceDE w:val="0"/>
        <w:autoSpaceDN w:val="0"/>
        <w:adjustRightInd w:val="0"/>
        <w:jc w:val="both"/>
        <w:rPr>
          <w:rFonts w:ascii="Tahoma" w:hAnsi="Tahoma" w:cs="Tahoma"/>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minimální expirační doba ode dne dodání činí 150 dnů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C47FBA">
      <w:pPr>
        <w:pStyle w:val="Odstavecseseznamem"/>
        <w:numPr>
          <w:ilvl w:val="0"/>
          <w:numId w:val="19"/>
        </w:numPr>
        <w:ind w:left="426" w:hanging="426"/>
        <w:jc w:val="both"/>
        <w:rPr>
          <w:rFonts w:ascii="Tahoma" w:hAnsi="Tahoma" w:cs="Tahoma"/>
          <w:bCs/>
          <w:sz w:val="20"/>
          <w:szCs w:val="20"/>
        </w:rPr>
      </w:pPr>
      <w:r w:rsidRPr="0071796D">
        <w:rPr>
          <w:rFonts w:ascii="Tahoma" w:hAnsi="Tahoma" w:cs="Tahoma"/>
          <w:bCs/>
          <w:sz w:val="20"/>
          <w:szCs w:val="20"/>
        </w:rPr>
        <w:t xml:space="preserve">Prodávající </w:t>
      </w:r>
      <w:r w:rsidR="0069179B" w:rsidRPr="0071796D">
        <w:rPr>
          <w:rFonts w:ascii="Tahoma" w:hAnsi="Tahoma" w:cs="Tahoma"/>
          <w:bCs/>
          <w:sz w:val="20"/>
          <w:szCs w:val="20"/>
        </w:rPr>
        <w:t>se zavazuje dodávat</w:t>
      </w:r>
      <w:r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Pr="0071796D">
        <w:rPr>
          <w:rFonts w:ascii="Tahoma" w:hAnsi="Tahoma" w:cs="Tahoma"/>
          <w:bCs/>
          <w:sz w:val="20"/>
          <w:szCs w:val="20"/>
        </w:rPr>
        <w:t>ex</w:t>
      </w:r>
      <w:r w:rsidR="003F590F" w:rsidRPr="0071796D">
        <w:rPr>
          <w:rFonts w:ascii="Tahoma" w:hAnsi="Tahoma" w:cs="Tahoma"/>
          <w:bCs/>
          <w:sz w:val="20"/>
          <w:szCs w:val="20"/>
        </w:rPr>
        <w:t>s</w:t>
      </w:r>
      <w:r w:rsidRPr="0071796D">
        <w:rPr>
          <w:rFonts w:ascii="Tahoma" w:hAnsi="Tahoma" w:cs="Tahoma"/>
          <w:bCs/>
          <w:sz w:val="20"/>
          <w:szCs w:val="20"/>
        </w:rPr>
        <w:t>pirac</w:t>
      </w:r>
      <w:r w:rsidR="0069179B" w:rsidRPr="0071796D">
        <w:rPr>
          <w:rFonts w:ascii="Tahoma" w:hAnsi="Tahoma" w:cs="Tahoma"/>
          <w:bCs/>
          <w:sz w:val="20"/>
          <w:szCs w:val="20"/>
        </w:rPr>
        <w:t xml:space="preserve">í, která </w:t>
      </w:r>
      <w:r w:rsidRPr="0071796D">
        <w:rPr>
          <w:rFonts w:ascii="Tahoma" w:hAnsi="Tahoma" w:cs="Tahoma"/>
          <w:bCs/>
          <w:sz w:val="20"/>
          <w:szCs w:val="20"/>
        </w:rPr>
        <w:t xml:space="preserve">je </w:t>
      </w:r>
      <w:r w:rsidRPr="00E313F2">
        <w:rPr>
          <w:rFonts w:ascii="Tahoma" w:hAnsi="Tahoma" w:cs="Tahoma"/>
          <w:bCs/>
          <w:sz w:val="20"/>
          <w:szCs w:val="20"/>
        </w:rPr>
        <w:t>min</w:t>
      </w:r>
      <w:r w:rsidR="0069179B" w:rsidRPr="00E313F2">
        <w:rPr>
          <w:rFonts w:ascii="Tahoma" w:hAnsi="Tahoma" w:cs="Tahoma"/>
          <w:bCs/>
          <w:sz w:val="20"/>
          <w:szCs w:val="20"/>
        </w:rPr>
        <w:t>i</w:t>
      </w:r>
      <w:r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Pr="00E313F2">
        <w:rPr>
          <w:rFonts w:ascii="Tahoma" w:hAnsi="Tahoma" w:cs="Tahoma"/>
          <w:bCs/>
          <w:sz w:val="20"/>
          <w:szCs w:val="20"/>
        </w:rPr>
        <w:t xml:space="preserve"> povinností nabídnutí</w:t>
      </w:r>
      <w:r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A20417" w:rsidRDefault="00A20417" w:rsidP="00877BF7">
      <w:pPr>
        <w:autoSpaceDE w:val="0"/>
        <w:autoSpaceDN w:val="0"/>
        <w:adjustRightInd w:val="0"/>
        <w:jc w:val="center"/>
        <w:outlineLvl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sz w:val="20"/>
          <w:szCs w:val="20"/>
        </w:rPr>
        <w:t xml:space="preserve">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 xml:space="preserve">zejména cenu Prodávajícího od </w:t>
      </w:r>
      <w:r w:rsidR="00E17A01" w:rsidRPr="009054F2">
        <w:rPr>
          <w:rFonts w:ascii="Tahoma" w:hAnsi="Tahoma" w:cs="Tahoma"/>
          <w:bCs/>
          <w:sz w:val="20"/>
          <w:szCs w:val="20"/>
        </w:rPr>
        <w:lastRenderedPageBreak/>
        <w:t>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1F1E06" w:rsidRPr="00A20417" w:rsidRDefault="001F1E06" w:rsidP="00C6651E">
      <w:pPr>
        <w:pStyle w:val="Odstavecseseznamem"/>
        <w:numPr>
          <w:ilvl w:val="0"/>
          <w:numId w:val="21"/>
        </w:numPr>
        <w:ind w:left="426" w:hanging="426"/>
        <w:jc w:val="both"/>
        <w:rPr>
          <w:rFonts w:ascii="Tahoma" w:hAnsi="Tahoma" w:cs="Tahoma"/>
          <w:bCs/>
          <w:sz w:val="20"/>
          <w:szCs w:val="20"/>
        </w:rPr>
      </w:pPr>
      <w:r w:rsidRPr="00A20417">
        <w:rPr>
          <w:rFonts w:ascii="Tahoma" w:hAnsi="Tahoma" w:cs="Tahoma"/>
          <w:bCs/>
          <w:sz w:val="20"/>
          <w:szCs w:val="20"/>
        </w:rPr>
        <w:t>V případě snížení či navýšení ceny</w:t>
      </w:r>
      <w:r w:rsidR="00B83689" w:rsidRPr="00A20417">
        <w:rPr>
          <w:rFonts w:ascii="Tahoma" w:hAnsi="Tahoma" w:cs="Tahoma"/>
          <w:bCs/>
          <w:sz w:val="20"/>
          <w:szCs w:val="20"/>
        </w:rPr>
        <w:t xml:space="preserve"> zboží rozhodnutím Státního ústavu pro kontrolu léčiv (dále jen „aktuální cena zboží“) oproti ceně</w:t>
      </w:r>
      <w:r w:rsidRPr="00A20417">
        <w:rPr>
          <w:rFonts w:ascii="Tahoma" w:hAnsi="Tahoma" w:cs="Tahoma"/>
          <w:bCs/>
          <w:sz w:val="20"/>
          <w:szCs w:val="20"/>
        </w:rPr>
        <w:t xml:space="preserve"> stanovené</w:t>
      </w:r>
      <w:r w:rsidR="00A20417" w:rsidRPr="00A20417">
        <w:rPr>
          <w:rFonts w:ascii="Tahoma" w:hAnsi="Tahoma" w:cs="Tahoma"/>
          <w:bCs/>
          <w:sz w:val="20"/>
          <w:szCs w:val="20"/>
        </w:rPr>
        <w:t xml:space="preserve"> rozhodnutím Státního ústavu pro kontrolu léčiv</w:t>
      </w:r>
      <w:r w:rsidRPr="00A20417">
        <w:rPr>
          <w:rFonts w:ascii="Tahoma" w:hAnsi="Tahoma" w:cs="Tahoma"/>
          <w:bCs/>
          <w:sz w:val="20"/>
          <w:szCs w:val="20"/>
        </w:rPr>
        <w:t xml:space="preserve"> </w:t>
      </w:r>
      <w:r w:rsidR="00B83689" w:rsidRPr="00A20417">
        <w:rPr>
          <w:rFonts w:ascii="Tahoma" w:hAnsi="Tahoma" w:cs="Tahoma"/>
          <w:bCs/>
          <w:sz w:val="20"/>
          <w:szCs w:val="20"/>
        </w:rPr>
        <w:t xml:space="preserve">v době uzavření této rámcové dohody (dále jen „výchozí cena zboží“), bude ke kupní ceně uvedené v příloze č. 1 připočten, nebo od ní odečten rozdíl mezi výchozí cenou zboží </w:t>
      </w:r>
      <w:r w:rsidR="00A20417" w:rsidRPr="00A20417">
        <w:rPr>
          <w:rFonts w:ascii="Tahoma" w:hAnsi="Tahoma" w:cs="Tahoma"/>
          <w:bCs/>
          <w:sz w:val="20"/>
          <w:szCs w:val="20"/>
        </w:rPr>
        <w:t xml:space="preserve">stanovenou rozhodnutím Státního ústavu pro kontrolu léčiv </w:t>
      </w:r>
      <w:r w:rsidR="00B83689" w:rsidRPr="00A20417">
        <w:rPr>
          <w:rFonts w:ascii="Tahoma" w:hAnsi="Tahoma" w:cs="Tahoma"/>
          <w:bCs/>
          <w:sz w:val="20"/>
          <w:szCs w:val="20"/>
        </w:rPr>
        <w:t xml:space="preserve">a aktuální cenou zboží stanovenou Státním ústavem pro kontrolu léčiv. </w:t>
      </w:r>
    </w:p>
    <w:p w:rsidR="001F1E06" w:rsidRPr="00A20417" w:rsidRDefault="001F1E06" w:rsidP="001F1E06">
      <w:pPr>
        <w:autoSpaceDE w:val="0"/>
        <w:autoSpaceDN w:val="0"/>
        <w:adjustRightInd w:val="0"/>
        <w:ind w:left="426"/>
        <w:jc w:val="both"/>
        <w:rPr>
          <w:rFonts w:ascii="Tahoma" w:hAnsi="Tahoma" w:cs="Tahoma"/>
          <w:bCs/>
          <w:sz w:val="20"/>
          <w:szCs w:val="20"/>
        </w:rPr>
      </w:pPr>
    </w:p>
    <w:p w:rsidR="00B83689" w:rsidRPr="00A20417" w:rsidRDefault="00B83689" w:rsidP="001F1E06">
      <w:pPr>
        <w:autoSpaceDE w:val="0"/>
        <w:autoSpaceDN w:val="0"/>
        <w:adjustRightInd w:val="0"/>
        <w:ind w:left="426"/>
        <w:jc w:val="both"/>
        <w:rPr>
          <w:rFonts w:ascii="Tahoma" w:hAnsi="Tahoma" w:cs="Tahoma"/>
          <w:bCs/>
          <w:sz w:val="20"/>
          <w:szCs w:val="20"/>
        </w:rPr>
      </w:pPr>
      <w:r w:rsidRPr="00A20417">
        <w:rPr>
          <w:rFonts w:ascii="Tahoma" w:hAnsi="Tahoma" w:cs="Tahoma"/>
          <w:bCs/>
          <w:sz w:val="20"/>
          <w:szCs w:val="20"/>
        </w:rPr>
        <w:t>Obchodní při</w:t>
      </w:r>
      <w:r w:rsidR="00C6651E" w:rsidRPr="00A20417">
        <w:rPr>
          <w:rFonts w:ascii="Tahoma" w:hAnsi="Tahoma" w:cs="Tahoma"/>
          <w:bCs/>
          <w:sz w:val="20"/>
          <w:szCs w:val="20"/>
        </w:rPr>
        <w:t>rážka (marže) Prodávajícího je</w:t>
      </w:r>
      <w:r w:rsidRPr="00A20417">
        <w:rPr>
          <w:rFonts w:ascii="Tahoma" w:hAnsi="Tahoma" w:cs="Tahoma"/>
          <w:bCs/>
          <w:sz w:val="20"/>
          <w:szCs w:val="20"/>
        </w:rPr>
        <w:t xml:space="preserve"> závazně stanovena jako maximální a nepřekročitelná v příloze č. 1 této smlouvy. </w:t>
      </w:r>
      <w:r w:rsidR="00C6651E" w:rsidRPr="00A20417">
        <w:rPr>
          <w:rFonts w:ascii="Tahoma" w:hAnsi="Tahoma" w:cs="Tahoma"/>
          <w:bCs/>
          <w:sz w:val="20"/>
          <w:szCs w:val="20"/>
        </w:rPr>
        <w:t>V případě navýšení kupní ceny zboží dle tohoto článku nebude navyšována marže, tj. marže v korunovém vyjádření zůstává maximální a nepřekročitelná</w:t>
      </w:r>
      <w:r w:rsidRPr="00A20417">
        <w:rPr>
          <w:rFonts w:ascii="Tahoma" w:hAnsi="Tahoma" w:cs="Tahoma"/>
          <w:bCs/>
          <w:sz w:val="20"/>
          <w:szCs w:val="20"/>
        </w:rPr>
        <w:t xml:space="preserve"> po </w:t>
      </w:r>
      <w:r w:rsidR="00C6651E" w:rsidRPr="00A20417">
        <w:rPr>
          <w:rFonts w:ascii="Tahoma" w:hAnsi="Tahoma" w:cs="Tahoma"/>
          <w:bCs/>
          <w:sz w:val="20"/>
          <w:szCs w:val="20"/>
        </w:rPr>
        <w:t xml:space="preserve">celou </w:t>
      </w:r>
      <w:r w:rsidRPr="00A20417">
        <w:rPr>
          <w:rFonts w:ascii="Tahoma" w:hAnsi="Tahoma" w:cs="Tahoma"/>
          <w:bCs/>
          <w:sz w:val="20"/>
          <w:szCs w:val="20"/>
        </w:rPr>
        <w:t>dobu trvání této smlouvy.</w:t>
      </w:r>
    </w:p>
    <w:p w:rsidR="00B83689" w:rsidRDefault="00B83689" w:rsidP="001F1E06">
      <w:pPr>
        <w:autoSpaceDE w:val="0"/>
        <w:autoSpaceDN w:val="0"/>
        <w:adjustRightInd w:val="0"/>
        <w:ind w:left="426"/>
        <w:jc w:val="both"/>
        <w:rPr>
          <w:rFonts w:ascii="Tahoma" w:hAnsi="Tahoma" w:cs="Tahoma"/>
          <w:bCs/>
          <w:color w:val="00B0F0"/>
          <w:sz w:val="20"/>
          <w:szCs w:val="20"/>
        </w:rPr>
      </w:pPr>
    </w:p>
    <w:p w:rsidR="00E17A01" w:rsidRPr="009054F2"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Prodávající se zavazuje s </w:t>
      </w:r>
      <w:r w:rsidR="002237FB">
        <w:rPr>
          <w:rFonts w:ascii="Tahoma" w:hAnsi="Tahoma" w:cs="Tahoma"/>
          <w:bCs/>
          <w:sz w:val="20"/>
          <w:szCs w:val="20"/>
        </w:rPr>
        <w:t>K</w:t>
      </w:r>
      <w:r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BC3EC1"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Pr="009054F2">
        <w:rPr>
          <w:rFonts w:ascii="Tahoma" w:hAnsi="Tahoma" w:cs="Tahoma"/>
          <w:bCs/>
          <w:sz w:val="20"/>
          <w:szCs w:val="20"/>
        </w:rPr>
        <w:t>může být vždy provedena pouze v souladu s příslušnými ustanoveními</w:t>
      </w:r>
      <w:r w:rsidR="00C47FBA">
        <w:rPr>
          <w:rFonts w:ascii="Tahoma" w:hAnsi="Tahoma" w:cs="Tahoma"/>
          <w:bCs/>
          <w:sz w:val="20"/>
          <w:szCs w:val="20"/>
        </w:rPr>
        <w:t xml:space="preserve"> ZZVZ.</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 xml:space="preserve">Každá faktura je splatná do </w:t>
      </w:r>
      <w:r w:rsidR="00B66B30">
        <w:rPr>
          <w:rFonts w:ascii="Tahoma" w:hAnsi="Tahoma" w:cs="Tahoma"/>
          <w:sz w:val="20"/>
          <w:szCs w:val="20"/>
        </w:rPr>
        <w:t>60</w:t>
      </w:r>
      <w:r w:rsidRPr="0071796D">
        <w:rPr>
          <w:rFonts w:ascii="Tahoma" w:hAnsi="Tahoma" w:cs="Tahoma"/>
          <w:sz w:val="20"/>
          <w:szCs w:val="20"/>
        </w:rPr>
        <w:t xml:space="preserve"> </w:t>
      </w:r>
      <w:r w:rsidRPr="005F2F5C">
        <w:rPr>
          <w:rFonts w:ascii="Tahoma" w:hAnsi="Tahoma" w:cs="Tahoma"/>
          <w:sz w:val="20"/>
          <w:szCs w:val="20"/>
        </w:rPr>
        <w:t>dnů</w:t>
      </w:r>
      <w:r w:rsidR="00E61494" w:rsidRPr="0071796D">
        <w:rPr>
          <w:rFonts w:ascii="Tahoma" w:hAnsi="Tahoma" w:cs="Tahoma"/>
          <w:b/>
          <w:sz w:val="20"/>
          <w:szCs w:val="20"/>
        </w:rPr>
        <w:t xml:space="preserve"> </w:t>
      </w:r>
      <w:r w:rsidRPr="0071796D">
        <w:rPr>
          <w:rFonts w:ascii="Tahoma" w:hAnsi="Tahoma" w:cs="Tahoma"/>
          <w:sz w:val="20"/>
          <w:szCs w:val="20"/>
        </w:rPr>
        <w:t xml:space="preserve">od </w:t>
      </w:r>
      <w:r w:rsidR="00945798">
        <w:rPr>
          <w:rFonts w:ascii="Tahoma" w:hAnsi="Tahoma" w:cs="Tahoma"/>
          <w:sz w:val="20"/>
          <w:szCs w:val="20"/>
        </w:rPr>
        <w:t>vystavení</w:t>
      </w:r>
      <w:r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4C3EB3"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Kupující je povi</w:t>
      </w:r>
      <w:r w:rsidR="005F4093" w:rsidRPr="0071796D">
        <w:rPr>
          <w:rFonts w:ascii="Tahoma" w:hAnsi="Tahoma" w:cs="Tahoma"/>
          <w:sz w:val="20"/>
          <w:szCs w:val="20"/>
        </w:rPr>
        <w:t xml:space="preserve">nen </w:t>
      </w:r>
      <w:r w:rsidRPr="0071796D">
        <w:rPr>
          <w:rFonts w:ascii="Tahoma" w:hAnsi="Tahoma" w:cs="Tahoma"/>
          <w:sz w:val="20"/>
          <w:szCs w:val="20"/>
        </w:rPr>
        <w:t xml:space="preserve">uhradit faktury Prodávajícímu řádně a včas. Datem úhrady faktury se rozumí datum připsání finanční částky na účet </w:t>
      </w:r>
      <w:r w:rsidR="00C07D2F">
        <w:rPr>
          <w:rFonts w:ascii="Tahoma" w:hAnsi="Tahoma" w:cs="Tahoma"/>
          <w:sz w:val="20"/>
          <w:szCs w:val="20"/>
        </w:rPr>
        <w:t>Prodávajícího</w:t>
      </w:r>
      <w:r w:rsidRPr="0071796D">
        <w:rPr>
          <w:rFonts w:ascii="Tahoma" w:hAnsi="Tahoma" w:cs="Tahoma"/>
          <w:sz w:val="20"/>
          <w:szCs w:val="20"/>
        </w:rPr>
        <w:t xml:space="preserve">. V případě, že dojde k opoždění platby o více než 45 dnů, je </w:t>
      </w:r>
      <w:r w:rsidR="00C07D2F">
        <w:rPr>
          <w:rFonts w:ascii="Tahoma" w:hAnsi="Tahoma" w:cs="Tahoma"/>
          <w:sz w:val="20"/>
          <w:szCs w:val="20"/>
        </w:rPr>
        <w:t>Prodávající</w:t>
      </w:r>
      <w:r w:rsidRPr="0071796D">
        <w:rPr>
          <w:rFonts w:ascii="Tahoma" w:hAnsi="Tahoma" w:cs="Tahoma"/>
          <w:sz w:val="20"/>
          <w:szCs w:val="20"/>
        </w:rPr>
        <w:t xml:space="preserve"> oprávněn pozastavit dodávky zboží </w:t>
      </w:r>
      <w:r w:rsidR="00C07D2F">
        <w:rPr>
          <w:rFonts w:ascii="Tahoma" w:hAnsi="Tahoma" w:cs="Tahoma"/>
          <w:sz w:val="20"/>
          <w:szCs w:val="20"/>
        </w:rPr>
        <w:t>Kupujícímu</w:t>
      </w:r>
      <w:r w:rsidRPr="0071796D">
        <w:rPr>
          <w:rFonts w:ascii="Tahoma" w:hAnsi="Tahoma" w:cs="Tahoma"/>
          <w:sz w:val="20"/>
          <w:szCs w:val="20"/>
        </w:rPr>
        <w:t>,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V případě prodlení Kupujícího se zaplacením faktury, je Prodávající oprávněn účtovat Kupujícímu úrok z prodlení ve výši 0,02% z dlužné částky za každý den prodlení s tím, že Prodávající může k penalizaci přistoupit nejdříve po uplynutí </w:t>
      </w:r>
      <w:r w:rsidR="00B66B30">
        <w:rPr>
          <w:rFonts w:ascii="Tahoma" w:hAnsi="Tahoma" w:cs="Tahoma"/>
          <w:color w:val="000000"/>
          <w:sz w:val="20"/>
          <w:szCs w:val="20"/>
        </w:rPr>
        <w:t>60</w:t>
      </w:r>
      <w:r w:rsidRPr="0071796D">
        <w:rPr>
          <w:rFonts w:ascii="Tahoma" w:hAnsi="Tahoma" w:cs="Tahoma"/>
          <w:color w:val="000000"/>
          <w:sz w:val="20"/>
          <w:szCs w:val="20"/>
        </w:rPr>
        <w:t xml:space="preserve">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w:t>
      </w:r>
      <w:r w:rsidRPr="0071796D">
        <w:rPr>
          <w:rFonts w:ascii="Tahoma" w:hAnsi="Tahoma" w:cs="Tahoma"/>
          <w:color w:val="000000"/>
          <w:sz w:val="20"/>
          <w:szCs w:val="20"/>
        </w:rPr>
        <w:lastRenderedPageBreak/>
        <w:t xml:space="preserve">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Smluvní strany prohlašují, že souhlasí se zveřejněním údajů vyplývajících z této smlouvy.</w:t>
      </w:r>
    </w:p>
    <w:p w:rsidR="003C3E62" w:rsidRDefault="003C3E62" w:rsidP="003C3E62">
      <w:pPr>
        <w:jc w:val="both"/>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A0D47" w:rsidRDefault="00877BF7" w:rsidP="00A835FF">
      <w:pPr>
        <w:pStyle w:val="Odstavecseseznamem"/>
        <w:numPr>
          <w:ilvl w:val="0"/>
          <w:numId w:val="26"/>
        </w:numPr>
        <w:ind w:left="426" w:hanging="426"/>
        <w:jc w:val="both"/>
        <w:rPr>
          <w:rFonts w:ascii="Tahoma" w:hAnsi="Tahoma" w:cs="Tahoma"/>
          <w:sz w:val="20"/>
          <w:szCs w:val="20"/>
        </w:rPr>
      </w:pPr>
      <w:r w:rsidRPr="007A0D47">
        <w:rPr>
          <w:rFonts w:ascii="Tahoma" w:hAnsi="Tahoma" w:cs="Tahoma"/>
          <w:sz w:val="20"/>
          <w:szCs w:val="20"/>
        </w:rPr>
        <w:t xml:space="preserve">Smlouva je uzavřena na dobu </w:t>
      </w:r>
      <w:r w:rsidR="00AF57FC" w:rsidRPr="007A0D47">
        <w:rPr>
          <w:rFonts w:ascii="Tahoma" w:hAnsi="Tahoma" w:cs="Tahoma"/>
          <w:sz w:val="20"/>
          <w:szCs w:val="20"/>
        </w:rPr>
        <w:t xml:space="preserve">určitou </w:t>
      </w:r>
      <w:r w:rsidR="007A0D47" w:rsidRPr="007A0D47">
        <w:rPr>
          <w:rFonts w:ascii="Tahoma" w:hAnsi="Tahoma" w:cs="Tahoma"/>
          <w:sz w:val="20"/>
          <w:szCs w:val="20"/>
        </w:rPr>
        <w:t>2</w:t>
      </w:r>
      <w:r w:rsidR="00BC3EC1" w:rsidRPr="007A0D47">
        <w:rPr>
          <w:rFonts w:ascii="Tahoma" w:hAnsi="Tahoma" w:cs="Tahoma"/>
          <w:sz w:val="20"/>
          <w:szCs w:val="20"/>
        </w:rPr>
        <w:t xml:space="preserve"> </w:t>
      </w:r>
      <w:r w:rsidR="007A0D47" w:rsidRPr="007A0D47">
        <w:rPr>
          <w:rFonts w:ascii="Tahoma" w:hAnsi="Tahoma" w:cs="Tahoma"/>
          <w:sz w:val="20"/>
          <w:szCs w:val="20"/>
        </w:rPr>
        <w:t>let</w:t>
      </w:r>
      <w:r w:rsidRPr="007A0D47">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BD1DF7">
        <w:rPr>
          <w:rFonts w:ascii="Tahoma" w:hAnsi="Tahoma" w:cs="Tahoma"/>
          <w:sz w:val="20"/>
          <w:szCs w:val="20"/>
        </w:rPr>
        <w:t>:</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chybné vyúčtování dodávek</w:t>
      </w:r>
      <w:r>
        <w:rPr>
          <w:rFonts w:ascii="Tahoma" w:hAnsi="Tahoma" w:cs="Tahoma"/>
          <w:sz w:val="20"/>
          <w:szCs w:val="20"/>
        </w:rPr>
        <w:t>;</w:t>
      </w:r>
      <w:r w:rsidR="00E02526" w:rsidRPr="0071796D">
        <w:rPr>
          <w:rFonts w:ascii="Tahoma" w:hAnsi="Tahoma" w:cs="Tahoma"/>
          <w:sz w:val="20"/>
          <w:szCs w:val="20"/>
        </w:rPr>
        <w:t xml:space="preserve"> </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E02526" w:rsidRPr="000E7681">
        <w:rPr>
          <w:rFonts w:ascii="Tahoma" w:hAnsi="Tahoma" w:cs="Tahoma"/>
          <w:sz w:val="20"/>
          <w:szCs w:val="20"/>
        </w:rPr>
        <w:t xml:space="preserve">esplní-li </w:t>
      </w:r>
      <w:r w:rsidR="00C07D2F">
        <w:rPr>
          <w:rFonts w:ascii="Tahoma" w:hAnsi="Tahoma" w:cs="Tahoma"/>
          <w:sz w:val="20"/>
          <w:szCs w:val="20"/>
        </w:rPr>
        <w:t>Prodávající</w:t>
      </w:r>
      <w:r w:rsidR="00E02526" w:rsidRPr="000E7681">
        <w:rPr>
          <w:rFonts w:ascii="Tahoma" w:hAnsi="Tahoma" w:cs="Tahoma"/>
          <w:sz w:val="20"/>
          <w:szCs w:val="20"/>
        </w:rPr>
        <w:t xml:space="preserve">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r>
        <w:rPr>
          <w:rFonts w:ascii="Tahoma" w:hAnsi="Tahoma" w:cs="Tahoma"/>
          <w:sz w:val="20"/>
          <w:szCs w:val="20"/>
        </w:rPr>
        <w:t>;</w:t>
      </w:r>
    </w:p>
    <w:p w:rsidR="006534EB"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6534EB" w:rsidRPr="000E7681">
        <w:rPr>
          <w:rFonts w:ascii="Tahoma" w:hAnsi="Tahoma" w:cs="Tahoma"/>
          <w:sz w:val="20"/>
          <w:szCs w:val="20"/>
        </w:rPr>
        <w:t xml:space="preserve">esplní-li </w:t>
      </w:r>
      <w:r w:rsidR="00C07D2F">
        <w:rPr>
          <w:rFonts w:ascii="Tahoma" w:hAnsi="Tahoma" w:cs="Tahoma"/>
          <w:sz w:val="20"/>
          <w:szCs w:val="20"/>
        </w:rPr>
        <w:t>Prodávající</w:t>
      </w:r>
      <w:r w:rsidR="006534EB" w:rsidRPr="000E7681">
        <w:rPr>
          <w:rFonts w:ascii="Tahoma" w:hAnsi="Tahoma" w:cs="Tahoma"/>
          <w:sz w:val="20"/>
          <w:szCs w:val="20"/>
        </w:rPr>
        <w:t xml:space="preserve"> závazek dle č. II</w:t>
      </w:r>
      <w:r w:rsidR="000E7681" w:rsidRPr="000E7681">
        <w:rPr>
          <w:rFonts w:ascii="Tahoma" w:hAnsi="Tahoma" w:cs="Tahoma"/>
          <w:sz w:val="20"/>
          <w:szCs w:val="20"/>
        </w:rPr>
        <w:t>.</w:t>
      </w:r>
      <w:r w:rsidR="006534EB" w:rsidRPr="000E7681">
        <w:rPr>
          <w:rFonts w:ascii="Tahoma" w:hAnsi="Tahoma" w:cs="Tahoma"/>
          <w:sz w:val="20"/>
          <w:szCs w:val="20"/>
        </w:rPr>
        <w:t xml:space="preserve"> odst. </w:t>
      </w:r>
      <w:r w:rsidR="000E7681" w:rsidRPr="000E7681">
        <w:rPr>
          <w:rFonts w:ascii="Tahoma" w:hAnsi="Tahoma" w:cs="Tahoma"/>
          <w:sz w:val="20"/>
          <w:szCs w:val="20"/>
        </w:rPr>
        <w:t>3</w:t>
      </w:r>
      <w:r w:rsidR="006534EB"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BD1DF7">
      <w:pPr>
        <w:pStyle w:val="Odstavecseseznamem"/>
        <w:numPr>
          <w:ilvl w:val="0"/>
          <w:numId w:val="26"/>
        </w:numPr>
        <w:ind w:left="425" w:hanging="426"/>
        <w:jc w:val="both"/>
        <w:rPr>
          <w:rFonts w:ascii="Tahoma" w:hAnsi="Tahoma" w:cs="Tahoma"/>
          <w:sz w:val="20"/>
          <w:szCs w:val="20"/>
        </w:rPr>
      </w:pPr>
      <w:r w:rsidRPr="0071796D">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rsidR="003C3E62" w:rsidRDefault="003C3E62" w:rsidP="00BD1DF7">
      <w:pPr>
        <w:pStyle w:val="Odstavecseseznamem"/>
        <w:ind w:left="425"/>
        <w:jc w:val="both"/>
        <w:rPr>
          <w:rFonts w:ascii="Tahoma" w:hAnsi="Tahoma" w:cs="Tahoma"/>
          <w:sz w:val="20"/>
          <w:szCs w:val="20"/>
        </w:rPr>
      </w:pPr>
    </w:p>
    <w:p w:rsidR="003C3E62" w:rsidRPr="00936A82" w:rsidRDefault="003C3E62" w:rsidP="00BD1DF7">
      <w:pPr>
        <w:numPr>
          <w:ilvl w:val="0"/>
          <w:numId w:val="26"/>
        </w:numPr>
        <w:suppressAutoHyphens/>
        <w:ind w:left="425" w:hanging="426"/>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sidR="00C07D2F">
        <w:rPr>
          <w:rFonts w:ascii="Tahoma" w:hAnsi="Tahoma" w:cs="Tahoma"/>
          <w:sz w:val="20"/>
          <w:szCs w:val="20"/>
        </w:rPr>
        <w:t>K</w:t>
      </w:r>
      <w:r>
        <w:rPr>
          <w:rFonts w:ascii="Tahoma" w:hAnsi="Tahoma" w:cs="Tahoma"/>
          <w:sz w:val="20"/>
          <w:szCs w:val="20"/>
        </w:rPr>
        <w:t>upující</w:t>
      </w:r>
      <w:r w:rsidRPr="00936A82">
        <w:rPr>
          <w:rFonts w:ascii="Tahoma" w:hAnsi="Tahoma" w:cs="Tahoma"/>
          <w:sz w:val="20"/>
          <w:szCs w:val="20"/>
        </w:rPr>
        <w:t xml:space="preserve">, při plné součinnosti ze strany </w:t>
      </w:r>
      <w:r w:rsidR="00C07D2F">
        <w:rPr>
          <w:rFonts w:ascii="Tahoma" w:hAnsi="Tahoma" w:cs="Tahoma"/>
          <w:sz w:val="20"/>
          <w:szCs w:val="20"/>
        </w:rPr>
        <w:t>P</w:t>
      </w:r>
      <w:r>
        <w:rPr>
          <w:rFonts w:ascii="Tahoma" w:hAnsi="Tahoma" w:cs="Tahoma"/>
          <w:sz w:val="20"/>
          <w:szCs w:val="20"/>
        </w:rPr>
        <w:t>rodávajícího</w:t>
      </w:r>
      <w:r w:rsidRPr="00936A82">
        <w:rPr>
          <w:rFonts w:ascii="Tahoma" w:hAnsi="Tahoma" w:cs="Tahoma"/>
          <w:sz w:val="20"/>
          <w:szCs w:val="20"/>
        </w:rPr>
        <w:t>.</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r w:rsidR="003C3E62">
        <w:rPr>
          <w:rFonts w:ascii="Tahoma" w:hAnsi="Tahoma" w:cs="Tahoma"/>
          <w:sz w:val="20"/>
          <w:szCs w:val="20"/>
        </w:rPr>
        <w:t>- Cenová nabídka</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E13CE2" w:rsidRPr="0099530E" w:rsidRDefault="00E13CE2" w:rsidP="00E13CE2">
      <w:pPr>
        <w:autoSpaceDE w:val="0"/>
        <w:autoSpaceDN w:val="0"/>
        <w:adjustRightInd w:val="0"/>
        <w:rPr>
          <w:rFonts w:ascii="Tahoma" w:hAnsi="Tahoma" w:cs="Tahoma"/>
        </w:rPr>
      </w:pPr>
      <w:r>
        <w:rPr>
          <w:rFonts w:ascii="Tahoma" w:hAnsi="Tahoma" w:cs="Tahoma"/>
        </w:rPr>
        <w:t xml:space="preserve">      </w:t>
      </w:r>
      <w:r w:rsidRPr="0099530E">
        <w:rPr>
          <w:rFonts w:ascii="Tahoma" w:hAnsi="Tahoma" w:cs="Tahoma"/>
        </w:rPr>
        <w:t>Obsah této přílohy se nezveřejňuje</w:t>
      </w:r>
    </w:p>
    <w:p w:rsidR="00E13CE2" w:rsidRDefault="00E13CE2" w:rsidP="00331C98">
      <w:pPr>
        <w:rPr>
          <w:rFonts w:ascii="Tahoma" w:hAnsi="Tahoma" w:cs="Tahoma"/>
          <w:sz w:val="20"/>
          <w:szCs w:val="20"/>
        </w:rPr>
      </w:pPr>
    </w:p>
    <w:p w:rsidR="00E13CE2" w:rsidRDefault="00E13CE2" w:rsidP="00331C98">
      <w:pPr>
        <w:rPr>
          <w:rFonts w:ascii="Tahoma" w:hAnsi="Tahoma" w:cs="Tahoma"/>
          <w:sz w:val="20"/>
          <w:szCs w:val="20"/>
        </w:rPr>
      </w:pPr>
    </w:p>
    <w:p w:rsidR="00E13CE2" w:rsidRDefault="00E13CE2" w:rsidP="00331C98">
      <w:pPr>
        <w:rPr>
          <w:rFonts w:ascii="Tahoma" w:hAnsi="Tahoma" w:cs="Tahoma"/>
          <w:sz w:val="20"/>
          <w:szCs w:val="20"/>
        </w:rPr>
      </w:pPr>
    </w:p>
    <w:p w:rsidR="00E13CE2" w:rsidRDefault="00E13CE2" w:rsidP="00331C98">
      <w:pPr>
        <w:rPr>
          <w:rFonts w:ascii="Tahoma" w:hAnsi="Tahoma" w:cs="Tahoma"/>
          <w:sz w:val="20"/>
          <w:szCs w:val="20"/>
        </w:rPr>
      </w:pPr>
      <w:bookmarkStart w:id="0" w:name="_GoBack"/>
      <w:bookmarkEnd w:id="0"/>
    </w:p>
    <w:p w:rsidR="00877BF7" w:rsidRPr="0071796D" w:rsidRDefault="00A85410" w:rsidP="00331C98">
      <w:pPr>
        <w:rPr>
          <w:rFonts w:ascii="Tahoma" w:hAnsi="Tahoma" w:cs="Tahoma"/>
          <w:sz w:val="20"/>
          <w:szCs w:val="20"/>
        </w:rPr>
      </w:pPr>
      <w:r>
        <w:rPr>
          <w:rFonts w:ascii="Tahoma" w:hAnsi="Tahoma" w:cs="Tahoma"/>
          <w:sz w:val="20"/>
          <w:szCs w:val="20"/>
        </w:rPr>
        <w:t>V Praze</w:t>
      </w:r>
      <w:r w:rsidR="00877BF7" w:rsidRPr="0071796D">
        <w:rPr>
          <w:rFonts w:ascii="Tahoma" w:hAnsi="Tahoma" w:cs="Tahoma"/>
          <w:sz w:val="20"/>
          <w:szCs w:val="20"/>
        </w:rPr>
        <w:t xml:space="preserve"> dne</w:t>
      </w:r>
      <w:r>
        <w:rPr>
          <w:rFonts w:ascii="Tahoma" w:hAnsi="Tahoma" w:cs="Tahoma"/>
          <w:sz w:val="20"/>
          <w:szCs w:val="20"/>
        </w:rPr>
        <w:t xml:space="preserve"> </w:t>
      </w:r>
      <w:r w:rsidR="00E13CE2">
        <w:rPr>
          <w:rFonts w:ascii="Tahoma" w:hAnsi="Tahoma" w:cs="Tahoma"/>
          <w:sz w:val="20"/>
          <w:szCs w:val="20"/>
        </w:rPr>
        <w:tab/>
      </w:r>
      <w:r w:rsidR="00E13CE2">
        <w:rPr>
          <w:rFonts w:ascii="Tahoma" w:hAnsi="Tahoma" w:cs="Tahoma"/>
          <w:sz w:val="20"/>
          <w:szCs w:val="20"/>
        </w:rPr>
        <w:tab/>
      </w:r>
      <w:r w:rsidR="00E13CE2">
        <w:rPr>
          <w:rFonts w:ascii="Tahoma" w:hAnsi="Tahoma" w:cs="Tahoma"/>
          <w:sz w:val="20"/>
          <w:szCs w:val="20"/>
        </w:rPr>
        <w:tab/>
      </w:r>
      <w:r w:rsidR="00877BF7" w:rsidRPr="0071796D">
        <w:rPr>
          <w:rFonts w:ascii="Tahoma" w:hAnsi="Tahoma" w:cs="Tahoma"/>
          <w:sz w:val="20"/>
          <w:szCs w:val="20"/>
        </w:rPr>
        <w:t xml:space="preserve">                    </w:t>
      </w:r>
      <w:r w:rsidR="00877BF7" w:rsidRPr="0071796D">
        <w:rPr>
          <w:rFonts w:ascii="Tahoma" w:hAnsi="Tahoma" w:cs="Tahoma"/>
          <w:sz w:val="20"/>
          <w:szCs w:val="20"/>
        </w:rPr>
        <w:tab/>
      </w:r>
      <w:r>
        <w:rPr>
          <w:rFonts w:ascii="Tahoma" w:hAnsi="Tahoma" w:cs="Tahoma"/>
          <w:sz w:val="20"/>
          <w:szCs w:val="20"/>
        </w:rPr>
        <w:tab/>
      </w:r>
      <w:r w:rsidR="00877BF7" w:rsidRPr="0071796D">
        <w:rPr>
          <w:rFonts w:ascii="Tahoma" w:hAnsi="Tahoma" w:cs="Tahoma"/>
          <w:sz w:val="20"/>
          <w:szCs w:val="20"/>
        </w:rPr>
        <w:t xml:space="preserve">V </w:t>
      </w:r>
      <w:r w:rsidR="00B11CE7" w:rsidRPr="0071796D">
        <w:rPr>
          <w:rFonts w:ascii="Tahoma" w:hAnsi="Tahoma" w:cs="Tahoma"/>
          <w:sz w:val="20"/>
          <w:szCs w:val="20"/>
        </w:rPr>
        <w:t>…</w:t>
      </w:r>
      <w:proofErr w:type="gramStart"/>
      <w:r w:rsidR="00B11CE7" w:rsidRPr="0071796D">
        <w:rPr>
          <w:rFonts w:ascii="Tahoma" w:hAnsi="Tahoma" w:cs="Tahoma"/>
          <w:sz w:val="20"/>
          <w:szCs w:val="20"/>
        </w:rPr>
        <w:t>…..</w:t>
      </w:r>
      <w:r w:rsidR="00877BF7" w:rsidRPr="0071796D">
        <w:rPr>
          <w:rFonts w:ascii="Tahoma" w:hAnsi="Tahoma" w:cs="Tahoma"/>
          <w:sz w:val="20"/>
          <w:szCs w:val="20"/>
        </w:rPr>
        <w:t>dne</w:t>
      </w:r>
      <w:proofErr w:type="gramEnd"/>
      <w:r w:rsidR="00877BF7" w:rsidRPr="0071796D">
        <w:rPr>
          <w:rFonts w:ascii="Tahoma" w:hAnsi="Tahoma" w:cs="Tahoma"/>
          <w:sz w:val="20"/>
          <w:szCs w:val="20"/>
        </w:rPr>
        <w:t>……………………</w:t>
      </w:r>
    </w:p>
    <w:p w:rsidR="00877BF7" w:rsidRPr="0071796D" w:rsidRDefault="00877BF7" w:rsidP="00877BF7">
      <w:pPr>
        <w:autoSpaceDE w:val="0"/>
        <w:autoSpaceDN w:val="0"/>
        <w:adjustRightInd w:val="0"/>
        <w:rPr>
          <w:rFonts w:ascii="Tahoma" w:hAnsi="Tahoma" w:cs="Tahoma"/>
          <w:sz w:val="20"/>
          <w:szCs w:val="20"/>
        </w:rPr>
      </w:pP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9F45A1" w:rsidRDefault="009F45A1" w:rsidP="00877BF7">
      <w:pPr>
        <w:autoSpaceDE w:val="0"/>
        <w:autoSpaceDN w:val="0"/>
        <w:adjustRightInd w:val="0"/>
        <w:rPr>
          <w:rFonts w:ascii="Tahoma" w:hAnsi="Tahoma" w:cs="Tahoma"/>
          <w:sz w:val="20"/>
          <w:szCs w:val="20"/>
        </w:rPr>
      </w:pPr>
    </w:p>
    <w:p w:rsidR="00331C98" w:rsidRDefault="009F45A1" w:rsidP="00877BF7">
      <w:pPr>
        <w:autoSpaceDE w:val="0"/>
        <w:autoSpaceDN w:val="0"/>
        <w:adjustRightInd w:val="0"/>
        <w:rPr>
          <w:rFonts w:ascii="Tahoma" w:hAnsi="Tahoma" w:cs="Tahoma"/>
          <w:sz w:val="20"/>
          <w:szCs w:val="20"/>
        </w:rPr>
      </w:pPr>
      <w:r>
        <w:rPr>
          <w:rFonts w:ascii="Tahoma" w:hAnsi="Tahoma" w:cs="Tahoma"/>
          <w:sz w:val="20"/>
          <w:szCs w:val="20"/>
        </w:rPr>
        <w:t xml:space="preserve">    </w:t>
      </w:r>
      <w:r w:rsidR="00A85410">
        <w:rPr>
          <w:rFonts w:ascii="Tahoma" w:hAnsi="Tahoma" w:cs="Tahoma"/>
          <w:sz w:val="20"/>
          <w:szCs w:val="20"/>
        </w:rPr>
        <w:t xml:space="preserve">    </w:t>
      </w:r>
    </w:p>
    <w:p w:rsidR="00A85410" w:rsidRDefault="00A85410" w:rsidP="00877BF7">
      <w:pPr>
        <w:autoSpaceDE w:val="0"/>
        <w:autoSpaceDN w:val="0"/>
        <w:adjustRightInd w:val="0"/>
        <w:rPr>
          <w:rFonts w:ascii="Tahoma" w:hAnsi="Tahoma" w:cs="Tahoma"/>
          <w:sz w:val="20"/>
          <w:szCs w:val="20"/>
        </w:rPr>
      </w:pPr>
    </w:p>
    <w:p w:rsidR="00A85410" w:rsidRDefault="00A85410"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rsidR="0064218D" w:rsidRDefault="00A85410" w:rsidP="00B11CE7">
      <w:pPr>
        <w:autoSpaceDE w:val="0"/>
        <w:autoSpaceDN w:val="0"/>
        <w:adjustRightInd w:val="0"/>
        <w:rPr>
          <w:rStyle w:val="platne1"/>
          <w:rFonts w:ascii="Tahoma" w:hAnsi="Tahoma" w:cs="Tahoma"/>
          <w:sz w:val="20"/>
          <w:szCs w:val="20"/>
        </w:rPr>
      </w:pPr>
      <w:r w:rsidRPr="00A85410">
        <w:rPr>
          <w:rFonts w:ascii="Tahoma" w:hAnsi="Tahoma" w:cs="Tahoma"/>
          <w:sz w:val="20"/>
          <w:szCs w:val="20"/>
        </w:rPr>
        <w:t>Mgr., Ing. Lenka Odvárková</w:t>
      </w:r>
      <w:r w:rsidR="00877BF7" w:rsidRPr="0071796D">
        <w:rPr>
          <w:rFonts w:ascii="Tahoma" w:hAnsi="Tahoma" w:cs="Tahoma"/>
          <w:sz w:val="20"/>
          <w:szCs w:val="20"/>
        </w:rPr>
        <w:t xml:space="preserve">                           </w:t>
      </w:r>
      <w:r w:rsidR="00331C98">
        <w:rPr>
          <w:rFonts w:ascii="Tahoma" w:hAnsi="Tahoma" w:cs="Tahoma"/>
          <w:sz w:val="20"/>
          <w:szCs w:val="20"/>
        </w:rPr>
        <w:tab/>
        <w:t xml:space="preserve">           </w:t>
      </w:r>
      <w:r w:rsidR="00E75DC1">
        <w:rPr>
          <w:rFonts w:ascii="Tahoma" w:hAnsi="Tahoma" w:cs="Tahoma"/>
          <w:sz w:val="20"/>
          <w:szCs w:val="20"/>
        </w:rPr>
        <w:tab/>
      </w:r>
      <w:r w:rsidR="00B11CE7" w:rsidRPr="0071796D">
        <w:rPr>
          <w:rStyle w:val="platne1"/>
          <w:rFonts w:ascii="Tahoma" w:hAnsi="Tahoma" w:cs="Tahoma"/>
          <w:sz w:val="20"/>
          <w:szCs w:val="20"/>
        </w:rPr>
        <w:t xml:space="preserve">Prof. MUDr. Karel Pavelka, DrSc., </w:t>
      </w:r>
    </w:p>
    <w:p w:rsidR="000E7681" w:rsidRDefault="00A85410" w:rsidP="00A85410">
      <w:pPr>
        <w:autoSpaceDE w:val="0"/>
        <w:autoSpaceDN w:val="0"/>
        <w:adjustRightInd w:val="0"/>
        <w:rPr>
          <w:rFonts w:ascii="Tahoma" w:hAnsi="Tahoma" w:cs="Tahoma"/>
          <w:sz w:val="20"/>
          <w:szCs w:val="20"/>
        </w:rPr>
      </w:pPr>
      <w:proofErr w:type="spellStart"/>
      <w:r>
        <w:rPr>
          <w:rStyle w:val="platne1"/>
          <w:rFonts w:ascii="Tahoma" w:hAnsi="Tahoma" w:cs="Tahoma"/>
          <w:sz w:val="20"/>
          <w:szCs w:val="20"/>
        </w:rPr>
        <w:t>Head</w:t>
      </w:r>
      <w:proofErr w:type="spellEnd"/>
      <w:r>
        <w:rPr>
          <w:rStyle w:val="platne1"/>
          <w:rFonts w:ascii="Tahoma" w:hAnsi="Tahoma" w:cs="Tahoma"/>
          <w:sz w:val="20"/>
          <w:szCs w:val="20"/>
        </w:rPr>
        <w:t xml:space="preserve"> KAM – na základě plné moci</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64218D">
        <w:rPr>
          <w:rStyle w:val="platne1"/>
          <w:rFonts w:ascii="Tahoma" w:hAnsi="Tahoma" w:cs="Tahoma"/>
          <w:sz w:val="20"/>
          <w:szCs w:val="20"/>
        </w:rPr>
        <w:t>ř</w:t>
      </w:r>
      <w:r w:rsidR="00B11CE7" w:rsidRPr="0071796D">
        <w:rPr>
          <w:rStyle w:val="platne1"/>
          <w:rFonts w:ascii="Tahoma" w:hAnsi="Tahoma" w:cs="Tahoma"/>
          <w:sz w:val="20"/>
          <w:szCs w:val="20"/>
        </w:rPr>
        <w:t>editel</w:t>
      </w:r>
      <w:r w:rsidR="0064218D">
        <w:t xml:space="preserve"> </w:t>
      </w:r>
      <w:r w:rsidR="0064218D">
        <w:rPr>
          <w:rFonts w:ascii="Tahoma" w:hAnsi="Tahoma" w:cs="Tahoma"/>
          <w:sz w:val="20"/>
          <w:szCs w:val="20"/>
        </w:rPr>
        <w:t>Revmatologického</w:t>
      </w:r>
      <w:r w:rsidR="00B11CE7" w:rsidRPr="0071796D">
        <w:rPr>
          <w:rFonts w:ascii="Tahoma" w:hAnsi="Tahoma" w:cs="Tahoma"/>
          <w:sz w:val="20"/>
          <w:szCs w:val="20"/>
        </w:rPr>
        <w:t xml:space="preserve"> ústav</w:t>
      </w:r>
      <w:r w:rsidR="0064218D">
        <w:rPr>
          <w:rFonts w:ascii="Tahoma" w:hAnsi="Tahoma" w:cs="Tahoma"/>
          <w:sz w:val="20"/>
          <w:szCs w:val="20"/>
        </w:rPr>
        <w:t xml:space="preserve">u, </w:t>
      </w:r>
    </w:p>
    <w:p w:rsidR="00B11CE7" w:rsidRPr="0071796D" w:rsidRDefault="0064218D" w:rsidP="0064218D">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sectPr w:rsidR="00B11CE7" w:rsidRPr="0071796D" w:rsidSect="005E31E8">
      <w:headerReference w:type="default" r:id="rId9"/>
      <w:pgSz w:w="11906" w:h="16838"/>
      <w:pgMar w:top="993"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05" w:rsidRDefault="00FE6D05" w:rsidP="0038045B">
      <w:r>
        <w:separator/>
      </w:r>
    </w:p>
  </w:endnote>
  <w:endnote w:type="continuationSeparator" w:id="0">
    <w:p w:rsidR="00FE6D05" w:rsidRDefault="00FE6D05"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05" w:rsidRDefault="00FE6D05" w:rsidP="0038045B">
      <w:r>
        <w:separator/>
      </w:r>
    </w:p>
  </w:footnote>
  <w:footnote w:type="continuationSeparator" w:id="0">
    <w:p w:rsidR="00FE6D05" w:rsidRDefault="00FE6D05"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5B" w:rsidRDefault="0038045B" w:rsidP="00C71A36">
    <w:pPr>
      <w:jc w:val="center"/>
    </w:pPr>
    <w:r w:rsidRPr="00173C3B">
      <w:rPr>
        <w:rFonts w:ascii="Tahoma" w:hAnsi="Tahoma" w:cs="Tahoma"/>
        <w:sz w:val="20"/>
        <w:szCs w:val="20"/>
      </w:rPr>
      <w:t>„</w:t>
    </w:r>
    <w:r w:rsidR="007A0D47">
      <w:rPr>
        <w:rFonts w:ascii="Tahoma" w:hAnsi="Tahoma" w:cs="Tahoma"/>
        <w:sz w:val="20"/>
        <w:szCs w:val="20"/>
      </w:rPr>
      <w:t>HUMIRA PERO</w:t>
    </w:r>
    <w:r w:rsidR="00C71A36" w:rsidRPr="00C71A36">
      <w:rPr>
        <w:rFonts w:ascii="Tahoma" w:hAnsi="Tahoma" w:cs="Tahoma"/>
        <w:sz w:val="20"/>
        <w:szCs w:val="20"/>
      </w:rPr>
      <w:t xml:space="preserve"> 2017</w:t>
    </w:r>
    <w:r w:rsidRPr="00173C3B">
      <w:rPr>
        <w:rFonts w:ascii="Tahoma" w:hAnsi="Tahoma" w:cs="Tahoma"/>
        <w:sz w:val="20"/>
        <w:szCs w:val="20"/>
      </w:rPr>
      <w:t>“</w:t>
    </w:r>
  </w:p>
  <w:p w:rsidR="0038045B" w:rsidRDefault="003804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487C39"/>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2D273A"/>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2"/>
  </w:num>
  <w:num w:numId="5">
    <w:abstractNumId w:val="22"/>
  </w:num>
  <w:num w:numId="6">
    <w:abstractNumId w:val="8"/>
  </w:num>
  <w:num w:numId="7">
    <w:abstractNumId w:val="5"/>
  </w:num>
  <w:num w:numId="8">
    <w:abstractNumId w:val="24"/>
  </w:num>
  <w:num w:numId="9">
    <w:abstractNumId w:val="9"/>
  </w:num>
  <w:num w:numId="10">
    <w:abstractNumId w:val="23"/>
  </w:num>
  <w:num w:numId="11">
    <w:abstractNumId w:val="13"/>
  </w:num>
  <w:num w:numId="12">
    <w:abstractNumId w:val="14"/>
  </w:num>
  <w:num w:numId="13">
    <w:abstractNumId w:val="19"/>
  </w:num>
  <w:num w:numId="14">
    <w:abstractNumId w:val="4"/>
  </w:num>
  <w:num w:numId="15">
    <w:abstractNumId w:val="25"/>
  </w:num>
  <w:num w:numId="16">
    <w:abstractNumId w:val="7"/>
  </w:num>
  <w:num w:numId="17">
    <w:abstractNumId w:val="11"/>
  </w:num>
  <w:num w:numId="18">
    <w:abstractNumId w:val="12"/>
  </w:num>
  <w:num w:numId="19">
    <w:abstractNumId w:val="20"/>
  </w:num>
  <w:num w:numId="20">
    <w:abstractNumId w:val="16"/>
  </w:num>
  <w:num w:numId="21">
    <w:abstractNumId w:val="3"/>
  </w:num>
  <w:num w:numId="22">
    <w:abstractNumId w:val="26"/>
  </w:num>
  <w:num w:numId="23">
    <w:abstractNumId w:val="6"/>
  </w:num>
  <w:num w:numId="24">
    <w:abstractNumId w:val="21"/>
  </w:num>
  <w:num w:numId="25">
    <w:abstractNumId w:val="17"/>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E5A49"/>
    <w:rsid w:val="000E7681"/>
    <w:rsid w:val="001366AE"/>
    <w:rsid w:val="001428B7"/>
    <w:rsid w:val="0016081D"/>
    <w:rsid w:val="00173C3B"/>
    <w:rsid w:val="00183670"/>
    <w:rsid w:val="00191DCC"/>
    <w:rsid w:val="001C162D"/>
    <w:rsid w:val="001C194F"/>
    <w:rsid w:val="001C4ED1"/>
    <w:rsid w:val="001D006A"/>
    <w:rsid w:val="001E6AEA"/>
    <w:rsid w:val="001F1E06"/>
    <w:rsid w:val="002237FB"/>
    <w:rsid w:val="0025591A"/>
    <w:rsid w:val="002713A2"/>
    <w:rsid w:val="002772CA"/>
    <w:rsid w:val="00277DEA"/>
    <w:rsid w:val="002919F3"/>
    <w:rsid w:val="00295505"/>
    <w:rsid w:val="002A3940"/>
    <w:rsid w:val="003031B8"/>
    <w:rsid w:val="003035E2"/>
    <w:rsid w:val="00331C98"/>
    <w:rsid w:val="00366B67"/>
    <w:rsid w:val="0038045B"/>
    <w:rsid w:val="003C05E3"/>
    <w:rsid w:val="003C09D8"/>
    <w:rsid w:val="003C3E62"/>
    <w:rsid w:val="003C43F9"/>
    <w:rsid w:val="003E02B1"/>
    <w:rsid w:val="003F590F"/>
    <w:rsid w:val="00411FCA"/>
    <w:rsid w:val="00422EED"/>
    <w:rsid w:val="00424404"/>
    <w:rsid w:val="00436C49"/>
    <w:rsid w:val="0045066A"/>
    <w:rsid w:val="004559C7"/>
    <w:rsid w:val="0046167A"/>
    <w:rsid w:val="00461E8D"/>
    <w:rsid w:val="004C3EB3"/>
    <w:rsid w:val="004D2CB6"/>
    <w:rsid w:val="005219AC"/>
    <w:rsid w:val="00523765"/>
    <w:rsid w:val="005267F5"/>
    <w:rsid w:val="00527F46"/>
    <w:rsid w:val="0055320A"/>
    <w:rsid w:val="00562227"/>
    <w:rsid w:val="00571528"/>
    <w:rsid w:val="00573F8F"/>
    <w:rsid w:val="005829B4"/>
    <w:rsid w:val="00583818"/>
    <w:rsid w:val="005B1F18"/>
    <w:rsid w:val="005D062E"/>
    <w:rsid w:val="005E31E8"/>
    <w:rsid w:val="005F2F5C"/>
    <w:rsid w:val="005F4093"/>
    <w:rsid w:val="0060429F"/>
    <w:rsid w:val="00624870"/>
    <w:rsid w:val="00634921"/>
    <w:rsid w:val="00637A53"/>
    <w:rsid w:val="0064218D"/>
    <w:rsid w:val="006534EB"/>
    <w:rsid w:val="00654B35"/>
    <w:rsid w:val="00677492"/>
    <w:rsid w:val="0069179B"/>
    <w:rsid w:val="0069245D"/>
    <w:rsid w:val="007017F6"/>
    <w:rsid w:val="0071796D"/>
    <w:rsid w:val="0072045B"/>
    <w:rsid w:val="00727113"/>
    <w:rsid w:val="007320DC"/>
    <w:rsid w:val="00747DC3"/>
    <w:rsid w:val="00782F39"/>
    <w:rsid w:val="00785B90"/>
    <w:rsid w:val="007A0D47"/>
    <w:rsid w:val="007B01D5"/>
    <w:rsid w:val="007C4306"/>
    <w:rsid w:val="007D229F"/>
    <w:rsid w:val="007F0237"/>
    <w:rsid w:val="007F352F"/>
    <w:rsid w:val="00807234"/>
    <w:rsid w:val="008279BB"/>
    <w:rsid w:val="00837493"/>
    <w:rsid w:val="00841505"/>
    <w:rsid w:val="00844FB6"/>
    <w:rsid w:val="00877BF7"/>
    <w:rsid w:val="00880DF6"/>
    <w:rsid w:val="008A0011"/>
    <w:rsid w:val="008A6EC7"/>
    <w:rsid w:val="008C03FD"/>
    <w:rsid w:val="008C7B9F"/>
    <w:rsid w:val="008E0DF7"/>
    <w:rsid w:val="00900726"/>
    <w:rsid w:val="009054F2"/>
    <w:rsid w:val="00933F46"/>
    <w:rsid w:val="00945798"/>
    <w:rsid w:val="009A1A27"/>
    <w:rsid w:val="009A3BC2"/>
    <w:rsid w:val="009C09E2"/>
    <w:rsid w:val="009F0FAC"/>
    <w:rsid w:val="009F45A1"/>
    <w:rsid w:val="00A1142C"/>
    <w:rsid w:val="00A20417"/>
    <w:rsid w:val="00A47D3B"/>
    <w:rsid w:val="00A51B55"/>
    <w:rsid w:val="00A66076"/>
    <w:rsid w:val="00A7254A"/>
    <w:rsid w:val="00A835FF"/>
    <w:rsid w:val="00A85410"/>
    <w:rsid w:val="00A92E38"/>
    <w:rsid w:val="00AA7590"/>
    <w:rsid w:val="00AA7857"/>
    <w:rsid w:val="00AF57FC"/>
    <w:rsid w:val="00B052E3"/>
    <w:rsid w:val="00B11CE7"/>
    <w:rsid w:val="00B205FE"/>
    <w:rsid w:val="00B2292F"/>
    <w:rsid w:val="00B33DFF"/>
    <w:rsid w:val="00B541E2"/>
    <w:rsid w:val="00B62DB8"/>
    <w:rsid w:val="00B66B30"/>
    <w:rsid w:val="00B74983"/>
    <w:rsid w:val="00B7504D"/>
    <w:rsid w:val="00B83689"/>
    <w:rsid w:val="00B904C4"/>
    <w:rsid w:val="00BC3EC1"/>
    <w:rsid w:val="00BD1AC8"/>
    <w:rsid w:val="00BD1DF7"/>
    <w:rsid w:val="00BE214C"/>
    <w:rsid w:val="00C07D2F"/>
    <w:rsid w:val="00C20826"/>
    <w:rsid w:val="00C248EA"/>
    <w:rsid w:val="00C408B8"/>
    <w:rsid w:val="00C423F6"/>
    <w:rsid w:val="00C47FBA"/>
    <w:rsid w:val="00C53C83"/>
    <w:rsid w:val="00C6651E"/>
    <w:rsid w:val="00C71A36"/>
    <w:rsid w:val="00C85067"/>
    <w:rsid w:val="00C95054"/>
    <w:rsid w:val="00CB3CD3"/>
    <w:rsid w:val="00CC7EB8"/>
    <w:rsid w:val="00CD0148"/>
    <w:rsid w:val="00CD334B"/>
    <w:rsid w:val="00D007CB"/>
    <w:rsid w:val="00D00D04"/>
    <w:rsid w:val="00D21EEE"/>
    <w:rsid w:val="00D40612"/>
    <w:rsid w:val="00D42353"/>
    <w:rsid w:val="00D472FA"/>
    <w:rsid w:val="00D5127C"/>
    <w:rsid w:val="00D66CD1"/>
    <w:rsid w:val="00D910A3"/>
    <w:rsid w:val="00DC1D62"/>
    <w:rsid w:val="00DC5769"/>
    <w:rsid w:val="00DE161A"/>
    <w:rsid w:val="00DE5788"/>
    <w:rsid w:val="00DF554F"/>
    <w:rsid w:val="00E02526"/>
    <w:rsid w:val="00E1212F"/>
    <w:rsid w:val="00E13CE2"/>
    <w:rsid w:val="00E146D1"/>
    <w:rsid w:val="00E17A01"/>
    <w:rsid w:val="00E313F2"/>
    <w:rsid w:val="00E61494"/>
    <w:rsid w:val="00E75DC1"/>
    <w:rsid w:val="00E87BFF"/>
    <w:rsid w:val="00EA1EF8"/>
    <w:rsid w:val="00EA6F91"/>
    <w:rsid w:val="00ED637A"/>
    <w:rsid w:val="00EF7051"/>
    <w:rsid w:val="00F25B0D"/>
    <w:rsid w:val="00F27A5F"/>
    <w:rsid w:val="00F4488A"/>
    <w:rsid w:val="00F81DCA"/>
    <w:rsid w:val="00FB32F6"/>
    <w:rsid w:val="00FB53B2"/>
    <w:rsid w:val="00FC0863"/>
    <w:rsid w:val="00FD67AA"/>
    <w:rsid w:val="00FE243A"/>
    <w:rsid w:val="00FE4023"/>
    <w:rsid w:val="00FE6D0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06904">
      <w:bodyDiv w:val="1"/>
      <w:marLeft w:val="0"/>
      <w:marRight w:val="0"/>
      <w:marTop w:val="0"/>
      <w:marBottom w:val="0"/>
      <w:divBdr>
        <w:top w:val="none" w:sz="0" w:space="0" w:color="auto"/>
        <w:left w:val="none" w:sz="0" w:space="0" w:color="auto"/>
        <w:bottom w:val="none" w:sz="0" w:space="0" w:color="auto"/>
        <w:right w:val="none" w:sz="0" w:space="0" w:color="auto"/>
      </w:divBdr>
    </w:div>
    <w:div w:id="17585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D6D6F-6C4E-4939-9169-E2F57504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2306</Words>
  <Characters>13608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13</cp:revision>
  <cp:lastPrinted>2014-12-10T13:36:00Z</cp:lastPrinted>
  <dcterms:created xsi:type="dcterms:W3CDTF">2017-11-09T09:40:00Z</dcterms:created>
  <dcterms:modified xsi:type="dcterms:W3CDTF">2018-01-22T14:19:00Z</dcterms:modified>
</cp:coreProperties>
</file>