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0C" w:rsidRDefault="00AB20CC">
      <w:pPr>
        <w:pStyle w:val="Nadpis20"/>
        <w:keepNext/>
        <w:keepLines/>
        <w:shd w:val="clear" w:color="auto" w:fill="auto"/>
        <w:rPr>
          <w:sz w:val="46"/>
          <w:szCs w:val="4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5699125</wp:posOffset>
                </wp:positionH>
                <wp:positionV relativeFrom="paragraph">
                  <wp:posOffset>76200</wp:posOffset>
                </wp:positionV>
                <wp:extent cx="1151890" cy="1917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420C" w:rsidRDefault="00AB20C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8.75pt;margin-top:6.pt;width:90.700000000000003pt;height:15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4138"/>
        <w:gridCol w:w="1243"/>
      </w:tblGrid>
      <w:tr w:rsidR="001B420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  <w:sz w:val="14"/>
                <w:szCs w:val="14"/>
              </w:rPr>
              <w:t xml:space="preserve">Doklad </w:t>
            </w:r>
            <w:r>
              <w:t>OJE - 190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 xml:space="preserve">Číslo objednávky </w:t>
            </w:r>
            <w:r>
              <w:rPr>
                <w:b/>
                <w:bCs/>
                <w:sz w:val="22"/>
                <w:szCs w:val="22"/>
              </w:rPr>
              <w:t>190/2018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22"/>
                <w:szCs w:val="22"/>
              </w:rPr>
              <w:t xml:space="preserve">ODBĚRATEL </w:t>
            </w:r>
            <w:r>
              <w:rPr>
                <w:b/>
                <w:bCs/>
                <w:sz w:val="14"/>
                <w:szCs w:val="14"/>
              </w:rPr>
              <w:t>- fak</w:t>
            </w:r>
            <w:r>
              <w:rPr>
                <w:b/>
                <w:bCs/>
                <w:color w:val="303030"/>
                <w:sz w:val="14"/>
                <w:szCs w:val="14"/>
              </w:rPr>
              <w:t>t</w:t>
            </w:r>
            <w:r>
              <w:rPr>
                <w:b/>
                <w:bCs/>
                <w:sz w:val="14"/>
                <w:szCs w:val="14"/>
              </w:rPr>
              <w:t>urační adresa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t xml:space="preserve">Národní </w:t>
            </w:r>
            <w:proofErr w:type="spellStart"/>
            <w:r>
              <w:t>galene</w:t>
            </w:r>
            <w:proofErr w:type="spellEnd"/>
            <w:r>
              <w:t xml:space="preserve"> v Praze</w:t>
            </w:r>
          </w:p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Staroměstské náměs</w:t>
            </w:r>
            <w:r>
              <w:rPr>
                <w:color w:val="464646"/>
              </w:rPr>
              <w:t xml:space="preserve">tí </w:t>
            </w:r>
            <w:r>
              <w:t>12</w:t>
            </w:r>
          </w:p>
        </w:tc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t xml:space="preserve">Tiskárna </w:t>
            </w:r>
            <w:proofErr w:type="spellStart"/>
            <w:r>
              <w:t>Helbich</w:t>
            </w:r>
            <w:proofErr w:type="spellEnd"/>
            <w:r>
              <w:t xml:space="preserve">. </w:t>
            </w:r>
            <w:proofErr w:type="gramStart"/>
            <w:r>
              <w:t>a.</w:t>
            </w:r>
            <w:proofErr w:type="gramEnd"/>
            <w:r>
              <w:t>s.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110 15 Praha 1</w:t>
            </w:r>
          </w:p>
        </w:tc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t>Valchařská 24/36</w:t>
            </w:r>
          </w:p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t>614 00 Brno-sever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1B420C" w:rsidRDefault="00AB20CC">
            <w:pPr>
              <w:pStyle w:val="Jin0"/>
              <w:shd w:val="clear" w:color="auto" w:fill="auto"/>
              <w:spacing w:line="216" w:lineRule="auto"/>
            </w:pPr>
            <w:r>
              <w:rPr>
                <w:sz w:val="17"/>
                <w:szCs w:val="17"/>
              </w:rPr>
              <w:t xml:space="preserve">Zřízena </w:t>
            </w:r>
            <w:r>
              <w:t>zákonem č. 1</w:t>
            </w:r>
            <w:r w:rsidR="00A82E10">
              <w:t>48/1949 Sb., o Národní galerii</w:t>
            </w:r>
            <w:r>
              <w:t xml:space="preserve"> v Praze</w:t>
            </w:r>
          </w:p>
        </w:tc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t>Česka republika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tabs>
                <w:tab w:val="left" w:pos="1507"/>
              </w:tabs>
              <w:spacing w:line="240" w:lineRule="auto"/>
              <w:jc w:val="both"/>
            </w:pPr>
            <w:r>
              <w:rPr>
                <w:b/>
                <w:bCs/>
                <w:sz w:val="14"/>
                <w:szCs w:val="14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4"/>
                <w:szCs w:val="14"/>
              </w:rPr>
              <w:t xml:space="preserve">DIČ </w:t>
            </w:r>
            <w:r>
              <w:t>CZ00023281</w:t>
            </w:r>
          </w:p>
        </w:tc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tabs>
                <w:tab w:val="left" w:pos="1598"/>
              </w:tabs>
              <w:spacing w:line="240" w:lineRule="auto"/>
              <w:jc w:val="both"/>
            </w:pPr>
            <w:r>
              <w:rPr>
                <w:b/>
                <w:bCs/>
                <w:sz w:val="14"/>
                <w:szCs w:val="14"/>
              </w:rPr>
              <w:t xml:space="preserve">IČ </w:t>
            </w:r>
            <w:r>
              <w:t>25592505</w:t>
            </w:r>
            <w:r>
              <w:tab/>
            </w:r>
            <w:r>
              <w:rPr>
                <w:b/>
                <w:bCs/>
                <w:sz w:val="14"/>
                <w:szCs w:val="14"/>
              </w:rPr>
              <w:t xml:space="preserve">DIČ </w:t>
            </w:r>
            <w:r>
              <w:t>CZ25592505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</w:pPr>
            <w:r>
              <w:t>Typ Příspěvková organizace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20C" w:rsidRDefault="00AB20CC">
            <w:pPr>
              <w:pStyle w:val="Jin0"/>
              <w:shd w:val="clear" w:color="auto" w:fill="auto"/>
              <w:spacing w:line="377" w:lineRule="auto"/>
              <w:ind w:left="2600" w:hanging="2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Datum vystaveni . </w:t>
            </w:r>
            <w:proofErr w:type="gramStart"/>
            <w:r>
              <w:t>08.01.2018</w:t>
            </w:r>
            <w:proofErr w:type="gramEnd"/>
            <w:r>
              <w:t xml:space="preserve"> </w:t>
            </w:r>
            <w:r>
              <w:rPr>
                <w:b/>
                <w:bCs/>
                <w:sz w:val="14"/>
                <w:szCs w:val="14"/>
              </w:rPr>
              <w:t>Číslo jednací Smlouva</w:t>
            </w:r>
          </w:p>
          <w:p w:rsidR="001B420C" w:rsidRDefault="00AB20CC">
            <w:pPr>
              <w:pStyle w:val="Jin0"/>
              <w:shd w:val="clear" w:color="auto" w:fill="auto"/>
              <w:spacing w:line="389" w:lineRule="auto"/>
              <w:jc w:val="both"/>
              <w:rPr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Požadujeme :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B420C" w:rsidRDefault="00AB20CC">
            <w:pPr>
              <w:pStyle w:val="Jin0"/>
              <w:shd w:val="clear" w:color="auto" w:fill="auto"/>
              <w:tabs>
                <w:tab w:val="left" w:leader="dot" w:pos="1166"/>
              </w:tabs>
              <w:spacing w:before="160" w:line="240" w:lineRule="auto"/>
              <w:jc w:val="both"/>
            </w:pPr>
            <w:r>
              <w:rPr>
                <w:color w:val="B5B5B5"/>
              </w:rPr>
              <w:tab/>
            </w: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tabs>
                <w:tab w:val="left" w:pos="1512"/>
                <w:tab w:val="left" w:pos="2496"/>
              </w:tabs>
              <w:spacing w:line="240" w:lineRule="auto"/>
              <w:jc w:val="both"/>
            </w:pPr>
            <w:r>
              <w:rPr>
                <w:b/>
                <w:bCs/>
                <w:sz w:val="14"/>
                <w:szCs w:val="14"/>
              </w:rPr>
              <w:t>Termín dodání</w:t>
            </w:r>
            <w:r>
              <w:rPr>
                <w:b/>
                <w:bCs/>
                <w:sz w:val="14"/>
                <w:szCs w:val="14"/>
              </w:rPr>
              <w:tab/>
            </w:r>
            <w:proofErr w:type="gramStart"/>
            <w:r>
              <w:t>08</w:t>
            </w:r>
            <w:r>
              <w:rPr>
                <w:color w:val="464646"/>
              </w:rPr>
              <w:t>.</w:t>
            </w:r>
            <w:r>
              <w:t>01.2018</w:t>
            </w:r>
            <w:proofErr w:type="gramEnd"/>
            <w:r>
              <w:tab/>
              <w:t>1</w:t>
            </w:r>
            <w:r>
              <w:rPr>
                <w:color w:val="676767"/>
              </w:rPr>
              <w:t>2.</w:t>
            </w:r>
            <w:r>
              <w:t>02.2018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Způsob </w:t>
            </w:r>
            <w:r>
              <w:rPr>
                <w:b/>
                <w:bCs/>
                <w:sz w:val="14"/>
                <w:szCs w:val="14"/>
              </w:rPr>
              <w:t>dopravy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tabs>
                <w:tab w:val="left" w:leader="dot" w:pos="1171"/>
              </w:tabs>
              <w:spacing w:line="240" w:lineRule="auto"/>
              <w:jc w:val="both"/>
            </w:pPr>
            <w:r>
              <w:rPr>
                <w:color w:val="B5B5B5"/>
              </w:rPr>
              <w:tab/>
            </w: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20C" w:rsidRDefault="00AB20CC">
            <w:pPr>
              <w:pStyle w:val="Jin0"/>
              <w:shd w:val="clear" w:color="auto" w:fill="auto"/>
              <w:tabs>
                <w:tab w:val="left" w:pos="1522"/>
              </w:tabs>
              <w:spacing w:after="100" w:line="240" w:lineRule="auto"/>
              <w:jc w:val="both"/>
            </w:pPr>
            <w:r>
              <w:rPr>
                <w:b/>
                <w:bCs/>
                <w:sz w:val="14"/>
                <w:szCs w:val="14"/>
              </w:rPr>
              <w:t>Způ</w:t>
            </w:r>
            <w:r>
              <w:rPr>
                <w:b/>
                <w:bCs/>
                <w:sz w:val="14"/>
                <w:szCs w:val="14"/>
                <w:vertAlign w:val="subscript"/>
              </w:rPr>
              <w:t>s</w:t>
            </w:r>
            <w:r>
              <w:rPr>
                <w:b/>
                <w:bCs/>
                <w:sz w:val="14"/>
                <w:szCs w:val="14"/>
              </w:rPr>
              <w:t>ob platby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t>Platebním příkazem</w:t>
            </w:r>
          </w:p>
          <w:p w:rsidR="001B420C" w:rsidRDefault="00A82E10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  <w:sz w:val="14"/>
                <w:szCs w:val="14"/>
              </w:rPr>
              <w:t xml:space="preserve">Splatnost </w:t>
            </w:r>
            <w:proofErr w:type="gramStart"/>
            <w:r>
              <w:rPr>
                <w:b/>
                <w:bCs/>
                <w:sz w:val="14"/>
                <w:szCs w:val="14"/>
              </w:rPr>
              <w:t xml:space="preserve">faktury </w:t>
            </w:r>
            <w:r w:rsidR="00AB20CC">
              <w:rPr>
                <w:b/>
                <w:bCs/>
                <w:sz w:val="14"/>
                <w:szCs w:val="14"/>
              </w:rPr>
              <w:t xml:space="preserve"> </w:t>
            </w:r>
            <w:r w:rsidR="00AB20CC">
              <w:t>30</w:t>
            </w:r>
            <w:proofErr w:type="gramEnd"/>
            <w:r w:rsidR="00AB20CC">
              <w:t xml:space="preserve"> dnů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979797"/>
              </w:rPr>
              <w:t>1</w:t>
            </w:r>
          </w:p>
        </w:tc>
      </w:tr>
    </w:tbl>
    <w:p w:rsidR="001B420C" w:rsidRDefault="001B420C">
      <w:pPr>
        <w:spacing w:after="26" w:line="14" w:lineRule="exact"/>
      </w:pPr>
    </w:p>
    <w:p w:rsidR="001B420C" w:rsidRDefault="001B420C">
      <w:pPr>
        <w:spacing w:line="14" w:lineRule="exact"/>
      </w:pPr>
    </w:p>
    <w:p w:rsidR="001B420C" w:rsidRDefault="00AB20CC">
      <w:pPr>
        <w:pStyle w:val="Titulektabulky0"/>
        <w:shd w:val="clear" w:color="auto" w:fill="auto"/>
        <w:ind w:left="96"/>
      </w:pPr>
      <w:r>
        <w:t xml:space="preserve">Objednáváme u </w:t>
      </w:r>
      <w:proofErr w:type="spellStart"/>
      <w:r>
        <w:t>Vas</w:t>
      </w:r>
      <w:proofErr w:type="spellEnd"/>
      <w:r>
        <w:t xml:space="preserve"> tisk publikace Maria </w:t>
      </w:r>
      <w:proofErr w:type="spellStart"/>
      <w:r>
        <w:t>Lassmg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1992"/>
        <w:gridCol w:w="2635"/>
        <w:gridCol w:w="1248"/>
        <w:gridCol w:w="1637"/>
      </w:tblGrid>
      <w:tr w:rsidR="001B42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Položka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left="860"/>
            </w:pPr>
            <w:r>
              <w:t>Množství MJ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tabs>
                <w:tab w:val="left" w:pos="1047"/>
              </w:tabs>
              <w:spacing w:line="240" w:lineRule="auto"/>
              <w:ind w:left="26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DPH/MJ</w:t>
            </w: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left="600"/>
            </w:pPr>
            <w:r>
              <w:t>Celkem s DPH</w:t>
            </w: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 xml:space="preserve">tisk publikace Maria </w:t>
            </w:r>
            <w:proofErr w:type="spellStart"/>
            <w:r>
              <w:t>Lassmg</w:t>
            </w:r>
            <w:proofErr w:type="spellEnd"/>
          </w:p>
        </w:tc>
        <w:tc>
          <w:tcPr>
            <w:tcW w:w="1992" w:type="dxa"/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left="1080"/>
            </w:pPr>
            <w:r>
              <w:t>1</w:t>
            </w:r>
            <w:r>
              <w:rPr>
                <w:color w:val="464646"/>
              </w:rPr>
              <w:t>.</w:t>
            </w:r>
            <w:r>
              <w:t>00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tabs>
                <w:tab w:val="left" w:pos="1368"/>
              </w:tabs>
              <w:spacing w:line="240" w:lineRule="auto"/>
              <w:ind w:left="360"/>
              <w:jc w:val="both"/>
            </w:pPr>
            <w:r>
              <w:t>10</w:t>
            </w:r>
            <w:r>
              <w:tab/>
              <w:t>135 000.00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right="180"/>
              <w:jc w:val="center"/>
            </w:pPr>
            <w:r>
              <w:t>13 500.00</w:t>
            </w:r>
          </w:p>
        </w:tc>
        <w:tc>
          <w:tcPr>
            <w:tcW w:w="163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left="680"/>
            </w:pPr>
            <w:r>
              <w:rPr>
                <w:color w:val="676767"/>
              </w:rPr>
              <w:t>148 500.00</w:t>
            </w:r>
          </w:p>
        </w:tc>
      </w:tr>
      <w:tr w:rsidR="001B420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Vystavil(a)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Přibližná celková cena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420C" w:rsidRDefault="001B420C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20C" w:rsidRDefault="00AB20CC">
            <w:pPr>
              <w:pStyle w:val="Jin0"/>
              <w:shd w:val="clear" w:color="auto" w:fill="auto"/>
              <w:spacing w:line="240" w:lineRule="auto"/>
              <w:ind w:left="10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148 500.00 Kč</w:t>
            </w:r>
          </w:p>
        </w:tc>
      </w:tr>
    </w:tbl>
    <w:p w:rsidR="001B420C" w:rsidRDefault="001B420C">
      <w:pPr>
        <w:spacing w:after="1186" w:line="14" w:lineRule="exact"/>
      </w:pPr>
    </w:p>
    <w:p w:rsidR="001B420C" w:rsidRDefault="00A82E10" w:rsidP="00A82E10">
      <w:pPr>
        <w:pStyle w:val="Zkladntext1"/>
        <w:shd w:val="clear" w:color="auto" w:fill="auto"/>
        <w:tabs>
          <w:tab w:val="left" w:leader="dot" w:pos="4882"/>
          <w:tab w:val="left" w:leader="dot" w:pos="5097"/>
          <w:tab w:val="left" w:leader="dot" w:pos="5821"/>
          <w:tab w:val="left" w:leader="dot" w:pos="6831"/>
          <w:tab w:val="left" w:leader="dot" w:pos="7074"/>
          <w:tab w:val="left" w:pos="7647"/>
          <w:tab w:val="left" w:pos="8088"/>
        </w:tabs>
        <w:spacing w:after="80" w:line="259" w:lineRule="auto"/>
        <w:ind w:left="140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podpis: </w:t>
      </w:r>
    </w:p>
    <w:p w:rsidR="001B420C" w:rsidRDefault="00AB20CC">
      <w:pPr>
        <w:pStyle w:val="Zkladntext1"/>
        <w:shd w:val="clear" w:color="auto" w:fill="auto"/>
        <w:spacing w:after="40" w:line="240" w:lineRule="auto"/>
        <w:ind w:left="140"/>
      </w:pPr>
      <w:r>
        <w:t xml:space="preserve">Dle 5 o </w:t>
      </w:r>
      <w:proofErr w:type="spellStart"/>
      <w:proofErr w:type="gramStart"/>
      <w:r>
        <w:t>ods</w:t>
      </w:r>
      <w:r>
        <w:rPr>
          <w:color w:val="464646"/>
        </w:rPr>
        <w:t>t.</w:t>
      </w:r>
      <w:r>
        <w:t>l</w:t>
      </w:r>
      <w:proofErr w:type="spellEnd"/>
      <w:r>
        <w:t xml:space="preserve"> zákona</w:t>
      </w:r>
      <w:proofErr w:type="gramEnd"/>
      <w:r>
        <w:t xml:space="preserve"> c. 340/2015 Sb. o registru smluv nabývá ob</w:t>
      </w:r>
      <w:r w:rsidR="00A82E10">
        <w:t>jednávka s předmětem plněni vyšší</w:t>
      </w:r>
      <w:r>
        <w:t xml:space="preserve"> než hodnota 50.000, Kč bez </w:t>
      </w:r>
      <w:r>
        <w:rPr>
          <w:sz w:val="13"/>
          <w:szCs w:val="13"/>
        </w:rPr>
        <w:t xml:space="preserve">DPH účinnosti až </w:t>
      </w:r>
      <w:r>
        <w:t xml:space="preserve">uveřejněním (včetně jejího </w:t>
      </w:r>
      <w:r>
        <w:t>písemného potvrzení) v registru smluv. Uveřejnění provede objednatel</w:t>
      </w:r>
      <w:r>
        <w:rPr>
          <w:color w:val="464646"/>
        </w:rPr>
        <w:t>.</w:t>
      </w:r>
    </w:p>
    <w:p w:rsidR="001B420C" w:rsidRDefault="00AB20CC">
      <w:pPr>
        <w:pStyle w:val="Zkladntext1"/>
        <w:shd w:val="clear" w:color="auto" w:fill="auto"/>
        <w:tabs>
          <w:tab w:val="left" w:pos="5821"/>
        </w:tabs>
        <w:spacing w:line="240" w:lineRule="auto"/>
        <w:ind w:left="140"/>
        <w:jc w:val="both"/>
        <w:rPr>
          <w:sz w:val="17"/>
          <w:szCs w:val="17"/>
        </w:rPr>
      </w:pPr>
      <w:r>
        <w:t>Žádáme obratem o zaslání akceptace (potvrzení) objednávky.</w:t>
      </w:r>
      <w:r>
        <w:tab/>
      </w:r>
    </w:p>
    <w:p w:rsidR="001B420C" w:rsidRDefault="00AB20CC" w:rsidP="00A82E10">
      <w:pPr>
        <w:pStyle w:val="Nadpis40"/>
        <w:keepNext/>
        <w:keepLines/>
        <w:shd w:val="clear" w:color="auto" w:fill="auto"/>
        <w:tabs>
          <w:tab w:val="left" w:pos="5538"/>
        </w:tabs>
        <w:spacing w:after="0"/>
        <w:jc w:val="both"/>
      </w:pPr>
      <w:bookmarkStart w:id="0" w:name="bookmark2"/>
      <w:r>
        <w:rPr>
          <w:rFonts w:ascii="Times New Roman" w:eastAsia="Times New Roman" w:hAnsi="Times New Roman" w:cs="Times New Roman"/>
          <w:color w:val="979797"/>
        </w:rPr>
        <w:tab/>
      </w:r>
      <w:bookmarkEnd w:id="0"/>
    </w:p>
    <w:p w:rsidR="001B420C" w:rsidRDefault="00AB20CC">
      <w:pPr>
        <w:pStyle w:val="Nadpis40"/>
        <w:keepNext/>
        <w:keepLines/>
        <w:shd w:val="clear" w:color="auto" w:fill="auto"/>
        <w:tabs>
          <w:tab w:val="left" w:pos="1738"/>
          <w:tab w:val="left" w:pos="4110"/>
          <w:tab w:val="left" w:pos="6831"/>
        </w:tabs>
        <w:spacing w:after="80" w:line="211" w:lineRule="auto"/>
        <w:ind w:left="140"/>
        <w:jc w:val="both"/>
      </w:pPr>
      <w:bookmarkStart w:id="1" w:name="bookmark3"/>
      <w:r>
        <w:rPr>
          <w:sz w:val="15"/>
          <w:szCs w:val="15"/>
        </w:rPr>
        <w:t>Datum</w:t>
      </w:r>
      <w:r w:rsidR="00A82E10">
        <w:rPr>
          <w:color w:val="464646"/>
          <w:sz w:val="15"/>
          <w:szCs w:val="15"/>
        </w:rPr>
        <w:t>:</w:t>
      </w:r>
      <w:r>
        <w:rPr>
          <w:color w:val="464646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979797"/>
        </w:rPr>
        <w:tab/>
      </w:r>
      <w:r>
        <w:rPr>
          <w:rFonts w:ascii="Times New Roman" w:eastAsia="Times New Roman" w:hAnsi="Times New Roman" w:cs="Times New Roman"/>
          <w:color w:val="464646"/>
        </w:rPr>
        <w:t>Podpi</w:t>
      </w:r>
      <w:bookmarkEnd w:id="1"/>
      <w:r w:rsidR="00A82E10">
        <w:rPr>
          <w:rFonts w:ascii="Times New Roman" w:eastAsia="Times New Roman" w:hAnsi="Times New Roman" w:cs="Times New Roman"/>
          <w:color w:val="464646"/>
        </w:rPr>
        <w:t>s:</w:t>
      </w:r>
    </w:p>
    <w:p w:rsidR="001B420C" w:rsidRDefault="00AB20CC">
      <w:pPr>
        <w:pStyle w:val="Zkladntext1"/>
        <w:shd w:val="clear" w:color="auto" w:fill="auto"/>
        <w:spacing w:after="40" w:line="259" w:lineRule="auto"/>
        <w:ind w:left="140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Platné elektronické </w:t>
      </w:r>
      <w:r>
        <w:rPr>
          <w:b/>
          <w:bCs/>
          <w:sz w:val="14"/>
          <w:szCs w:val="14"/>
        </w:rPr>
        <w:t>podpisy:</w:t>
      </w:r>
    </w:p>
    <w:p w:rsidR="001B420C" w:rsidRDefault="00AB20CC">
      <w:pPr>
        <w:pStyle w:val="Zkladntext1"/>
        <w:shd w:val="clear" w:color="auto" w:fill="auto"/>
        <w:spacing w:line="240" w:lineRule="auto"/>
        <w:ind w:left="140"/>
        <w:jc w:val="both"/>
      </w:pPr>
      <w:r>
        <w:t>11 01.2018 09:54:37</w:t>
      </w:r>
      <w:r w:rsidR="00A82E10">
        <w:t xml:space="preserve"> -</w:t>
      </w:r>
      <w:r>
        <w:t xml:space="preserve"> </w:t>
      </w:r>
      <w:r w:rsidR="00A82E10">
        <w:t>XXXXXXXXXXXXXXX</w:t>
      </w:r>
    </w:p>
    <w:p w:rsidR="001B420C" w:rsidRDefault="00AB20CC">
      <w:pPr>
        <w:pStyle w:val="Zkladntext1"/>
        <w:shd w:val="clear" w:color="auto" w:fill="auto"/>
        <w:spacing w:after="40" w:line="240" w:lineRule="auto"/>
        <w:ind w:left="140"/>
        <w:jc w:val="both"/>
        <w:sectPr w:rsidR="001B420C">
          <w:footerReference w:type="default" r:id="rId6"/>
          <w:pgSz w:w="11900" w:h="16840"/>
          <w:pgMar w:top="603" w:right="895" w:bottom="1146" w:left="628" w:header="175" w:footer="3" w:gutter="0"/>
          <w:pgNumType w:start="190"/>
          <w:cols w:space="720"/>
          <w:noEndnote/>
          <w:docGrid w:linePitch="360"/>
        </w:sectPr>
      </w:pPr>
      <w:r>
        <w:t>15</w:t>
      </w:r>
      <w:r>
        <w:rPr>
          <w:color w:val="464646"/>
        </w:rPr>
        <w:t>.</w:t>
      </w:r>
      <w:r>
        <w:t>01.2018 1</w:t>
      </w:r>
      <w:r>
        <w:rPr>
          <w:color w:val="464646"/>
        </w:rPr>
        <w:t>2</w:t>
      </w:r>
      <w:r>
        <w:t xml:space="preserve">:06:52 - </w:t>
      </w:r>
      <w:r w:rsidR="000C285C">
        <w:t>XXXXXXXXXXXXXXX</w:t>
      </w:r>
      <w:bookmarkStart w:id="2" w:name="_GoBack"/>
      <w:bookmarkEnd w:id="2"/>
    </w:p>
    <w:p w:rsidR="001B420C" w:rsidRDefault="001B420C">
      <w:pPr>
        <w:pStyle w:val="Zkladntext1"/>
        <w:shd w:val="clear" w:color="auto" w:fill="auto"/>
        <w:spacing w:after="100" w:line="240" w:lineRule="auto"/>
        <w:ind w:right="6140"/>
      </w:pPr>
    </w:p>
    <w:sectPr w:rsidR="001B420C">
      <w:headerReference w:type="default" r:id="rId7"/>
      <w:footerReference w:type="default" r:id="rId8"/>
      <w:pgSz w:w="11900" w:h="16840"/>
      <w:pgMar w:top="1008" w:right="1147" w:bottom="1008" w:left="489" w:header="0" w:footer="3" w:gutter="0"/>
      <w:pgNumType w:start="18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CC" w:rsidRDefault="00AB20CC">
      <w:r>
        <w:separator/>
      </w:r>
    </w:p>
  </w:endnote>
  <w:endnote w:type="continuationSeparator" w:id="0">
    <w:p w:rsidR="00AB20CC" w:rsidRDefault="00AB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0C" w:rsidRDefault="00AB20C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9965690</wp:posOffset>
              </wp:positionV>
              <wp:extent cx="646811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81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420C" w:rsidRDefault="00AB20CC">
                          <w:pPr>
                            <w:pStyle w:val="Zhlavnebozpat20"/>
                            <w:shd w:val="clear" w:color="auto" w:fill="auto"/>
                            <w:tabs>
                              <w:tab w:val="right" w:pos="6518"/>
                              <w:tab w:val="right" w:pos="1018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285C" w:rsidRPr="000C285C">
                            <w:rPr>
                              <w:rFonts w:ascii="Tahoma" w:eastAsia="Tahoma" w:hAnsi="Tahoma" w:cs="Tahoma"/>
                              <w:noProof/>
                              <w:sz w:val="15"/>
                              <w:szCs w:val="15"/>
                            </w:rPr>
                            <w:t>190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color w:val="464646"/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 xml:space="preserve">v£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5pt;margin-top:784.7pt;width:509.3pt;height:9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" filled="f" stroked="f">
              <v:textbox style="mso-fit-shape-to-text:t" inset="0,0,0,0">
                <w:txbxContent>
                  <w:p w:rsidR="001B420C" w:rsidRDefault="00AB20CC">
                    <w:pPr>
                      <w:pStyle w:val="Zhlavnebozpat20"/>
                      <w:shd w:val="clear" w:color="auto" w:fill="auto"/>
                      <w:tabs>
                        <w:tab w:val="right" w:pos="6518"/>
                        <w:tab w:val="right" w:pos="10186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4"/>
                        <w:szCs w:val="14"/>
                      </w:rPr>
                      <w:t xml:space="preserve">Číslo objednávky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285C" w:rsidRPr="000C285C">
                      <w:rPr>
                        <w:rFonts w:ascii="Tahoma" w:eastAsia="Tahoma" w:hAnsi="Tahoma" w:cs="Tahoma"/>
                        <w:noProof/>
                        <w:sz w:val="15"/>
                        <w:szCs w:val="15"/>
                      </w:rPr>
                      <w:t>190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color w:val="464646"/>
                        <w:sz w:val="15"/>
                        <w:szCs w:val="15"/>
                      </w:rPr>
                      <w:t>/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2018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 xml:space="preserve">v£ MÚZO Praha s.r.o. - 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9910445</wp:posOffset>
              </wp:positionV>
              <wp:extent cx="46208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208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549999999999997pt;margin-top:780.35000000000002pt;width:363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0C" w:rsidRDefault="001B420C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CC" w:rsidRDefault="00AB20CC"/>
  </w:footnote>
  <w:footnote w:type="continuationSeparator" w:id="0">
    <w:p w:rsidR="00AB20CC" w:rsidRDefault="00AB2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0C" w:rsidRDefault="00AB20C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397510</wp:posOffset>
              </wp:positionV>
              <wp:extent cx="3040380" cy="18732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420C" w:rsidRDefault="00AB20CC">
                          <w:pPr>
                            <w:pStyle w:val="Zhlavnebozpat20"/>
                            <w:shd w:val="clear" w:color="auto" w:fill="auto"/>
                            <w:tabs>
                              <w:tab w:val="right" w:pos="4788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28" type="#_x0000_t202" style="position:absolute;margin-left:296.45pt;margin-top:31.3pt;width:239.4pt;height:14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" filled="f" stroked="f">
              <v:textbox style="mso-fit-shape-to-text:t" inset="0,0,0,0">
                <w:txbxContent>
                  <w:p w:rsidR="001B420C" w:rsidRDefault="00AB20CC">
                    <w:pPr>
                      <w:pStyle w:val="Zhlavnebozpat20"/>
                      <w:shd w:val="clear" w:color="auto" w:fill="auto"/>
                      <w:tabs>
                        <w:tab w:val="right" w:pos="4788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0C"/>
    <w:rsid w:val="000C285C"/>
    <w:rsid w:val="001B420C"/>
    <w:rsid w:val="00A82E10"/>
    <w:rsid w:val="00A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EDC9F"/>
  <w15:docId w15:val="{0C1517EF-6504-4EA0-A98F-A216B25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0" w:lineRule="auto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Tahoma" w:eastAsia="Tahoma" w:hAnsi="Tahoma" w:cs="Tahoma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ind w:left="558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outlineLvl w:val="3"/>
    </w:pPr>
    <w:rPr>
      <w:rFonts w:ascii="Tahoma" w:eastAsia="Tahoma" w:hAnsi="Tahoma" w:cs="Tahom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173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Arial" w:eastAsia="Arial" w:hAnsi="Arial" w:cs="Arial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82E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2E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82E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2E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kopirka1.PK-20180122135208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kopirka1.PK-20180122135208</dc:title>
  <dc:subject/>
  <dc:creator/>
  <cp:keywords/>
  <cp:lastModifiedBy>Zdenka Šímová</cp:lastModifiedBy>
  <cp:revision>2</cp:revision>
  <dcterms:created xsi:type="dcterms:W3CDTF">2018-01-22T11:46:00Z</dcterms:created>
  <dcterms:modified xsi:type="dcterms:W3CDTF">2018-01-22T12:00:00Z</dcterms:modified>
</cp:coreProperties>
</file>