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4" w:rsidRDefault="00B12DD6" w:rsidP="00B12DD6">
      <w:pPr>
        <w:pStyle w:val="PlohaNadpis"/>
      </w:pPr>
      <w:bookmarkStart w:id="0" w:name="_GoBack"/>
      <w:bookmarkEnd w:id="0"/>
      <w:r>
        <w:t>Příloha č.</w:t>
      </w:r>
      <w:r w:rsidR="002E4054">
        <w:t xml:space="preserve"> </w:t>
      </w:r>
      <w:r w:rsidR="00507EB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0393">
        <w:instrText xml:space="preserve"> FORMTEXT </w:instrText>
      </w:r>
      <w:r w:rsidR="00507EB2">
        <w:fldChar w:fldCharType="separate"/>
      </w:r>
      <w:r w:rsidR="00A00393">
        <w:rPr>
          <w:noProof/>
        </w:rPr>
        <w:t>1</w:t>
      </w:r>
      <w:r w:rsidR="00507EB2">
        <w:fldChar w:fldCharType="end"/>
      </w:r>
      <w:bookmarkEnd w:id="1"/>
    </w:p>
    <w:p w:rsidR="00B12DD6" w:rsidRDefault="00B12DD6" w:rsidP="00B12DD6">
      <w:pPr>
        <w:jc w:val="center"/>
        <w:rPr>
          <w:sz w:val="32"/>
          <w:szCs w:val="32"/>
          <w:u w:val="single"/>
        </w:rPr>
      </w:pPr>
      <w:r w:rsidRPr="00B12DD6">
        <w:rPr>
          <w:sz w:val="32"/>
          <w:szCs w:val="32"/>
          <w:u w:val="single"/>
        </w:rPr>
        <w:t>Obsah údržby a servisu motorgenerátorů v objektech objednatele</w:t>
      </w:r>
    </w:p>
    <w:p w:rsidR="00B12DD6" w:rsidRDefault="00B12D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tbl>
      <w:tblPr>
        <w:tblStyle w:val="Mkatabulky"/>
        <w:tblpPr w:leftFromText="141" w:rightFromText="141" w:horzAnchor="margin" w:tblpY="60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236"/>
        <w:gridCol w:w="4471"/>
      </w:tblGrid>
      <w:tr w:rsidR="00DC329F" w:rsidTr="00DC329F">
        <w:tc>
          <w:tcPr>
            <w:tcW w:w="4899" w:type="dxa"/>
          </w:tcPr>
          <w:tbl>
            <w:tblPr>
              <w:tblStyle w:val="Mkatabulky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608"/>
            </w:tblGrid>
            <w:tr w:rsidR="00DC329F" w:rsidRPr="00D87121" w:rsidTr="00D87121">
              <w:tc>
                <w:tcPr>
                  <w:tcW w:w="4673" w:type="dxa"/>
                  <w:gridSpan w:val="2"/>
                  <w:tcBorders>
                    <w:bottom w:val="single" w:sz="4" w:space="0" w:color="auto"/>
                  </w:tcBorders>
                </w:tcPr>
                <w:p w:rsidR="00DC329F" w:rsidRPr="00EE13DB" w:rsidRDefault="00DC329F" w:rsidP="004E4C3B">
                  <w:pPr>
                    <w:framePr w:hSpace="141" w:wrap="around" w:hAnchor="margin" w:y="600"/>
                    <w:rPr>
                      <w:b/>
                    </w:rPr>
                  </w:pPr>
                  <w:r w:rsidRPr="00EE13DB">
                    <w:rPr>
                      <w:b/>
                    </w:rPr>
                    <w:lastRenderedPageBreak/>
                    <w:t>Denní a týdenní předepsaná údržba MG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  <w:tcBorders>
                    <w:bottom w:val="nil"/>
                  </w:tcBorders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  <w:tcBorders>
                    <w:top w:val="nil"/>
                    <w:bottom w:val="nil"/>
                  </w:tcBorders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Zajišťuje:</w:t>
                  </w:r>
                </w:p>
              </w:tc>
            </w:tr>
            <w:tr w:rsidR="00DC329F" w:rsidRPr="00D87121" w:rsidTr="00D87121">
              <w:tc>
                <w:tcPr>
                  <w:tcW w:w="2065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EE13DB" w:rsidRDefault="00DC329F" w:rsidP="00EE13DB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</w:t>
                  </w:r>
                  <w:r w:rsidR="00590426">
                    <w:rPr>
                      <w:sz w:val="20"/>
                      <w:szCs w:val="20"/>
                    </w:rPr>
                    <w:t>hotovitel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EE13DB" w:rsidRDefault="00DC329F" w:rsidP="00EE13DB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Objednatel</w:t>
                  </w:r>
                </w:p>
              </w:tc>
            </w:tr>
            <w:tr w:rsidR="00DC329F" w:rsidRPr="00D87121" w:rsidTr="00D87121">
              <w:tc>
                <w:tcPr>
                  <w:tcW w:w="2065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D87121" w:rsidRDefault="00507EB2" w:rsidP="00EE13DB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D87121" w:rsidRDefault="00507EB2" w:rsidP="00EE13DB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3" w:name="Zaškrtávací2"/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DC329F" w:rsidRPr="00D87121" w:rsidTr="00D87121">
              <w:tc>
                <w:tcPr>
                  <w:tcW w:w="2065" w:type="dxa"/>
                  <w:tcBorders>
                    <w:top w:val="nil"/>
                    <w:right w:val="nil"/>
                  </w:tcBorders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</w:tcBorders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b/>
                      <w:sz w:val="20"/>
                      <w:szCs w:val="20"/>
                    </w:rPr>
                  </w:pPr>
                  <w:r w:rsidRPr="00EE13DB">
                    <w:rPr>
                      <w:b/>
                      <w:sz w:val="20"/>
                      <w:szCs w:val="20"/>
                    </w:rPr>
                    <w:t>Předmět denní a týdenní předepsané údržby: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EE13DB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 xml:space="preserve">Kontrola hladiny oleje, paliva a </w:t>
                  </w:r>
                  <w:r w:rsidR="004E4C3B" w:rsidRPr="00EE13DB">
                    <w:rPr>
                      <w:sz w:val="20"/>
                      <w:szCs w:val="20"/>
                    </w:rPr>
                    <w:t>chlad</w:t>
                  </w:r>
                  <w:r w:rsidR="004E4C3B">
                    <w:rPr>
                      <w:sz w:val="20"/>
                      <w:szCs w:val="20"/>
                    </w:rPr>
                    <w:t>icí</w:t>
                  </w:r>
                  <w:r w:rsidRPr="00EE13DB">
                    <w:rPr>
                      <w:sz w:val="20"/>
                      <w:szCs w:val="20"/>
                    </w:rPr>
                    <w:t xml:space="preserve"> kapaliny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>ontrola hladiny elektrolytu ve spouštěcí baterii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Vizuální kontrola celého soustrojí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Kontrola polohy přepínače volby funkce soustrojí </w:t>
                  </w:r>
                  <w:r w:rsidR="00A0039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a hlavního jističe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Provedení zkušebního startu a zápis do knihy provozu DA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volného průchodu vzduchu (sání a výdech chladícího vzduchu)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Vizuální kontrola provozuschopnosti signál kontrolek</w:t>
                  </w:r>
                </w:p>
              </w:tc>
            </w:tr>
            <w:tr w:rsidR="00DC329F" w:rsidRPr="00D87121" w:rsidTr="00D87121">
              <w:tc>
                <w:tcPr>
                  <w:tcW w:w="4673" w:type="dxa"/>
                  <w:gridSpan w:val="2"/>
                </w:tcPr>
                <w:p w:rsidR="00DC329F" w:rsidRPr="00EE13DB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Vizuální kontrola těsnosti výfukového potrubí</w:t>
                  </w:r>
                </w:p>
              </w:tc>
            </w:tr>
          </w:tbl>
          <w:p w:rsidR="00DC329F" w:rsidRPr="00FE77A8" w:rsidRDefault="00DC329F" w:rsidP="00B12DD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C329F" w:rsidRPr="00D87121" w:rsidRDefault="00DC329F" w:rsidP="00B12DD6">
            <w:pPr>
              <w:rPr>
                <w:sz w:val="10"/>
                <w:szCs w:val="10"/>
              </w:rPr>
            </w:pPr>
          </w:p>
        </w:tc>
        <w:tc>
          <w:tcPr>
            <w:tcW w:w="4471" w:type="dxa"/>
            <w:vMerge w:val="restart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120"/>
            </w:tblGrid>
            <w:tr w:rsidR="00DC329F" w:rsidTr="00FE77A8">
              <w:tc>
                <w:tcPr>
                  <w:tcW w:w="4240" w:type="dxa"/>
                  <w:gridSpan w:val="2"/>
                  <w:tcBorders>
                    <w:bottom w:val="single" w:sz="4" w:space="0" w:color="auto"/>
                  </w:tcBorders>
                </w:tcPr>
                <w:p w:rsidR="00DC329F" w:rsidRPr="00FE77A8" w:rsidRDefault="00DC329F" w:rsidP="00A00393">
                  <w:pPr>
                    <w:framePr w:hSpace="141" w:wrap="around" w:hAnchor="margin" w:y="600"/>
                    <w:rPr>
                      <w:b/>
                    </w:rPr>
                  </w:pPr>
                  <w:r w:rsidRPr="00FE77A8">
                    <w:rPr>
                      <w:b/>
                    </w:rPr>
                    <w:t>Půlroční předepsaná údržba MG</w:t>
                  </w:r>
                </w:p>
              </w:tc>
            </w:tr>
            <w:tr w:rsidR="00DC329F" w:rsidTr="00FE77A8">
              <w:tc>
                <w:tcPr>
                  <w:tcW w:w="4240" w:type="dxa"/>
                  <w:gridSpan w:val="2"/>
                  <w:tcBorders>
                    <w:bottom w:val="nil"/>
                  </w:tcBorders>
                </w:tcPr>
                <w:p w:rsidR="00DC329F" w:rsidRPr="00FE77A8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FE77A8">
              <w:tc>
                <w:tcPr>
                  <w:tcW w:w="4240" w:type="dxa"/>
                  <w:gridSpan w:val="2"/>
                  <w:tcBorders>
                    <w:top w:val="nil"/>
                    <w:bottom w:val="nil"/>
                  </w:tcBorders>
                </w:tcPr>
                <w:p w:rsidR="00DC329F" w:rsidRPr="00FE77A8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Zajišťuje:</w:t>
                  </w:r>
                </w:p>
              </w:tc>
            </w:tr>
            <w:tr w:rsidR="00DC329F" w:rsidTr="00FE77A8">
              <w:tc>
                <w:tcPr>
                  <w:tcW w:w="2120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FE77A8" w:rsidRDefault="00590426" w:rsidP="00FE77A8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>hotovitel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FE77A8" w:rsidRDefault="00DC329F" w:rsidP="00FE77A8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Objednatel</w:t>
                  </w:r>
                </w:p>
              </w:tc>
            </w:tr>
            <w:tr w:rsidR="00DC329F" w:rsidTr="00FE77A8">
              <w:tc>
                <w:tcPr>
                  <w:tcW w:w="2120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FE77A8" w:rsidRDefault="00507EB2" w:rsidP="00FE77A8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FE77A8" w:rsidRDefault="00507EB2" w:rsidP="00FE77A8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329F" w:rsidTr="00FE77A8">
              <w:tc>
                <w:tcPr>
                  <w:tcW w:w="4240" w:type="dxa"/>
                  <w:gridSpan w:val="2"/>
                  <w:tcBorders>
                    <w:top w:val="nil"/>
                  </w:tcBorders>
                </w:tcPr>
                <w:p w:rsidR="00DC329F" w:rsidRPr="00FE77A8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161718">
              <w:tc>
                <w:tcPr>
                  <w:tcW w:w="4240" w:type="dxa"/>
                  <w:gridSpan w:val="2"/>
                </w:tcPr>
                <w:p w:rsidR="00DC329F" w:rsidRPr="002E4054" w:rsidRDefault="00DC329F" w:rsidP="00B12DD6">
                  <w:pPr>
                    <w:framePr w:hSpace="141" w:wrap="around" w:hAnchor="margin" w:y="600"/>
                    <w:rPr>
                      <w:b/>
                      <w:sz w:val="20"/>
                      <w:szCs w:val="20"/>
                    </w:rPr>
                  </w:pPr>
                  <w:r w:rsidRPr="002E4054">
                    <w:rPr>
                      <w:b/>
                      <w:sz w:val="20"/>
                      <w:szCs w:val="20"/>
                    </w:rPr>
                    <w:t xml:space="preserve">Předmět </w:t>
                  </w:r>
                  <w:r w:rsidR="002E4054" w:rsidRPr="002E4054">
                    <w:rPr>
                      <w:b/>
                      <w:sz w:val="20"/>
                      <w:szCs w:val="20"/>
                    </w:rPr>
                    <w:t xml:space="preserve">půlroční </w:t>
                  </w:r>
                  <w:r w:rsidRPr="002E4054">
                    <w:rPr>
                      <w:b/>
                      <w:sz w:val="20"/>
                      <w:szCs w:val="20"/>
                    </w:rPr>
                    <w:t>předepsané údržby</w:t>
                  </w:r>
                </w:p>
              </w:tc>
            </w:tr>
            <w:tr w:rsidR="00DC329F" w:rsidTr="008845DB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mazací, palivové a chladící soustavy</w:t>
                  </w:r>
                </w:p>
              </w:tc>
            </w:tr>
            <w:tr w:rsidR="00DC329F" w:rsidTr="00EE5096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celkového stavu potrubí a armatur chladiče, palivové soustavy</w:t>
                  </w:r>
                </w:p>
              </w:tc>
            </w:tr>
            <w:tr w:rsidR="00DC329F" w:rsidTr="0000547B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elektrických kabelů a propojek DA</w:t>
                  </w:r>
                </w:p>
              </w:tc>
            </w:tr>
            <w:tr w:rsidR="00DC329F" w:rsidTr="003C54B1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systému filtrace vzduchu a výfukového potrubí</w:t>
                  </w:r>
                </w:p>
              </w:tc>
            </w:tr>
            <w:tr w:rsidR="00DC329F" w:rsidTr="004C29E9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Vypuštění kondenzované vody z palivového filtru</w:t>
                  </w:r>
                </w:p>
              </w:tc>
            </w:tr>
            <w:tr w:rsidR="00DC329F" w:rsidTr="007C7DB9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chladicí kapaliny (doplnění)</w:t>
                  </w:r>
                </w:p>
              </w:tc>
            </w:tr>
            <w:tr w:rsidR="00DC329F" w:rsidTr="00000EEA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silových kabelů a přípojek</w:t>
                  </w:r>
                </w:p>
              </w:tc>
            </w:tr>
            <w:tr w:rsidR="00DC329F" w:rsidTr="00D76BC7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vzduchového filtru</w:t>
                  </w:r>
                </w:p>
              </w:tc>
            </w:tr>
            <w:tr w:rsidR="00DC329F" w:rsidTr="00454502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stavu vlnovce potrubí</w:t>
                  </w:r>
                </w:p>
              </w:tc>
            </w:tr>
            <w:tr w:rsidR="00DC329F" w:rsidTr="00A20800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stavu nabití startovací baterie</w:t>
                  </w:r>
                </w:p>
              </w:tc>
            </w:tr>
            <w:tr w:rsidR="00DC329F" w:rsidTr="00533B87">
              <w:tc>
                <w:tcPr>
                  <w:tcW w:w="4240" w:type="dxa"/>
                  <w:gridSpan w:val="2"/>
                </w:tcPr>
                <w:p w:rsidR="00DC329F" w:rsidRPr="00FE77A8" w:rsidRDefault="00DC329F" w:rsidP="00DC329F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prov</w:t>
                  </w:r>
                  <w:r w:rsidR="002E4054">
                    <w:rPr>
                      <w:sz w:val="20"/>
                      <w:szCs w:val="20"/>
                    </w:rPr>
                    <w:t>ozuschopnosti nabíječe a akumul</w:t>
                  </w:r>
                  <w:r>
                    <w:rPr>
                      <w:sz w:val="20"/>
                      <w:szCs w:val="20"/>
                    </w:rPr>
                    <w:t>átoru</w:t>
                  </w:r>
                </w:p>
              </w:tc>
            </w:tr>
          </w:tbl>
          <w:p w:rsidR="00DC329F" w:rsidRDefault="00DC329F" w:rsidP="00B12DD6"/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120"/>
            </w:tblGrid>
            <w:tr w:rsidR="00DC329F" w:rsidTr="00DC329F">
              <w:tc>
                <w:tcPr>
                  <w:tcW w:w="4240" w:type="dxa"/>
                  <w:gridSpan w:val="2"/>
                  <w:tcBorders>
                    <w:bottom w:val="single" w:sz="4" w:space="0" w:color="auto"/>
                  </w:tcBorders>
                </w:tcPr>
                <w:p w:rsidR="00DC329F" w:rsidRPr="00F439E8" w:rsidRDefault="00DC329F" w:rsidP="00A00393">
                  <w:pPr>
                    <w:framePr w:hSpace="141" w:wrap="around" w:hAnchor="margin" w:y="600"/>
                    <w:rPr>
                      <w:b/>
                    </w:rPr>
                  </w:pPr>
                  <w:r w:rsidRPr="00F439E8">
                    <w:rPr>
                      <w:b/>
                    </w:rPr>
                    <w:t>Roční předepsaná údržb</w:t>
                  </w:r>
                  <w:r w:rsidR="00A00393">
                    <w:rPr>
                      <w:b/>
                    </w:rPr>
                    <w:t>a na MG včetně</w:t>
                  </w:r>
                  <w:r w:rsidRPr="00F439E8">
                    <w:rPr>
                      <w:b/>
                    </w:rPr>
                    <w:t xml:space="preserve"> výměny předepsaných médií a dílů</w:t>
                  </w:r>
                </w:p>
              </w:tc>
            </w:tr>
            <w:tr w:rsidR="00DC329F" w:rsidTr="00DC329F">
              <w:tc>
                <w:tcPr>
                  <w:tcW w:w="4240" w:type="dxa"/>
                  <w:gridSpan w:val="2"/>
                  <w:tcBorders>
                    <w:bottom w:val="nil"/>
                  </w:tcBorders>
                </w:tcPr>
                <w:p w:rsidR="00DC329F" w:rsidRPr="00DC329F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DC329F">
              <w:tc>
                <w:tcPr>
                  <w:tcW w:w="4240" w:type="dxa"/>
                  <w:gridSpan w:val="2"/>
                  <w:tcBorders>
                    <w:top w:val="nil"/>
                    <w:bottom w:val="nil"/>
                  </w:tcBorders>
                </w:tcPr>
                <w:p w:rsidR="00DC329F" w:rsidRPr="00DC329F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DC329F">
                    <w:rPr>
                      <w:sz w:val="20"/>
                      <w:szCs w:val="20"/>
                    </w:rPr>
                    <w:t>Zajišťuje</w:t>
                  </w:r>
                </w:p>
              </w:tc>
            </w:tr>
            <w:tr w:rsidR="00DC329F" w:rsidTr="00DC329F">
              <w:tc>
                <w:tcPr>
                  <w:tcW w:w="2120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DC329F" w:rsidRDefault="00590426" w:rsidP="00DC329F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>hotovitel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DC329F" w:rsidRDefault="002E4054" w:rsidP="00DC329F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Objednatel</w:t>
                  </w:r>
                </w:p>
              </w:tc>
            </w:tr>
            <w:tr w:rsidR="00DC329F" w:rsidTr="00DC329F">
              <w:tc>
                <w:tcPr>
                  <w:tcW w:w="2120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DC329F" w:rsidRDefault="00507EB2" w:rsidP="00DC329F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4054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DC329F" w:rsidRDefault="00507EB2" w:rsidP="00DC329F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4054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329F" w:rsidTr="00DC329F">
              <w:tc>
                <w:tcPr>
                  <w:tcW w:w="4240" w:type="dxa"/>
                  <w:gridSpan w:val="2"/>
                  <w:tcBorders>
                    <w:top w:val="nil"/>
                  </w:tcBorders>
                </w:tcPr>
                <w:p w:rsidR="00DC329F" w:rsidRPr="002E4054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0E6556">
              <w:tc>
                <w:tcPr>
                  <w:tcW w:w="4240" w:type="dxa"/>
                  <w:gridSpan w:val="2"/>
                </w:tcPr>
                <w:p w:rsidR="00DC329F" w:rsidRPr="002E4054" w:rsidRDefault="002E4054" w:rsidP="00B12DD6">
                  <w:pPr>
                    <w:framePr w:hSpace="141" w:wrap="around" w:hAnchor="margin" w:y="600"/>
                    <w:rPr>
                      <w:b/>
                      <w:sz w:val="20"/>
                      <w:szCs w:val="20"/>
                    </w:rPr>
                  </w:pPr>
                  <w:r w:rsidRPr="002E4054">
                    <w:rPr>
                      <w:b/>
                      <w:sz w:val="20"/>
                      <w:szCs w:val="20"/>
                    </w:rPr>
                    <w:t>Předmět předepsané roční údržby:</w:t>
                  </w:r>
                </w:p>
              </w:tc>
            </w:tr>
            <w:tr w:rsidR="00DC329F" w:rsidTr="00EE4B65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Výměna motorového oleje</w:t>
                  </w:r>
                </w:p>
              </w:tc>
            </w:tr>
            <w:tr w:rsidR="00DC329F" w:rsidTr="000E1C9E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Výměna olejového filtru</w:t>
                  </w:r>
                </w:p>
              </w:tc>
            </w:tr>
            <w:tr w:rsidR="002E4054" w:rsidTr="00C80353">
              <w:tc>
                <w:tcPr>
                  <w:tcW w:w="4240" w:type="dxa"/>
                  <w:gridSpan w:val="2"/>
                </w:tcPr>
                <w:p w:rsidR="002E4054" w:rsidRPr="002E4054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Výměna palivového filtru</w:t>
                  </w:r>
                </w:p>
              </w:tc>
            </w:tr>
            <w:tr w:rsidR="00DC329F" w:rsidTr="00C80353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Výměna vzduchového filtru</w:t>
                  </w:r>
                </w:p>
              </w:tc>
            </w:tr>
            <w:tr w:rsidR="00DC329F" w:rsidTr="00286F0E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stavu větráku motoru</w:t>
                  </w:r>
                </w:p>
              </w:tc>
            </w:tr>
            <w:tr w:rsidR="00DC329F" w:rsidTr="00506F18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výstupu, zavěšení a držáků výfukového potrubí</w:t>
                  </w:r>
                </w:p>
              </w:tc>
            </w:tr>
            <w:tr w:rsidR="00DC329F" w:rsidTr="00312F5E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Čištění soustrojí</w:t>
                  </w:r>
                </w:p>
              </w:tc>
            </w:tr>
            <w:tr w:rsidR="00DC329F" w:rsidTr="00C675F3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hlavního jističe soustrojí</w:t>
                  </w:r>
                </w:p>
              </w:tc>
            </w:tr>
            <w:tr w:rsidR="00DC329F" w:rsidTr="00D91E46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palivového systému</w:t>
                  </w:r>
                </w:p>
              </w:tc>
            </w:tr>
            <w:tr w:rsidR="00DC329F" w:rsidTr="00AE15D9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 xml:space="preserve">Kontrola </w:t>
                  </w:r>
                  <w:r w:rsidR="004E4C3B" w:rsidRPr="002E4054">
                    <w:rPr>
                      <w:sz w:val="20"/>
                      <w:szCs w:val="20"/>
                    </w:rPr>
                    <w:t>chladicí</w:t>
                  </w:r>
                  <w:r w:rsidRPr="002E4054">
                    <w:rPr>
                      <w:sz w:val="20"/>
                      <w:szCs w:val="20"/>
                    </w:rPr>
                    <w:t xml:space="preserve"> kapaliny (doplnění)</w:t>
                  </w:r>
                </w:p>
              </w:tc>
            </w:tr>
            <w:tr w:rsidR="00DC329F" w:rsidTr="00070712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silových kabelů a přípojek</w:t>
                  </w:r>
                </w:p>
              </w:tc>
            </w:tr>
            <w:tr w:rsidR="00DC329F" w:rsidTr="003F7A34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stavu vlnovce potrubí výfuku</w:t>
                  </w:r>
                </w:p>
              </w:tc>
            </w:tr>
            <w:tr w:rsidR="00DC329F" w:rsidTr="00516F74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stavu nabití startovací baterie</w:t>
                  </w:r>
                </w:p>
              </w:tc>
            </w:tr>
            <w:tr w:rsidR="00DC329F" w:rsidTr="008D1B40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provozuschopnosti nabíječe akumulátoru</w:t>
                  </w:r>
                </w:p>
              </w:tc>
            </w:tr>
            <w:tr w:rsidR="00DC329F" w:rsidTr="000D2CBD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celkového stavu potrubí a armatur chladiče, palivové soustavy</w:t>
                  </w:r>
                </w:p>
              </w:tc>
            </w:tr>
            <w:tr w:rsidR="00DC329F" w:rsidTr="0084403F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Kontrola elektrických kabelů a propojek DA</w:t>
                  </w:r>
                </w:p>
              </w:tc>
            </w:tr>
            <w:tr w:rsidR="00DC329F" w:rsidTr="00772FAF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Vypuštění zkondenzované vody z palivového filtru</w:t>
                  </w:r>
                </w:p>
              </w:tc>
            </w:tr>
            <w:tr w:rsidR="00DC329F" w:rsidTr="00C3617F">
              <w:tc>
                <w:tcPr>
                  <w:tcW w:w="4240" w:type="dxa"/>
                  <w:gridSpan w:val="2"/>
                </w:tcPr>
                <w:p w:rsidR="00DC329F" w:rsidRPr="00DC329F" w:rsidRDefault="002E4054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2E4054">
                    <w:rPr>
                      <w:sz w:val="20"/>
                      <w:szCs w:val="20"/>
                    </w:rPr>
                    <w:t>Provedení zkušebního startu a zápis do knihy provozu DA</w:t>
                  </w:r>
                </w:p>
              </w:tc>
            </w:tr>
          </w:tbl>
          <w:p w:rsidR="00DC329F" w:rsidRPr="00D87121" w:rsidRDefault="00DC329F" w:rsidP="00B12DD6"/>
        </w:tc>
      </w:tr>
      <w:tr w:rsidR="00DC329F" w:rsidTr="00DC329F">
        <w:tc>
          <w:tcPr>
            <w:tcW w:w="4899" w:type="dxa"/>
          </w:tcPr>
          <w:p w:rsidR="00DC329F" w:rsidRPr="00D87121" w:rsidRDefault="00DC329F" w:rsidP="00B12DD6">
            <w:pPr>
              <w:rPr>
                <w:b/>
              </w:rPr>
            </w:pPr>
          </w:p>
        </w:tc>
        <w:tc>
          <w:tcPr>
            <w:tcW w:w="236" w:type="dxa"/>
          </w:tcPr>
          <w:p w:rsidR="00DC329F" w:rsidRDefault="00DC329F" w:rsidP="00B12DD6">
            <w:pPr>
              <w:rPr>
                <w:sz w:val="32"/>
                <w:szCs w:val="32"/>
              </w:rPr>
            </w:pPr>
          </w:p>
        </w:tc>
        <w:tc>
          <w:tcPr>
            <w:tcW w:w="4471" w:type="dxa"/>
            <w:vMerge/>
          </w:tcPr>
          <w:p w:rsidR="00DC329F" w:rsidRPr="00D87121" w:rsidRDefault="00DC329F" w:rsidP="00B12DD6"/>
        </w:tc>
      </w:tr>
      <w:tr w:rsidR="00DC329F" w:rsidTr="00DC329F">
        <w:tc>
          <w:tcPr>
            <w:tcW w:w="4899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DC329F" w:rsidTr="00D87121">
              <w:tc>
                <w:tcPr>
                  <w:tcW w:w="46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329F" w:rsidRPr="00D87121" w:rsidRDefault="00DC329F" w:rsidP="004E4C3B">
                  <w:pPr>
                    <w:framePr w:hSpace="141" w:wrap="around" w:hAnchor="margin" w:y="600"/>
                    <w:rPr>
                      <w:b/>
                    </w:rPr>
                  </w:pPr>
                  <w:r w:rsidRPr="00D87121">
                    <w:rPr>
                      <w:b/>
                    </w:rPr>
                    <w:t>Měsíční předepsaná údržba pro MG včetně provádění testů</w:t>
                  </w:r>
                </w:p>
              </w:tc>
            </w:tr>
            <w:tr w:rsidR="00DC329F" w:rsidTr="00D87121">
              <w:tc>
                <w:tcPr>
                  <w:tcW w:w="4668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DC329F" w:rsidRPr="00D87121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D87121">
              <w:tc>
                <w:tcPr>
                  <w:tcW w:w="4668" w:type="dxa"/>
                  <w:gridSpan w:val="2"/>
                  <w:tcBorders>
                    <w:top w:val="nil"/>
                    <w:bottom w:val="nil"/>
                  </w:tcBorders>
                </w:tcPr>
                <w:p w:rsidR="00DC329F" w:rsidRPr="00D87121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t>Zajišťuje</w:t>
                  </w:r>
                </w:p>
              </w:tc>
            </w:tr>
            <w:tr w:rsidR="00DC329F" w:rsidTr="00D87121">
              <w:tc>
                <w:tcPr>
                  <w:tcW w:w="2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329F" w:rsidRPr="00D87121" w:rsidRDefault="00590426" w:rsidP="00D87121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>hotovitel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329F" w:rsidRPr="00D87121" w:rsidRDefault="00DC329F" w:rsidP="00D87121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t>Objednatel</w:t>
                  </w:r>
                </w:p>
              </w:tc>
            </w:tr>
            <w:tr w:rsidR="00DC329F" w:rsidTr="00D87121">
              <w:tc>
                <w:tcPr>
                  <w:tcW w:w="23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329F" w:rsidRPr="00D87121" w:rsidRDefault="00507EB2" w:rsidP="00D87121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329F" w:rsidRPr="00D87121" w:rsidRDefault="00507EB2" w:rsidP="00D87121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329F" w:rsidTr="00D87121">
              <w:tc>
                <w:tcPr>
                  <w:tcW w:w="46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29F" w:rsidRPr="00D87121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D87121">
              <w:tc>
                <w:tcPr>
                  <w:tcW w:w="4668" w:type="dxa"/>
                  <w:gridSpan w:val="2"/>
                  <w:tcBorders>
                    <w:top w:val="single" w:sz="4" w:space="0" w:color="auto"/>
                  </w:tcBorders>
                </w:tcPr>
                <w:p w:rsidR="00DC329F" w:rsidRPr="00D87121" w:rsidRDefault="00DC329F" w:rsidP="00B12DD6">
                  <w:pPr>
                    <w:framePr w:hSpace="141" w:wrap="around" w:hAnchor="margin" w:y="600"/>
                    <w:rPr>
                      <w:b/>
                      <w:sz w:val="20"/>
                      <w:szCs w:val="20"/>
                    </w:rPr>
                  </w:pPr>
                  <w:r w:rsidRPr="00D87121">
                    <w:rPr>
                      <w:b/>
                      <w:sz w:val="20"/>
                      <w:szCs w:val="20"/>
                    </w:rPr>
                    <w:t>Předmět čtvrtletní předepsané údržby:</w:t>
                  </w:r>
                </w:p>
              </w:tc>
            </w:tr>
            <w:tr w:rsidR="00DC329F" w:rsidTr="00455A99">
              <w:tc>
                <w:tcPr>
                  <w:tcW w:w="4668" w:type="dxa"/>
                  <w:gridSpan w:val="2"/>
                </w:tcPr>
                <w:p w:rsidR="00DC329F" w:rsidRPr="00D87121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minut testovacího provozu</w:t>
                  </w:r>
                </w:p>
              </w:tc>
            </w:tr>
            <w:tr w:rsidR="00DC329F" w:rsidTr="006033C4">
              <w:tc>
                <w:tcPr>
                  <w:tcW w:w="4668" w:type="dxa"/>
                  <w:gridSpan w:val="2"/>
                </w:tcPr>
                <w:p w:rsidR="00DC329F" w:rsidRPr="00D87121" w:rsidRDefault="00DC329F" w:rsidP="00A00393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Zajištění předmětu denní a týdenní údržby</w:t>
                  </w:r>
                </w:p>
              </w:tc>
            </w:tr>
          </w:tbl>
          <w:p w:rsidR="00DC329F" w:rsidRPr="00D87121" w:rsidRDefault="00DC329F" w:rsidP="00B12DD6"/>
        </w:tc>
        <w:tc>
          <w:tcPr>
            <w:tcW w:w="236" w:type="dxa"/>
          </w:tcPr>
          <w:p w:rsidR="00DC329F" w:rsidRDefault="00DC329F" w:rsidP="00B12DD6">
            <w:pPr>
              <w:rPr>
                <w:sz w:val="32"/>
                <w:szCs w:val="32"/>
              </w:rPr>
            </w:pPr>
          </w:p>
        </w:tc>
        <w:tc>
          <w:tcPr>
            <w:tcW w:w="4471" w:type="dxa"/>
            <w:vMerge/>
          </w:tcPr>
          <w:p w:rsidR="00DC329F" w:rsidRPr="00D87121" w:rsidRDefault="00DC329F" w:rsidP="00B12DD6"/>
        </w:tc>
      </w:tr>
      <w:tr w:rsidR="00DC329F" w:rsidTr="00DC329F">
        <w:tc>
          <w:tcPr>
            <w:tcW w:w="4899" w:type="dxa"/>
          </w:tcPr>
          <w:p w:rsidR="00DC329F" w:rsidRPr="00D87121" w:rsidRDefault="00DC329F" w:rsidP="00B12DD6"/>
        </w:tc>
        <w:tc>
          <w:tcPr>
            <w:tcW w:w="236" w:type="dxa"/>
          </w:tcPr>
          <w:p w:rsidR="00DC329F" w:rsidRDefault="00DC329F" w:rsidP="00B12DD6">
            <w:pPr>
              <w:rPr>
                <w:sz w:val="32"/>
                <w:szCs w:val="32"/>
              </w:rPr>
            </w:pPr>
          </w:p>
        </w:tc>
        <w:tc>
          <w:tcPr>
            <w:tcW w:w="4471" w:type="dxa"/>
            <w:vMerge/>
          </w:tcPr>
          <w:p w:rsidR="00DC329F" w:rsidRPr="00D87121" w:rsidRDefault="00DC329F" w:rsidP="00B12DD6"/>
        </w:tc>
      </w:tr>
      <w:tr w:rsidR="00DC329F" w:rsidTr="00DC329F">
        <w:tc>
          <w:tcPr>
            <w:tcW w:w="4899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DC329F" w:rsidTr="00C540F5">
              <w:tc>
                <w:tcPr>
                  <w:tcW w:w="4668" w:type="dxa"/>
                  <w:gridSpan w:val="2"/>
                  <w:tcBorders>
                    <w:bottom w:val="single" w:sz="4" w:space="0" w:color="auto"/>
                  </w:tcBorders>
                </w:tcPr>
                <w:p w:rsidR="00DC329F" w:rsidRPr="00C540F5" w:rsidRDefault="00DC329F" w:rsidP="00A00393">
                  <w:pPr>
                    <w:framePr w:hSpace="141" w:wrap="around" w:hAnchor="margin" w:y="600"/>
                    <w:rPr>
                      <w:b/>
                    </w:rPr>
                  </w:pPr>
                  <w:r w:rsidRPr="00C540F5">
                    <w:rPr>
                      <w:b/>
                    </w:rPr>
                    <w:t>Čtvrtletní předepsané údržby MG</w:t>
                  </w:r>
                </w:p>
              </w:tc>
            </w:tr>
            <w:tr w:rsidR="00DC329F" w:rsidTr="00C540F5">
              <w:tc>
                <w:tcPr>
                  <w:tcW w:w="4668" w:type="dxa"/>
                  <w:gridSpan w:val="2"/>
                  <w:tcBorders>
                    <w:bottom w:val="nil"/>
                  </w:tcBorders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C540F5">
              <w:tc>
                <w:tcPr>
                  <w:tcW w:w="4668" w:type="dxa"/>
                  <w:gridSpan w:val="2"/>
                  <w:tcBorders>
                    <w:top w:val="nil"/>
                    <w:bottom w:val="nil"/>
                  </w:tcBorders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 w:rsidRPr="00C540F5">
                    <w:rPr>
                      <w:sz w:val="20"/>
                      <w:szCs w:val="20"/>
                    </w:rPr>
                    <w:t>Zajišťuje</w:t>
                  </w:r>
                </w:p>
              </w:tc>
            </w:tr>
            <w:tr w:rsidR="00DC329F" w:rsidTr="00C540F5">
              <w:tc>
                <w:tcPr>
                  <w:tcW w:w="2334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C540F5" w:rsidRDefault="00590426" w:rsidP="00C540F5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EE13DB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>hotovitel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C540F5" w:rsidRDefault="00DC329F" w:rsidP="00C540F5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C540F5">
                    <w:rPr>
                      <w:sz w:val="20"/>
                      <w:szCs w:val="20"/>
                    </w:rPr>
                    <w:t>Objednatel</w:t>
                  </w:r>
                </w:p>
              </w:tc>
            </w:tr>
            <w:tr w:rsidR="00DC329F" w:rsidTr="00C540F5">
              <w:tc>
                <w:tcPr>
                  <w:tcW w:w="2334" w:type="dxa"/>
                  <w:tcBorders>
                    <w:top w:val="nil"/>
                    <w:bottom w:val="nil"/>
                    <w:right w:val="nil"/>
                  </w:tcBorders>
                </w:tcPr>
                <w:p w:rsidR="00DC329F" w:rsidRPr="00C540F5" w:rsidRDefault="00507EB2" w:rsidP="00C540F5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</w:tcBorders>
                </w:tcPr>
                <w:p w:rsidR="00DC329F" w:rsidRPr="00C540F5" w:rsidRDefault="00507EB2" w:rsidP="00C540F5">
                  <w:pPr>
                    <w:framePr w:hSpace="141" w:wrap="around" w:hAnchor="margin" w:y="600"/>
                    <w:jc w:val="center"/>
                    <w:rPr>
                      <w:sz w:val="20"/>
                      <w:szCs w:val="20"/>
                    </w:rPr>
                  </w:pPr>
                  <w:r w:rsidRPr="00D87121">
                    <w:rPr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DC329F" w:rsidRPr="00D8712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225F">
                    <w:rPr>
                      <w:sz w:val="20"/>
                      <w:szCs w:val="20"/>
                    </w:rPr>
                  </w:r>
                  <w:r w:rsidR="0018225F">
                    <w:rPr>
                      <w:sz w:val="20"/>
                      <w:szCs w:val="20"/>
                    </w:rPr>
                    <w:fldChar w:fldCharType="separate"/>
                  </w:r>
                  <w:r w:rsidRPr="00D8712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329F" w:rsidTr="00C540F5">
              <w:tc>
                <w:tcPr>
                  <w:tcW w:w="233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10"/>
                      <w:szCs w:val="10"/>
                    </w:rPr>
                  </w:pPr>
                </w:p>
              </w:tc>
            </w:tr>
            <w:tr w:rsidR="00DC329F" w:rsidTr="00322F3D">
              <w:tc>
                <w:tcPr>
                  <w:tcW w:w="4668" w:type="dxa"/>
                  <w:gridSpan w:val="2"/>
                  <w:tcBorders>
                    <w:top w:val="single" w:sz="4" w:space="0" w:color="auto"/>
                  </w:tcBorders>
                </w:tcPr>
                <w:p w:rsidR="00DC329F" w:rsidRPr="002E4054" w:rsidRDefault="00DC329F" w:rsidP="00B12DD6">
                  <w:pPr>
                    <w:framePr w:hSpace="141" w:wrap="around" w:hAnchor="margin" w:y="600"/>
                    <w:rPr>
                      <w:b/>
                      <w:sz w:val="20"/>
                      <w:szCs w:val="20"/>
                    </w:rPr>
                  </w:pPr>
                  <w:r w:rsidRPr="002E4054">
                    <w:rPr>
                      <w:b/>
                      <w:sz w:val="20"/>
                      <w:szCs w:val="20"/>
                    </w:rPr>
                    <w:t>Předmět čtvrtletní předepsané údržby:</w:t>
                  </w:r>
                </w:p>
              </w:tc>
            </w:tr>
            <w:tr w:rsidR="00DC329F" w:rsidTr="00444619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Kontrola </w:t>
                  </w:r>
                  <w:r w:rsidR="004E4C3B">
                    <w:rPr>
                      <w:sz w:val="20"/>
                      <w:szCs w:val="20"/>
                    </w:rPr>
                    <w:t>chladicí</w:t>
                  </w:r>
                  <w:r>
                    <w:rPr>
                      <w:sz w:val="20"/>
                      <w:szCs w:val="20"/>
                    </w:rPr>
                    <w:t xml:space="preserve"> kapaliny (doplnění)</w:t>
                  </w:r>
                </w:p>
              </w:tc>
            </w:tr>
            <w:tr w:rsidR="00DC329F" w:rsidTr="00FA2EC9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silových kabelů a přípojek</w:t>
                  </w:r>
                </w:p>
              </w:tc>
            </w:tr>
            <w:tr w:rsidR="00DC329F" w:rsidTr="00DE50FD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vzduchového filtru</w:t>
                  </w:r>
                </w:p>
              </w:tc>
            </w:tr>
            <w:tr w:rsidR="00DC329F" w:rsidTr="004116C9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stavu vlnovce potrubí výfuku</w:t>
                  </w:r>
                </w:p>
              </w:tc>
            </w:tr>
            <w:tr w:rsidR="00DC329F" w:rsidTr="00575C60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stavu nabití startovací baterie</w:t>
                  </w:r>
                </w:p>
              </w:tc>
            </w:tr>
            <w:tr w:rsidR="00DC329F" w:rsidTr="00BE7896">
              <w:tc>
                <w:tcPr>
                  <w:tcW w:w="4668" w:type="dxa"/>
                  <w:gridSpan w:val="2"/>
                </w:tcPr>
                <w:p w:rsidR="00DC329F" w:rsidRPr="00C540F5" w:rsidRDefault="00DC329F" w:rsidP="00B12DD6">
                  <w:pPr>
                    <w:framePr w:hSpace="141" w:wrap="around" w:hAnchor="margin" w:y="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provozuschopnosti nabíječe a akumulátoru</w:t>
                  </w:r>
                </w:p>
              </w:tc>
            </w:tr>
          </w:tbl>
          <w:p w:rsidR="00DC329F" w:rsidRPr="00D87121" w:rsidRDefault="00DC329F" w:rsidP="00B12DD6"/>
        </w:tc>
        <w:tc>
          <w:tcPr>
            <w:tcW w:w="236" w:type="dxa"/>
          </w:tcPr>
          <w:p w:rsidR="00DC329F" w:rsidRDefault="00DC329F" w:rsidP="00B12DD6">
            <w:pPr>
              <w:rPr>
                <w:sz w:val="32"/>
                <w:szCs w:val="32"/>
              </w:rPr>
            </w:pPr>
          </w:p>
        </w:tc>
        <w:tc>
          <w:tcPr>
            <w:tcW w:w="4471" w:type="dxa"/>
            <w:vMerge/>
          </w:tcPr>
          <w:p w:rsidR="00DC329F" w:rsidRPr="00D87121" w:rsidRDefault="00DC329F" w:rsidP="00B12DD6"/>
        </w:tc>
      </w:tr>
    </w:tbl>
    <w:p w:rsidR="00B12DD6" w:rsidRPr="002E4054" w:rsidRDefault="00B12DD6" w:rsidP="002E4054">
      <w:pPr>
        <w:rPr>
          <w:sz w:val="10"/>
          <w:szCs w:val="10"/>
        </w:rPr>
      </w:pPr>
    </w:p>
    <w:sectPr w:rsidR="00B12DD6" w:rsidRPr="002E4054" w:rsidSect="00ED3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5F" w:rsidRDefault="0018225F" w:rsidP="00B12DD6">
      <w:pPr>
        <w:spacing w:after="0" w:line="240" w:lineRule="auto"/>
      </w:pPr>
      <w:r>
        <w:separator/>
      </w:r>
    </w:p>
  </w:endnote>
  <w:endnote w:type="continuationSeparator" w:id="0">
    <w:p w:rsidR="0018225F" w:rsidRDefault="0018225F" w:rsidP="00B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90" w:rsidRPr="008F1090" w:rsidRDefault="008F1090">
    <w:pPr>
      <w:pStyle w:val="Zpat"/>
      <w:rPr>
        <w:i/>
        <w:sz w:val="16"/>
        <w:szCs w:val="16"/>
      </w:rPr>
    </w:pPr>
    <w:r w:rsidRPr="008F1090">
      <w:rPr>
        <w:i/>
        <w:sz w:val="16"/>
        <w:szCs w:val="16"/>
      </w:rPr>
      <w:t>SP-</w:t>
    </w:r>
    <w:r w:rsidR="00442E07">
      <w:rPr>
        <w:i/>
        <w:sz w:val="16"/>
        <w:szCs w:val="16"/>
      </w:rPr>
      <w:t>11-</w:t>
    </w:r>
    <w:r w:rsidRPr="008F1090">
      <w:rPr>
        <w:i/>
        <w:sz w:val="16"/>
        <w:szCs w:val="16"/>
      </w:rPr>
      <w:t>001-0-20160331-</w:t>
    </w:r>
    <w:r w:rsidR="00431870">
      <w:rPr>
        <w:i/>
        <w:sz w:val="16"/>
        <w:szCs w:val="16"/>
      </w:rPr>
      <w:t xml:space="preserve">Příloha č. 1 </w:t>
    </w:r>
    <w:r w:rsidRPr="008F1090">
      <w:rPr>
        <w:i/>
        <w:sz w:val="16"/>
        <w:szCs w:val="16"/>
      </w:rPr>
      <w:t>Obsah údržby a servisu motorgenerátoru v objektech objednatele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5F" w:rsidRDefault="0018225F" w:rsidP="00B12DD6">
      <w:pPr>
        <w:spacing w:after="0" w:line="240" w:lineRule="auto"/>
      </w:pPr>
      <w:r>
        <w:separator/>
      </w:r>
    </w:p>
  </w:footnote>
  <w:footnote w:type="continuationSeparator" w:id="0">
    <w:p w:rsidR="0018225F" w:rsidRDefault="0018225F" w:rsidP="00B1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D6" w:rsidRDefault="00B12DD6">
    <w:pPr>
      <w:pStyle w:val="Zhlav"/>
    </w:pPr>
    <w:r>
      <w:rPr>
        <w:noProof/>
      </w:rPr>
      <w:drawing>
        <wp:inline distT="0" distB="0" distL="0" distR="0">
          <wp:extent cx="1633697" cy="533400"/>
          <wp:effectExtent l="19050" t="0" r="4603" b="0"/>
          <wp:docPr id="1" name="Obrázek 0" descr="Silektro_Logo_0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ktro_Logo_01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445" cy="53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dUaH0G9aYfquVFnZgJj8EJmklc=" w:salt="J+U7EInn0q6QCLw7HemV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D6"/>
    <w:rsid w:val="000736CB"/>
    <w:rsid w:val="00130FF9"/>
    <w:rsid w:val="00135B14"/>
    <w:rsid w:val="0018225F"/>
    <w:rsid w:val="002235F9"/>
    <w:rsid w:val="002521DF"/>
    <w:rsid w:val="00280C2B"/>
    <w:rsid w:val="002E4054"/>
    <w:rsid w:val="002E6007"/>
    <w:rsid w:val="00306C15"/>
    <w:rsid w:val="00431870"/>
    <w:rsid w:val="00442E07"/>
    <w:rsid w:val="00461F23"/>
    <w:rsid w:val="004C7045"/>
    <w:rsid w:val="004E4C3B"/>
    <w:rsid w:val="00507EB2"/>
    <w:rsid w:val="00590426"/>
    <w:rsid w:val="008F1090"/>
    <w:rsid w:val="00916005"/>
    <w:rsid w:val="00A00393"/>
    <w:rsid w:val="00B12DD6"/>
    <w:rsid w:val="00C540F5"/>
    <w:rsid w:val="00D11167"/>
    <w:rsid w:val="00D55739"/>
    <w:rsid w:val="00D87121"/>
    <w:rsid w:val="00DC329F"/>
    <w:rsid w:val="00ED3A34"/>
    <w:rsid w:val="00EE13DB"/>
    <w:rsid w:val="00F12288"/>
    <w:rsid w:val="00F439E8"/>
    <w:rsid w:val="00FB25B1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DD6"/>
  </w:style>
  <w:style w:type="paragraph" w:styleId="Zpat">
    <w:name w:val="footer"/>
    <w:basedOn w:val="Normln"/>
    <w:link w:val="ZpatChar"/>
    <w:uiPriority w:val="99"/>
    <w:semiHidden/>
    <w:unhideWhenUsed/>
    <w:rsid w:val="00B1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DD6"/>
  </w:style>
  <w:style w:type="paragraph" w:styleId="Textbubliny">
    <w:name w:val="Balloon Text"/>
    <w:basedOn w:val="Normln"/>
    <w:link w:val="TextbublinyChar"/>
    <w:uiPriority w:val="99"/>
    <w:semiHidden/>
    <w:unhideWhenUsed/>
    <w:rsid w:val="00B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D6"/>
    <w:rPr>
      <w:rFonts w:ascii="Tahoma" w:hAnsi="Tahoma" w:cs="Tahoma"/>
      <w:sz w:val="16"/>
      <w:szCs w:val="16"/>
    </w:rPr>
  </w:style>
  <w:style w:type="paragraph" w:customStyle="1" w:styleId="PlohaNadpis">
    <w:name w:val="Příloha Nadpis"/>
    <w:basedOn w:val="Normln"/>
    <w:qFormat/>
    <w:rsid w:val="008F1090"/>
    <w:pPr>
      <w:spacing w:before="4560" w:after="480"/>
      <w:jc w:val="center"/>
    </w:pPr>
    <w:rPr>
      <w:b/>
      <w:sz w:val="40"/>
    </w:rPr>
  </w:style>
  <w:style w:type="table" w:styleId="Mkatabulky">
    <w:name w:val="Table Grid"/>
    <w:basedOn w:val="Normlntabulka"/>
    <w:uiPriority w:val="59"/>
    <w:rsid w:val="00B1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E4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DD6"/>
  </w:style>
  <w:style w:type="paragraph" w:styleId="Zpat">
    <w:name w:val="footer"/>
    <w:basedOn w:val="Normln"/>
    <w:link w:val="ZpatChar"/>
    <w:uiPriority w:val="99"/>
    <w:semiHidden/>
    <w:unhideWhenUsed/>
    <w:rsid w:val="00B1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DD6"/>
  </w:style>
  <w:style w:type="paragraph" w:styleId="Textbubliny">
    <w:name w:val="Balloon Text"/>
    <w:basedOn w:val="Normln"/>
    <w:link w:val="TextbublinyChar"/>
    <w:uiPriority w:val="99"/>
    <w:semiHidden/>
    <w:unhideWhenUsed/>
    <w:rsid w:val="00B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D6"/>
    <w:rPr>
      <w:rFonts w:ascii="Tahoma" w:hAnsi="Tahoma" w:cs="Tahoma"/>
      <w:sz w:val="16"/>
      <w:szCs w:val="16"/>
    </w:rPr>
  </w:style>
  <w:style w:type="paragraph" w:customStyle="1" w:styleId="PlohaNadpis">
    <w:name w:val="Příloha Nadpis"/>
    <w:basedOn w:val="Normln"/>
    <w:qFormat/>
    <w:rsid w:val="008F1090"/>
    <w:pPr>
      <w:spacing w:before="4560" w:after="480"/>
      <w:jc w:val="center"/>
    </w:pPr>
    <w:rPr>
      <w:b/>
      <w:sz w:val="40"/>
    </w:rPr>
  </w:style>
  <w:style w:type="table" w:styleId="Mkatabulky">
    <w:name w:val="Table Grid"/>
    <w:basedOn w:val="Normlntabulka"/>
    <w:uiPriority w:val="59"/>
    <w:rsid w:val="00B1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E4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zemanm</dc:creator>
  <cp:lastModifiedBy>ředitelství 100</cp:lastModifiedBy>
  <cp:revision>2</cp:revision>
  <cp:lastPrinted>2016-08-18T12:31:00Z</cp:lastPrinted>
  <dcterms:created xsi:type="dcterms:W3CDTF">2018-01-19T13:58:00Z</dcterms:created>
  <dcterms:modified xsi:type="dcterms:W3CDTF">2018-01-19T13:58:00Z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395934773</vt:i4>
  </property>
</Properties>
</file>