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D19BC" w14:textId="3238AED9" w:rsidR="00881F99" w:rsidRPr="006A0B18" w:rsidRDefault="00353BFE" w:rsidP="00881F99">
      <w:pPr>
        <w:spacing w:line="240" w:lineRule="atLeast"/>
        <w:jc w:val="center"/>
        <w:rPr>
          <w:rFonts w:ascii="Book Antiqua" w:hAnsi="Book Antiqua"/>
          <w:b/>
          <w:sz w:val="28"/>
          <w:szCs w:val="24"/>
        </w:rPr>
      </w:pPr>
      <w:r>
        <w:rPr>
          <w:rFonts w:ascii="Book Antiqua" w:hAnsi="Book Antiqua"/>
          <w:b/>
          <w:sz w:val="28"/>
          <w:szCs w:val="24"/>
        </w:rPr>
        <w:t>S</w:t>
      </w:r>
      <w:r w:rsidR="00881F99" w:rsidRPr="006A0B18">
        <w:rPr>
          <w:rFonts w:ascii="Book Antiqua" w:hAnsi="Book Antiqua"/>
          <w:b/>
          <w:sz w:val="28"/>
          <w:szCs w:val="24"/>
        </w:rPr>
        <w:t>mlouva o dílo</w:t>
      </w:r>
    </w:p>
    <w:p w14:paraId="132145D9" w14:textId="77777777" w:rsidR="00881F99" w:rsidRPr="006A0B18" w:rsidRDefault="00881F99" w:rsidP="00881F99">
      <w:pPr>
        <w:spacing w:line="240" w:lineRule="atLeast"/>
        <w:jc w:val="center"/>
        <w:rPr>
          <w:rFonts w:ascii="Book Antiqua" w:hAnsi="Book Antiqua"/>
          <w:sz w:val="28"/>
          <w:szCs w:val="24"/>
        </w:rPr>
      </w:pPr>
      <w:r w:rsidRPr="006A0B18">
        <w:rPr>
          <w:rFonts w:ascii="Book Antiqua" w:hAnsi="Book Antiqua"/>
          <w:sz w:val="28"/>
          <w:szCs w:val="24"/>
        </w:rPr>
        <w:t>uzavřená dle ust. § 2586 a násl. zákona č. 89/2012 Sb.</w:t>
      </w:r>
    </w:p>
    <w:p w14:paraId="7E8155BE" w14:textId="77777777" w:rsidR="00881F99" w:rsidRPr="006A0B18" w:rsidRDefault="00881F99" w:rsidP="00881F99">
      <w:pPr>
        <w:spacing w:line="240" w:lineRule="atLeast"/>
        <w:jc w:val="center"/>
        <w:rPr>
          <w:rFonts w:ascii="Book Antiqua" w:hAnsi="Book Antiqua"/>
          <w:sz w:val="28"/>
          <w:szCs w:val="24"/>
        </w:rPr>
      </w:pPr>
      <w:r w:rsidRPr="006A0B18">
        <w:rPr>
          <w:rFonts w:ascii="Book Antiqua" w:hAnsi="Book Antiqua"/>
          <w:sz w:val="28"/>
          <w:szCs w:val="24"/>
        </w:rPr>
        <w:t>(dále jen občanský zákoník)</w:t>
      </w:r>
    </w:p>
    <w:p w14:paraId="42C357E7" w14:textId="77777777" w:rsidR="00881F99" w:rsidRPr="006A0B18" w:rsidRDefault="00881F99" w:rsidP="00881F99">
      <w:pPr>
        <w:spacing w:line="240" w:lineRule="atLeast"/>
        <w:rPr>
          <w:rFonts w:ascii="Book Antiqua" w:hAnsi="Book Antiqua"/>
          <w:szCs w:val="24"/>
        </w:rPr>
      </w:pPr>
    </w:p>
    <w:p w14:paraId="5B1018C0" w14:textId="77777777" w:rsidR="00881F99" w:rsidRPr="006A0B18" w:rsidRDefault="00881F99" w:rsidP="00881F99">
      <w:pPr>
        <w:spacing w:line="240" w:lineRule="atLeast"/>
        <w:rPr>
          <w:rFonts w:ascii="Book Antiqua" w:hAnsi="Book Antiqua"/>
          <w:szCs w:val="24"/>
        </w:rPr>
      </w:pPr>
    </w:p>
    <w:p w14:paraId="139263CE" w14:textId="77777777" w:rsidR="00881F99" w:rsidRPr="006A0B18" w:rsidRDefault="00881F99" w:rsidP="00693A0E">
      <w:pPr>
        <w:spacing w:line="360" w:lineRule="auto"/>
        <w:jc w:val="center"/>
        <w:rPr>
          <w:rFonts w:ascii="Book Antiqua" w:hAnsi="Book Antiqua"/>
          <w:b/>
          <w:szCs w:val="24"/>
        </w:rPr>
      </w:pPr>
      <w:r w:rsidRPr="006A0B18">
        <w:rPr>
          <w:rFonts w:ascii="Book Antiqua" w:hAnsi="Book Antiqua"/>
          <w:b/>
          <w:szCs w:val="24"/>
        </w:rPr>
        <w:t>Článek I.</w:t>
      </w:r>
    </w:p>
    <w:p w14:paraId="720B9872" w14:textId="77777777" w:rsidR="00881F99" w:rsidRPr="006A0B18" w:rsidRDefault="00881F99" w:rsidP="00C32E69">
      <w:pPr>
        <w:spacing w:line="276" w:lineRule="auto"/>
        <w:jc w:val="center"/>
        <w:rPr>
          <w:rFonts w:ascii="Book Antiqua" w:hAnsi="Book Antiqua"/>
          <w:b/>
          <w:szCs w:val="24"/>
        </w:rPr>
      </w:pPr>
      <w:r w:rsidRPr="006A0B18">
        <w:rPr>
          <w:rFonts w:ascii="Book Antiqua" w:hAnsi="Book Antiqua"/>
          <w:b/>
          <w:szCs w:val="24"/>
        </w:rPr>
        <w:t>Smluvní strany</w:t>
      </w:r>
    </w:p>
    <w:p w14:paraId="41E4399C" w14:textId="035F710D" w:rsidR="00881F99" w:rsidRPr="006A0B18" w:rsidRDefault="00693A0E" w:rsidP="00C32E69">
      <w:pPr>
        <w:spacing w:line="276" w:lineRule="auto"/>
        <w:rPr>
          <w:rFonts w:ascii="Book Antiqua" w:hAnsi="Book Antiqua"/>
          <w:b/>
          <w:sz w:val="22"/>
          <w:szCs w:val="24"/>
        </w:rPr>
      </w:pPr>
      <w:r>
        <w:rPr>
          <w:rFonts w:ascii="Book Antiqua" w:hAnsi="Book Antiqua"/>
          <w:b/>
          <w:sz w:val="22"/>
          <w:szCs w:val="24"/>
        </w:rPr>
        <w:t xml:space="preserve">QDS </w:t>
      </w:r>
      <w:r w:rsidR="00353BFE">
        <w:rPr>
          <w:rFonts w:ascii="Book Antiqua" w:hAnsi="Book Antiqua"/>
          <w:b/>
          <w:sz w:val="22"/>
          <w:szCs w:val="24"/>
        </w:rPr>
        <w:t>Group</w:t>
      </w:r>
      <w:r>
        <w:rPr>
          <w:rFonts w:ascii="Book Antiqua" w:hAnsi="Book Antiqua"/>
          <w:b/>
          <w:sz w:val="22"/>
          <w:szCs w:val="24"/>
        </w:rPr>
        <w:t xml:space="preserve"> </w:t>
      </w:r>
      <w:r w:rsidR="00353BFE">
        <w:rPr>
          <w:rFonts w:ascii="Book Antiqua" w:hAnsi="Book Antiqua"/>
          <w:b/>
          <w:sz w:val="22"/>
          <w:szCs w:val="24"/>
        </w:rPr>
        <w:t>a.</w:t>
      </w:r>
      <w:r>
        <w:rPr>
          <w:rFonts w:ascii="Book Antiqua" w:hAnsi="Book Antiqua"/>
          <w:b/>
          <w:sz w:val="22"/>
          <w:szCs w:val="24"/>
        </w:rPr>
        <w:t>s.</w:t>
      </w:r>
    </w:p>
    <w:p w14:paraId="1617B4D1" w14:textId="2B1B5AC4" w:rsidR="00693A0E" w:rsidRPr="006A0B18" w:rsidRDefault="00693A0E" w:rsidP="00C32E69">
      <w:pPr>
        <w:pStyle w:val="Odkraje"/>
        <w:numPr>
          <w:ilvl w:val="12"/>
          <w:numId w:val="0"/>
        </w:numPr>
        <w:tabs>
          <w:tab w:val="left" w:pos="3686"/>
        </w:tabs>
        <w:spacing w:before="0" w:line="276" w:lineRule="auto"/>
        <w:rPr>
          <w:rFonts w:ascii="Book Antiqua" w:hAnsi="Book Antiqua"/>
          <w:color w:val="auto"/>
          <w:sz w:val="22"/>
          <w:szCs w:val="24"/>
        </w:rPr>
      </w:pPr>
      <w:r>
        <w:rPr>
          <w:rFonts w:ascii="Book Antiqua" w:hAnsi="Book Antiqua"/>
          <w:color w:val="auto"/>
          <w:sz w:val="22"/>
          <w:szCs w:val="24"/>
        </w:rPr>
        <w:t>Se sídlem:</w:t>
      </w:r>
      <w:r>
        <w:rPr>
          <w:rFonts w:ascii="Book Antiqua" w:hAnsi="Book Antiqua"/>
          <w:color w:val="auto"/>
          <w:sz w:val="22"/>
          <w:szCs w:val="24"/>
        </w:rPr>
        <w:tab/>
        <w:t>Horní 105/14, 639 00 Brno</w:t>
      </w:r>
    </w:p>
    <w:p w14:paraId="1AD4B320" w14:textId="14B76964" w:rsidR="00881F99" w:rsidRPr="006A0B18" w:rsidRDefault="00693A0E" w:rsidP="00C32E69">
      <w:pPr>
        <w:pStyle w:val="Odkraje"/>
        <w:numPr>
          <w:ilvl w:val="12"/>
          <w:numId w:val="0"/>
        </w:numPr>
        <w:tabs>
          <w:tab w:val="left" w:pos="3686"/>
        </w:tabs>
        <w:spacing w:before="0" w:line="276" w:lineRule="auto"/>
        <w:rPr>
          <w:rFonts w:ascii="Book Antiqua" w:hAnsi="Book Antiqua"/>
          <w:color w:val="auto"/>
          <w:sz w:val="22"/>
          <w:szCs w:val="24"/>
        </w:rPr>
      </w:pPr>
      <w:r>
        <w:rPr>
          <w:rFonts w:ascii="Book Antiqua" w:hAnsi="Book Antiqua"/>
          <w:color w:val="auto"/>
          <w:sz w:val="22"/>
          <w:szCs w:val="24"/>
        </w:rPr>
        <w:t>IČ:</w:t>
      </w:r>
      <w:r>
        <w:rPr>
          <w:rFonts w:ascii="Book Antiqua" w:hAnsi="Book Antiqua"/>
          <w:color w:val="auto"/>
          <w:sz w:val="22"/>
          <w:szCs w:val="24"/>
        </w:rPr>
        <w:tab/>
        <w:t>282 65 971</w:t>
      </w:r>
      <w:r w:rsidR="00881F99" w:rsidRPr="006A0B18">
        <w:rPr>
          <w:rFonts w:ascii="Book Antiqua" w:hAnsi="Book Antiqua"/>
          <w:color w:val="auto"/>
          <w:sz w:val="22"/>
          <w:szCs w:val="24"/>
        </w:rPr>
        <w:tab/>
      </w:r>
    </w:p>
    <w:p w14:paraId="6CE889B2" w14:textId="4D0B360C" w:rsidR="00881F99" w:rsidRPr="006A0B18" w:rsidRDefault="00881F99" w:rsidP="00C32E69">
      <w:pPr>
        <w:pStyle w:val="Odkraje"/>
        <w:numPr>
          <w:ilvl w:val="12"/>
          <w:numId w:val="0"/>
        </w:numPr>
        <w:tabs>
          <w:tab w:val="left" w:pos="1701"/>
        </w:tabs>
        <w:spacing w:before="0" w:line="276" w:lineRule="auto"/>
        <w:ind w:left="3686" w:hanging="3686"/>
        <w:rPr>
          <w:rFonts w:ascii="Book Antiqua" w:hAnsi="Book Antiqua"/>
          <w:color w:val="auto"/>
          <w:sz w:val="22"/>
          <w:szCs w:val="24"/>
        </w:rPr>
      </w:pPr>
      <w:r w:rsidRPr="006A0B18">
        <w:rPr>
          <w:rFonts w:ascii="Book Antiqua" w:hAnsi="Book Antiqua"/>
          <w:color w:val="auto"/>
          <w:sz w:val="22"/>
          <w:szCs w:val="24"/>
        </w:rPr>
        <w:t xml:space="preserve">Zapsán:                                 </w:t>
      </w:r>
      <w:r w:rsidRPr="006A0B18">
        <w:rPr>
          <w:rFonts w:ascii="Book Antiqua" w:hAnsi="Book Antiqua"/>
          <w:color w:val="auto"/>
          <w:sz w:val="22"/>
          <w:szCs w:val="24"/>
        </w:rPr>
        <w:tab/>
      </w:r>
      <w:r w:rsidR="00693A0E" w:rsidRPr="00693A0E">
        <w:rPr>
          <w:rFonts w:ascii="Book Antiqua" w:hAnsi="Book Antiqua"/>
          <w:color w:val="auto"/>
          <w:sz w:val="22"/>
          <w:szCs w:val="24"/>
        </w:rPr>
        <w:t>vedeného Krajským soudem v Brně oddíl C, vložka 57380</w:t>
      </w:r>
    </w:p>
    <w:p w14:paraId="2FF75EE9" w14:textId="38005008" w:rsidR="00881F99" w:rsidRDefault="00693A0E" w:rsidP="00C32E69">
      <w:pPr>
        <w:pStyle w:val="Odkraje"/>
        <w:numPr>
          <w:ilvl w:val="12"/>
          <w:numId w:val="0"/>
        </w:numPr>
        <w:tabs>
          <w:tab w:val="left" w:pos="3686"/>
        </w:tabs>
        <w:spacing w:before="0" w:line="276" w:lineRule="auto"/>
        <w:ind w:left="3686" w:hanging="3686"/>
        <w:jc w:val="left"/>
        <w:rPr>
          <w:rFonts w:ascii="Book Antiqua" w:hAnsi="Book Antiqua"/>
          <w:color w:val="auto"/>
          <w:sz w:val="22"/>
          <w:szCs w:val="24"/>
        </w:rPr>
      </w:pPr>
      <w:r>
        <w:rPr>
          <w:rFonts w:ascii="Book Antiqua" w:hAnsi="Book Antiqua"/>
          <w:color w:val="auto"/>
          <w:sz w:val="22"/>
          <w:szCs w:val="24"/>
        </w:rPr>
        <w:t xml:space="preserve">Zastoupen: </w:t>
      </w:r>
      <w:r>
        <w:rPr>
          <w:rFonts w:ascii="Book Antiqua" w:hAnsi="Book Antiqua"/>
          <w:color w:val="auto"/>
          <w:sz w:val="22"/>
          <w:szCs w:val="24"/>
        </w:rPr>
        <w:tab/>
        <w:t>ve věcech sml</w:t>
      </w:r>
      <w:r w:rsidR="00C32E69">
        <w:rPr>
          <w:rFonts w:ascii="Book Antiqua" w:hAnsi="Book Antiqua"/>
          <w:color w:val="auto"/>
          <w:sz w:val="22"/>
          <w:szCs w:val="24"/>
        </w:rPr>
        <w:t xml:space="preserve">uvních </w:t>
      </w:r>
      <w:r>
        <w:rPr>
          <w:rFonts w:ascii="Book Antiqua" w:hAnsi="Book Antiqua"/>
          <w:color w:val="auto"/>
          <w:sz w:val="22"/>
          <w:szCs w:val="24"/>
        </w:rPr>
        <w:t>Bc. Richard Fanta-</w:t>
      </w:r>
      <w:r w:rsidRPr="00693A0E">
        <w:rPr>
          <w:rFonts w:ascii="Book Antiqua" w:hAnsi="Book Antiqua"/>
          <w:color w:val="auto"/>
          <w:sz w:val="22"/>
          <w:szCs w:val="24"/>
        </w:rPr>
        <w:t xml:space="preserve"> jednatel</w:t>
      </w:r>
      <w:r>
        <w:rPr>
          <w:rFonts w:ascii="Book Antiqua" w:hAnsi="Book Antiqua"/>
          <w:color w:val="auto"/>
          <w:sz w:val="22"/>
          <w:szCs w:val="24"/>
        </w:rPr>
        <w:t xml:space="preserve">, </w:t>
      </w:r>
    </w:p>
    <w:p w14:paraId="7313756A" w14:textId="77777777" w:rsidR="00881F99" w:rsidRPr="006A0B18" w:rsidRDefault="00881F99" w:rsidP="00C32E69">
      <w:pPr>
        <w:spacing w:line="276" w:lineRule="auto"/>
        <w:rPr>
          <w:rFonts w:ascii="Book Antiqua" w:hAnsi="Book Antiqua"/>
          <w:sz w:val="22"/>
          <w:szCs w:val="24"/>
        </w:rPr>
      </w:pPr>
      <w:r w:rsidRPr="006A0B18">
        <w:rPr>
          <w:rFonts w:ascii="Book Antiqua" w:hAnsi="Book Antiqua"/>
          <w:sz w:val="22"/>
          <w:szCs w:val="24"/>
        </w:rPr>
        <w:t>(dále jen zhotovitel)</w:t>
      </w:r>
    </w:p>
    <w:p w14:paraId="4C8C5F10" w14:textId="77777777" w:rsidR="00881F99" w:rsidRPr="006A0B18" w:rsidRDefault="00881F99" w:rsidP="00881F99">
      <w:pPr>
        <w:spacing w:line="240" w:lineRule="atLeast"/>
        <w:rPr>
          <w:rFonts w:ascii="Book Antiqua" w:hAnsi="Book Antiqua"/>
          <w:sz w:val="22"/>
          <w:szCs w:val="24"/>
        </w:rPr>
      </w:pPr>
    </w:p>
    <w:p w14:paraId="4027D6E2" w14:textId="77777777" w:rsidR="00881F99" w:rsidRPr="006A0B18" w:rsidRDefault="00881F99" w:rsidP="00881F99">
      <w:pPr>
        <w:spacing w:line="240" w:lineRule="atLeast"/>
        <w:rPr>
          <w:rFonts w:ascii="Book Antiqua" w:hAnsi="Book Antiqua"/>
          <w:sz w:val="22"/>
          <w:szCs w:val="24"/>
        </w:rPr>
      </w:pPr>
    </w:p>
    <w:p w14:paraId="536B6F6C" w14:textId="77777777" w:rsidR="00B956B3" w:rsidRPr="006A0B18" w:rsidRDefault="00B956B3" w:rsidP="00C32E69">
      <w:pPr>
        <w:pStyle w:val="Odkraje"/>
        <w:numPr>
          <w:ilvl w:val="12"/>
          <w:numId w:val="0"/>
        </w:numPr>
        <w:tabs>
          <w:tab w:val="left" w:pos="3686"/>
        </w:tabs>
        <w:spacing w:before="0" w:line="276" w:lineRule="auto"/>
        <w:rPr>
          <w:rFonts w:ascii="Book Antiqua" w:hAnsi="Book Antiqua"/>
          <w:b/>
          <w:color w:val="auto"/>
          <w:sz w:val="22"/>
          <w:szCs w:val="24"/>
        </w:rPr>
      </w:pPr>
      <w:r w:rsidRPr="006A0B18">
        <w:rPr>
          <w:rFonts w:ascii="Book Antiqua" w:hAnsi="Book Antiqua"/>
          <w:b/>
          <w:color w:val="auto"/>
          <w:sz w:val="22"/>
          <w:szCs w:val="24"/>
        </w:rPr>
        <w:t>Gymnázium Brno, Vídeňská, příspěvková organizace</w:t>
      </w:r>
    </w:p>
    <w:p w14:paraId="5B9E5B79" w14:textId="77777777" w:rsidR="00881F99" w:rsidRPr="006A0B18" w:rsidRDefault="00881F99" w:rsidP="00C32E69">
      <w:pPr>
        <w:pStyle w:val="Odkraje"/>
        <w:numPr>
          <w:ilvl w:val="12"/>
          <w:numId w:val="0"/>
        </w:numPr>
        <w:tabs>
          <w:tab w:val="left" w:pos="3686"/>
        </w:tabs>
        <w:spacing w:before="0" w:line="276" w:lineRule="auto"/>
        <w:rPr>
          <w:rFonts w:ascii="Book Antiqua" w:hAnsi="Book Antiqua"/>
          <w:color w:val="auto"/>
          <w:sz w:val="22"/>
          <w:szCs w:val="24"/>
        </w:rPr>
      </w:pPr>
      <w:r w:rsidRPr="006A0B18">
        <w:rPr>
          <w:rFonts w:ascii="Book Antiqua" w:hAnsi="Book Antiqua"/>
          <w:color w:val="auto"/>
          <w:sz w:val="22"/>
          <w:szCs w:val="24"/>
        </w:rPr>
        <w:t xml:space="preserve">Se sídlem:                             </w:t>
      </w:r>
      <w:r w:rsidRPr="006A0B18">
        <w:rPr>
          <w:rFonts w:ascii="Book Antiqua" w:hAnsi="Book Antiqua"/>
          <w:color w:val="auto"/>
          <w:sz w:val="22"/>
          <w:szCs w:val="24"/>
        </w:rPr>
        <w:tab/>
      </w:r>
      <w:r w:rsidR="00B956B3" w:rsidRPr="006A0B18">
        <w:rPr>
          <w:rFonts w:ascii="Book Antiqua" w:hAnsi="Book Antiqua"/>
          <w:color w:val="auto"/>
          <w:sz w:val="22"/>
          <w:szCs w:val="24"/>
        </w:rPr>
        <w:t>Vídeňská 55/47, 639 00 Brno</w:t>
      </w:r>
    </w:p>
    <w:p w14:paraId="6528179B" w14:textId="77777777" w:rsidR="00881F99" w:rsidRPr="006A0B18" w:rsidRDefault="00881F99" w:rsidP="00C32E69">
      <w:pPr>
        <w:pStyle w:val="Odkraje"/>
        <w:numPr>
          <w:ilvl w:val="12"/>
          <w:numId w:val="0"/>
        </w:numPr>
        <w:tabs>
          <w:tab w:val="left" w:pos="3686"/>
        </w:tabs>
        <w:spacing w:before="0" w:line="276" w:lineRule="auto"/>
        <w:rPr>
          <w:rFonts w:ascii="Book Antiqua" w:hAnsi="Book Antiqua"/>
          <w:color w:val="auto"/>
          <w:sz w:val="22"/>
          <w:szCs w:val="24"/>
        </w:rPr>
      </w:pPr>
      <w:r w:rsidRPr="006A0B18">
        <w:rPr>
          <w:rFonts w:ascii="Book Antiqua" w:hAnsi="Book Antiqua"/>
          <w:color w:val="auto"/>
          <w:sz w:val="22"/>
          <w:szCs w:val="24"/>
        </w:rPr>
        <w:t>IČ:</w:t>
      </w:r>
      <w:r w:rsidRPr="006A0B18">
        <w:rPr>
          <w:rFonts w:ascii="Book Antiqua" w:hAnsi="Book Antiqua"/>
          <w:color w:val="auto"/>
          <w:sz w:val="22"/>
          <w:szCs w:val="24"/>
        </w:rPr>
        <w:tab/>
      </w:r>
      <w:r w:rsidR="00B956B3" w:rsidRPr="006A0B18">
        <w:rPr>
          <w:rFonts w:ascii="Book Antiqua" w:hAnsi="Book Antiqua"/>
          <w:color w:val="auto"/>
          <w:sz w:val="22"/>
          <w:szCs w:val="24"/>
        </w:rPr>
        <w:t>00558982</w:t>
      </w:r>
    </w:p>
    <w:p w14:paraId="4E1E8FAA" w14:textId="77777777" w:rsidR="00881F99" w:rsidRPr="006A0B18" w:rsidRDefault="00881F99" w:rsidP="00C32E69">
      <w:pPr>
        <w:pStyle w:val="Odkraje"/>
        <w:numPr>
          <w:ilvl w:val="12"/>
          <w:numId w:val="0"/>
        </w:numPr>
        <w:tabs>
          <w:tab w:val="left" w:pos="3686"/>
        </w:tabs>
        <w:spacing w:before="0" w:line="276" w:lineRule="auto"/>
        <w:rPr>
          <w:rFonts w:ascii="Book Antiqua" w:hAnsi="Book Antiqua"/>
          <w:color w:val="auto"/>
          <w:sz w:val="22"/>
          <w:szCs w:val="24"/>
        </w:rPr>
      </w:pPr>
      <w:r w:rsidRPr="006A0B18">
        <w:rPr>
          <w:rFonts w:ascii="Book Antiqua" w:hAnsi="Book Antiqua"/>
          <w:color w:val="auto"/>
          <w:sz w:val="22"/>
          <w:szCs w:val="24"/>
        </w:rPr>
        <w:t>Zastoupen:</w:t>
      </w:r>
      <w:r w:rsidRPr="006A0B18">
        <w:rPr>
          <w:rFonts w:ascii="Book Antiqua" w:hAnsi="Book Antiqua"/>
          <w:color w:val="auto"/>
          <w:sz w:val="22"/>
          <w:szCs w:val="24"/>
        </w:rPr>
        <w:tab/>
      </w:r>
      <w:r w:rsidR="00B956B3" w:rsidRPr="006A0B18">
        <w:rPr>
          <w:rFonts w:ascii="Book Antiqua" w:hAnsi="Book Antiqua"/>
          <w:color w:val="auto"/>
          <w:sz w:val="22"/>
          <w:szCs w:val="24"/>
        </w:rPr>
        <w:t>Mgr. David Andrle</w:t>
      </w:r>
      <w:r w:rsidRPr="006A0B18">
        <w:rPr>
          <w:rFonts w:ascii="Book Antiqua" w:hAnsi="Book Antiqua"/>
          <w:color w:val="auto"/>
          <w:sz w:val="22"/>
          <w:szCs w:val="24"/>
        </w:rPr>
        <w:t>, ředitel</w:t>
      </w:r>
    </w:p>
    <w:p w14:paraId="1F4D0F58" w14:textId="58BF26CE" w:rsidR="00881F99" w:rsidRPr="006A0B18" w:rsidRDefault="00D521A7" w:rsidP="00C32E69">
      <w:pPr>
        <w:spacing w:line="276" w:lineRule="auto"/>
        <w:rPr>
          <w:rFonts w:ascii="Book Antiqua" w:hAnsi="Book Antiqua"/>
          <w:sz w:val="22"/>
          <w:szCs w:val="24"/>
        </w:rPr>
      </w:pPr>
      <w:r w:rsidRPr="006A0B18">
        <w:rPr>
          <w:rFonts w:ascii="Book Antiqua" w:hAnsi="Book Antiqua"/>
          <w:sz w:val="22"/>
          <w:szCs w:val="24"/>
        </w:rPr>
        <w:t xml:space="preserve"> </w:t>
      </w:r>
      <w:r w:rsidR="00881F99" w:rsidRPr="006A0B18">
        <w:rPr>
          <w:rFonts w:ascii="Book Antiqua" w:hAnsi="Book Antiqua"/>
          <w:sz w:val="22"/>
          <w:szCs w:val="24"/>
        </w:rPr>
        <w:t>(dále jen objednatel)</w:t>
      </w:r>
    </w:p>
    <w:p w14:paraId="6A5274DD" w14:textId="77777777" w:rsidR="00881F99" w:rsidRPr="006A0B18" w:rsidRDefault="00881F99" w:rsidP="00881F99">
      <w:pPr>
        <w:spacing w:line="240" w:lineRule="atLeast"/>
        <w:rPr>
          <w:rFonts w:ascii="Book Antiqua" w:hAnsi="Book Antiqua"/>
        </w:rPr>
      </w:pPr>
    </w:p>
    <w:p w14:paraId="785A3094" w14:textId="77777777" w:rsidR="00881F99" w:rsidRPr="006A0B18" w:rsidRDefault="00881F99" w:rsidP="00881F99">
      <w:pPr>
        <w:spacing w:line="240" w:lineRule="atLeast"/>
        <w:rPr>
          <w:rFonts w:ascii="Book Antiqua" w:hAnsi="Book Antiqua"/>
        </w:rPr>
      </w:pPr>
    </w:p>
    <w:p w14:paraId="3EC7C634" w14:textId="77777777" w:rsidR="00E96FD9" w:rsidRPr="006A0B18" w:rsidRDefault="00E96FD9" w:rsidP="0046145F">
      <w:pPr>
        <w:spacing w:line="240" w:lineRule="atLeast"/>
        <w:jc w:val="center"/>
        <w:rPr>
          <w:rFonts w:ascii="Book Antiqua" w:hAnsi="Book Antiqua"/>
          <w:b/>
          <w:sz w:val="28"/>
          <w:szCs w:val="28"/>
        </w:rPr>
      </w:pPr>
    </w:p>
    <w:p w14:paraId="5C44D207" w14:textId="77777777" w:rsidR="00E96FD9" w:rsidRPr="006A0B18" w:rsidRDefault="00E96FD9" w:rsidP="0046145F">
      <w:pPr>
        <w:spacing w:line="240" w:lineRule="atLeast"/>
        <w:jc w:val="center"/>
        <w:rPr>
          <w:rFonts w:ascii="Book Antiqua" w:hAnsi="Book Antiqua"/>
          <w:b/>
          <w:sz w:val="28"/>
          <w:szCs w:val="28"/>
        </w:rPr>
      </w:pPr>
    </w:p>
    <w:p w14:paraId="6A124727" w14:textId="77777777" w:rsidR="00E96FD9" w:rsidRDefault="00E96FD9" w:rsidP="0046145F">
      <w:pPr>
        <w:spacing w:line="240" w:lineRule="atLeast"/>
        <w:jc w:val="center"/>
        <w:rPr>
          <w:rFonts w:ascii="Book Antiqua" w:hAnsi="Book Antiqua"/>
          <w:b/>
          <w:sz w:val="28"/>
          <w:szCs w:val="28"/>
        </w:rPr>
      </w:pPr>
    </w:p>
    <w:p w14:paraId="5067D076" w14:textId="77777777" w:rsidR="00D521A7" w:rsidRDefault="00D521A7" w:rsidP="0046145F">
      <w:pPr>
        <w:spacing w:line="240" w:lineRule="atLeast"/>
        <w:jc w:val="center"/>
        <w:rPr>
          <w:rFonts w:ascii="Book Antiqua" w:hAnsi="Book Antiqua"/>
          <w:b/>
          <w:sz w:val="28"/>
          <w:szCs w:val="28"/>
        </w:rPr>
      </w:pPr>
    </w:p>
    <w:p w14:paraId="39B528AB" w14:textId="77777777" w:rsidR="00D521A7" w:rsidRDefault="00D521A7" w:rsidP="0046145F">
      <w:pPr>
        <w:spacing w:line="240" w:lineRule="atLeast"/>
        <w:jc w:val="center"/>
        <w:rPr>
          <w:rFonts w:ascii="Book Antiqua" w:hAnsi="Book Antiqua"/>
          <w:b/>
          <w:sz w:val="28"/>
          <w:szCs w:val="28"/>
        </w:rPr>
      </w:pPr>
    </w:p>
    <w:p w14:paraId="75E5EDE0" w14:textId="77777777" w:rsidR="00D521A7" w:rsidRDefault="00D521A7" w:rsidP="0046145F">
      <w:pPr>
        <w:spacing w:line="240" w:lineRule="atLeast"/>
        <w:jc w:val="center"/>
        <w:rPr>
          <w:rFonts w:ascii="Book Antiqua" w:hAnsi="Book Antiqua"/>
          <w:b/>
          <w:sz w:val="28"/>
          <w:szCs w:val="28"/>
        </w:rPr>
      </w:pPr>
    </w:p>
    <w:p w14:paraId="10E3AEB4" w14:textId="77777777" w:rsidR="00D521A7" w:rsidRDefault="00D521A7" w:rsidP="0046145F">
      <w:pPr>
        <w:spacing w:line="240" w:lineRule="atLeast"/>
        <w:jc w:val="center"/>
        <w:rPr>
          <w:rFonts w:ascii="Book Antiqua" w:hAnsi="Book Antiqua"/>
          <w:b/>
          <w:sz w:val="28"/>
          <w:szCs w:val="28"/>
        </w:rPr>
      </w:pPr>
    </w:p>
    <w:p w14:paraId="09B1DA7A" w14:textId="77777777" w:rsidR="00D521A7" w:rsidRDefault="00D521A7" w:rsidP="0046145F">
      <w:pPr>
        <w:spacing w:line="240" w:lineRule="atLeast"/>
        <w:jc w:val="center"/>
        <w:rPr>
          <w:rFonts w:ascii="Book Antiqua" w:hAnsi="Book Antiqua"/>
          <w:b/>
          <w:sz w:val="28"/>
          <w:szCs w:val="28"/>
        </w:rPr>
      </w:pPr>
    </w:p>
    <w:p w14:paraId="07173ECF" w14:textId="77777777" w:rsidR="00D521A7" w:rsidRPr="006A0B18" w:rsidRDefault="00D521A7" w:rsidP="0046145F">
      <w:pPr>
        <w:spacing w:line="240" w:lineRule="atLeast"/>
        <w:jc w:val="center"/>
        <w:rPr>
          <w:rFonts w:ascii="Book Antiqua" w:hAnsi="Book Antiqua"/>
          <w:b/>
          <w:sz w:val="28"/>
          <w:szCs w:val="28"/>
        </w:rPr>
      </w:pPr>
    </w:p>
    <w:p w14:paraId="1DE19F23" w14:textId="77777777" w:rsidR="00E96FD9" w:rsidRPr="006A0B18" w:rsidRDefault="00E96FD9" w:rsidP="0046145F">
      <w:pPr>
        <w:spacing w:line="240" w:lineRule="atLeast"/>
        <w:jc w:val="center"/>
        <w:rPr>
          <w:rFonts w:ascii="Book Antiqua" w:hAnsi="Book Antiqua"/>
          <w:b/>
          <w:sz w:val="28"/>
          <w:szCs w:val="28"/>
        </w:rPr>
      </w:pPr>
    </w:p>
    <w:p w14:paraId="38D877BF" w14:textId="328D5471" w:rsidR="00E96FD9" w:rsidRPr="006A0B18" w:rsidRDefault="00E96FD9" w:rsidP="0046145F">
      <w:pPr>
        <w:spacing w:line="240" w:lineRule="atLeast"/>
        <w:jc w:val="center"/>
        <w:rPr>
          <w:rFonts w:ascii="Book Antiqua" w:hAnsi="Book Antiqua"/>
          <w:b/>
          <w:sz w:val="28"/>
          <w:szCs w:val="28"/>
        </w:rPr>
      </w:pPr>
    </w:p>
    <w:p w14:paraId="72ED4399" w14:textId="238BCC2B" w:rsidR="00E96FD9" w:rsidRPr="006A0B18" w:rsidRDefault="00E96FD9" w:rsidP="0046145F">
      <w:pPr>
        <w:spacing w:line="240" w:lineRule="atLeast"/>
        <w:jc w:val="center"/>
        <w:rPr>
          <w:rFonts w:ascii="Book Antiqua" w:hAnsi="Book Antiqua"/>
          <w:b/>
          <w:sz w:val="28"/>
          <w:szCs w:val="28"/>
        </w:rPr>
      </w:pPr>
    </w:p>
    <w:p w14:paraId="452445F8" w14:textId="6C91D86C" w:rsidR="00E96FD9" w:rsidRPr="006A0B18" w:rsidRDefault="00E96FD9" w:rsidP="0046145F">
      <w:pPr>
        <w:spacing w:line="240" w:lineRule="atLeast"/>
        <w:jc w:val="center"/>
        <w:rPr>
          <w:rFonts w:ascii="Book Antiqua" w:hAnsi="Book Antiqua"/>
          <w:b/>
          <w:sz w:val="28"/>
          <w:szCs w:val="28"/>
        </w:rPr>
      </w:pPr>
    </w:p>
    <w:p w14:paraId="322899E0" w14:textId="4309985D" w:rsidR="00E96FD9" w:rsidRPr="006A0B18" w:rsidRDefault="00E96FD9" w:rsidP="0046145F">
      <w:pPr>
        <w:spacing w:line="240" w:lineRule="atLeast"/>
        <w:jc w:val="center"/>
        <w:rPr>
          <w:rFonts w:ascii="Book Antiqua" w:hAnsi="Book Antiqua"/>
          <w:b/>
          <w:sz w:val="28"/>
          <w:szCs w:val="28"/>
        </w:rPr>
      </w:pPr>
    </w:p>
    <w:p w14:paraId="62270C1D" w14:textId="33568D08" w:rsidR="00E96FD9" w:rsidRPr="006A0B18" w:rsidRDefault="00E96FD9" w:rsidP="0046145F">
      <w:pPr>
        <w:spacing w:line="240" w:lineRule="atLeast"/>
        <w:jc w:val="center"/>
        <w:rPr>
          <w:rFonts w:ascii="Book Antiqua" w:hAnsi="Book Antiqua"/>
          <w:b/>
          <w:sz w:val="28"/>
          <w:szCs w:val="28"/>
        </w:rPr>
      </w:pPr>
    </w:p>
    <w:p w14:paraId="1A6D467F" w14:textId="3CD4D1C9" w:rsidR="00E96FD9" w:rsidRPr="006A0B18" w:rsidRDefault="00E96FD9" w:rsidP="0046145F">
      <w:pPr>
        <w:spacing w:line="240" w:lineRule="atLeast"/>
        <w:jc w:val="center"/>
        <w:rPr>
          <w:rFonts w:ascii="Book Antiqua" w:hAnsi="Book Antiqua"/>
          <w:b/>
          <w:sz w:val="28"/>
          <w:szCs w:val="28"/>
        </w:rPr>
      </w:pPr>
    </w:p>
    <w:p w14:paraId="4B80D9B8" w14:textId="334FFAD6" w:rsidR="00E96FD9" w:rsidRPr="006A0B18" w:rsidRDefault="00E96FD9" w:rsidP="0046145F">
      <w:pPr>
        <w:spacing w:line="240" w:lineRule="atLeast"/>
        <w:jc w:val="center"/>
        <w:rPr>
          <w:rFonts w:ascii="Book Antiqua" w:hAnsi="Book Antiqua"/>
          <w:b/>
          <w:sz w:val="28"/>
          <w:szCs w:val="28"/>
        </w:rPr>
      </w:pPr>
    </w:p>
    <w:p w14:paraId="1E56A1B6" w14:textId="10D614A5" w:rsidR="00E96FD9" w:rsidRPr="006A0B18" w:rsidRDefault="00E96FD9" w:rsidP="0046145F">
      <w:pPr>
        <w:spacing w:line="240" w:lineRule="atLeast"/>
        <w:jc w:val="center"/>
        <w:rPr>
          <w:rFonts w:ascii="Book Antiqua" w:hAnsi="Book Antiqua"/>
          <w:b/>
          <w:sz w:val="28"/>
          <w:szCs w:val="28"/>
        </w:rPr>
      </w:pPr>
    </w:p>
    <w:p w14:paraId="7FE2B28A" w14:textId="3F8904DD" w:rsidR="00E96FD9" w:rsidRPr="006A0B18" w:rsidRDefault="00E96FD9" w:rsidP="0046145F">
      <w:pPr>
        <w:spacing w:line="240" w:lineRule="atLeast"/>
        <w:jc w:val="center"/>
        <w:rPr>
          <w:rFonts w:ascii="Book Antiqua" w:hAnsi="Book Antiqua"/>
          <w:b/>
          <w:sz w:val="28"/>
          <w:szCs w:val="28"/>
        </w:rPr>
      </w:pPr>
    </w:p>
    <w:p w14:paraId="068C6589" w14:textId="475C8EDD" w:rsidR="00E96FD9" w:rsidRPr="006A0B18" w:rsidRDefault="00E96FD9" w:rsidP="0046145F">
      <w:pPr>
        <w:spacing w:line="240" w:lineRule="atLeast"/>
        <w:jc w:val="center"/>
        <w:rPr>
          <w:rFonts w:ascii="Book Antiqua" w:hAnsi="Book Antiqua"/>
          <w:b/>
          <w:sz w:val="28"/>
          <w:szCs w:val="28"/>
        </w:rPr>
      </w:pPr>
    </w:p>
    <w:p w14:paraId="44E189C7" w14:textId="703766B9" w:rsidR="00E96FD9" w:rsidRPr="006A0B18" w:rsidRDefault="00E96FD9" w:rsidP="0046145F">
      <w:pPr>
        <w:spacing w:line="240" w:lineRule="atLeast"/>
        <w:jc w:val="center"/>
        <w:rPr>
          <w:rFonts w:ascii="Book Antiqua" w:hAnsi="Book Antiqua"/>
          <w:b/>
          <w:sz w:val="28"/>
          <w:szCs w:val="28"/>
        </w:rPr>
      </w:pPr>
    </w:p>
    <w:p w14:paraId="4B442AF8" w14:textId="0ECB0669" w:rsidR="00E96FD9" w:rsidRPr="006A0B18" w:rsidRDefault="00E96FD9" w:rsidP="00E96FD9">
      <w:pPr>
        <w:spacing w:line="240" w:lineRule="atLeast"/>
        <w:jc w:val="center"/>
        <w:rPr>
          <w:rFonts w:ascii="Book Antiqua" w:hAnsi="Book Antiqua"/>
          <w:b/>
          <w:szCs w:val="24"/>
        </w:rPr>
      </w:pPr>
      <w:r w:rsidRPr="006A0B18">
        <w:rPr>
          <w:rFonts w:ascii="Book Antiqua" w:hAnsi="Book Antiqua"/>
          <w:b/>
          <w:szCs w:val="24"/>
        </w:rPr>
        <w:lastRenderedPageBreak/>
        <w:t>Článek II.</w:t>
      </w:r>
    </w:p>
    <w:p w14:paraId="11315B71" w14:textId="76CA26CD" w:rsidR="00E96FD9" w:rsidRPr="006A0B18" w:rsidRDefault="00E96FD9" w:rsidP="00E96FD9">
      <w:pPr>
        <w:spacing w:line="240" w:lineRule="atLeast"/>
        <w:jc w:val="center"/>
        <w:rPr>
          <w:rFonts w:ascii="Book Antiqua" w:hAnsi="Book Antiqua"/>
          <w:b/>
          <w:szCs w:val="24"/>
        </w:rPr>
      </w:pPr>
      <w:r w:rsidRPr="006A0B18">
        <w:rPr>
          <w:rFonts w:ascii="Book Antiqua" w:hAnsi="Book Antiqua"/>
          <w:b/>
          <w:szCs w:val="24"/>
        </w:rPr>
        <w:t>Předmět díla</w:t>
      </w:r>
    </w:p>
    <w:p w14:paraId="48AD2F73" w14:textId="77777777" w:rsidR="00881F99" w:rsidRPr="006A0B18" w:rsidRDefault="00881F99" w:rsidP="00881F99">
      <w:pPr>
        <w:spacing w:line="240" w:lineRule="atLeast"/>
        <w:jc w:val="both"/>
        <w:rPr>
          <w:rFonts w:ascii="Book Antiqua" w:hAnsi="Book Antiqua"/>
          <w:sz w:val="22"/>
          <w:szCs w:val="22"/>
        </w:rPr>
      </w:pPr>
      <w:r w:rsidRPr="006A0B18">
        <w:rPr>
          <w:rFonts w:ascii="Book Antiqua" w:hAnsi="Book Antiqua"/>
          <w:sz w:val="22"/>
          <w:szCs w:val="22"/>
        </w:rPr>
        <w:t>2.1.</w:t>
      </w:r>
    </w:p>
    <w:p w14:paraId="37023A73" w14:textId="3B6EFC86" w:rsidR="00881F99" w:rsidRPr="006A0B18" w:rsidRDefault="001A1B2C" w:rsidP="00881F99">
      <w:pPr>
        <w:spacing w:line="240" w:lineRule="atLeast"/>
        <w:jc w:val="both"/>
        <w:rPr>
          <w:rFonts w:ascii="Book Antiqua" w:hAnsi="Book Antiqua"/>
          <w:bCs/>
          <w:sz w:val="22"/>
          <w:szCs w:val="24"/>
        </w:rPr>
      </w:pPr>
      <w:r w:rsidRPr="006A0B18">
        <w:rPr>
          <w:rFonts w:ascii="Book Antiqua" w:hAnsi="Book Antiqua"/>
          <w:bCs/>
          <w:sz w:val="22"/>
          <w:szCs w:val="24"/>
        </w:rPr>
        <w:t xml:space="preserve">Předmětem </w:t>
      </w:r>
      <w:r w:rsidR="00E94FF8" w:rsidRPr="006A0B18">
        <w:rPr>
          <w:rFonts w:ascii="Book Antiqua" w:hAnsi="Book Antiqua"/>
          <w:bCs/>
          <w:sz w:val="22"/>
          <w:szCs w:val="24"/>
        </w:rPr>
        <w:t xml:space="preserve">smlouvy </w:t>
      </w:r>
      <w:r w:rsidRPr="006A0B18">
        <w:rPr>
          <w:rFonts w:ascii="Book Antiqua" w:hAnsi="Book Antiqua"/>
          <w:bCs/>
          <w:sz w:val="22"/>
          <w:szCs w:val="24"/>
        </w:rPr>
        <w:t>j</w:t>
      </w:r>
      <w:r w:rsidR="00FC4FD3" w:rsidRPr="006A0B18">
        <w:rPr>
          <w:rFonts w:ascii="Book Antiqua" w:hAnsi="Book Antiqua"/>
          <w:bCs/>
          <w:sz w:val="22"/>
          <w:szCs w:val="24"/>
        </w:rPr>
        <w:t>e</w:t>
      </w:r>
      <w:r w:rsidR="00D92B53" w:rsidRPr="006A0B18">
        <w:rPr>
          <w:rFonts w:ascii="Book Antiqua" w:hAnsi="Book Antiqua"/>
          <w:bCs/>
          <w:sz w:val="22"/>
          <w:szCs w:val="24"/>
        </w:rPr>
        <w:t xml:space="preserve"> </w:t>
      </w:r>
      <w:r w:rsidR="00FE480B" w:rsidRPr="006A0B18">
        <w:rPr>
          <w:rFonts w:ascii="Book Antiqua" w:hAnsi="Book Antiqua"/>
          <w:bCs/>
          <w:sz w:val="22"/>
          <w:szCs w:val="24"/>
        </w:rPr>
        <w:t>provedení stavebních prací spočívajících v rekonstrukci prostoru šaten a opravě elektroinstalace v budově Gymnázia Brno, Vídeňská, příspěvková organizace,</w:t>
      </w:r>
      <w:r w:rsidRPr="006A0B18">
        <w:rPr>
          <w:rFonts w:ascii="Book Antiqua" w:hAnsi="Book Antiqua"/>
          <w:bCs/>
          <w:sz w:val="22"/>
          <w:szCs w:val="24"/>
        </w:rPr>
        <w:t xml:space="preserve"> </w:t>
      </w:r>
      <w:r w:rsidR="00E94FF8" w:rsidRPr="006A0B18">
        <w:rPr>
          <w:rFonts w:ascii="Book Antiqua" w:hAnsi="Book Antiqua"/>
          <w:bCs/>
          <w:sz w:val="22"/>
          <w:szCs w:val="24"/>
        </w:rPr>
        <w:t xml:space="preserve">(dále rovněž „dílo“) </w:t>
      </w:r>
      <w:r w:rsidRPr="006A0B18">
        <w:rPr>
          <w:rFonts w:ascii="Book Antiqua" w:hAnsi="Book Antiqua"/>
          <w:bCs/>
          <w:sz w:val="22"/>
          <w:szCs w:val="24"/>
        </w:rPr>
        <w:t>dle projektové dokumentace pro výběr zhotovitele včetně soupisu prací, dodávek a služeb s výkazem výměr zpracovan</w:t>
      </w:r>
      <w:r w:rsidR="00690669" w:rsidRPr="006A0B18">
        <w:rPr>
          <w:rFonts w:ascii="Book Antiqua" w:hAnsi="Book Antiqua"/>
          <w:bCs/>
          <w:sz w:val="22"/>
          <w:szCs w:val="24"/>
        </w:rPr>
        <w:t>é</w:t>
      </w:r>
      <w:r w:rsidRPr="006A0B18">
        <w:rPr>
          <w:rFonts w:ascii="Book Antiqua" w:hAnsi="Book Antiqua"/>
          <w:bCs/>
          <w:sz w:val="22"/>
          <w:szCs w:val="24"/>
        </w:rPr>
        <w:t xml:space="preserve"> </w:t>
      </w:r>
      <w:r w:rsidR="00233213" w:rsidRPr="006A0B18">
        <w:rPr>
          <w:rFonts w:ascii="Book Antiqua" w:hAnsi="Book Antiqua"/>
          <w:bCs/>
          <w:sz w:val="22"/>
          <w:szCs w:val="22"/>
        </w:rPr>
        <w:t xml:space="preserve">Ing. arch. Ondřejem </w:t>
      </w:r>
      <w:proofErr w:type="gramStart"/>
      <w:r w:rsidR="00233213" w:rsidRPr="006A0B18">
        <w:rPr>
          <w:rFonts w:ascii="Book Antiqua" w:hAnsi="Book Antiqua"/>
          <w:bCs/>
          <w:sz w:val="22"/>
          <w:szCs w:val="22"/>
        </w:rPr>
        <w:t>Skálou</w:t>
      </w:r>
      <w:r w:rsidR="008A4224">
        <w:rPr>
          <w:rFonts w:ascii="Book Antiqua" w:hAnsi="Book Antiqua"/>
          <w:bCs/>
          <w:sz w:val="22"/>
          <w:szCs w:val="22"/>
        </w:rPr>
        <w:t xml:space="preserve"> </w:t>
      </w:r>
      <w:r w:rsidR="00233213" w:rsidRPr="008A4224">
        <w:rPr>
          <w:rFonts w:ascii="Book Antiqua" w:hAnsi="Book Antiqua"/>
          <w:bCs/>
          <w:sz w:val="22"/>
          <w:szCs w:val="22"/>
          <w:highlight w:val="black"/>
        </w:rPr>
        <w:t>, Viniční</w:t>
      </w:r>
      <w:proofErr w:type="gramEnd"/>
      <w:r w:rsidR="00233213" w:rsidRPr="008A4224">
        <w:rPr>
          <w:rFonts w:ascii="Book Antiqua" w:hAnsi="Book Antiqua"/>
          <w:bCs/>
          <w:sz w:val="22"/>
          <w:szCs w:val="22"/>
          <w:highlight w:val="black"/>
        </w:rPr>
        <w:t xml:space="preserve"> 44 615 00 Brno, IČO: 71767134</w:t>
      </w:r>
      <w:r w:rsidR="00233213" w:rsidRPr="006A0B18">
        <w:rPr>
          <w:rFonts w:ascii="Book Antiqua" w:hAnsi="Book Antiqua"/>
          <w:bCs/>
          <w:szCs w:val="24"/>
        </w:rPr>
        <w:t>.</w:t>
      </w:r>
      <w:r w:rsidR="00690669" w:rsidRPr="006A0B18">
        <w:rPr>
          <w:rFonts w:ascii="Book Antiqua" w:hAnsi="Book Antiqua"/>
          <w:bCs/>
          <w:sz w:val="22"/>
          <w:szCs w:val="24"/>
        </w:rPr>
        <w:t xml:space="preserve"> O</w:t>
      </w:r>
      <w:r w:rsidR="00690669" w:rsidRPr="006A0B18">
        <w:rPr>
          <w:rFonts w:ascii="Book Antiqua" w:hAnsi="Book Antiqua"/>
          <w:sz w:val="22"/>
          <w:szCs w:val="24"/>
        </w:rPr>
        <w:t xml:space="preserve">ceněný </w:t>
      </w:r>
      <w:r w:rsidR="003E1B45" w:rsidRPr="006A0B18">
        <w:rPr>
          <w:rFonts w:ascii="Book Antiqua" w:hAnsi="Book Antiqua"/>
          <w:bCs/>
          <w:sz w:val="22"/>
          <w:szCs w:val="24"/>
        </w:rPr>
        <w:t>soupis prací, dodávek a služeb s výkazem výměr</w:t>
      </w:r>
      <w:r w:rsidR="003E1B45" w:rsidRPr="006A0B18">
        <w:rPr>
          <w:rFonts w:ascii="Book Antiqua" w:hAnsi="Book Antiqua"/>
          <w:sz w:val="22"/>
          <w:szCs w:val="24"/>
        </w:rPr>
        <w:t xml:space="preserve"> </w:t>
      </w:r>
      <w:r w:rsidR="00881F99" w:rsidRPr="006A0B18">
        <w:rPr>
          <w:rFonts w:ascii="Book Antiqua" w:hAnsi="Book Antiqua"/>
          <w:sz w:val="22"/>
          <w:szCs w:val="24"/>
        </w:rPr>
        <w:t>tvoří přílohu č. 1 této smlouvy.</w:t>
      </w:r>
      <w:r w:rsidR="008305C9" w:rsidRPr="006A0B18">
        <w:rPr>
          <w:rFonts w:ascii="Book Antiqua" w:hAnsi="Book Antiqua"/>
          <w:sz w:val="22"/>
          <w:szCs w:val="24"/>
        </w:rPr>
        <w:t xml:space="preserve"> </w:t>
      </w:r>
      <w:r w:rsidR="008305C9" w:rsidRPr="006A0B18">
        <w:rPr>
          <w:rFonts w:ascii="Book Antiqua" w:hAnsi="Book Antiqua"/>
          <w:bCs/>
          <w:sz w:val="22"/>
          <w:szCs w:val="24"/>
        </w:rPr>
        <w:t>Závazná stanoviska dotčených orgánu na úseku požární ochrany, jsou přílohou č. 2 této smlouvy</w:t>
      </w:r>
    </w:p>
    <w:p w14:paraId="6B89284A" w14:textId="77777777" w:rsidR="00881F99" w:rsidRPr="006A0B18" w:rsidRDefault="00881F99" w:rsidP="00881F99">
      <w:pPr>
        <w:spacing w:line="240" w:lineRule="atLeast"/>
        <w:jc w:val="both"/>
        <w:rPr>
          <w:rFonts w:ascii="Book Antiqua" w:hAnsi="Book Antiqua"/>
          <w:sz w:val="22"/>
          <w:szCs w:val="24"/>
        </w:rPr>
      </w:pPr>
    </w:p>
    <w:p w14:paraId="07DB88E9"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2.2</w:t>
      </w:r>
    </w:p>
    <w:p w14:paraId="0C200706"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Součástí předmětu plnění je:</w:t>
      </w:r>
    </w:p>
    <w:p w14:paraId="56EC34E7" w14:textId="18A28DBF" w:rsidR="00881F99" w:rsidRPr="006A0B18" w:rsidRDefault="00881F99" w:rsidP="00881F99">
      <w:pPr>
        <w:widowControl/>
        <w:numPr>
          <w:ilvl w:val="0"/>
          <w:numId w:val="16"/>
        </w:numPr>
        <w:spacing w:line="240" w:lineRule="atLeast"/>
        <w:jc w:val="both"/>
        <w:rPr>
          <w:rFonts w:ascii="Bookman Old Style" w:hAnsi="Bookman Old Style"/>
          <w:sz w:val="22"/>
          <w:szCs w:val="22"/>
        </w:rPr>
      </w:pPr>
      <w:r w:rsidRPr="006A0B18">
        <w:rPr>
          <w:rFonts w:ascii="Book Antiqua" w:hAnsi="Book Antiqua"/>
          <w:sz w:val="22"/>
          <w:szCs w:val="24"/>
        </w:rPr>
        <w:t xml:space="preserve">provedení stavebních prací dle projektové dokumentace pro výběr zhotovitele včetně </w:t>
      </w:r>
      <w:r w:rsidR="00A542E8" w:rsidRPr="006A0B18">
        <w:rPr>
          <w:rFonts w:ascii="Book Antiqua" w:hAnsi="Book Antiqua"/>
          <w:bCs/>
          <w:sz w:val="22"/>
          <w:szCs w:val="24"/>
        </w:rPr>
        <w:t xml:space="preserve">soupisu prací, dodávek a služeb s výkazem výměr </w:t>
      </w:r>
      <w:r w:rsidRPr="006A0B18">
        <w:rPr>
          <w:rFonts w:ascii="Book Antiqua" w:hAnsi="Book Antiqua"/>
          <w:sz w:val="22"/>
          <w:szCs w:val="24"/>
        </w:rPr>
        <w:t>výkazu výměr zpracovanou</w:t>
      </w:r>
      <w:r w:rsidR="00BB63FB" w:rsidRPr="006A0B18">
        <w:rPr>
          <w:rFonts w:ascii="Book Antiqua" w:hAnsi="Book Antiqua"/>
          <w:sz w:val="22"/>
          <w:szCs w:val="24"/>
        </w:rPr>
        <w:t xml:space="preserve"> </w:t>
      </w:r>
      <w:r w:rsidR="00233213" w:rsidRPr="006A0B18">
        <w:rPr>
          <w:rFonts w:ascii="Book Antiqua" w:hAnsi="Book Antiqua"/>
          <w:bCs/>
          <w:sz w:val="22"/>
          <w:szCs w:val="22"/>
        </w:rPr>
        <w:t>Ing. arch. Ondřejem Skálou</w:t>
      </w:r>
      <w:r w:rsidR="00233213" w:rsidRPr="008A4224">
        <w:rPr>
          <w:rFonts w:ascii="Book Antiqua" w:hAnsi="Book Antiqua"/>
          <w:bCs/>
          <w:sz w:val="22"/>
          <w:szCs w:val="22"/>
          <w:highlight w:val="black"/>
        </w:rPr>
        <w:t>, Viniční 44 615 00 Brno, IČO: 71767134</w:t>
      </w:r>
      <w:r w:rsidRPr="006A0B18">
        <w:rPr>
          <w:rFonts w:ascii="Bookman Old Style" w:hAnsi="Bookman Old Style"/>
          <w:sz w:val="22"/>
          <w:szCs w:val="22"/>
        </w:rPr>
        <w:t>;</w:t>
      </w:r>
    </w:p>
    <w:p w14:paraId="73D9DF6E" w14:textId="77777777" w:rsidR="00881F99" w:rsidRPr="006A0B18" w:rsidRDefault="00881F99" w:rsidP="00881F99">
      <w:pPr>
        <w:widowControl/>
        <w:numPr>
          <w:ilvl w:val="0"/>
          <w:numId w:val="16"/>
        </w:numPr>
        <w:spacing w:line="240" w:lineRule="atLeast"/>
        <w:jc w:val="both"/>
        <w:rPr>
          <w:rFonts w:ascii="Book Antiqua" w:hAnsi="Book Antiqua"/>
          <w:sz w:val="22"/>
          <w:szCs w:val="24"/>
        </w:rPr>
      </w:pPr>
      <w:r w:rsidRPr="006A0B18">
        <w:rPr>
          <w:rFonts w:ascii="Book Antiqua" w:hAnsi="Book Antiqua"/>
          <w:sz w:val="22"/>
          <w:szCs w:val="24"/>
        </w:rPr>
        <w:t>zajištění servisních činností po dobu záruky;</w:t>
      </w:r>
    </w:p>
    <w:p w14:paraId="45B619C4" w14:textId="10DC38CA" w:rsidR="00881F99" w:rsidRPr="006A0B18" w:rsidRDefault="00881F99" w:rsidP="00881F99">
      <w:pPr>
        <w:widowControl/>
        <w:numPr>
          <w:ilvl w:val="0"/>
          <w:numId w:val="16"/>
        </w:numPr>
        <w:spacing w:line="240" w:lineRule="atLeast"/>
        <w:jc w:val="both"/>
        <w:rPr>
          <w:rFonts w:ascii="Book Antiqua" w:hAnsi="Book Antiqua"/>
          <w:sz w:val="22"/>
          <w:szCs w:val="24"/>
        </w:rPr>
      </w:pPr>
      <w:r w:rsidRPr="006A0B18">
        <w:rPr>
          <w:rFonts w:ascii="Book Antiqua" w:hAnsi="Book Antiqua"/>
          <w:sz w:val="22"/>
          <w:szCs w:val="24"/>
        </w:rPr>
        <w:t xml:space="preserve">zpracování a předání prováděcí dokumentace a dokumentace skutečného provedení, v listinné podobě v počtu </w:t>
      </w:r>
      <w:r w:rsidR="00690669" w:rsidRPr="006A0B18">
        <w:rPr>
          <w:rFonts w:ascii="Book Antiqua" w:hAnsi="Book Antiqua"/>
          <w:sz w:val="22"/>
          <w:szCs w:val="24"/>
        </w:rPr>
        <w:t>3</w:t>
      </w:r>
      <w:r w:rsidRPr="006A0B18">
        <w:rPr>
          <w:rFonts w:ascii="Book Antiqua" w:hAnsi="Book Antiqua"/>
          <w:sz w:val="22"/>
          <w:szCs w:val="24"/>
        </w:rPr>
        <w:t xml:space="preserve"> ks i digitální podobě na CD v počtu </w:t>
      </w:r>
      <w:r w:rsidR="00690669" w:rsidRPr="006A0B18">
        <w:rPr>
          <w:rFonts w:ascii="Book Antiqua" w:hAnsi="Book Antiqua"/>
          <w:sz w:val="22"/>
          <w:szCs w:val="24"/>
        </w:rPr>
        <w:t>2</w:t>
      </w:r>
      <w:r w:rsidRPr="006A0B18">
        <w:rPr>
          <w:rFonts w:ascii="Book Antiqua" w:hAnsi="Book Antiqua"/>
          <w:sz w:val="22"/>
          <w:szCs w:val="24"/>
        </w:rPr>
        <w:t xml:space="preserve"> ks,</w:t>
      </w:r>
    </w:p>
    <w:p w14:paraId="7CD954DE" w14:textId="77777777" w:rsidR="00FE480B" w:rsidRPr="006A0B18" w:rsidRDefault="00FE480B" w:rsidP="00FE480B">
      <w:pPr>
        <w:pStyle w:val="Zkladntext"/>
        <w:numPr>
          <w:ilvl w:val="0"/>
          <w:numId w:val="16"/>
        </w:numPr>
        <w:tabs>
          <w:tab w:val="left" w:pos="1134"/>
        </w:tabs>
        <w:spacing w:line="280" w:lineRule="atLeast"/>
        <w:rPr>
          <w:rFonts w:ascii="Book Antiqua" w:hAnsi="Book Antiqua"/>
          <w:sz w:val="22"/>
          <w:szCs w:val="22"/>
        </w:rPr>
      </w:pPr>
      <w:r w:rsidRPr="006A0B18">
        <w:rPr>
          <w:rFonts w:ascii="Book Antiqua" w:hAnsi="Book Antiqua"/>
          <w:sz w:val="22"/>
          <w:szCs w:val="22"/>
        </w:rPr>
        <w:t xml:space="preserve">zajištění a provedení všech opatření organizačního a stavebně technologického charakteru k řádnému provedení díla, </w:t>
      </w:r>
    </w:p>
    <w:p w14:paraId="3899B1C7" w14:textId="77777777" w:rsidR="00FE480B" w:rsidRPr="006A0B18" w:rsidRDefault="00FE480B" w:rsidP="00FE480B">
      <w:pPr>
        <w:pStyle w:val="Zkladntext"/>
        <w:numPr>
          <w:ilvl w:val="0"/>
          <w:numId w:val="16"/>
        </w:numPr>
        <w:tabs>
          <w:tab w:val="left" w:pos="1134"/>
        </w:tabs>
        <w:spacing w:line="280" w:lineRule="atLeast"/>
        <w:rPr>
          <w:rFonts w:ascii="Book Antiqua" w:hAnsi="Book Antiqua"/>
          <w:sz w:val="22"/>
          <w:szCs w:val="22"/>
        </w:rPr>
      </w:pPr>
      <w:r w:rsidRPr="006A0B18">
        <w:rPr>
          <w:rFonts w:ascii="Book Antiqua" w:hAnsi="Book Antiqua"/>
          <w:sz w:val="22"/>
          <w:szCs w:val="22"/>
        </w:rPr>
        <w:t>zdokumentování polohy a stavu všech prvků a rozvodů, které budou stavbou  zakryty,</w:t>
      </w:r>
    </w:p>
    <w:p w14:paraId="7B45E3B3" w14:textId="77777777" w:rsidR="00FE480B" w:rsidRPr="006A0B18" w:rsidRDefault="00FE480B" w:rsidP="00FE480B">
      <w:pPr>
        <w:pStyle w:val="Zkladntext"/>
        <w:numPr>
          <w:ilvl w:val="0"/>
          <w:numId w:val="16"/>
        </w:numPr>
        <w:tabs>
          <w:tab w:val="left" w:pos="1134"/>
        </w:tabs>
        <w:spacing w:line="280" w:lineRule="atLeast"/>
        <w:rPr>
          <w:rFonts w:ascii="Book Antiqua" w:hAnsi="Book Antiqua"/>
          <w:sz w:val="22"/>
          <w:szCs w:val="22"/>
        </w:rPr>
      </w:pPr>
      <w:r w:rsidRPr="006A0B18">
        <w:rPr>
          <w:rFonts w:ascii="Book Antiqua" w:hAnsi="Book Antiqua"/>
          <w:sz w:val="22"/>
          <w:szCs w:val="22"/>
        </w:rPr>
        <w:t>zajištění průběžné fotodokumentace prováděných prací a její předání na CD při předání stavby,</w:t>
      </w:r>
    </w:p>
    <w:p w14:paraId="433D4403"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všechny dodávky specifikované v podrobném soupisu stavebních prací, dodávek a služeb s výkazy výměr</w:t>
      </w:r>
      <w:r w:rsidRPr="006A0B18">
        <w:rPr>
          <w:rFonts w:ascii="Book Antiqua" w:hAnsi="Book Antiqua"/>
          <w:sz w:val="22"/>
          <w:szCs w:val="22"/>
          <w:lang w:val="cs-CZ"/>
        </w:rPr>
        <w:t>, v rozsahu pro provedení stavby,</w:t>
      </w:r>
    </w:p>
    <w:p w14:paraId="158F5065"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veškerá opatření k zajištění bezpečnosti lidí a majetku, požární ochrany a ochrany životního prostředí zajištění všech nezbytných průzkumů nutných pro řádné provedení a dokončení díla,</w:t>
      </w:r>
    </w:p>
    <w:p w14:paraId="024D4881"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 xml:space="preserve">účast na pravidelných týdenních kontrolních dnech stavby, </w:t>
      </w:r>
    </w:p>
    <w:p w14:paraId="49F0A03B"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zřízení, odstranění a zajištění zařízení staveniště včetně napojení na inženýrské sítě,</w:t>
      </w:r>
    </w:p>
    <w:p w14:paraId="2F3FD0E6"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 xml:space="preserve">likvidace, odvoz a uložení vybouraných hmot a stavební suti na skládku včetně poplatku za uskladnění v souladu s ustanoveními zákona č. </w:t>
      </w:r>
      <w:r w:rsidRPr="006A0B18">
        <w:rPr>
          <w:rFonts w:ascii="Book Antiqua" w:hAnsi="Book Antiqua"/>
          <w:sz w:val="22"/>
          <w:szCs w:val="22"/>
          <w:lang w:val="cs-CZ"/>
        </w:rPr>
        <w:t>184</w:t>
      </w:r>
      <w:r w:rsidRPr="006A0B18">
        <w:rPr>
          <w:rFonts w:ascii="Book Antiqua" w:hAnsi="Book Antiqua"/>
          <w:sz w:val="22"/>
          <w:szCs w:val="22"/>
        </w:rPr>
        <w:t>/20</w:t>
      </w:r>
      <w:r w:rsidRPr="006A0B18">
        <w:rPr>
          <w:rFonts w:ascii="Book Antiqua" w:hAnsi="Book Antiqua"/>
          <w:sz w:val="22"/>
          <w:szCs w:val="22"/>
          <w:lang w:val="cs-CZ"/>
        </w:rPr>
        <w:t>14</w:t>
      </w:r>
      <w:r w:rsidRPr="006A0B18">
        <w:rPr>
          <w:rFonts w:ascii="Book Antiqua" w:hAnsi="Book Antiqua"/>
          <w:sz w:val="22"/>
          <w:szCs w:val="22"/>
        </w:rPr>
        <w:t xml:space="preserve"> Sb., kterým se mění zákon č. 185/2001 Sb., o odpadech a o změně některých dalších zákonů</w:t>
      </w:r>
    </w:p>
    <w:p w14:paraId="3E3DDCC0"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 xml:space="preserve">uvedení všech povrchů dotčených stavbou do původního stavu, </w:t>
      </w:r>
    </w:p>
    <w:p w14:paraId="664A7961"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 xml:space="preserve">zajištění bezpečnosti práce a ochrany životního prostředí, </w:t>
      </w:r>
    </w:p>
    <w:p w14:paraId="521F70F4"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 xml:space="preserve">projednání a zajištění případného zvláštního užívání komunikací a veřejných ploch včetně úhrady vyměřených poplatků a nájemného, </w:t>
      </w:r>
    </w:p>
    <w:p w14:paraId="1B3D1E01"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 xml:space="preserve">provedení přejímky stavby, </w:t>
      </w:r>
    </w:p>
    <w:p w14:paraId="12B4CC48" w14:textId="77777777"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D0D974F" w14:textId="092C23C8" w:rsidR="00FE480B" w:rsidRPr="006A0B18" w:rsidRDefault="00FE480B" w:rsidP="00FE480B">
      <w:pPr>
        <w:pStyle w:val="Zkladntext"/>
        <w:numPr>
          <w:ilvl w:val="0"/>
          <w:numId w:val="16"/>
        </w:numPr>
        <w:spacing w:line="280" w:lineRule="atLeast"/>
        <w:rPr>
          <w:rFonts w:ascii="Book Antiqua" w:hAnsi="Book Antiqua"/>
          <w:sz w:val="22"/>
          <w:szCs w:val="22"/>
        </w:rPr>
      </w:pPr>
      <w:r w:rsidRPr="006A0B18">
        <w:rPr>
          <w:rFonts w:ascii="Book Antiqua" w:hAnsi="Book Antiqua"/>
          <w:sz w:val="22"/>
          <w:szCs w:val="22"/>
        </w:rPr>
        <w:t>průvodní technická dokumentace, zkušební prot</w:t>
      </w:r>
      <w:r w:rsidR="00D92B53" w:rsidRPr="006A0B18">
        <w:rPr>
          <w:rFonts w:ascii="Book Antiqua" w:hAnsi="Book Antiqua"/>
          <w:sz w:val="22"/>
          <w:szCs w:val="22"/>
        </w:rPr>
        <w:t>okoly, revizní zprávy, atesty a </w:t>
      </w:r>
      <w:r w:rsidRPr="006A0B18">
        <w:rPr>
          <w:rFonts w:ascii="Book Antiqua" w:hAnsi="Book Antiqua"/>
          <w:sz w:val="22"/>
          <w:szCs w:val="22"/>
        </w:rPr>
        <w:t xml:space="preserve">doklady dle z. č. </w:t>
      </w:r>
      <w:r w:rsidRPr="006A0B18">
        <w:rPr>
          <w:rFonts w:ascii="Book Antiqua" w:hAnsi="Book Antiqua"/>
          <w:sz w:val="22"/>
          <w:szCs w:val="22"/>
          <w:lang w:val="cs-CZ"/>
        </w:rPr>
        <w:t>91</w:t>
      </w:r>
      <w:r w:rsidRPr="006A0B18">
        <w:rPr>
          <w:rFonts w:ascii="Book Antiqua" w:hAnsi="Book Antiqua"/>
          <w:sz w:val="22"/>
          <w:szCs w:val="22"/>
        </w:rPr>
        <w:t>/</w:t>
      </w:r>
      <w:r w:rsidRPr="006A0B18">
        <w:rPr>
          <w:rFonts w:ascii="Book Antiqua" w:hAnsi="Book Antiqua"/>
          <w:sz w:val="22"/>
          <w:szCs w:val="22"/>
          <w:lang w:val="cs-CZ"/>
        </w:rPr>
        <w:t>2016</w:t>
      </w:r>
      <w:r w:rsidRPr="006A0B18">
        <w:rPr>
          <w:rFonts w:ascii="Book Antiqua" w:hAnsi="Book Antiqua"/>
          <w:sz w:val="22"/>
          <w:szCs w:val="22"/>
        </w:rPr>
        <w:t xml:space="preserve"> Sb., o technických pož</w:t>
      </w:r>
      <w:r w:rsidR="00D92B53" w:rsidRPr="006A0B18">
        <w:rPr>
          <w:rFonts w:ascii="Book Antiqua" w:hAnsi="Book Antiqua"/>
          <w:sz w:val="22"/>
          <w:szCs w:val="22"/>
        </w:rPr>
        <w:t>adavcích na výrobky a o změně a </w:t>
      </w:r>
      <w:r w:rsidRPr="006A0B18">
        <w:rPr>
          <w:rFonts w:ascii="Book Antiqua" w:hAnsi="Book Antiqua"/>
          <w:sz w:val="22"/>
          <w:szCs w:val="22"/>
        </w:rPr>
        <w:t>doplnění některých zákonů, v platném znění, prohlášení o shodě ve dvou vyhotoveních.</w:t>
      </w:r>
      <w:r w:rsidRPr="006A0B18">
        <w:rPr>
          <w:rFonts w:ascii="Book Antiqua" w:hAnsi="Book Antiqua"/>
          <w:sz w:val="22"/>
          <w:szCs w:val="22"/>
          <w:lang w:val="cs-CZ"/>
        </w:rPr>
        <w:t xml:space="preserve"> </w:t>
      </w:r>
    </w:p>
    <w:p w14:paraId="0DF785EF" w14:textId="77777777" w:rsidR="00FE480B" w:rsidRPr="006A0B18" w:rsidRDefault="00FE480B" w:rsidP="00FE480B">
      <w:pPr>
        <w:pStyle w:val="Zkladntext"/>
        <w:spacing w:line="280" w:lineRule="atLeast"/>
        <w:ind w:left="720"/>
        <w:rPr>
          <w:rFonts w:ascii="Book Antiqua" w:hAnsi="Book Antiqua"/>
          <w:sz w:val="22"/>
          <w:szCs w:val="22"/>
        </w:rPr>
      </w:pPr>
    </w:p>
    <w:p w14:paraId="0886F045" w14:textId="77777777" w:rsidR="00353BFE" w:rsidRDefault="00353BFE" w:rsidP="00881F99">
      <w:pPr>
        <w:spacing w:line="240" w:lineRule="atLeast"/>
        <w:jc w:val="both"/>
        <w:rPr>
          <w:rFonts w:ascii="Book Antiqua" w:hAnsi="Book Antiqua"/>
          <w:sz w:val="22"/>
          <w:szCs w:val="24"/>
        </w:rPr>
      </w:pPr>
    </w:p>
    <w:p w14:paraId="3BBC4422" w14:textId="77777777" w:rsidR="00353BFE" w:rsidRDefault="00353BFE" w:rsidP="00881F99">
      <w:pPr>
        <w:spacing w:line="240" w:lineRule="atLeast"/>
        <w:jc w:val="both"/>
        <w:rPr>
          <w:rFonts w:ascii="Book Antiqua" w:hAnsi="Book Antiqua"/>
          <w:sz w:val="22"/>
          <w:szCs w:val="24"/>
        </w:rPr>
      </w:pPr>
    </w:p>
    <w:p w14:paraId="6AA7155C"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lastRenderedPageBreak/>
        <w:t>2.3.</w:t>
      </w:r>
    </w:p>
    <w:p w14:paraId="26EB6874" w14:textId="1C8B31B2"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Dílo bude v souladu s platnými normami a bude zakončeno zkouškou v</w:t>
      </w:r>
      <w:r w:rsidR="005F2FC6" w:rsidRPr="006A0B18">
        <w:rPr>
          <w:rFonts w:ascii="Book Antiqua" w:hAnsi="Book Antiqua"/>
          <w:sz w:val="22"/>
          <w:szCs w:val="24"/>
        </w:rPr>
        <w:t> </w:t>
      </w:r>
      <w:r w:rsidRPr="006A0B18">
        <w:rPr>
          <w:rFonts w:ascii="Book Antiqua" w:hAnsi="Book Antiqua"/>
          <w:sz w:val="22"/>
          <w:szCs w:val="24"/>
        </w:rPr>
        <w:t>rozsahu</w:t>
      </w:r>
      <w:r w:rsidR="005F2FC6" w:rsidRPr="006A0B18">
        <w:rPr>
          <w:rFonts w:ascii="Book Antiqua" w:hAnsi="Book Antiqua"/>
          <w:sz w:val="22"/>
          <w:szCs w:val="24"/>
        </w:rPr>
        <w:t xml:space="preserve"> </w:t>
      </w:r>
      <w:r w:rsidRPr="006A0B18">
        <w:rPr>
          <w:rFonts w:ascii="Book Antiqua" w:hAnsi="Book Antiqua"/>
          <w:sz w:val="22"/>
          <w:szCs w:val="24"/>
        </w:rPr>
        <w:t>čl. 5.1 ČSN 27 4007 a ČSN 27 4011.</w:t>
      </w:r>
    </w:p>
    <w:p w14:paraId="3012F18C" w14:textId="77777777" w:rsidR="00881F99" w:rsidRPr="006A0B18" w:rsidRDefault="00881F99" w:rsidP="00881F99">
      <w:pPr>
        <w:spacing w:line="240" w:lineRule="atLeast"/>
        <w:jc w:val="both"/>
        <w:rPr>
          <w:rFonts w:ascii="Book Antiqua" w:hAnsi="Book Antiqua"/>
          <w:sz w:val="22"/>
          <w:szCs w:val="24"/>
        </w:rPr>
      </w:pPr>
    </w:p>
    <w:p w14:paraId="61C965AB"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2.4.</w:t>
      </w:r>
    </w:p>
    <w:p w14:paraId="064E3AD9" w14:textId="1254D0D0"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 xml:space="preserve">Součástí přejímky díla bude </w:t>
      </w:r>
      <w:r w:rsidR="00140C67" w:rsidRPr="006A0B18">
        <w:rPr>
          <w:rFonts w:ascii="Book Antiqua" w:hAnsi="Book Antiqua"/>
          <w:sz w:val="22"/>
          <w:szCs w:val="24"/>
        </w:rPr>
        <w:t xml:space="preserve">předání </w:t>
      </w:r>
      <w:r w:rsidRPr="006A0B18">
        <w:rPr>
          <w:rFonts w:ascii="Book Antiqua" w:hAnsi="Book Antiqua"/>
          <w:sz w:val="22"/>
          <w:szCs w:val="24"/>
        </w:rPr>
        <w:t>kompletní dokumentace v předepsaném rozsahu.</w:t>
      </w:r>
    </w:p>
    <w:p w14:paraId="023455A0" w14:textId="77777777" w:rsidR="00881F99" w:rsidRPr="006A0B18" w:rsidRDefault="00881F99" w:rsidP="00881F99">
      <w:pPr>
        <w:spacing w:line="240" w:lineRule="atLeast"/>
        <w:jc w:val="both"/>
        <w:rPr>
          <w:rFonts w:ascii="Book Antiqua" w:hAnsi="Book Antiqua"/>
          <w:sz w:val="22"/>
          <w:szCs w:val="24"/>
        </w:rPr>
      </w:pPr>
    </w:p>
    <w:p w14:paraId="7E297556" w14:textId="322FB413" w:rsidR="00881F99" w:rsidRPr="006A0B18" w:rsidRDefault="00881F99" w:rsidP="00881F99">
      <w:pPr>
        <w:keepNext/>
        <w:spacing w:line="240" w:lineRule="atLeast"/>
        <w:jc w:val="both"/>
        <w:rPr>
          <w:rFonts w:ascii="Book Antiqua" w:hAnsi="Book Antiqua"/>
          <w:sz w:val="22"/>
          <w:szCs w:val="24"/>
        </w:rPr>
      </w:pPr>
      <w:r w:rsidRPr="006A0B18">
        <w:rPr>
          <w:rFonts w:ascii="Book Antiqua" w:hAnsi="Book Antiqua"/>
          <w:sz w:val="22"/>
          <w:szCs w:val="24"/>
        </w:rPr>
        <w:t>2.</w:t>
      </w:r>
      <w:r w:rsidR="00463BE0" w:rsidRPr="006A0B18">
        <w:rPr>
          <w:rFonts w:ascii="Book Antiqua" w:hAnsi="Book Antiqua"/>
          <w:sz w:val="22"/>
          <w:szCs w:val="24"/>
        </w:rPr>
        <w:t>5</w:t>
      </w:r>
      <w:r w:rsidRPr="006A0B18">
        <w:rPr>
          <w:rFonts w:ascii="Book Antiqua" w:hAnsi="Book Antiqua"/>
          <w:sz w:val="22"/>
          <w:szCs w:val="24"/>
        </w:rPr>
        <w:t>.</w:t>
      </w:r>
    </w:p>
    <w:p w14:paraId="17876905" w14:textId="4ACCAE08" w:rsidR="00881F99" w:rsidRPr="006A0B18" w:rsidRDefault="00A86794" w:rsidP="00881F99">
      <w:pPr>
        <w:keepNext/>
        <w:spacing w:line="240" w:lineRule="atLeast"/>
        <w:jc w:val="both"/>
        <w:rPr>
          <w:rFonts w:ascii="Book Antiqua" w:hAnsi="Book Antiqua"/>
          <w:sz w:val="22"/>
          <w:szCs w:val="24"/>
        </w:rPr>
      </w:pPr>
      <w:r w:rsidRPr="009176D9">
        <w:rPr>
          <w:rFonts w:ascii="Book Antiqua" w:hAnsi="Book Antiqua"/>
          <w:sz w:val="22"/>
          <w:szCs w:val="24"/>
        </w:rPr>
        <w:t xml:space="preserve">Dílo bude provedeno v souladu s projektovou dokumentací pro výběr zhotovitele zpracovanou </w:t>
      </w:r>
      <w:r w:rsidRPr="009176D9">
        <w:rPr>
          <w:rFonts w:ascii="Book Antiqua" w:hAnsi="Book Antiqua"/>
          <w:bCs/>
          <w:sz w:val="22"/>
          <w:szCs w:val="22"/>
        </w:rPr>
        <w:t xml:space="preserve">Ing. arch. Ondřejem Skálou, </w:t>
      </w:r>
      <w:r w:rsidRPr="008A4224">
        <w:rPr>
          <w:rFonts w:ascii="Book Antiqua" w:hAnsi="Book Antiqua"/>
          <w:bCs/>
          <w:sz w:val="22"/>
          <w:szCs w:val="22"/>
          <w:highlight w:val="black"/>
        </w:rPr>
        <w:t>Viniční 44 615 00 Brno, IČO: 71767134</w:t>
      </w:r>
      <w:r w:rsidRPr="009176D9">
        <w:rPr>
          <w:rFonts w:ascii="Book Antiqua" w:hAnsi="Book Antiqua"/>
          <w:sz w:val="22"/>
          <w:szCs w:val="22"/>
        </w:rPr>
        <w:t>,</w:t>
      </w:r>
      <w:r w:rsidRPr="009176D9">
        <w:rPr>
          <w:rFonts w:ascii="Book Antiqua" w:hAnsi="Book Antiqua"/>
          <w:sz w:val="22"/>
          <w:szCs w:val="24"/>
        </w:rPr>
        <w:t xml:space="preserve"> s nabídkou zhotovitele, která obsahuje položkový rozpočet díla, a se </w:t>
      </w:r>
      <w:r w:rsidRPr="009176D9">
        <w:rPr>
          <w:rFonts w:ascii="Book Antiqua" w:hAnsi="Book Antiqua"/>
          <w:bCs/>
          <w:sz w:val="22"/>
          <w:szCs w:val="24"/>
        </w:rPr>
        <w:t>závazným stanoviskem dotčeného orgánu na úseku požární ochrany, které je přílohou č. 2 této smlouvy</w:t>
      </w:r>
    </w:p>
    <w:p w14:paraId="40D49333" w14:textId="77777777" w:rsidR="00881F99" w:rsidRPr="006A0B18" w:rsidRDefault="00881F99" w:rsidP="00881F99">
      <w:pPr>
        <w:spacing w:line="240" w:lineRule="atLeast"/>
        <w:jc w:val="both"/>
        <w:rPr>
          <w:rFonts w:ascii="Book Antiqua" w:hAnsi="Book Antiqua"/>
          <w:sz w:val="22"/>
          <w:szCs w:val="24"/>
        </w:rPr>
      </w:pPr>
    </w:p>
    <w:p w14:paraId="361FCFB7" w14:textId="41DB3495" w:rsidR="00881F99" w:rsidRPr="006A0B18" w:rsidRDefault="00881F99" w:rsidP="00881F99">
      <w:pPr>
        <w:keepNext/>
        <w:keepLines/>
        <w:spacing w:line="240" w:lineRule="atLeast"/>
        <w:jc w:val="both"/>
        <w:rPr>
          <w:rFonts w:ascii="Book Antiqua" w:hAnsi="Book Antiqua"/>
          <w:sz w:val="22"/>
          <w:szCs w:val="22"/>
        </w:rPr>
      </w:pPr>
      <w:r w:rsidRPr="006A0B18">
        <w:rPr>
          <w:rFonts w:ascii="Book Antiqua" w:hAnsi="Book Antiqua"/>
          <w:sz w:val="22"/>
          <w:szCs w:val="22"/>
        </w:rPr>
        <w:t>2.</w:t>
      </w:r>
      <w:r w:rsidR="00463BE0" w:rsidRPr="006A0B18">
        <w:rPr>
          <w:rFonts w:ascii="Book Antiqua" w:hAnsi="Book Antiqua"/>
          <w:sz w:val="22"/>
          <w:szCs w:val="22"/>
        </w:rPr>
        <w:t>6</w:t>
      </w:r>
      <w:r w:rsidRPr="006A0B18">
        <w:rPr>
          <w:rFonts w:ascii="Book Antiqua" w:hAnsi="Book Antiqua"/>
          <w:sz w:val="22"/>
          <w:szCs w:val="22"/>
        </w:rPr>
        <w:t>.</w:t>
      </w:r>
    </w:p>
    <w:p w14:paraId="7D705E31" w14:textId="07C3B507" w:rsidR="00881F99" w:rsidRPr="006A0B18" w:rsidRDefault="00881F99" w:rsidP="00881F99">
      <w:pPr>
        <w:keepNext/>
        <w:keepLines/>
        <w:spacing w:line="240" w:lineRule="atLeast"/>
        <w:jc w:val="both"/>
        <w:rPr>
          <w:rFonts w:ascii="Book Antiqua" w:hAnsi="Book Antiqua"/>
          <w:sz w:val="22"/>
          <w:szCs w:val="22"/>
        </w:rPr>
      </w:pPr>
      <w:r w:rsidRPr="006A0B18">
        <w:rPr>
          <w:rFonts w:ascii="Book Antiqua" w:hAnsi="Book Antiqua"/>
          <w:sz w:val="22"/>
          <w:szCs w:val="22"/>
        </w:rPr>
        <w:t>Závady budou hlášeny na níže uvedených kontaktech</w:t>
      </w:r>
      <w:r w:rsidR="008A4224">
        <w:rPr>
          <w:rFonts w:ascii="Book Antiqua" w:hAnsi="Book Antiqua"/>
          <w:sz w:val="22"/>
          <w:szCs w:val="22"/>
        </w:rPr>
        <w:t>:</w:t>
      </w:r>
    </w:p>
    <w:p w14:paraId="5ADA7F47" w14:textId="1C56CB4B" w:rsidR="00881F99" w:rsidRPr="008A4224" w:rsidRDefault="007C038D" w:rsidP="00881F99">
      <w:pPr>
        <w:tabs>
          <w:tab w:val="left" w:pos="720"/>
          <w:tab w:val="left" w:pos="1440"/>
          <w:tab w:val="left" w:pos="2160"/>
          <w:tab w:val="left" w:pos="2989"/>
        </w:tabs>
        <w:spacing w:line="240" w:lineRule="atLeast"/>
        <w:jc w:val="both"/>
        <w:rPr>
          <w:rFonts w:ascii="Book Antiqua" w:hAnsi="Book Antiqua"/>
          <w:sz w:val="22"/>
          <w:szCs w:val="22"/>
          <w:highlight w:val="black"/>
        </w:rPr>
      </w:pPr>
      <w:r w:rsidRPr="008A4224">
        <w:rPr>
          <w:rFonts w:ascii="Book Antiqua" w:hAnsi="Book Antiqua"/>
          <w:sz w:val="22"/>
          <w:szCs w:val="22"/>
          <w:highlight w:val="black"/>
        </w:rPr>
        <w:t>Telefonní číslo</w:t>
      </w:r>
      <w:r w:rsidRPr="008A4224">
        <w:rPr>
          <w:rFonts w:ascii="Book Antiqua" w:hAnsi="Book Antiqua"/>
          <w:sz w:val="22"/>
          <w:szCs w:val="22"/>
          <w:highlight w:val="black"/>
        </w:rPr>
        <w:tab/>
      </w:r>
      <w:r w:rsidRPr="008A4224">
        <w:rPr>
          <w:rFonts w:ascii="Book Antiqua" w:hAnsi="Book Antiqua"/>
          <w:sz w:val="22"/>
          <w:szCs w:val="22"/>
          <w:highlight w:val="black"/>
        </w:rPr>
        <w:tab/>
      </w:r>
      <w:r w:rsidR="00550ABB" w:rsidRPr="008A4224">
        <w:rPr>
          <w:rFonts w:ascii="Book Antiqua" w:hAnsi="Book Antiqua"/>
          <w:sz w:val="22"/>
          <w:szCs w:val="22"/>
          <w:highlight w:val="black"/>
        </w:rPr>
        <w:t>543 214 781</w:t>
      </w:r>
      <w:r w:rsidR="00881F99" w:rsidRPr="008A4224">
        <w:rPr>
          <w:rFonts w:ascii="Book Antiqua" w:hAnsi="Book Antiqua"/>
          <w:sz w:val="22"/>
          <w:szCs w:val="22"/>
          <w:highlight w:val="black"/>
        </w:rPr>
        <w:tab/>
      </w:r>
    </w:p>
    <w:p w14:paraId="0B519BD7" w14:textId="5FA65757" w:rsidR="00881F99" w:rsidRPr="008A4224" w:rsidRDefault="00881F99" w:rsidP="00881F99">
      <w:pPr>
        <w:spacing w:line="240" w:lineRule="atLeast"/>
        <w:jc w:val="both"/>
        <w:rPr>
          <w:rFonts w:ascii="Book Antiqua" w:hAnsi="Book Antiqua"/>
          <w:sz w:val="22"/>
          <w:szCs w:val="22"/>
          <w:highlight w:val="black"/>
        </w:rPr>
      </w:pPr>
      <w:r w:rsidRPr="008A4224">
        <w:rPr>
          <w:rFonts w:ascii="Book Antiqua" w:hAnsi="Book Antiqua"/>
          <w:sz w:val="22"/>
          <w:szCs w:val="22"/>
          <w:highlight w:val="black"/>
        </w:rPr>
        <w:t xml:space="preserve">e-mailová adresa </w:t>
      </w:r>
      <w:r w:rsidRPr="008A4224">
        <w:rPr>
          <w:rFonts w:ascii="Book Antiqua" w:hAnsi="Book Antiqua"/>
          <w:sz w:val="22"/>
          <w:szCs w:val="22"/>
          <w:highlight w:val="black"/>
        </w:rPr>
        <w:tab/>
      </w:r>
      <w:r w:rsidR="00550ABB" w:rsidRPr="008A4224">
        <w:rPr>
          <w:rFonts w:ascii="Book Antiqua" w:hAnsi="Book Antiqua"/>
          <w:sz w:val="22"/>
          <w:szCs w:val="22"/>
          <w:highlight w:val="black"/>
        </w:rPr>
        <w:t>info@gdscz.cz</w:t>
      </w:r>
    </w:p>
    <w:p w14:paraId="54D440CD" w14:textId="6EB298BF" w:rsidR="00881F99" w:rsidRPr="006A0B18" w:rsidRDefault="00550ABB" w:rsidP="00881F99">
      <w:pPr>
        <w:spacing w:line="240" w:lineRule="atLeast"/>
        <w:jc w:val="both"/>
        <w:rPr>
          <w:rFonts w:ascii="Book Antiqua" w:hAnsi="Book Antiqua"/>
          <w:sz w:val="22"/>
          <w:szCs w:val="22"/>
        </w:rPr>
      </w:pPr>
      <w:r w:rsidRPr="008A4224">
        <w:rPr>
          <w:rFonts w:ascii="Book Antiqua" w:hAnsi="Book Antiqua"/>
          <w:sz w:val="22"/>
          <w:szCs w:val="22"/>
          <w:highlight w:val="black"/>
        </w:rPr>
        <w:t xml:space="preserve">faxové číslo </w:t>
      </w:r>
      <w:r w:rsidRPr="008A4224">
        <w:rPr>
          <w:rFonts w:ascii="Book Antiqua" w:hAnsi="Book Antiqua"/>
          <w:sz w:val="22"/>
          <w:szCs w:val="22"/>
          <w:highlight w:val="black"/>
        </w:rPr>
        <w:tab/>
      </w:r>
      <w:r w:rsidRPr="008A4224">
        <w:rPr>
          <w:rFonts w:ascii="Book Antiqua" w:hAnsi="Book Antiqua"/>
          <w:sz w:val="22"/>
          <w:szCs w:val="22"/>
          <w:highlight w:val="black"/>
        </w:rPr>
        <w:tab/>
        <w:t>543 214 781</w:t>
      </w:r>
    </w:p>
    <w:p w14:paraId="0805648B" w14:textId="77777777" w:rsidR="00C20F62" w:rsidRPr="006A0B18" w:rsidRDefault="00C20F62" w:rsidP="00881F99">
      <w:pPr>
        <w:spacing w:line="240" w:lineRule="atLeast"/>
        <w:jc w:val="both"/>
        <w:rPr>
          <w:rFonts w:ascii="Book Antiqua" w:hAnsi="Book Antiqua"/>
          <w:sz w:val="22"/>
          <w:szCs w:val="22"/>
        </w:rPr>
      </w:pPr>
    </w:p>
    <w:p w14:paraId="7EB5E1C9" w14:textId="303E397B" w:rsidR="00881F99" w:rsidRPr="006A0B18" w:rsidRDefault="00463BE0" w:rsidP="00881F99">
      <w:pPr>
        <w:spacing w:line="240" w:lineRule="atLeast"/>
        <w:jc w:val="both"/>
        <w:rPr>
          <w:rFonts w:ascii="Book Antiqua" w:hAnsi="Book Antiqua"/>
          <w:sz w:val="22"/>
          <w:szCs w:val="22"/>
        </w:rPr>
      </w:pPr>
      <w:r w:rsidRPr="006A0B18">
        <w:rPr>
          <w:rFonts w:ascii="Book Antiqua" w:hAnsi="Book Antiqua"/>
          <w:sz w:val="22"/>
          <w:szCs w:val="22"/>
        </w:rPr>
        <w:t>2.7</w:t>
      </w:r>
      <w:r w:rsidR="00881F99" w:rsidRPr="006A0B18">
        <w:rPr>
          <w:rFonts w:ascii="Book Antiqua" w:hAnsi="Book Antiqua"/>
          <w:sz w:val="22"/>
          <w:szCs w:val="22"/>
        </w:rPr>
        <w:t>.</w:t>
      </w:r>
    </w:p>
    <w:p w14:paraId="22A3C958" w14:textId="77777777" w:rsidR="00881F99" w:rsidRPr="006A0B18" w:rsidRDefault="00881F99" w:rsidP="00881F99">
      <w:pPr>
        <w:spacing w:line="240" w:lineRule="atLeast"/>
        <w:rPr>
          <w:rFonts w:ascii="Book Antiqua" w:hAnsi="Book Antiqua"/>
          <w:sz w:val="22"/>
          <w:szCs w:val="22"/>
        </w:rPr>
      </w:pPr>
      <w:r w:rsidRPr="006A0B18">
        <w:rPr>
          <w:rFonts w:ascii="Book Antiqua" w:hAnsi="Book Antiqua"/>
          <w:sz w:val="22"/>
          <w:szCs w:val="22"/>
        </w:rPr>
        <w:t xml:space="preserve">Místo plnění: </w:t>
      </w:r>
      <w:r w:rsidR="003A2A87" w:rsidRPr="006A0B18">
        <w:rPr>
          <w:rFonts w:ascii="Book Antiqua" w:hAnsi="Book Antiqua"/>
          <w:sz w:val="22"/>
          <w:szCs w:val="22"/>
        </w:rPr>
        <w:t>Vídeňská 55/47, 639 00 Brno.</w:t>
      </w:r>
    </w:p>
    <w:p w14:paraId="006FE90C" w14:textId="2929D771" w:rsidR="00881F99" w:rsidRPr="006A0B18" w:rsidRDefault="00881F99" w:rsidP="00881F99">
      <w:pPr>
        <w:spacing w:line="240" w:lineRule="atLeast"/>
        <w:rPr>
          <w:rFonts w:ascii="Book Antiqua" w:hAnsi="Book Antiqua"/>
          <w:szCs w:val="24"/>
        </w:rPr>
      </w:pPr>
    </w:p>
    <w:p w14:paraId="453ADA00" w14:textId="77777777" w:rsidR="00413F9E" w:rsidRPr="006A0B18" w:rsidRDefault="00413F9E" w:rsidP="00881F99">
      <w:pPr>
        <w:spacing w:line="240" w:lineRule="atLeast"/>
        <w:rPr>
          <w:rFonts w:ascii="Book Antiqua" w:hAnsi="Book Antiqua"/>
          <w:szCs w:val="24"/>
        </w:rPr>
      </w:pPr>
    </w:p>
    <w:p w14:paraId="658F8782"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Článek III.</w:t>
      </w:r>
    </w:p>
    <w:p w14:paraId="4E4E62EA"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Cena díla</w:t>
      </w:r>
    </w:p>
    <w:p w14:paraId="0A005F03" w14:textId="77777777" w:rsidR="00C20F62"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3.1.</w:t>
      </w:r>
      <w:r w:rsidRPr="006A0B18">
        <w:rPr>
          <w:rFonts w:ascii="Book Antiqua" w:hAnsi="Book Antiqua"/>
          <w:sz w:val="22"/>
          <w:szCs w:val="24"/>
        </w:rPr>
        <w:tab/>
      </w:r>
    </w:p>
    <w:p w14:paraId="303578EF" w14:textId="35153789"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Cena za zhotovení předmětu díla je stanovena dohodou smluvních stran na základě přijaté nabídky v soutěži o veřejnou zakázku jako cena nejvýše přípustná, včetně všech poplatků a veškerých dalších nákladů spojených s plněním veřejné zakázky a platí po celou dobu realizace díla, pokud není v této smlouvě dále stanoveno jinak.</w:t>
      </w:r>
    </w:p>
    <w:p w14:paraId="0E6D3F12" w14:textId="77777777" w:rsidR="00881F99" w:rsidRPr="006A0B18" w:rsidRDefault="00881F99" w:rsidP="00881F99">
      <w:pPr>
        <w:spacing w:line="240" w:lineRule="atLeast"/>
        <w:jc w:val="both"/>
        <w:rPr>
          <w:rFonts w:ascii="Book Antiqua" w:hAnsi="Book Antiqua"/>
          <w:sz w:val="22"/>
          <w:szCs w:val="24"/>
        </w:rPr>
      </w:pPr>
    </w:p>
    <w:p w14:paraId="175972F3" w14:textId="77777777" w:rsidR="00C20F62"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3.2.</w:t>
      </w:r>
      <w:r w:rsidRPr="006A0B18">
        <w:rPr>
          <w:rFonts w:ascii="Book Antiqua" w:hAnsi="Book Antiqua"/>
          <w:sz w:val="22"/>
          <w:szCs w:val="24"/>
        </w:rPr>
        <w:tab/>
      </w:r>
    </w:p>
    <w:p w14:paraId="10194BA4" w14:textId="05C2A5A6"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Cena díla byla stanovena dohodou smluvních stran na základě nabídky zhotovitele a činí:</w:t>
      </w:r>
    </w:p>
    <w:p w14:paraId="35778B99" w14:textId="6F38953B" w:rsidR="00881F99" w:rsidRPr="00353BFE" w:rsidRDefault="00BB63FB" w:rsidP="00881F99">
      <w:pPr>
        <w:spacing w:line="240" w:lineRule="atLeast"/>
        <w:jc w:val="both"/>
        <w:rPr>
          <w:rFonts w:ascii="Book Antiqua" w:hAnsi="Book Antiqua"/>
          <w:b/>
          <w:sz w:val="22"/>
          <w:szCs w:val="24"/>
        </w:rPr>
      </w:pPr>
      <w:r w:rsidRPr="00353BFE">
        <w:rPr>
          <w:rFonts w:ascii="Book Antiqua" w:hAnsi="Book Antiqua"/>
          <w:b/>
          <w:sz w:val="22"/>
          <w:szCs w:val="24"/>
        </w:rPr>
        <w:t xml:space="preserve">      </w:t>
      </w:r>
      <w:r w:rsidR="00881F99" w:rsidRPr="00353BFE">
        <w:rPr>
          <w:rFonts w:ascii="Book Antiqua" w:hAnsi="Book Antiqua"/>
          <w:b/>
          <w:sz w:val="22"/>
          <w:szCs w:val="24"/>
        </w:rPr>
        <w:t xml:space="preserve">Cena celkem bez DPH:       </w:t>
      </w:r>
      <w:r w:rsidR="00881F99" w:rsidRPr="00353BFE">
        <w:rPr>
          <w:rFonts w:ascii="Book Antiqua" w:hAnsi="Book Antiqua"/>
          <w:b/>
          <w:sz w:val="22"/>
          <w:szCs w:val="24"/>
        </w:rPr>
        <w:tab/>
      </w:r>
      <w:r w:rsidR="00881F99" w:rsidRPr="00353BFE">
        <w:rPr>
          <w:rFonts w:ascii="Book Antiqua" w:hAnsi="Book Antiqua"/>
          <w:b/>
          <w:sz w:val="22"/>
          <w:szCs w:val="24"/>
        </w:rPr>
        <w:tab/>
      </w:r>
      <w:r w:rsidR="00550ABB" w:rsidRPr="00353BFE">
        <w:rPr>
          <w:rFonts w:ascii="Book Antiqua" w:hAnsi="Book Antiqua"/>
          <w:b/>
          <w:sz w:val="22"/>
          <w:szCs w:val="24"/>
        </w:rPr>
        <w:t>3 693 611</w:t>
      </w:r>
      <w:r w:rsidR="00881F99" w:rsidRPr="00353BFE">
        <w:rPr>
          <w:rFonts w:ascii="Book Antiqua" w:hAnsi="Book Antiqua"/>
          <w:b/>
          <w:sz w:val="22"/>
          <w:szCs w:val="24"/>
        </w:rPr>
        <w:t>,</w:t>
      </w:r>
      <w:r w:rsidR="00E97A9F" w:rsidRPr="00353BFE">
        <w:rPr>
          <w:rFonts w:ascii="Book Antiqua" w:hAnsi="Book Antiqua"/>
          <w:b/>
          <w:sz w:val="22"/>
          <w:szCs w:val="24"/>
        </w:rPr>
        <w:t xml:space="preserve">0 </w:t>
      </w:r>
      <w:r w:rsidR="00881F99" w:rsidRPr="00353BFE">
        <w:rPr>
          <w:rFonts w:ascii="Book Antiqua" w:hAnsi="Book Antiqua"/>
          <w:b/>
          <w:sz w:val="22"/>
          <w:szCs w:val="24"/>
        </w:rPr>
        <w:t>Kč</w:t>
      </w:r>
    </w:p>
    <w:p w14:paraId="46334F30" w14:textId="68C1E6F3" w:rsidR="00881F99" w:rsidRPr="00353BFE" w:rsidRDefault="00881F99" w:rsidP="00881F99">
      <w:pPr>
        <w:spacing w:line="240" w:lineRule="atLeast"/>
        <w:jc w:val="both"/>
        <w:rPr>
          <w:rFonts w:ascii="Book Antiqua" w:hAnsi="Book Antiqua"/>
          <w:b/>
          <w:sz w:val="22"/>
          <w:szCs w:val="24"/>
        </w:rPr>
      </w:pPr>
      <w:r w:rsidRPr="00353BFE">
        <w:rPr>
          <w:rFonts w:ascii="Book Antiqua" w:hAnsi="Book Antiqua"/>
          <w:b/>
          <w:sz w:val="22"/>
          <w:szCs w:val="24"/>
        </w:rPr>
        <w:t xml:space="preserve">      DPH 21%:                                      </w:t>
      </w:r>
      <w:r w:rsidRPr="00353BFE">
        <w:rPr>
          <w:rFonts w:ascii="Book Antiqua" w:hAnsi="Book Antiqua"/>
          <w:b/>
          <w:sz w:val="22"/>
          <w:szCs w:val="24"/>
        </w:rPr>
        <w:tab/>
      </w:r>
      <w:r w:rsidR="00FF7AB5" w:rsidRPr="00353BFE">
        <w:rPr>
          <w:rFonts w:ascii="Book Antiqua" w:hAnsi="Book Antiqua"/>
          <w:b/>
          <w:sz w:val="22"/>
          <w:szCs w:val="24"/>
        </w:rPr>
        <w:t xml:space="preserve">             </w:t>
      </w:r>
      <w:r w:rsidR="00550ABB" w:rsidRPr="00353BFE">
        <w:rPr>
          <w:rFonts w:ascii="Book Antiqua" w:hAnsi="Book Antiqua"/>
          <w:b/>
          <w:sz w:val="22"/>
          <w:szCs w:val="24"/>
        </w:rPr>
        <w:t>775 658,3</w:t>
      </w:r>
      <w:r w:rsidR="00E97A9F" w:rsidRPr="00353BFE">
        <w:rPr>
          <w:rFonts w:ascii="Book Antiqua" w:hAnsi="Book Antiqua"/>
          <w:b/>
          <w:sz w:val="22"/>
          <w:szCs w:val="24"/>
        </w:rPr>
        <w:t xml:space="preserve"> </w:t>
      </w:r>
      <w:r w:rsidRPr="00353BFE">
        <w:rPr>
          <w:rFonts w:ascii="Book Antiqua" w:hAnsi="Book Antiqua"/>
          <w:b/>
          <w:sz w:val="22"/>
          <w:szCs w:val="24"/>
        </w:rPr>
        <w:t>Kč</w:t>
      </w:r>
    </w:p>
    <w:p w14:paraId="3971BFC7" w14:textId="469FA5E4" w:rsidR="00881F99" w:rsidRPr="00353BFE" w:rsidRDefault="00881F99" w:rsidP="00881F99">
      <w:pPr>
        <w:spacing w:line="240" w:lineRule="atLeast"/>
        <w:jc w:val="both"/>
        <w:rPr>
          <w:rFonts w:ascii="Book Antiqua" w:hAnsi="Book Antiqua"/>
          <w:b/>
          <w:sz w:val="22"/>
          <w:szCs w:val="24"/>
        </w:rPr>
      </w:pPr>
      <w:r w:rsidRPr="00353BFE">
        <w:rPr>
          <w:rFonts w:ascii="Book Antiqua" w:hAnsi="Book Antiqua"/>
          <w:b/>
          <w:sz w:val="22"/>
          <w:szCs w:val="24"/>
        </w:rPr>
        <w:t xml:space="preserve">      Cena celkem s DPH:</w:t>
      </w:r>
      <w:r w:rsidRPr="00353BFE">
        <w:rPr>
          <w:rFonts w:ascii="Book Antiqua" w:hAnsi="Book Antiqua"/>
          <w:b/>
          <w:sz w:val="22"/>
          <w:szCs w:val="24"/>
        </w:rPr>
        <w:tab/>
        <w:t xml:space="preserve">        </w:t>
      </w:r>
      <w:r w:rsidRPr="00353BFE">
        <w:rPr>
          <w:rFonts w:ascii="Book Antiqua" w:hAnsi="Book Antiqua"/>
          <w:b/>
          <w:sz w:val="22"/>
          <w:szCs w:val="24"/>
        </w:rPr>
        <w:tab/>
      </w:r>
      <w:r w:rsidRPr="00353BFE">
        <w:rPr>
          <w:rFonts w:ascii="Book Antiqua" w:hAnsi="Book Antiqua"/>
          <w:b/>
          <w:sz w:val="22"/>
          <w:szCs w:val="24"/>
        </w:rPr>
        <w:tab/>
      </w:r>
      <w:r w:rsidR="00550ABB" w:rsidRPr="00353BFE">
        <w:rPr>
          <w:rFonts w:ascii="Book Antiqua" w:hAnsi="Book Antiqua"/>
          <w:b/>
          <w:sz w:val="22"/>
          <w:szCs w:val="24"/>
        </w:rPr>
        <w:t>4 469 269,3</w:t>
      </w:r>
      <w:r w:rsidR="00E97A9F" w:rsidRPr="00353BFE">
        <w:rPr>
          <w:rFonts w:ascii="Book Antiqua" w:hAnsi="Book Antiqua"/>
          <w:b/>
          <w:sz w:val="22"/>
          <w:szCs w:val="24"/>
        </w:rPr>
        <w:t xml:space="preserve"> </w:t>
      </w:r>
      <w:r w:rsidRPr="00353BFE">
        <w:rPr>
          <w:rFonts w:ascii="Book Antiqua" w:hAnsi="Book Antiqua"/>
          <w:b/>
          <w:sz w:val="22"/>
          <w:szCs w:val="24"/>
        </w:rPr>
        <w:t>Kč</w:t>
      </w:r>
    </w:p>
    <w:p w14:paraId="5BD6F8E0"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V případě, že v průběhu realizace díla dojde ke změně sazby DPH, bude zhotovitelem objednateli účtována sazba dle platného znění ke dni předání a převzetí díla.</w:t>
      </w:r>
    </w:p>
    <w:p w14:paraId="6116A36E" w14:textId="77777777" w:rsidR="00881F99" w:rsidRPr="006A0B18" w:rsidRDefault="00881F99" w:rsidP="00881F99">
      <w:pPr>
        <w:spacing w:line="240" w:lineRule="atLeast"/>
        <w:jc w:val="both"/>
        <w:rPr>
          <w:rFonts w:ascii="Book Antiqua" w:hAnsi="Book Antiqua"/>
          <w:sz w:val="22"/>
          <w:szCs w:val="24"/>
        </w:rPr>
      </w:pPr>
    </w:p>
    <w:p w14:paraId="3C88AF0B"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3.3.</w:t>
      </w:r>
    </w:p>
    <w:p w14:paraId="62B00B0A"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 xml:space="preserve">Cena je dohodnuta jako nejvýše přípustná, nepřekročitelná a platí po celou dobu platnosti smlouvy. Cena díla zahrnuje veškeré práce nutné k realizaci předmětu smlouvy, zejména práce specifikované v čl. II. této smlouvy, včetně nákladů souvisejících (jako např. náklady na potřebný pomocný materiál, oleje, mazadla a čistící prostředky, jejich likvidaci zajištěnou v souladu se zákonem o ochraně životního prostředí, dále pojištění, daně, poplatky, předpokládaná rizika, ubytování, stravné a dopravu pracovníků, zhotovení provádění dokumentace a dokumentace skutečného provedení díla, provedení předepsaných či sjednaných zkoušek, revizí, předání atestů, osvědčení, prohlášení o shodě, revizních protokolů a jakékoliv další výdaje potřebné pro realizaci a dokončení díla) </w:t>
      </w:r>
    </w:p>
    <w:p w14:paraId="16A47ADE" w14:textId="77777777" w:rsidR="00881F99" w:rsidRPr="006A0B18" w:rsidRDefault="00881F99" w:rsidP="00881F99">
      <w:pPr>
        <w:spacing w:line="240" w:lineRule="atLeast"/>
        <w:jc w:val="both"/>
        <w:rPr>
          <w:rFonts w:ascii="Book Antiqua" w:hAnsi="Book Antiqua"/>
          <w:szCs w:val="24"/>
        </w:rPr>
      </w:pPr>
    </w:p>
    <w:p w14:paraId="3F0A5045"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3.4.</w:t>
      </w:r>
    </w:p>
    <w:p w14:paraId="09B634B2"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 xml:space="preserve">Sjednaná cena obsahuje i v současné době předpokládaný vývoj cen v daném oboru, včetně </w:t>
      </w:r>
      <w:r w:rsidRPr="006A0B18">
        <w:rPr>
          <w:rFonts w:ascii="Book Antiqua" w:hAnsi="Book Antiqua"/>
          <w:sz w:val="22"/>
          <w:szCs w:val="24"/>
        </w:rPr>
        <w:lastRenderedPageBreak/>
        <w:t>předpokládaného vývoje kurzu české měny k zahraničním měnám až do doby dokončení díla dle čl. 5 této smlouvy</w:t>
      </w:r>
    </w:p>
    <w:p w14:paraId="421B5EDA" w14:textId="77777777" w:rsidR="00881F99" w:rsidRPr="006A0B18" w:rsidRDefault="00881F99" w:rsidP="00881F99">
      <w:pPr>
        <w:keepNext/>
        <w:keepLines/>
        <w:spacing w:line="240" w:lineRule="atLeast"/>
        <w:jc w:val="both"/>
        <w:rPr>
          <w:rFonts w:ascii="Book Antiqua" w:hAnsi="Book Antiqua"/>
          <w:sz w:val="22"/>
          <w:szCs w:val="24"/>
        </w:rPr>
      </w:pPr>
      <w:r w:rsidRPr="006A0B18">
        <w:rPr>
          <w:rFonts w:ascii="Book Antiqua" w:hAnsi="Book Antiqua"/>
          <w:sz w:val="22"/>
          <w:szCs w:val="24"/>
        </w:rPr>
        <w:t>3.5.</w:t>
      </w:r>
    </w:p>
    <w:p w14:paraId="2F12AF15" w14:textId="77777777" w:rsidR="00881F99" w:rsidRPr="006A0B18" w:rsidRDefault="00881F99" w:rsidP="00881F99">
      <w:pPr>
        <w:keepNext/>
        <w:keepLines/>
        <w:spacing w:line="240" w:lineRule="atLeast"/>
        <w:jc w:val="both"/>
        <w:rPr>
          <w:rFonts w:ascii="Book Antiqua" w:hAnsi="Book Antiqua"/>
          <w:sz w:val="22"/>
          <w:szCs w:val="24"/>
        </w:rPr>
      </w:pPr>
      <w:r w:rsidRPr="006A0B18">
        <w:rPr>
          <w:rFonts w:ascii="Book Antiqua" w:hAnsi="Book Antiqua"/>
          <w:sz w:val="22"/>
          <w:szCs w:val="24"/>
        </w:rPr>
        <w:t>Sjednaná cena obsahuje veškeré náklady a zisk zhotovitele nezbytné k řádnému a včasnému provedení díla.</w:t>
      </w:r>
    </w:p>
    <w:p w14:paraId="0C67FEB2" w14:textId="77777777" w:rsidR="004D14F0" w:rsidRPr="006A0B18" w:rsidRDefault="004D14F0" w:rsidP="00881F99">
      <w:pPr>
        <w:spacing w:line="240" w:lineRule="atLeast"/>
        <w:jc w:val="both"/>
        <w:rPr>
          <w:rFonts w:ascii="Book Antiqua" w:hAnsi="Book Antiqua"/>
          <w:sz w:val="22"/>
          <w:szCs w:val="24"/>
        </w:rPr>
      </w:pPr>
    </w:p>
    <w:p w14:paraId="1F53D20A"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3.6.</w:t>
      </w:r>
    </w:p>
    <w:p w14:paraId="6DAD85CC"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Cena může být měněna pouze dohodou smluvních stran.</w:t>
      </w:r>
    </w:p>
    <w:p w14:paraId="34F2DDD8" w14:textId="77777777" w:rsidR="00881F99" w:rsidRPr="006A0B18" w:rsidRDefault="00881F99" w:rsidP="00881F99">
      <w:pPr>
        <w:spacing w:line="240" w:lineRule="atLeast"/>
        <w:jc w:val="both"/>
        <w:rPr>
          <w:rFonts w:ascii="Book Antiqua" w:hAnsi="Book Antiqua"/>
          <w:sz w:val="22"/>
          <w:szCs w:val="24"/>
        </w:rPr>
      </w:pPr>
    </w:p>
    <w:p w14:paraId="64356F53"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3.7.</w:t>
      </w:r>
    </w:p>
    <w:p w14:paraId="70FCA468"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Vícepráce budou zhotovitelem realizovány až na základě jejich odsouhlasení objednatelem. Za vícepráce budou považovány pouze dodatečné změny technologie, materiálů a rozsah prací, které nebyly známy v době po</w:t>
      </w:r>
      <w:r w:rsidR="00690669" w:rsidRPr="006A0B18">
        <w:rPr>
          <w:rFonts w:ascii="Book Antiqua" w:hAnsi="Book Antiqua"/>
          <w:sz w:val="22"/>
          <w:szCs w:val="24"/>
        </w:rPr>
        <w:t>d</w:t>
      </w:r>
      <w:r w:rsidRPr="006A0B18">
        <w:rPr>
          <w:rFonts w:ascii="Book Antiqua" w:hAnsi="Book Antiqua"/>
          <w:sz w:val="22"/>
          <w:szCs w:val="24"/>
        </w:rPr>
        <w:t>pisu této smlouvy.</w:t>
      </w:r>
    </w:p>
    <w:p w14:paraId="273C2125" w14:textId="77777777" w:rsidR="00881F99" w:rsidRPr="006A0B18" w:rsidRDefault="00881F99" w:rsidP="00881F99">
      <w:pPr>
        <w:spacing w:line="240" w:lineRule="atLeast"/>
        <w:jc w:val="both"/>
        <w:rPr>
          <w:rFonts w:ascii="Book Antiqua" w:hAnsi="Book Antiqua"/>
          <w:szCs w:val="24"/>
        </w:rPr>
      </w:pPr>
    </w:p>
    <w:p w14:paraId="48D0498E" w14:textId="77777777" w:rsidR="00881F99" w:rsidRPr="006A0B18" w:rsidRDefault="00881F99" w:rsidP="00881F99">
      <w:pPr>
        <w:spacing w:line="240" w:lineRule="atLeast"/>
        <w:jc w:val="both"/>
        <w:rPr>
          <w:rFonts w:ascii="Book Antiqua" w:hAnsi="Book Antiqua"/>
          <w:szCs w:val="24"/>
        </w:rPr>
      </w:pPr>
    </w:p>
    <w:p w14:paraId="6EF45F7C"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Článek IV.</w:t>
      </w:r>
    </w:p>
    <w:p w14:paraId="3000042B" w14:textId="3ED77FFE"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Platební podmínky</w:t>
      </w:r>
    </w:p>
    <w:p w14:paraId="1325BECE" w14:textId="77777777" w:rsidR="006155C3" w:rsidRPr="006A0B18" w:rsidRDefault="006155C3" w:rsidP="006155C3">
      <w:pPr>
        <w:spacing w:line="280" w:lineRule="atLeast"/>
        <w:ind w:left="510" w:hanging="510"/>
        <w:jc w:val="both"/>
        <w:rPr>
          <w:rFonts w:ascii="Book Antiqua" w:hAnsi="Book Antiqua"/>
          <w:sz w:val="22"/>
        </w:rPr>
      </w:pPr>
      <w:r w:rsidRPr="006A0B18">
        <w:rPr>
          <w:rFonts w:ascii="Book Antiqua" w:hAnsi="Book Antiqua"/>
          <w:sz w:val="22"/>
        </w:rPr>
        <w:t xml:space="preserve">4.1   </w:t>
      </w:r>
    </w:p>
    <w:p w14:paraId="2A15A786" w14:textId="77777777" w:rsidR="006155C3" w:rsidRPr="006A0B18" w:rsidRDefault="006155C3" w:rsidP="006155C3">
      <w:pPr>
        <w:spacing w:line="280" w:lineRule="atLeast"/>
        <w:jc w:val="both"/>
        <w:rPr>
          <w:rFonts w:ascii="Book Antiqua" w:hAnsi="Book Antiqua"/>
          <w:sz w:val="22"/>
        </w:rPr>
      </w:pPr>
      <w:r w:rsidRPr="006A0B18">
        <w:rPr>
          <w:rFonts w:ascii="Book Antiqua" w:hAnsi="Book Antiqua"/>
          <w:sz w:val="22"/>
        </w:rPr>
        <w:t xml:space="preserve">Zadavatel neposkytuje zálohy. Úhrada díla bude prováděna na základě vystavených dílčích faktur formou měsíčních přímých plateb do výše částky soupisu provedených prací a odsouhlasených prací. Konečná faktura za dílo je daná jako rozdíl celkové ceny za dílo a součtu dílčích faktur, což bude na konečné faktuře uvedeno. Vystavené faktury musí obsahovat náležitosti daňového dokladu podle zákona č.235/2004 Sb. v platném znění. </w:t>
      </w:r>
    </w:p>
    <w:p w14:paraId="1BC88C7C" w14:textId="77777777" w:rsidR="006155C3" w:rsidRPr="006A0B18" w:rsidRDefault="006155C3" w:rsidP="006155C3">
      <w:pPr>
        <w:spacing w:line="280" w:lineRule="atLeast"/>
        <w:ind w:left="510" w:hanging="510"/>
        <w:jc w:val="both"/>
        <w:rPr>
          <w:rFonts w:ascii="Book Antiqua" w:hAnsi="Book Antiqua"/>
          <w:sz w:val="22"/>
        </w:rPr>
      </w:pPr>
    </w:p>
    <w:p w14:paraId="77C22B7D" w14:textId="77777777" w:rsidR="006155C3" w:rsidRPr="006A0B18" w:rsidRDefault="006155C3" w:rsidP="006155C3">
      <w:pPr>
        <w:spacing w:line="280" w:lineRule="atLeast"/>
        <w:ind w:left="510" w:hanging="510"/>
        <w:jc w:val="both"/>
        <w:rPr>
          <w:rFonts w:ascii="Book Antiqua" w:hAnsi="Book Antiqua"/>
          <w:sz w:val="22"/>
        </w:rPr>
      </w:pPr>
      <w:r w:rsidRPr="006A0B18">
        <w:rPr>
          <w:rFonts w:ascii="Book Antiqua" w:hAnsi="Book Antiqua"/>
          <w:sz w:val="22"/>
        </w:rPr>
        <w:t xml:space="preserve">4.2 </w:t>
      </w:r>
    </w:p>
    <w:p w14:paraId="6F0B4E52" w14:textId="408EA79D" w:rsidR="006155C3" w:rsidRPr="006A0B18" w:rsidRDefault="006155C3" w:rsidP="006155C3">
      <w:pPr>
        <w:spacing w:line="280" w:lineRule="atLeast"/>
        <w:jc w:val="both"/>
        <w:rPr>
          <w:rFonts w:ascii="Book Antiqua" w:hAnsi="Book Antiqua"/>
          <w:sz w:val="22"/>
        </w:rPr>
      </w:pPr>
      <w:r w:rsidRPr="006A0B18">
        <w:rPr>
          <w:rFonts w:ascii="Book Antiqua" w:hAnsi="Book Antiqua"/>
          <w:sz w:val="22"/>
        </w:rPr>
        <w:t xml:space="preserve">Stavbyvedoucí zhotovitele bude měsíčně vystavovat soupisy provedených prací, a to vždy do 28. dne daného měsíce, dle jednotlivých stavebních oddílů. Takto sestavené soupisy provedených prací odsouhlasí objednatel nebo pověřený pracovník objednatele vždy do posledního dne daného kalendářního měsíce. Na základě takto vystaveného a odsouhlaseného soupisu provedených prací bude provedena platba zhotoviteli dle odstavce </w:t>
      </w:r>
      <w:r w:rsidR="00353BFE">
        <w:rPr>
          <w:rFonts w:ascii="Book Antiqua" w:hAnsi="Book Antiqua"/>
          <w:sz w:val="22"/>
        </w:rPr>
        <w:t>4.1.</w:t>
      </w:r>
    </w:p>
    <w:p w14:paraId="1FC89FFE" w14:textId="77777777" w:rsidR="006155C3" w:rsidRPr="006A0B18" w:rsidRDefault="006155C3" w:rsidP="006155C3">
      <w:pPr>
        <w:spacing w:line="280" w:lineRule="atLeast"/>
        <w:jc w:val="both"/>
        <w:rPr>
          <w:rFonts w:ascii="Book Antiqua" w:hAnsi="Book Antiqua"/>
          <w:sz w:val="22"/>
        </w:rPr>
      </w:pPr>
    </w:p>
    <w:p w14:paraId="6EAEA505" w14:textId="77777777" w:rsidR="006155C3" w:rsidRPr="006A0B18" w:rsidRDefault="006155C3" w:rsidP="006155C3">
      <w:pPr>
        <w:spacing w:line="280" w:lineRule="atLeast"/>
        <w:jc w:val="both"/>
        <w:rPr>
          <w:rFonts w:ascii="Book Antiqua" w:hAnsi="Book Antiqua"/>
          <w:sz w:val="22"/>
        </w:rPr>
      </w:pPr>
      <w:r w:rsidRPr="006A0B18">
        <w:rPr>
          <w:rFonts w:ascii="Book Antiqua" w:hAnsi="Book Antiqua"/>
          <w:sz w:val="22"/>
        </w:rPr>
        <w:t>4.3</w:t>
      </w:r>
    </w:p>
    <w:p w14:paraId="3CFD912D" w14:textId="77777777" w:rsidR="006155C3" w:rsidRPr="006A0B18" w:rsidRDefault="006155C3" w:rsidP="006155C3">
      <w:pPr>
        <w:spacing w:line="280" w:lineRule="atLeast"/>
        <w:jc w:val="both"/>
        <w:rPr>
          <w:rFonts w:ascii="Book Antiqua" w:hAnsi="Book Antiqua"/>
          <w:sz w:val="22"/>
        </w:rPr>
      </w:pPr>
      <w:r w:rsidRPr="006A0B18">
        <w:rPr>
          <w:rFonts w:ascii="Book Antiqua" w:hAnsi="Book Antiqua"/>
          <w:sz w:val="22"/>
        </w:rPr>
        <w:t xml:space="preserve">Splatnost daňového dokladu je dohodnuta do 14 dnů od data doručení dokladu na adresu objednatele, nebo data převzetí dokladu (faktury) objednatelem, nebo oprávněným zástupcem objednatele. </w:t>
      </w:r>
    </w:p>
    <w:p w14:paraId="66B73599" w14:textId="77777777" w:rsidR="006155C3" w:rsidRPr="006A0B18" w:rsidRDefault="006155C3" w:rsidP="006155C3">
      <w:pPr>
        <w:spacing w:line="280" w:lineRule="atLeast"/>
        <w:ind w:firstLine="708"/>
        <w:jc w:val="both"/>
        <w:rPr>
          <w:rFonts w:ascii="Book Antiqua" w:hAnsi="Book Antiqua"/>
          <w:sz w:val="22"/>
        </w:rPr>
      </w:pPr>
    </w:p>
    <w:p w14:paraId="1D902F03" w14:textId="77777777" w:rsidR="006155C3" w:rsidRPr="006A0B18" w:rsidRDefault="006155C3" w:rsidP="006155C3">
      <w:pPr>
        <w:spacing w:line="280" w:lineRule="atLeast"/>
        <w:ind w:left="510" w:hanging="510"/>
        <w:jc w:val="both"/>
        <w:rPr>
          <w:rFonts w:ascii="Book Antiqua" w:hAnsi="Book Antiqua"/>
          <w:sz w:val="22"/>
        </w:rPr>
      </w:pPr>
      <w:r w:rsidRPr="006A0B18">
        <w:rPr>
          <w:rFonts w:ascii="Book Antiqua" w:hAnsi="Book Antiqua"/>
          <w:sz w:val="22"/>
        </w:rPr>
        <w:t>4.4</w:t>
      </w:r>
    </w:p>
    <w:p w14:paraId="3F68464E" w14:textId="687F5FB4" w:rsidR="006155C3" w:rsidRPr="006A0B18" w:rsidRDefault="006155C3" w:rsidP="006155C3">
      <w:pPr>
        <w:spacing w:line="280" w:lineRule="atLeast"/>
        <w:jc w:val="both"/>
        <w:rPr>
          <w:rFonts w:ascii="Book Antiqua" w:hAnsi="Book Antiqua"/>
          <w:sz w:val="22"/>
        </w:rPr>
      </w:pPr>
      <w:r w:rsidRPr="006A0B18">
        <w:rPr>
          <w:rFonts w:ascii="Book Antiqua" w:hAnsi="Book Antiqua"/>
          <w:sz w:val="22"/>
        </w:rPr>
        <w:t xml:space="preserve">Případné vícepráce budou hrazeny samostatnými platbami se splatností do 30 dnů od doručení, nebo předání daňového dokladu (faktury) objednateli, nebo zástupci objednatele. Veškeré vícepráce a méněpráce budou dohodnuty v dodatcích této SOD na základě odsouhlasených a potvrzených zápisů v SD </w:t>
      </w:r>
      <w:r w:rsidR="003E1B45" w:rsidRPr="006A0B18">
        <w:rPr>
          <w:rFonts w:ascii="Book Antiqua" w:hAnsi="Book Antiqua"/>
          <w:sz w:val="22"/>
        </w:rPr>
        <w:t xml:space="preserve">technickým dozorem </w:t>
      </w:r>
      <w:r w:rsidRPr="006A0B18">
        <w:rPr>
          <w:rFonts w:ascii="Book Antiqua" w:hAnsi="Book Antiqua"/>
          <w:sz w:val="22"/>
        </w:rPr>
        <w:t>objednatele.</w:t>
      </w:r>
    </w:p>
    <w:p w14:paraId="1E5DEB5D" w14:textId="20DEBC04" w:rsidR="006155C3" w:rsidRPr="006A0B18" w:rsidRDefault="006155C3" w:rsidP="006155C3">
      <w:pPr>
        <w:spacing w:line="280" w:lineRule="atLeast"/>
        <w:jc w:val="both"/>
        <w:rPr>
          <w:rFonts w:ascii="Book Antiqua" w:hAnsi="Book Antiqua"/>
          <w:sz w:val="22"/>
        </w:rPr>
      </w:pPr>
      <w:r w:rsidRPr="006A0B18">
        <w:rPr>
          <w:rFonts w:ascii="Book Antiqua" w:hAnsi="Book Antiqua"/>
          <w:sz w:val="22"/>
        </w:rPr>
        <w:t xml:space="preserve">Tyto vícepráce budou popsány formou </w:t>
      </w:r>
      <w:r w:rsidR="008305C9" w:rsidRPr="006A0B18">
        <w:rPr>
          <w:rFonts w:ascii="Book Antiqua" w:hAnsi="Book Antiqua"/>
          <w:bCs/>
          <w:sz w:val="22"/>
          <w:szCs w:val="24"/>
        </w:rPr>
        <w:t>soupisu prací, dodávek a služeb s výkazem výměr</w:t>
      </w:r>
      <w:r w:rsidR="008305C9" w:rsidRPr="006A0B18">
        <w:rPr>
          <w:rFonts w:ascii="Book Antiqua" w:hAnsi="Book Antiqua"/>
          <w:sz w:val="22"/>
        </w:rPr>
        <w:t xml:space="preserve"> </w:t>
      </w:r>
      <w:r w:rsidRPr="006A0B18">
        <w:rPr>
          <w:rFonts w:ascii="Book Antiqua" w:hAnsi="Book Antiqua"/>
          <w:sz w:val="22"/>
        </w:rPr>
        <w:t xml:space="preserve">v SD a odsouhlaseny </w:t>
      </w:r>
      <w:r w:rsidR="008305C9" w:rsidRPr="006A0B18">
        <w:rPr>
          <w:rFonts w:ascii="Book Antiqua" w:hAnsi="Book Antiqua"/>
          <w:sz w:val="22"/>
        </w:rPr>
        <w:t xml:space="preserve">technickým dozorem </w:t>
      </w:r>
      <w:r w:rsidRPr="006A0B18">
        <w:rPr>
          <w:rFonts w:ascii="Book Antiqua" w:hAnsi="Book Antiqua"/>
          <w:sz w:val="22"/>
        </w:rPr>
        <w:t>objednatele. Návrh ceny bude předložen objednateli k odsouhlasení před jejich prováděním.</w:t>
      </w:r>
    </w:p>
    <w:p w14:paraId="374B8F7B" w14:textId="46CF20AF" w:rsidR="0046145F" w:rsidRPr="006A0B18" w:rsidRDefault="0046145F" w:rsidP="0046145F">
      <w:pPr>
        <w:spacing w:line="280" w:lineRule="atLeast"/>
        <w:jc w:val="both"/>
        <w:rPr>
          <w:rFonts w:ascii="Book Antiqua" w:hAnsi="Book Antiqua"/>
          <w:sz w:val="22"/>
          <w:szCs w:val="24"/>
        </w:rPr>
      </w:pPr>
    </w:p>
    <w:p w14:paraId="318FFAD3" w14:textId="638617C9" w:rsidR="00A00996" w:rsidRPr="006A0B18" w:rsidRDefault="00A00996" w:rsidP="00A00996">
      <w:pPr>
        <w:spacing w:line="280" w:lineRule="atLeast"/>
        <w:ind w:left="567" w:hanging="567"/>
        <w:jc w:val="both"/>
        <w:rPr>
          <w:rFonts w:ascii="Book Antiqua" w:hAnsi="Book Antiqua"/>
          <w:sz w:val="22"/>
          <w:szCs w:val="24"/>
        </w:rPr>
      </w:pPr>
      <w:r w:rsidRPr="006A0B18">
        <w:rPr>
          <w:rFonts w:ascii="Book Antiqua" w:hAnsi="Book Antiqua"/>
          <w:sz w:val="22"/>
          <w:szCs w:val="24"/>
        </w:rPr>
        <w:t>4.</w:t>
      </w:r>
      <w:r w:rsidR="00A86794">
        <w:rPr>
          <w:rFonts w:ascii="Book Antiqua" w:hAnsi="Book Antiqua"/>
          <w:sz w:val="22"/>
          <w:szCs w:val="24"/>
        </w:rPr>
        <w:t>5</w:t>
      </w:r>
    </w:p>
    <w:p w14:paraId="10D09F13" w14:textId="111836C7" w:rsidR="00A86794" w:rsidRPr="009176D9" w:rsidRDefault="00A86794" w:rsidP="00A86794">
      <w:pPr>
        <w:spacing w:line="280" w:lineRule="atLeast"/>
        <w:jc w:val="both"/>
        <w:rPr>
          <w:rFonts w:ascii="Book Antiqua" w:hAnsi="Book Antiqua"/>
          <w:sz w:val="22"/>
        </w:rPr>
      </w:pPr>
      <w:r w:rsidRPr="009176D9">
        <w:rPr>
          <w:rFonts w:ascii="Book Antiqua" w:hAnsi="Book Antiqua"/>
          <w:sz w:val="22"/>
        </w:rPr>
        <w:t>Případné vícepráce budou hrazeny samostatnými platbami se splatností do 30 dnů od doručení, nebo předání daňového dokladu (faktury) objednateli, nebo zástupci objednatele. Veškeré vícepráce a méněpráce budou dohodnuty v dodatcích této smlouvy na základě odsouhlasených a potvrzených zápisů ve stavebním deníku technickým dozorem objednatele.</w:t>
      </w:r>
    </w:p>
    <w:p w14:paraId="2E735E5D" w14:textId="68FA2DF5" w:rsidR="00A86794" w:rsidRPr="009176D9" w:rsidRDefault="00A86794" w:rsidP="00A86794">
      <w:pPr>
        <w:spacing w:line="280" w:lineRule="atLeast"/>
        <w:jc w:val="both"/>
        <w:rPr>
          <w:rFonts w:ascii="Book Antiqua" w:hAnsi="Book Antiqua"/>
          <w:sz w:val="22"/>
        </w:rPr>
      </w:pPr>
      <w:r w:rsidRPr="009176D9">
        <w:rPr>
          <w:rFonts w:ascii="Book Antiqua" w:hAnsi="Book Antiqua"/>
          <w:sz w:val="22"/>
        </w:rPr>
        <w:lastRenderedPageBreak/>
        <w:t xml:space="preserve">Tyto vícepráce budou popsány formou </w:t>
      </w:r>
      <w:r w:rsidRPr="009176D9">
        <w:rPr>
          <w:rFonts w:ascii="Book Antiqua" w:hAnsi="Book Antiqua"/>
          <w:bCs/>
          <w:sz w:val="22"/>
          <w:szCs w:val="24"/>
        </w:rPr>
        <w:t>soupisu prací, dodávek a služeb s výkazem výměr</w:t>
      </w:r>
      <w:r w:rsidRPr="009176D9">
        <w:rPr>
          <w:rFonts w:ascii="Book Antiqua" w:hAnsi="Book Antiqua"/>
          <w:sz w:val="22"/>
        </w:rPr>
        <w:t xml:space="preserve"> ve stavebním deníku a odsouhlaseny technickým dozorem objednatele. Návrh ceny bude předložen objednateli k odsouhlasení před jejich prováděním.</w:t>
      </w:r>
    </w:p>
    <w:p w14:paraId="6103390C" w14:textId="7DE7B62F" w:rsidR="00A86794" w:rsidRPr="009176D9" w:rsidRDefault="00A86794" w:rsidP="00A86794">
      <w:pPr>
        <w:spacing w:line="280" w:lineRule="atLeast"/>
        <w:ind w:left="567" w:hanging="567"/>
        <w:jc w:val="both"/>
        <w:rPr>
          <w:rFonts w:ascii="Book Antiqua" w:hAnsi="Book Antiqua"/>
          <w:sz w:val="22"/>
          <w:szCs w:val="24"/>
        </w:rPr>
      </w:pPr>
      <w:r w:rsidRPr="009176D9">
        <w:rPr>
          <w:rFonts w:ascii="Book Antiqua" w:hAnsi="Book Antiqua"/>
          <w:sz w:val="22"/>
          <w:szCs w:val="24"/>
        </w:rPr>
        <w:t>4.</w:t>
      </w:r>
      <w:r>
        <w:rPr>
          <w:rFonts w:ascii="Book Antiqua" w:hAnsi="Book Antiqua"/>
          <w:sz w:val="22"/>
          <w:szCs w:val="24"/>
        </w:rPr>
        <w:t>6</w:t>
      </w:r>
      <w:r w:rsidRPr="009176D9">
        <w:rPr>
          <w:rFonts w:ascii="Book Antiqua" w:hAnsi="Book Antiqua"/>
          <w:sz w:val="22"/>
          <w:szCs w:val="24"/>
        </w:rPr>
        <w:t xml:space="preserve">  </w:t>
      </w:r>
    </w:p>
    <w:p w14:paraId="53B065B0" w14:textId="77777777" w:rsidR="00A86794" w:rsidRPr="009176D9" w:rsidRDefault="00A86794" w:rsidP="00A86794">
      <w:pPr>
        <w:spacing w:line="280" w:lineRule="atLeast"/>
        <w:jc w:val="both"/>
        <w:rPr>
          <w:rFonts w:ascii="Book Antiqua" w:hAnsi="Book Antiqua"/>
          <w:sz w:val="22"/>
          <w:szCs w:val="24"/>
        </w:rPr>
      </w:pPr>
      <w:r w:rsidRPr="009176D9">
        <w:rPr>
          <w:rFonts w:ascii="Book Antiqua" w:hAnsi="Book Antiqua"/>
          <w:sz w:val="22"/>
          <w:szCs w:val="24"/>
        </w:rPr>
        <w:t xml:space="preserve">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w:t>
      </w:r>
    </w:p>
    <w:p w14:paraId="3139F318" w14:textId="77777777" w:rsidR="00A86794" w:rsidRPr="009176D9" w:rsidRDefault="00A86794" w:rsidP="00A86794">
      <w:pPr>
        <w:spacing w:line="280" w:lineRule="atLeast"/>
        <w:ind w:left="709" w:hanging="709"/>
        <w:jc w:val="both"/>
        <w:rPr>
          <w:rFonts w:ascii="Book Antiqua" w:hAnsi="Book Antiqua"/>
          <w:sz w:val="22"/>
          <w:szCs w:val="24"/>
        </w:rPr>
      </w:pPr>
    </w:p>
    <w:p w14:paraId="172FB79D" w14:textId="6276124D" w:rsidR="00A86794" w:rsidRPr="009176D9" w:rsidRDefault="00A86794" w:rsidP="00A86794">
      <w:pPr>
        <w:spacing w:line="280" w:lineRule="atLeast"/>
        <w:ind w:left="709" w:hanging="709"/>
        <w:jc w:val="both"/>
        <w:rPr>
          <w:rFonts w:ascii="Book Antiqua" w:hAnsi="Book Antiqua"/>
          <w:sz w:val="22"/>
          <w:szCs w:val="24"/>
        </w:rPr>
      </w:pPr>
      <w:r w:rsidRPr="009176D9">
        <w:rPr>
          <w:rFonts w:ascii="Book Antiqua" w:hAnsi="Book Antiqua"/>
          <w:sz w:val="22"/>
          <w:szCs w:val="24"/>
        </w:rPr>
        <w:t>4.</w:t>
      </w:r>
      <w:r>
        <w:rPr>
          <w:rFonts w:ascii="Book Antiqua" w:hAnsi="Book Antiqua"/>
          <w:sz w:val="22"/>
          <w:szCs w:val="24"/>
        </w:rPr>
        <w:t>7</w:t>
      </w:r>
      <w:r w:rsidRPr="009176D9">
        <w:rPr>
          <w:rFonts w:ascii="Book Antiqua" w:hAnsi="Book Antiqua"/>
          <w:sz w:val="22"/>
          <w:szCs w:val="24"/>
        </w:rPr>
        <w:tab/>
      </w:r>
    </w:p>
    <w:p w14:paraId="1CA3B7FC" w14:textId="77777777" w:rsidR="00A86794" w:rsidRPr="009176D9" w:rsidRDefault="00A86794" w:rsidP="00A86794">
      <w:pPr>
        <w:spacing w:line="280" w:lineRule="atLeast"/>
        <w:jc w:val="both"/>
        <w:rPr>
          <w:rFonts w:ascii="Book Antiqua" w:hAnsi="Book Antiqua"/>
          <w:sz w:val="22"/>
          <w:szCs w:val="24"/>
        </w:rPr>
      </w:pPr>
      <w:r w:rsidRPr="009176D9">
        <w:rPr>
          <w:rFonts w:ascii="Book Antiqua" w:hAnsi="Book Antiqua"/>
          <w:sz w:val="22"/>
          <w:szCs w:val="24"/>
        </w:rPr>
        <w:t>Práce a dodávky, u kterých nedošlo k dohodě o jejich provedení nebo u kterých nedošlo k dohodě o provedeném množství, projednají zhotovitel s objednatelem v samostatném řízení, ze kterého pořídí zápis. Objednatel požádá o stanovisko nezávislého znalce, které je pro obě strany závazné. Náklady na znalce nese k tíži zhotovitel.</w:t>
      </w:r>
    </w:p>
    <w:p w14:paraId="4FD60FFE" w14:textId="77777777" w:rsidR="00A86794" w:rsidRPr="009176D9" w:rsidRDefault="00A86794" w:rsidP="00A86794">
      <w:pPr>
        <w:spacing w:line="280" w:lineRule="atLeast"/>
        <w:ind w:left="709" w:hanging="709"/>
        <w:jc w:val="both"/>
        <w:rPr>
          <w:rFonts w:ascii="Book Antiqua" w:hAnsi="Book Antiqua"/>
          <w:sz w:val="22"/>
          <w:szCs w:val="24"/>
        </w:rPr>
      </w:pPr>
    </w:p>
    <w:p w14:paraId="62306E1F" w14:textId="2D3B15F7" w:rsidR="00A86794" w:rsidRPr="009176D9" w:rsidRDefault="00A86794" w:rsidP="00A86794">
      <w:pPr>
        <w:spacing w:line="280" w:lineRule="atLeast"/>
        <w:ind w:left="709" w:hanging="709"/>
        <w:jc w:val="both"/>
        <w:rPr>
          <w:rFonts w:ascii="Book Antiqua" w:hAnsi="Book Antiqua"/>
          <w:sz w:val="22"/>
          <w:szCs w:val="24"/>
        </w:rPr>
      </w:pPr>
      <w:r w:rsidRPr="009176D9">
        <w:rPr>
          <w:rFonts w:ascii="Book Antiqua" w:hAnsi="Book Antiqua"/>
          <w:sz w:val="22"/>
          <w:szCs w:val="24"/>
        </w:rPr>
        <w:t>4.</w:t>
      </w:r>
      <w:r>
        <w:rPr>
          <w:rFonts w:ascii="Book Antiqua" w:hAnsi="Book Antiqua"/>
          <w:sz w:val="22"/>
          <w:szCs w:val="24"/>
        </w:rPr>
        <w:t>8</w:t>
      </w:r>
      <w:r w:rsidRPr="009176D9">
        <w:rPr>
          <w:rFonts w:ascii="Book Antiqua" w:hAnsi="Book Antiqua"/>
          <w:sz w:val="22"/>
          <w:szCs w:val="24"/>
        </w:rPr>
        <w:tab/>
      </w:r>
    </w:p>
    <w:p w14:paraId="76FD75D9" w14:textId="77777777" w:rsidR="00A86794" w:rsidRPr="009176D9" w:rsidRDefault="00A86794" w:rsidP="00A86794">
      <w:pPr>
        <w:spacing w:line="280" w:lineRule="atLeast"/>
        <w:jc w:val="both"/>
        <w:rPr>
          <w:rFonts w:ascii="Book Antiqua" w:hAnsi="Book Antiqua"/>
          <w:sz w:val="22"/>
          <w:szCs w:val="24"/>
        </w:rPr>
      </w:pPr>
      <w:r w:rsidRPr="009176D9">
        <w:rPr>
          <w:rFonts w:ascii="Book Antiqua" w:hAnsi="Book Antiqua"/>
          <w:sz w:val="22"/>
          <w:szCs w:val="24"/>
        </w:rPr>
        <w:t>Daňový doklad – faktura musí obsahovat náležitosti dle zákona č. 235/2004 Sb., o dani z přidané hodnoty a také náležitosti výše uvedené. Další náležitosti Faktury:</w:t>
      </w:r>
    </w:p>
    <w:p w14:paraId="749EF6D2"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číslo faktury</w:t>
      </w:r>
    </w:p>
    <w:p w14:paraId="116FD333"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název projektu</w:t>
      </w:r>
    </w:p>
    <w:p w14:paraId="0A05F737"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 xml:space="preserve">název programu </w:t>
      </w:r>
    </w:p>
    <w:p w14:paraId="21E9A87D"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označení zhotovitele a objednatele včetně IČ a DIČ</w:t>
      </w:r>
    </w:p>
    <w:p w14:paraId="1BF17D08"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účtovanou částku</w:t>
      </w:r>
    </w:p>
    <w:p w14:paraId="1A566989"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datum vystavení a datum splatnosti</w:t>
      </w:r>
    </w:p>
    <w:p w14:paraId="001B6725"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razítko a podpis osoby oprávněné vydat fakturu</w:t>
      </w:r>
    </w:p>
    <w:p w14:paraId="365096A9"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 xml:space="preserve">všechny ostatní podrobnosti, které je třeba povinně uvést v daňovém dokladu     </w:t>
      </w:r>
    </w:p>
    <w:p w14:paraId="4CB0AF48"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v souladu s platnými zákony týkajícími se DPH</w:t>
      </w:r>
    </w:p>
    <w:p w14:paraId="314135DF"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konkrétní soupis prací, na základě, kterých se fakturuje a zjišťovací protokol</w:t>
      </w:r>
    </w:p>
    <w:p w14:paraId="2DBC8840" w14:textId="77777777" w:rsidR="00A86794" w:rsidRPr="009176D9" w:rsidRDefault="00A86794" w:rsidP="00A86794">
      <w:pPr>
        <w:pStyle w:val="Odstavecseseznamem"/>
        <w:numPr>
          <w:ilvl w:val="0"/>
          <w:numId w:val="18"/>
        </w:numPr>
        <w:spacing w:after="0" w:line="280" w:lineRule="atLeast"/>
        <w:ind w:left="714" w:hanging="357"/>
        <w:jc w:val="both"/>
        <w:rPr>
          <w:rFonts w:ascii="Book Antiqua" w:hAnsi="Book Antiqua"/>
          <w:szCs w:val="24"/>
        </w:rPr>
      </w:pPr>
      <w:r w:rsidRPr="009176D9">
        <w:rPr>
          <w:rFonts w:ascii="Book Antiqua" w:hAnsi="Book Antiqua"/>
          <w:szCs w:val="24"/>
        </w:rPr>
        <w:t>bankovní údaje zhotovitele, na něž má být plněno</w:t>
      </w:r>
    </w:p>
    <w:p w14:paraId="34C3C9BB" w14:textId="77777777" w:rsidR="00A86794" w:rsidRPr="009176D9" w:rsidRDefault="00A86794" w:rsidP="00A86794">
      <w:pPr>
        <w:jc w:val="both"/>
        <w:rPr>
          <w:rFonts w:ascii="Book Antiqua" w:hAnsi="Book Antiqua"/>
          <w:sz w:val="22"/>
          <w:szCs w:val="24"/>
        </w:rPr>
      </w:pPr>
      <w:r w:rsidRPr="009176D9">
        <w:rPr>
          <w:rFonts w:ascii="Book Antiqua" w:hAnsi="Book Antiqua"/>
          <w:sz w:val="22"/>
          <w:szCs w:val="24"/>
        </w:rPr>
        <w:t>Objednatel je oprávněn do 5 dnů od doručení vrátit zhotoviteli fakturu, která neobsahuje některou náležitost, nebo má jiné závady v obsahu. Ve vráceném dokladu musí vyznačit důvod vrácení. Po dobu vrácení neběží lhůta ke splatnosti. Nová lhůta splatnosti začne plynout dnem doručení opravené faktury objednateli.</w:t>
      </w:r>
    </w:p>
    <w:p w14:paraId="561ED38A" w14:textId="77777777" w:rsidR="00A86794" w:rsidRPr="009176D9" w:rsidRDefault="00A86794" w:rsidP="00A86794">
      <w:pPr>
        <w:spacing w:line="280" w:lineRule="atLeast"/>
        <w:ind w:left="709" w:hanging="709"/>
        <w:jc w:val="both"/>
        <w:rPr>
          <w:rFonts w:ascii="Book Antiqua" w:hAnsi="Book Antiqua"/>
          <w:sz w:val="22"/>
          <w:szCs w:val="24"/>
        </w:rPr>
      </w:pPr>
    </w:p>
    <w:p w14:paraId="77A62F58" w14:textId="17600198" w:rsidR="00A86794" w:rsidRPr="009176D9" w:rsidRDefault="00A86794" w:rsidP="00A86794">
      <w:pPr>
        <w:spacing w:line="280" w:lineRule="atLeast"/>
        <w:ind w:left="709" w:hanging="709"/>
        <w:jc w:val="both"/>
        <w:rPr>
          <w:rFonts w:ascii="Book Antiqua" w:hAnsi="Book Antiqua"/>
          <w:sz w:val="22"/>
          <w:szCs w:val="24"/>
        </w:rPr>
      </w:pPr>
      <w:r w:rsidRPr="009176D9">
        <w:rPr>
          <w:rFonts w:ascii="Book Antiqua" w:hAnsi="Book Antiqua"/>
          <w:sz w:val="22"/>
          <w:szCs w:val="24"/>
        </w:rPr>
        <w:t>4.</w:t>
      </w:r>
      <w:r>
        <w:rPr>
          <w:rFonts w:ascii="Book Antiqua" w:hAnsi="Book Antiqua"/>
          <w:sz w:val="22"/>
          <w:szCs w:val="24"/>
        </w:rPr>
        <w:t>9</w:t>
      </w:r>
      <w:r w:rsidRPr="009176D9">
        <w:rPr>
          <w:rFonts w:ascii="Book Antiqua" w:hAnsi="Book Antiqua"/>
          <w:sz w:val="22"/>
          <w:szCs w:val="24"/>
        </w:rPr>
        <w:tab/>
      </w:r>
    </w:p>
    <w:p w14:paraId="3D73377C" w14:textId="77777777" w:rsidR="00A86794" w:rsidRPr="009176D9" w:rsidRDefault="00A86794" w:rsidP="00A86794">
      <w:pPr>
        <w:spacing w:line="280" w:lineRule="atLeast"/>
        <w:jc w:val="both"/>
        <w:rPr>
          <w:rFonts w:ascii="Book Antiqua" w:hAnsi="Book Antiqua"/>
          <w:sz w:val="22"/>
          <w:szCs w:val="24"/>
        </w:rPr>
      </w:pPr>
      <w:r w:rsidRPr="009176D9">
        <w:rPr>
          <w:rFonts w:ascii="Book Antiqua" w:hAnsi="Book Antiqua"/>
          <w:sz w:val="22"/>
          <w:szCs w:val="24"/>
        </w:rPr>
        <w:t>Peněžitý závazek (dluh) objednatele se považuje za splněný v den, kdy je dlužná částka odeslána z účtu objednatele.</w:t>
      </w:r>
    </w:p>
    <w:p w14:paraId="082454E9" w14:textId="77777777" w:rsidR="00A86794" w:rsidRPr="009176D9" w:rsidRDefault="00A86794" w:rsidP="00A86794">
      <w:pPr>
        <w:spacing w:line="280" w:lineRule="atLeast"/>
        <w:ind w:left="709" w:hanging="709"/>
        <w:jc w:val="both"/>
        <w:rPr>
          <w:rFonts w:ascii="Book Antiqua" w:hAnsi="Book Antiqua"/>
          <w:sz w:val="22"/>
          <w:szCs w:val="24"/>
        </w:rPr>
      </w:pPr>
    </w:p>
    <w:p w14:paraId="74DA1F58" w14:textId="4E52FC08" w:rsidR="00A86794" w:rsidRPr="009176D9" w:rsidRDefault="00A86794" w:rsidP="00A86794">
      <w:pPr>
        <w:rPr>
          <w:rFonts w:ascii="Book Antiqua" w:hAnsi="Book Antiqua"/>
          <w:sz w:val="22"/>
          <w:szCs w:val="24"/>
        </w:rPr>
      </w:pPr>
      <w:r w:rsidRPr="009176D9">
        <w:rPr>
          <w:rFonts w:ascii="Book Antiqua" w:hAnsi="Book Antiqua"/>
          <w:sz w:val="22"/>
          <w:szCs w:val="24"/>
        </w:rPr>
        <w:t>4.</w:t>
      </w:r>
      <w:r>
        <w:rPr>
          <w:rFonts w:ascii="Book Antiqua" w:hAnsi="Book Antiqua"/>
          <w:sz w:val="22"/>
          <w:szCs w:val="24"/>
        </w:rPr>
        <w:t>10</w:t>
      </w:r>
      <w:r w:rsidRPr="009176D9">
        <w:rPr>
          <w:rFonts w:ascii="Book Antiqua" w:hAnsi="Book Antiqua"/>
          <w:sz w:val="22"/>
          <w:szCs w:val="24"/>
        </w:rPr>
        <w:tab/>
      </w:r>
    </w:p>
    <w:p w14:paraId="31F81C31" w14:textId="6EF175B7" w:rsidR="00881F99" w:rsidRPr="006A0B18" w:rsidRDefault="00A86794" w:rsidP="00A86794">
      <w:pPr>
        <w:pStyle w:val="Normln1"/>
        <w:tabs>
          <w:tab w:val="left" w:pos="284"/>
        </w:tabs>
        <w:spacing w:line="240" w:lineRule="atLeast"/>
        <w:jc w:val="both"/>
        <w:rPr>
          <w:rFonts w:ascii="Book Antiqua" w:hAnsi="Book Antiqua"/>
          <w:szCs w:val="24"/>
        </w:rPr>
      </w:pPr>
      <w:r w:rsidRPr="009176D9">
        <w:rPr>
          <w:rFonts w:ascii="Book Antiqua" w:hAnsi="Book Antiqua"/>
          <w:sz w:val="22"/>
          <w:szCs w:val="24"/>
        </w:rPr>
        <w:t>Všechny platby budou realizovány bezhotovostním bankovním převodem, a to výhradně v české měně.</w:t>
      </w:r>
    </w:p>
    <w:p w14:paraId="165E4B23" w14:textId="77777777" w:rsidR="00352E10" w:rsidRPr="006A0B18" w:rsidRDefault="00352E10" w:rsidP="00881F99">
      <w:pPr>
        <w:pStyle w:val="Normln1"/>
        <w:tabs>
          <w:tab w:val="left" w:pos="284"/>
        </w:tabs>
        <w:spacing w:line="240" w:lineRule="atLeast"/>
        <w:jc w:val="both"/>
        <w:rPr>
          <w:rFonts w:ascii="Book Antiqua" w:hAnsi="Book Antiqua"/>
          <w:szCs w:val="24"/>
        </w:rPr>
      </w:pPr>
    </w:p>
    <w:p w14:paraId="5F001223" w14:textId="77777777" w:rsidR="007C038D" w:rsidRPr="006A0B18" w:rsidRDefault="007C038D" w:rsidP="00881F99">
      <w:pPr>
        <w:spacing w:line="240" w:lineRule="atLeast"/>
        <w:jc w:val="center"/>
        <w:rPr>
          <w:rFonts w:ascii="Book Antiqua" w:hAnsi="Book Antiqua"/>
          <w:b/>
          <w:szCs w:val="24"/>
        </w:rPr>
      </w:pPr>
    </w:p>
    <w:p w14:paraId="3C79FBA5"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Článek V.</w:t>
      </w:r>
    </w:p>
    <w:p w14:paraId="2EB7CDB9"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Termín předání díla</w:t>
      </w:r>
    </w:p>
    <w:p w14:paraId="5C5BF172" w14:textId="77777777" w:rsidR="00881F99" w:rsidRPr="00FF7AB5" w:rsidRDefault="00881F99" w:rsidP="00881F99">
      <w:pPr>
        <w:spacing w:line="240" w:lineRule="atLeast"/>
        <w:jc w:val="both"/>
        <w:rPr>
          <w:rFonts w:ascii="Book Antiqua" w:hAnsi="Book Antiqua"/>
          <w:sz w:val="22"/>
          <w:szCs w:val="24"/>
        </w:rPr>
      </w:pPr>
      <w:r w:rsidRPr="00FF7AB5">
        <w:rPr>
          <w:rFonts w:ascii="Book Antiqua" w:hAnsi="Book Antiqua"/>
          <w:sz w:val="22"/>
          <w:szCs w:val="24"/>
        </w:rPr>
        <w:t>5.1.</w:t>
      </w:r>
    </w:p>
    <w:p w14:paraId="1C4E071D" w14:textId="11EA3B2A" w:rsidR="00352E10" w:rsidRPr="00FF7AB5" w:rsidRDefault="00352E10" w:rsidP="00352E10">
      <w:pPr>
        <w:spacing w:line="240" w:lineRule="atLeast"/>
        <w:jc w:val="both"/>
        <w:rPr>
          <w:rFonts w:ascii="Book Antiqua" w:hAnsi="Book Antiqua"/>
          <w:bCs/>
          <w:sz w:val="22"/>
          <w:szCs w:val="24"/>
        </w:rPr>
      </w:pPr>
      <w:r w:rsidRPr="00FF7AB5">
        <w:rPr>
          <w:rFonts w:ascii="Book Antiqua" w:hAnsi="Book Antiqua"/>
          <w:bCs/>
          <w:sz w:val="22"/>
          <w:szCs w:val="24"/>
        </w:rPr>
        <w:t>Zahájení plnění</w:t>
      </w:r>
      <w:r w:rsidR="009E7BB5" w:rsidRPr="00FF7AB5">
        <w:rPr>
          <w:rFonts w:ascii="Book Antiqua" w:hAnsi="Book Antiqua"/>
          <w:bCs/>
          <w:sz w:val="22"/>
          <w:szCs w:val="24"/>
        </w:rPr>
        <w:t xml:space="preserve"> veřejné zakázky se předpokládá </w:t>
      </w:r>
      <w:r w:rsidRPr="00FF7AB5">
        <w:rPr>
          <w:rFonts w:ascii="Book Antiqua" w:hAnsi="Book Antiqua"/>
          <w:bCs/>
          <w:sz w:val="22"/>
          <w:szCs w:val="24"/>
        </w:rPr>
        <w:t xml:space="preserve">do </w:t>
      </w:r>
      <w:r w:rsidR="00B025F7" w:rsidRPr="00FF7AB5">
        <w:rPr>
          <w:rFonts w:ascii="Book Antiqua" w:hAnsi="Book Antiqua"/>
          <w:bCs/>
          <w:sz w:val="22"/>
          <w:szCs w:val="24"/>
        </w:rPr>
        <w:t xml:space="preserve">7 kalendářních dnů </w:t>
      </w:r>
      <w:r w:rsidRPr="00FF7AB5">
        <w:rPr>
          <w:rFonts w:ascii="Book Antiqua" w:hAnsi="Book Antiqua"/>
          <w:bCs/>
          <w:sz w:val="22"/>
          <w:szCs w:val="24"/>
        </w:rPr>
        <w:t xml:space="preserve">od </w:t>
      </w:r>
      <w:r w:rsidR="0046145F" w:rsidRPr="00FF7AB5">
        <w:rPr>
          <w:rFonts w:ascii="Book Antiqua" w:hAnsi="Book Antiqua"/>
          <w:bCs/>
          <w:sz w:val="22"/>
          <w:szCs w:val="24"/>
        </w:rPr>
        <w:t>předání staveniště</w:t>
      </w:r>
      <w:r w:rsidRPr="00FF7AB5">
        <w:rPr>
          <w:rFonts w:ascii="Book Antiqua" w:hAnsi="Book Antiqua"/>
          <w:bCs/>
          <w:sz w:val="22"/>
          <w:szCs w:val="24"/>
        </w:rPr>
        <w:t>.</w:t>
      </w:r>
      <w:r w:rsidR="00C81C71" w:rsidRPr="00FF7AB5">
        <w:rPr>
          <w:rFonts w:ascii="Book Antiqua" w:hAnsi="Book Antiqua"/>
          <w:bCs/>
          <w:sz w:val="22"/>
          <w:szCs w:val="24"/>
        </w:rPr>
        <w:t xml:space="preserve"> Staveniště bude předáno poté co smlouva nabyde platnosti a účinnosti.</w:t>
      </w:r>
    </w:p>
    <w:p w14:paraId="4DC52454" w14:textId="6A5CC79E" w:rsidR="00352E10" w:rsidRPr="00FF7AB5" w:rsidRDefault="00352E10" w:rsidP="00352E10">
      <w:pPr>
        <w:spacing w:line="240" w:lineRule="atLeast"/>
        <w:jc w:val="both"/>
        <w:rPr>
          <w:rFonts w:ascii="Book Antiqua" w:hAnsi="Book Antiqua"/>
          <w:bCs/>
          <w:sz w:val="22"/>
          <w:szCs w:val="24"/>
        </w:rPr>
      </w:pPr>
      <w:r w:rsidRPr="00FF7AB5">
        <w:rPr>
          <w:rFonts w:ascii="Book Antiqua" w:hAnsi="Book Antiqua"/>
          <w:bCs/>
          <w:sz w:val="22"/>
          <w:szCs w:val="24"/>
        </w:rPr>
        <w:t xml:space="preserve">Limitní termín dokončení celého díla </w:t>
      </w:r>
      <w:r w:rsidR="0046145F" w:rsidRPr="00FF7AB5">
        <w:rPr>
          <w:rFonts w:ascii="Book Antiqua" w:hAnsi="Book Antiqua"/>
          <w:bCs/>
          <w:sz w:val="22"/>
          <w:szCs w:val="24"/>
        </w:rPr>
        <w:t xml:space="preserve">je stanoven na </w:t>
      </w:r>
      <w:r w:rsidR="00B025F7" w:rsidRPr="00FF7AB5">
        <w:rPr>
          <w:rFonts w:ascii="Book Antiqua" w:hAnsi="Book Antiqua"/>
          <w:bCs/>
          <w:sz w:val="22"/>
          <w:szCs w:val="24"/>
        </w:rPr>
        <w:t>95 kalendářních dnů od předání staveniště nejpozději však do 30. 4. 2018</w:t>
      </w:r>
      <w:r w:rsidRPr="00FF7AB5">
        <w:rPr>
          <w:rFonts w:ascii="Book Antiqua" w:hAnsi="Book Antiqua"/>
          <w:bCs/>
          <w:sz w:val="22"/>
          <w:szCs w:val="24"/>
        </w:rPr>
        <w:t>.</w:t>
      </w:r>
    </w:p>
    <w:p w14:paraId="1F0F7E96" w14:textId="77777777" w:rsidR="00881F99" w:rsidRPr="006A0B18" w:rsidRDefault="00881F99" w:rsidP="00881F99">
      <w:pPr>
        <w:spacing w:line="240" w:lineRule="atLeast"/>
        <w:jc w:val="both"/>
        <w:rPr>
          <w:rFonts w:ascii="Book Antiqua" w:hAnsi="Book Antiqua"/>
          <w:sz w:val="22"/>
          <w:szCs w:val="24"/>
        </w:rPr>
      </w:pPr>
    </w:p>
    <w:p w14:paraId="307812B1"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5.2.</w:t>
      </w:r>
    </w:p>
    <w:p w14:paraId="0971CDBF"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Objednatel a zhotovitel dohodnou přiměřené prodloužení termínu předání díla při podstatném zvýšení prací a dodávek, dále potom nebude-li možno práce zahájit nebo v nich plynule pokračovat z důvodů neležících na straně zhotovitele, nebo nastanou-li během provádění takové povětrnostní podmínky, které neumožňují realizovat práce v technologicky vhodném prostředí.</w:t>
      </w:r>
    </w:p>
    <w:p w14:paraId="6DEEC9C3" w14:textId="77777777" w:rsidR="00881F99" w:rsidRPr="006A0B18" w:rsidRDefault="00881F99" w:rsidP="00881F99">
      <w:pPr>
        <w:spacing w:line="240" w:lineRule="atLeast"/>
        <w:jc w:val="both"/>
        <w:rPr>
          <w:rFonts w:ascii="Book Antiqua" w:hAnsi="Book Antiqua"/>
          <w:sz w:val="22"/>
          <w:szCs w:val="24"/>
        </w:rPr>
      </w:pPr>
    </w:p>
    <w:p w14:paraId="7CBF3293"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5.3.</w:t>
      </w:r>
    </w:p>
    <w:p w14:paraId="4E04319B"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 xml:space="preserve">Při nedodržení termínu předání díla ze strany zhotovitele o více než </w:t>
      </w:r>
      <w:r w:rsidR="003D0087" w:rsidRPr="006A0B18">
        <w:rPr>
          <w:rFonts w:ascii="Book Antiqua" w:hAnsi="Book Antiqua"/>
          <w:sz w:val="22"/>
          <w:szCs w:val="24"/>
        </w:rPr>
        <w:t>1</w:t>
      </w:r>
      <w:r w:rsidRPr="006A0B18">
        <w:rPr>
          <w:rFonts w:ascii="Book Antiqua" w:hAnsi="Book Antiqua"/>
          <w:sz w:val="22"/>
          <w:szCs w:val="24"/>
        </w:rPr>
        <w:t>0 dnů, má objednatel právo odstoupit od této smlouvy o dílo, aniž by se na něj vztahovalo ustanovení o smluvní pokutě.</w:t>
      </w:r>
    </w:p>
    <w:p w14:paraId="11EFD90F" w14:textId="77777777" w:rsidR="00881F99" w:rsidRPr="006A0B18" w:rsidRDefault="00881F99" w:rsidP="00881F99">
      <w:pPr>
        <w:spacing w:line="240" w:lineRule="atLeast"/>
        <w:jc w:val="both"/>
        <w:rPr>
          <w:rFonts w:ascii="Book Antiqua" w:hAnsi="Book Antiqua"/>
          <w:szCs w:val="24"/>
        </w:rPr>
      </w:pPr>
    </w:p>
    <w:p w14:paraId="3966CE72" w14:textId="77777777" w:rsidR="00881F99" w:rsidRPr="006A0B18" w:rsidRDefault="00881F99" w:rsidP="00881F99">
      <w:pPr>
        <w:spacing w:line="240" w:lineRule="atLeast"/>
        <w:jc w:val="both"/>
        <w:rPr>
          <w:rFonts w:ascii="Book Antiqua" w:hAnsi="Book Antiqua"/>
          <w:szCs w:val="24"/>
        </w:rPr>
      </w:pPr>
    </w:p>
    <w:p w14:paraId="380AB585"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Článek VI.</w:t>
      </w:r>
    </w:p>
    <w:p w14:paraId="0DE27B72" w14:textId="2CF584A4" w:rsidR="00881F99" w:rsidRPr="006A0B18" w:rsidRDefault="00591735" w:rsidP="00881F99">
      <w:pPr>
        <w:spacing w:line="240" w:lineRule="atLeast"/>
        <w:jc w:val="center"/>
        <w:rPr>
          <w:rFonts w:ascii="Book Antiqua" w:hAnsi="Book Antiqua"/>
          <w:b/>
          <w:szCs w:val="24"/>
        </w:rPr>
      </w:pPr>
      <w:r w:rsidRPr="006A0B18">
        <w:rPr>
          <w:rFonts w:ascii="Book Antiqua" w:hAnsi="Book Antiqua"/>
          <w:b/>
          <w:szCs w:val="24"/>
        </w:rPr>
        <w:t>Předání díla</w:t>
      </w:r>
    </w:p>
    <w:p w14:paraId="0DD1F83C" w14:textId="575932D6" w:rsidR="00591735" w:rsidRPr="006A0B18" w:rsidRDefault="00591735" w:rsidP="00591735">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 xml:space="preserve">6.1. </w:t>
      </w:r>
      <w:r w:rsidRPr="006A0B18">
        <w:rPr>
          <w:rFonts w:ascii="Book Antiqua" w:hAnsi="Book Antiqua" w:cs="Calibri"/>
          <w:sz w:val="22"/>
          <w:szCs w:val="24"/>
        </w:rPr>
        <w:tab/>
      </w:r>
    </w:p>
    <w:p w14:paraId="1D757A30" w14:textId="6C152654" w:rsidR="00591735" w:rsidRPr="006A0B18" w:rsidRDefault="00591735" w:rsidP="00591735">
      <w:pPr>
        <w:spacing w:line="280" w:lineRule="atLeast"/>
        <w:jc w:val="both"/>
        <w:rPr>
          <w:rFonts w:ascii="Book Antiqua" w:hAnsi="Book Antiqua" w:cs="Calibri"/>
          <w:sz w:val="22"/>
          <w:szCs w:val="24"/>
        </w:rPr>
      </w:pPr>
      <w:r w:rsidRPr="006A0B18">
        <w:rPr>
          <w:rFonts w:ascii="Book Antiqua" w:hAnsi="Book Antiqua" w:cs="Calibri"/>
          <w:sz w:val="22"/>
          <w:szCs w:val="24"/>
        </w:rPr>
        <w:t>Po provedení díla písemně</w:t>
      </w:r>
      <w:r w:rsidR="007F40D6" w:rsidRPr="006A0B18">
        <w:rPr>
          <w:rFonts w:ascii="Book Antiqua" w:hAnsi="Book Antiqua" w:cs="Calibri"/>
          <w:sz w:val="22"/>
          <w:szCs w:val="24"/>
        </w:rPr>
        <w:t>,</w:t>
      </w:r>
      <w:r w:rsidRPr="006A0B18">
        <w:rPr>
          <w:rFonts w:ascii="Book Antiqua" w:hAnsi="Book Antiqua" w:cs="Calibri"/>
          <w:sz w:val="22"/>
          <w:szCs w:val="24"/>
        </w:rPr>
        <w:t xml:space="preserve"> nejpozději 10 pracovních dnů předem</w:t>
      </w:r>
      <w:r w:rsidR="007F40D6" w:rsidRPr="006A0B18">
        <w:rPr>
          <w:rFonts w:ascii="Book Antiqua" w:hAnsi="Book Antiqua" w:cs="Calibri"/>
          <w:sz w:val="22"/>
          <w:szCs w:val="24"/>
        </w:rPr>
        <w:t>,</w:t>
      </w:r>
      <w:r w:rsidRPr="006A0B18">
        <w:rPr>
          <w:rFonts w:ascii="Book Antiqua" w:hAnsi="Book Antiqua" w:cs="Calibri"/>
          <w:sz w:val="22"/>
          <w:szCs w:val="24"/>
        </w:rPr>
        <w:t xml:space="preserve"> vyzve zhotovitel objednatele k předání a převzetí ukončeného díla. Přejímající řízení bude objednatelem zahájeno nejpozději v stanoveném termínu dokončení stavb</w:t>
      </w:r>
      <w:r w:rsidR="007C038D" w:rsidRPr="006A0B18">
        <w:rPr>
          <w:rFonts w:ascii="Book Antiqua" w:hAnsi="Book Antiqua" w:cs="Calibri"/>
          <w:sz w:val="22"/>
          <w:szCs w:val="24"/>
        </w:rPr>
        <w:t>y, nebylo-li dohodnuto jinak, a </w:t>
      </w:r>
      <w:r w:rsidRPr="006A0B18">
        <w:rPr>
          <w:rFonts w:ascii="Book Antiqua" w:hAnsi="Book Antiqua" w:cs="Calibri"/>
          <w:sz w:val="22"/>
          <w:szCs w:val="24"/>
        </w:rPr>
        <w:t xml:space="preserve">ukončeno nejpozději do pěti pracovních dnů ode dne zahájení přejímacího řízení. </w:t>
      </w:r>
    </w:p>
    <w:p w14:paraId="3EDD53D6" w14:textId="6D8E30B0" w:rsidR="00591735" w:rsidRPr="006A0B18" w:rsidRDefault="00591735" w:rsidP="00591735">
      <w:pPr>
        <w:spacing w:line="280" w:lineRule="atLeast"/>
        <w:ind w:left="284" w:hanging="284"/>
        <w:jc w:val="both"/>
        <w:rPr>
          <w:rFonts w:ascii="Book Antiqua" w:hAnsi="Book Antiqua" w:cs="Calibri"/>
          <w:sz w:val="22"/>
          <w:szCs w:val="24"/>
        </w:rPr>
      </w:pPr>
    </w:p>
    <w:p w14:paraId="130DAA19" w14:textId="44A11AF1" w:rsidR="007F40D6" w:rsidRPr="006A0B18" w:rsidRDefault="00FB2D07" w:rsidP="00591735">
      <w:pPr>
        <w:spacing w:line="280" w:lineRule="atLeast"/>
        <w:ind w:left="360" w:hanging="360"/>
        <w:jc w:val="both"/>
        <w:rPr>
          <w:rFonts w:ascii="Book Antiqua" w:hAnsi="Book Antiqua" w:cs="Calibri"/>
          <w:sz w:val="22"/>
          <w:szCs w:val="24"/>
        </w:rPr>
      </w:pPr>
      <w:r w:rsidRPr="006A0B18">
        <w:rPr>
          <w:rFonts w:ascii="Book Antiqua" w:hAnsi="Book Antiqua" w:cs="Calibri"/>
          <w:sz w:val="22"/>
          <w:szCs w:val="24"/>
        </w:rPr>
        <w:t>6</w:t>
      </w:r>
      <w:r w:rsidR="00591735" w:rsidRPr="006A0B18">
        <w:rPr>
          <w:rFonts w:ascii="Book Antiqua" w:hAnsi="Book Antiqua" w:cs="Calibri"/>
          <w:sz w:val="22"/>
          <w:szCs w:val="24"/>
        </w:rPr>
        <w:t>.2</w:t>
      </w:r>
      <w:r w:rsidR="007F40D6" w:rsidRPr="006A0B18">
        <w:rPr>
          <w:rFonts w:ascii="Book Antiqua" w:hAnsi="Book Antiqua" w:cs="Calibri"/>
          <w:sz w:val="22"/>
          <w:szCs w:val="24"/>
        </w:rPr>
        <w:t>.</w:t>
      </w:r>
      <w:r w:rsidR="00591735" w:rsidRPr="006A0B18">
        <w:rPr>
          <w:rFonts w:ascii="Book Antiqua" w:hAnsi="Book Antiqua" w:cs="Calibri"/>
          <w:sz w:val="22"/>
          <w:szCs w:val="24"/>
        </w:rPr>
        <w:t xml:space="preserve"> </w:t>
      </w:r>
      <w:r w:rsidR="00591735" w:rsidRPr="006A0B18">
        <w:rPr>
          <w:rFonts w:ascii="Book Antiqua" w:hAnsi="Book Antiqua" w:cs="Calibri"/>
          <w:sz w:val="22"/>
          <w:szCs w:val="24"/>
        </w:rPr>
        <w:tab/>
      </w:r>
      <w:r w:rsidR="00591735" w:rsidRPr="006A0B18">
        <w:rPr>
          <w:rFonts w:ascii="Book Antiqua" w:hAnsi="Book Antiqua" w:cs="Calibri"/>
          <w:sz w:val="22"/>
          <w:szCs w:val="24"/>
        </w:rPr>
        <w:tab/>
      </w:r>
    </w:p>
    <w:p w14:paraId="4BE60EC2" w14:textId="2E050E98" w:rsidR="00591735" w:rsidRPr="006A0B18" w:rsidRDefault="00591735" w:rsidP="00591735">
      <w:pPr>
        <w:spacing w:line="280" w:lineRule="atLeast"/>
        <w:ind w:left="360" w:hanging="360"/>
        <w:jc w:val="both"/>
        <w:rPr>
          <w:rFonts w:ascii="Book Antiqua" w:hAnsi="Book Antiqua" w:cs="Calibri"/>
          <w:sz w:val="22"/>
          <w:szCs w:val="24"/>
        </w:rPr>
      </w:pPr>
      <w:r w:rsidRPr="006A0B18">
        <w:rPr>
          <w:rFonts w:ascii="Book Antiqua" w:hAnsi="Book Antiqua" w:cs="Calibri"/>
          <w:sz w:val="22"/>
          <w:szCs w:val="24"/>
        </w:rPr>
        <w:t>K zahájení přejímacího řízení je zhotovitel povinen předložit:</w:t>
      </w:r>
    </w:p>
    <w:p w14:paraId="53D11665" w14:textId="77777777" w:rsidR="00591735" w:rsidRPr="006A0B18" w:rsidRDefault="00591735" w:rsidP="00591735">
      <w:pPr>
        <w:widowControl/>
        <w:numPr>
          <w:ilvl w:val="0"/>
          <w:numId w:val="21"/>
        </w:numPr>
        <w:suppressAutoHyphens/>
        <w:spacing w:line="280" w:lineRule="atLeast"/>
        <w:jc w:val="both"/>
        <w:rPr>
          <w:rFonts w:ascii="Book Antiqua" w:hAnsi="Book Antiqua" w:cs="Calibri"/>
          <w:sz w:val="22"/>
          <w:szCs w:val="24"/>
        </w:rPr>
      </w:pPr>
      <w:r w:rsidRPr="006A0B18">
        <w:rPr>
          <w:rFonts w:ascii="Book Antiqua" w:hAnsi="Book Antiqua" w:cs="Calibri"/>
          <w:sz w:val="22"/>
          <w:szCs w:val="24"/>
        </w:rPr>
        <w:t>stavební deník;</w:t>
      </w:r>
    </w:p>
    <w:p w14:paraId="17550C71" w14:textId="77777777" w:rsidR="00591735" w:rsidRPr="006A0B18" w:rsidRDefault="00591735" w:rsidP="00591735">
      <w:pPr>
        <w:widowControl/>
        <w:numPr>
          <w:ilvl w:val="0"/>
          <w:numId w:val="21"/>
        </w:numPr>
        <w:suppressAutoHyphens/>
        <w:spacing w:line="280" w:lineRule="atLeast"/>
        <w:jc w:val="both"/>
        <w:rPr>
          <w:rFonts w:ascii="Book Antiqua" w:hAnsi="Book Antiqua" w:cs="Calibri"/>
          <w:sz w:val="22"/>
          <w:szCs w:val="24"/>
        </w:rPr>
      </w:pPr>
      <w:r w:rsidRPr="006A0B18">
        <w:rPr>
          <w:rFonts w:ascii="Book Antiqua" w:hAnsi="Book Antiqua" w:cs="Calibri"/>
          <w:sz w:val="22"/>
          <w:szCs w:val="24"/>
        </w:rPr>
        <w:t>atesty použitých materiálů;</w:t>
      </w:r>
    </w:p>
    <w:p w14:paraId="34CB062C" w14:textId="77777777" w:rsidR="00591735" w:rsidRPr="006A0B18" w:rsidRDefault="00591735" w:rsidP="00591735">
      <w:pPr>
        <w:widowControl/>
        <w:numPr>
          <w:ilvl w:val="0"/>
          <w:numId w:val="21"/>
        </w:numPr>
        <w:suppressAutoHyphens/>
        <w:spacing w:line="280" w:lineRule="atLeast"/>
        <w:jc w:val="both"/>
        <w:rPr>
          <w:rFonts w:ascii="Book Antiqua" w:hAnsi="Book Antiqua" w:cs="Calibri"/>
          <w:sz w:val="22"/>
          <w:szCs w:val="24"/>
        </w:rPr>
      </w:pPr>
      <w:r w:rsidRPr="006A0B18">
        <w:rPr>
          <w:rFonts w:ascii="Book Antiqua" w:hAnsi="Book Antiqua" w:cs="Calibri"/>
          <w:sz w:val="22"/>
          <w:szCs w:val="24"/>
        </w:rPr>
        <w:t xml:space="preserve">doklady o provedených zkouškách; </w:t>
      </w:r>
    </w:p>
    <w:p w14:paraId="6BB88585" w14:textId="77777777" w:rsidR="00591735" w:rsidRPr="006A0B18" w:rsidRDefault="00591735" w:rsidP="00591735">
      <w:pPr>
        <w:widowControl/>
        <w:numPr>
          <w:ilvl w:val="0"/>
          <w:numId w:val="21"/>
        </w:numPr>
        <w:suppressAutoHyphens/>
        <w:spacing w:line="280" w:lineRule="atLeast"/>
        <w:jc w:val="both"/>
        <w:rPr>
          <w:rFonts w:ascii="Book Antiqua" w:hAnsi="Book Antiqua" w:cs="Calibri"/>
          <w:sz w:val="22"/>
          <w:szCs w:val="24"/>
        </w:rPr>
      </w:pPr>
      <w:r w:rsidRPr="006A0B18">
        <w:rPr>
          <w:rFonts w:ascii="Book Antiqua" w:hAnsi="Book Antiqua" w:cs="Calibri"/>
          <w:sz w:val="22"/>
          <w:szCs w:val="24"/>
        </w:rPr>
        <w:t>protokoly o provedené kontrole jakosti a kompletnosti jednotlivých stavebních objektů a provozních souborů</w:t>
      </w:r>
    </w:p>
    <w:p w14:paraId="46EF1B6C" w14:textId="77777777" w:rsidR="00591735" w:rsidRPr="006A0B18" w:rsidRDefault="00591735" w:rsidP="00FB2D07">
      <w:pPr>
        <w:widowControl/>
        <w:numPr>
          <w:ilvl w:val="0"/>
          <w:numId w:val="21"/>
        </w:numPr>
        <w:suppressAutoHyphens/>
        <w:spacing w:line="280" w:lineRule="atLeast"/>
        <w:ind w:left="1066" w:hanging="357"/>
        <w:jc w:val="both"/>
        <w:rPr>
          <w:rFonts w:ascii="Book Antiqua" w:hAnsi="Book Antiqua" w:cs="Calibri"/>
          <w:sz w:val="22"/>
          <w:szCs w:val="24"/>
        </w:rPr>
      </w:pPr>
      <w:r w:rsidRPr="006A0B18">
        <w:rPr>
          <w:rFonts w:ascii="Book Antiqua" w:hAnsi="Book Antiqua" w:cs="Calibri"/>
          <w:sz w:val="22"/>
          <w:szCs w:val="24"/>
        </w:rPr>
        <w:t>prohlášení o shodě;</w:t>
      </w:r>
    </w:p>
    <w:p w14:paraId="5DFBCE55" w14:textId="07F7A9D9" w:rsidR="00591735" w:rsidRPr="006A0B18" w:rsidRDefault="00FB2D07" w:rsidP="00FB2D07">
      <w:pPr>
        <w:widowControl/>
        <w:numPr>
          <w:ilvl w:val="0"/>
          <w:numId w:val="21"/>
        </w:numPr>
        <w:suppressAutoHyphens/>
        <w:spacing w:line="280" w:lineRule="atLeast"/>
        <w:ind w:left="1066" w:hanging="357"/>
        <w:jc w:val="both"/>
        <w:rPr>
          <w:rFonts w:ascii="Book Antiqua" w:hAnsi="Book Antiqua" w:cs="Calibri"/>
          <w:sz w:val="22"/>
          <w:szCs w:val="24"/>
        </w:rPr>
      </w:pPr>
      <w:r w:rsidRPr="006A0B18">
        <w:rPr>
          <w:rFonts w:ascii="Book Antiqua" w:hAnsi="Book Antiqua" w:cs="Calibri"/>
          <w:sz w:val="22"/>
          <w:szCs w:val="24"/>
        </w:rPr>
        <w:t>doklady o likvidaci odpadů;</w:t>
      </w:r>
    </w:p>
    <w:p w14:paraId="0F1FF1DD" w14:textId="57F51368" w:rsidR="00FB2D07" w:rsidRPr="006A0B18" w:rsidRDefault="00FB2D07" w:rsidP="00FB2D07">
      <w:pPr>
        <w:pStyle w:val="Odstavecseseznamem"/>
        <w:numPr>
          <w:ilvl w:val="0"/>
          <w:numId w:val="21"/>
        </w:numPr>
        <w:spacing w:after="0" w:line="280" w:lineRule="atLeast"/>
        <w:ind w:left="1066" w:hanging="357"/>
        <w:jc w:val="both"/>
        <w:rPr>
          <w:rFonts w:ascii="Book Antiqua" w:hAnsi="Book Antiqua"/>
        </w:rPr>
      </w:pPr>
      <w:r w:rsidRPr="006A0B18">
        <w:rPr>
          <w:rFonts w:ascii="Book Antiqua" w:hAnsi="Book Antiqua"/>
        </w:rPr>
        <w:t>zápisy a osvědčení o všech předepsaných zkouškách</w:t>
      </w:r>
      <w:r w:rsidR="00CB7D19" w:rsidRPr="006A0B18">
        <w:rPr>
          <w:rFonts w:ascii="Book Antiqua" w:hAnsi="Book Antiqua"/>
        </w:rPr>
        <w:t>;</w:t>
      </w:r>
    </w:p>
    <w:p w14:paraId="578E5A1D" w14:textId="28FACBC9" w:rsidR="00FB2D07" w:rsidRPr="006A0B18" w:rsidRDefault="00FB2D07" w:rsidP="00FB2D07">
      <w:pPr>
        <w:pStyle w:val="Odstavecseseznamem"/>
        <w:numPr>
          <w:ilvl w:val="0"/>
          <w:numId w:val="21"/>
        </w:numPr>
        <w:spacing w:after="0" w:line="280" w:lineRule="atLeast"/>
        <w:ind w:left="1066" w:hanging="357"/>
        <w:jc w:val="both"/>
        <w:rPr>
          <w:rFonts w:ascii="Book Antiqua" w:hAnsi="Book Antiqua"/>
        </w:rPr>
      </w:pPr>
      <w:r w:rsidRPr="006A0B18">
        <w:rPr>
          <w:rFonts w:ascii="Book Antiqua" w:hAnsi="Book Antiqua"/>
        </w:rPr>
        <w:t>všechny potřebné atesty pro předání provozovateli</w:t>
      </w:r>
      <w:r w:rsidR="00CB7D19" w:rsidRPr="006A0B18">
        <w:rPr>
          <w:rFonts w:ascii="Book Antiqua" w:hAnsi="Book Antiqua"/>
        </w:rPr>
        <w:t>;</w:t>
      </w:r>
    </w:p>
    <w:p w14:paraId="0B23F889" w14:textId="6E630914" w:rsidR="00FB2D07" w:rsidRPr="006A0B18" w:rsidRDefault="00FB2D07" w:rsidP="00FB2D07">
      <w:pPr>
        <w:pStyle w:val="Odstavecseseznamem"/>
        <w:numPr>
          <w:ilvl w:val="0"/>
          <w:numId w:val="21"/>
        </w:numPr>
        <w:spacing w:after="0" w:line="280" w:lineRule="atLeast"/>
        <w:ind w:left="1066" w:hanging="357"/>
        <w:jc w:val="both"/>
        <w:rPr>
          <w:rFonts w:ascii="Book Antiqua" w:hAnsi="Book Antiqua"/>
        </w:rPr>
      </w:pPr>
      <w:r w:rsidRPr="006A0B18">
        <w:rPr>
          <w:rFonts w:ascii="Book Antiqua" w:hAnsi="Book Antiqua"/>
        </w:rPr>
        <w:t>revizní zprávy a zprávy z kontrolních dnů</w:t>
      </w:r>
      <w:r w:rsidR="00CB7D19" w:rsidRPr="006A0B18">
        <w:rPr>
          <w:rFonts w:ascii="Book Antiqua" w:hAnsi="Book Antiqua"/>
        </w:rPr>
        <w:t>;</w:t>
      </w:r>
    </w:p>
    <w:p w14:paraId="383B00D7" w14:textId="36E46CF3" w:rsidR="00FB2D07" w:rsidRPr="006A0B18" w:rsidRDefault="00FB2D07" w:rsidP="00FB2D07">
      <w:pPr>
        <w:pStyle w:val="Odstavecseseznamem"/>
        <w:numPr>
          <w:ilvl w:val="0"/>
          <w:numId w:val="21"/>
        </w:numPr>
        <w:spacing w:after="0" w:line="280" w:lineRule="atLeast"/>
        <w:ind w:left="1066" w:hanging="357"/>
        <w:jc w:val="both"/>
        <w:rPr>
          <w:rFonts w:ascii="Book Antiqua" w:hAnsi="Book Antiqua"/>
          <w:b/>
        </w:rPr>
      </w:pPr>
      <w:r w:rsidRPr="006A0B18">
        <w:rPr>
          <w:rFonts w:ascii="Book Antiqua" w:hAnsi="Book Antiqua"/>
        </w:rPr>
        <w:t>případně další doklady vyžádané objednatelem v dostatečném předstihu</w:t>
      </w:r>
      <w:r w:rsidR="00CB7D19" w:rsidRPr="006A0B18">
        <w:rPr>
          <w:rFonts w:ascii="Book Antiqua" w:hAnsi="Book Antiqua"/>
        </w:rPr>
        <w:t xml:space="preserve">. </w:t>
      </w:r>
    </w:p>
    <w:p w14:paraId="20277364" w14:textId="77777777" w:rsidR="00591735" w:rsidRPr="006A0B18" w:rsidRDefault="00591735" w:rsidP="00591735">
      <w:pPr>
        <w:spacing w:line="280" w:lineRule="atLeast"/>
        <w:ind w:left="1069"/>
        <w:jc w:val="both"/>
        <w:rPr>
          <w:rFonts w:ascii="Book Antiqua" w:hAnsi="Book Antiqua" w:cs="Calibri"/>
          <w:sz w:val="22"/>
          <w:szCs w:val="24"/>
        </w:rPr>
      </w:pPr>
    </w:p>
    <w:p w14:paraId="6329079C" w14:textId="6498FBCF" w:rsidR="00B200BE" w:rsidRPr="006A0B18" w:rsidRDefault="00FB2D07" w:rsidP="00591735">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6</w:t>
      </w:r>
      <w:r w:rsidR="00591735" w:rsidRPr="006A0B18">
        <w:rPr>
          <w:rFonts w:ascii="Book Antiqua" w:hAnsi="Book Antiqua" w:cs="Calibri"/>
          <w:sz w:val="22"/>
          <w:szCs w:val="24"/>
        </w:rPr>
        <w:t>.3</w:t>
      </w:r>
      <w:r w:rsidR="00B200BE" w:rsidRPr="006A0B18">
        <w:rPr>
          <w:rFonts w:ascii="Book Antiqua" w:hAnsi="Book Antiqua" w:cs="Calibri"/>
          <w:sz w:val="22"/>
          <w:szCs w:val="24"/>
        </w:rPr>
        <w:t>.</w:t>
      </w:r>
      <w:r w:rsidR="00591735" w:rsidRPr="006A0B18">
        <w:rPr>
          <w:rFonts w:ascii="Book Antiqua" w:hAnsi="Book Antiqua" w:cs="Calibri"/>
          <w:sz w:val="22"/>
          <w:szCs w:val="24"/>
        </w:rPr>
        <w:t xml:space="preserve"> </w:t>
      </w:r>
      <w:r w:rsidR="00591735" w:rsidRPr="006A0B18">
        <w:rPr>
          <w:rFonts w:ascii="Book Antiqua" w:hAnsi="Book Antiqua" w:cs="Calibri"/>
          <w:sz w:val="22"/>
          <w:szCs w:val="24"/>
        </w:rPr>
        <w:tab/>
      </w:r>
    </w:p>
    <w:p w14:paraId="24827502" w14:textId="60F99DD6" w:rsidR="00591735" w:rsidRPr="006A0B18" w:rsidRDefault="00591735" w:rsidP="00B200BE">
      <w:pPr>
        <w:spacing w:line="280" w:lineRule="atLeast"/>
        <w:jc w:val="both"/>
        <w:rPr>
          <w:rFonts w:ascii="Book Antiqua" w:hAnsi="Book Antiqua" w:cs="Calibri"/>
          <w:sz w:val="22"/>
          <w:szCs w:val="24"/>
        </w:rPr>
      </w:pPr>
      <w:r w:rsidRPr="006A0B18">
        <w:rPr>
          <w:rFonts w:ascii="Book Antiqua" w:hAnsi="Book Antiqua" w:cs="Calibri"/>
          <w:sz w:val="22"/>
          <w:szCs w:val="24"/>
        </w:rPr>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p>
    <w:p w14:paraId="3BCF919D" w14:textId="77777777" w:rsidR="00591735" w:rsidRPr="006A0B18" w:rsidRDefault="00591735" w:rsidP="00591735">
      <w:pPr>
        <w:spacing w:line="280" w:lineRule="atLeast"/>
        <w:ind w:left="284" w:hanging="284"/>
        <w:jc w:val="both"/>
        <w:rPr>
          <w:rFonts w:ascii="Book Antiqua" w:hAnsi="Book Antiqua" w:cs="Calibri"/>
          <w:sz w:val="22"/>
          <w:szCs w:val="24"/>
        </w:rPr>
      </w:pPr>
    </w:p>
    <w:p w14:paraId="56B8CB86" w14:textId="17D56B9E" w:rsidR="00FB2D07" w:rsidRPr="006A0B18" w:rsidRDefault="00FB2D07" w:rsidP="00591735">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6</w:t>
      </w:r>
      <w:r w:rsidR="00591735" w:rsidRPr="006A0B18">
        <w:rPr>
          <w:rFonts w:ascii="Book Antiqua" w:hAnsi="Book Antiqua" w:cs="Calibri"/>
          <w:sz w:val="22"/>
          <w:szCs w:val="24"/>
        </w:rPr>
        <w:t>.4</w:t>
      </w:r>
      <w:r w:rsidRPr="006A0B18">
        <w:rPr>
          <w:rFonts w:ascii="Book Antiqua" w:hAnsi="Book Antiqua" w:cs="Calibri"/>
          <w:sz w:val="22"/>
          <w:szCs w:val="24"/>
        </w:rPr>
        <w:t>.</w:t>
      </w:r>
      <w:r w:rsidR="00591735" w:rsidRPr="006A0B18">
        <w:rPr>
          <w:rFonts w:ascii="Book Antiqua" w:hAnsi="Book Antiqua" w:cs="Calibri"/>
          <w:sz w:val="22"/>
          <w:szCs w:val="24"/>
        </w:rPr>
        <w:t xml:space="preserve"> </w:t>
      </w:r>
      <w:r w:rsidR="00591735" w:rsidRPr="006A0B18">
        <w:rPr>
          <w:rFonts w:ascii="Book Antiqua" w:hAnsi="Book Antiqua" w:cs="Calibri"/>
          <w:sz w:val="22"/>
          <w:szCs w:val="24"/>
        </w:rPr>
        <w:tab/>
      </w:r>
    </w:p>
    <w:p w14:paraId="2511FD3E" w14:textId="06FA987E" w:rsidR="00591735" w:rsidRPr="006A0B18" w:rsidRDefault="00591735" w:rsidP="00FB2D07">
      <w:pPr>
        <w:spacing w:line="280" w:lineRule="atLeast"/>
        <w:jc w:val="both"/>
        <w:rPr>
          <w:rFonts w:ascii="Book Antiqua" w:hAnsi="Book Antiqua" w:cs="Calibri"/>
          <w:sz w:val="22"/>
          <w:szCs w:val="24"/>
        </w:rPr>
      </w:pPr>
      <w:r w:rsidRPr="006A0B18">
        <w:rPr>
          <w:rFonts w:ascii="Book Antiqua" w:hAnsi="Book Antiqua" w:cs="Calibri"/>
          <w:sz w:val="22"/>
          <w:szCs w:val="24"/>
        </w:rPr>
        <w:t>O předání a převzetí díla bude sepsán protokol, ve kterém mimo jiné budou uvedeny vady a nedodělky a lhůty pro odstranění, datum vyklizení staveniště apod.</w:t>
      </w:r>
    </w:p>
    <w:p w14:paraId="3E2CF8C2" w14:textId="77777777" w:rsidR="00591735" w:rsidRPr="006A0B18" w:rsidRDefault="00591735" w:rsidP="00591735">
      <w:pPr>
        <w:spacing w:line="280" w:lineRule="atLeast"/>
        <w:ind w:left="284" w:hanging="284"/>
        <w:jc w:val="both"/>
        <w:rPr>
          <w:rFonts w:ascii="Book Antiqua" w:hAnsi="Book Antiqua" w:cs="Calibri"/>
          <w:sz w:val="22"/>
          <w:szCs w:val="24"/>
        </w:rPr>
      </w:pPr>
    </w:p>
    <w:p w14:paraId="4A78FB64" w14:textId="346DB431" w:rsidR="00FB2D07" w:rsidRPr="006A0B18" w:rsidRDefault="00FB2D07" w:rsidP="00591735">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6</w:t>
      </w:r>
      <w:r w:rsidR="00591735" w:rsidRPr="006A0B18">
        <w:rPr>
          <w:rFonts w:ascii="Book Antiqua" w:hAnsi="Book Antiqua" w:cs="Calibri"/>
          <w:sz w:val="22"/>
          <w:szCs w:val="24"/>
        </w:rPr>
        <w:t>.5</w:t>
      </w:r>
      <w:r w:rsidR="00591735" w:rsidRPr="006A0B18">
        <w:rPr>
          <w:rFonts w:ascii="Book Antiqua" w:hAnsi="Book Antiqua" w:cs="Calibri"/>
          <w:sz w:val="22"/>
          <w:szCs w:val="24"/>
        </w:rPr>
        <w:tab/>
      </w:r>
      <w:r w:rsidRPr="006A0B18">
        <w:rPr>
          <w:rFonts w:ascii="Book Antiqua" w:hAnsi="Book Antiqua" w:cs="Calibri"/>
          <w:sz w:val="22"/>
          <w:szCs w:val="24"/>
        </w:rPr>
        <w:t>.</w:t>
      </w:r>
      <w:r w:rsidR="00591735" w:rsidRPr="006A0B18">
        <w:rPr>
          <w:rFonts w:ascii="Book Antiqua" w:hAnsi="Book Antiqua" w:cs="Calibri"/>
          <w:sz w:val="22"/>
          <w:szCs w:val="24"/>
        </w:rPr>
        <w:tab/>
      </w:r>
    </w:p>
    <w:p w14:paraId="5E4FFE05" w14:textId="58086359" w:rsidR="00591735" w:rsidRPr="006A0B18" w:rsidRDefault="00591735" w:rsidP="00FB2D07">
      <w:pPr>
        <w:spacing w:line="280" w:lineRule="atLeast"/>
        <w:jc w:val="both"/>
        <w:rPr>
          <w:rFonts w:ascii="Book Antiqua" w:hAnsi="Book Antiqua" w:cs="Calibri"/>
          <w:sz w:val="22"/>
          <w:szCs w:val="24"/>
        </w:rPr>
      </w:pPr>
      <w:r w:rsidRPr="006A0B18">
        <w:rPr>
          <w:rFonts w:ascii="Book Antiqua" w:hAnsi="Book Antiqua" w:cs="Calibri"/>
          <w:sz w:val="22"/>
          <w:szCs w:val="24"/>
        </w:rPr>
        <w:t>V případě, že budou zjištěny vady díla v rámci předání díla, je zhotovitel povinen je odstranit nejpozději do 10 pracovních dnů měsíců od jejich zjištění.</w:t>
      </w:r>
      <w:r w:rsidR="00FB2D07" w:rsidRPr="006A0B18">
        <w:rPr>
          <w:rFonts w:ascii="Book Antiqua" w:hAnsi="Book Antiqua" w:cs="Calibri"/>
          <w:sz w:val="22"/>
          <w:szCs w:val="24"/>
        </w:rPr>
        <w:t xml:space="preserve"> </w:t>
      </w:r>
    </w:p>
    <w:p w14:paraId="39A428C3" w14:textId="77777777" w:rsidR="00352E10" w:rsidRPr="006A0B18" w:rsidRDefault="00352E10" w:rsidP="00881F99">
      <w:pPr>
        <w:spacing w:line="240" w:lineRule="atLeast"/>
        <w:jc w:val="both"/>
        <w:rPr>
          <w:rFonts w:ascii="Book Antiqua" w:hAnsi="Book Antiqua"/>
          <w:szCs w:val="24"/>
        </w:rPr>
      </w:pPr>
    </w:p>
    <w:p w14:paraId="2AFB3446" w14:textId="77777777" w:rsidR="00591735" w:rsidRPr="006A0B18" w:rsidRDefault="00591735" w:rsidP="00591735">
      <w:pPr>
        <w:spacing w:line="280" w:lineRule="atLeast"/>
        <w:ind w:left="737" w:hanging="737"/>
        <w:jc w:val="both"/>
        <w:rPr>
          <w:rFonts w:ascii="Book Antiqua" w:hAnsi="Book Antiqua"/>
          <w:sz w:val="22"/>
        </w:rPr>
      </w:pPr>
    </w:p>
    <w:p w14:paraId="7FC3E234" w14:textId="02DC6E09"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lastRenderedPageBreak/>
        <w:t>Článek VII.</w:t>
      </w:r>
    </w:p>
    <w:p w14:paraId="18C9E41F"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Záruka</w:t>
      </w:r>
    </w:p>
    <w:p w14:paraId="14413D3A" w14:textId="77777777" w:rsidR="00881F99" w:rsidRPr="006A0B18" w:rsidRDefault="00881F99" w:rsidP="00881F99">
      <w:pPr>
        <w:spacing w:line="240" w:lineRule="atLeast"/>
        <w:jc w:val="both"/>
        <w:rPr>
          <w:rFonts w:ascii="Book Antiqua" w:hAnsi="Book Antiqua"/>
          <w:sz w:val="22"/>
          <w:szCs w:val="22"/>
        </w:rPr>
      </w:pPr>
      <w:r w:rsidRPr="006A0B18">
        <w:rPr>
          <w:rFonts w:ascii="Book Antiqua" w:hAnsi="Book Antiqua"/>
          <w:sz w:val="22"/>
          <w:szCs w:val="22"/>
        </w:rPr>
        <w:t>7.1.</w:t>
      </w:r>
    </w:p>
    <w:p w14:paraId="318E3637" w14:textId="78015970" w:rsidR="00881F99" w:rsidRPr="006A0B18" w:rsidRDefault="00881F99" w:rsidP="00F91180">
      <w:pPr>
        <w:spacing w:line="240" w:lineRule="atLeast"/>
        <w:jc w:val="both"/>
        <w:rPr>
          <w:rFonts w:ascii="Book Antiqua" w:hAnsi="Book Antiqua"/>
          <w:sz w:val="22"/>
          <w:szCs w:val="22"/>
        </w:rPr>
      </w:pPr>
      <w:r w:rsidRPr="006A0B18">
        <w:rPr>
          <w:rFonts w:ascii="Book Antiqua" w:hAnsi="Book Antiqua"/>
          <w:sz w:val="22"/>
          <w:szCs w:val="22"/>
        </w:rPr>
        <w:t>Zhotovitel se zavazuje objednateli plnit záruční lhůtu v délce 60 měsíců</w:t>
      </w:r>
      <w:r w:rsidR="00F91180" w:rsidRPr="006A0B18">
        <w:rPr>
          <w:rFonts w:ascii="Book Antiqua" w:hAnsi="Book Antiqua"/>
          <w:sz w:val="22"/>
          <w:szCs w:val="22"/>
        </w:rPr>
        <w:t xml:space="preserve">, </w:t>
      </w:r>
      <w:r w:rsidR="00F91180" w:rsidRPr="006A0B18">
        <w:rPr>
          <w:rFonts w:ascii="Book Antiqua" w:hAnsi="Book Antiqua"/>
          <w:bCs/>
          <w:sz w:val="22"/>
          <w:szCs w:val="22"/>
        </w:rPr>
        <w:t>vyjma zařízení, které má svoji záruční dobu danou výrobcem a na které bude předložen samostatný záruční list. Minimální délka záruky u těchto zařízení je však 24 měsíců</w:t>
      </w:r>
      <w:r w:rsidRPr="006A0B18">
        <w:rPr>
          <w:rFonts w:ascii="Book Antiqua" w:hAnsi="Book Antiqua"/>
          <w:sz w:val="22"/>
          <w:szCs w:val="22"/>
        </w:rPr>
        <w:t>. Lhůty začínají běžet ode dne předání díla.</w:t>
      </w:r>
    </w:p>
    <w:p w14:paraId="37C2AFE7" w14:textId="5C9429AF" w:rsidR="00B955A7" w:rsidRPr="006A0B18" w:rsidRDefault="00B955A7" w:rsidP="00881F99">
      <w:pPr>
        <w:spacing w:line="240" w:lineRule="atLeast"/>
        <w:jc w:val="both"/>
        <w:rPr>
          <w:rFonts w:ascii="Book Antiqua" w:hAnsi="Book Antiqua"/>
          <w:sz w:val="22"/>
          <w:szCs w:val="22"/>
        </w:rPr>
      </w:pPr>
    </w:p>
    <w:p w14:paraId="42E2F52E" w14:textId="77777777" w:rsidR="00881F99" w:rsidRPr="006A0B18" w:rsidRDefault="00881F99" w:rsidP="00881F99">
      <w:pPr>
        <w:spacing w:line="240" w:lineRule="atLeast"/>
        <w:jc w:val="both"/>
        <w:rPr>
          <w:rFonts w:ascii="Book Antiqua" w:hAnsi="Book Antiqua"/>
          <w:sz w:val="22"/>
          <w:szCs w:val="22"/>
        </w:rPr>
      </w:pPr>
      <w:r w:rsidRPr="006A0B18">
        <w:rPr>
          <w:rFonts w:ascii="Book Antiqua" w:hAnsi="Book Antiqua"/>
          <w:sz w:val="22"/>
          <w:szCs w:val="22"/>
        </w:rPr>
        <w:t>7.2.</w:t>
      </w:r>
    </w:p>
    <w:p w14:paraId="17E4AB66" w14:textId="77777777" w:rsidR="00881F99" w:rsidRPr="006A0B18" w:rsidRDefault="00881F99" w:rsidP="00881F99">
      <w:pPr>
        <w:spacing w:line="240" w:lineRule="atLeast"/>
        <w:jc w:val="both"/>
        <w:rPr>
          <w:rFonts w:ascii="Book Antiqua" w:hAnsi="Book Antiqua"/>
          <w:sz w:val="22"/>
          <w:szCs w:val="22"/>
        </w:rPr>
      </w:pPr>
      <w:r w:rsidRPr="006A0B18">
        <w:rPr>
          <w:rFonts w:ascii="Book Antiqua" w:hAnsi="Book Antiqua"/>
          <w:sz w:val="22"/>
          <w:szCs w:val="22"/>
        </w:rPr>
        <w:t xml:space="preserve">V případě dílčí opravy na zařízení v průběhu trvání záruky se zhotovitel zavazuje poskytnout na opravenou část </w:t>
      </w:r>
      <w:r w:rsidR="00E008FA" w:rsidRPr="006A0B18">
        <w:rPr>
          <w:rFonts w:ascii="Book Antiqua" w:hAnsi="Book Antiqua"/>
          <w:sz w:val="22"/>
          <w:szCs w:val="22"/>
        </w:rPr>
        <w:t xml:space="preserve">novou </w:t>
      </w:r>
      <w:r w:rsidRPr="006A0B18">
        <w:rPr>
          <w:rFonts w:ascii="Book Antiqua" w:hAnsi="Book Antiqua"/>
          <w:sz w:val="22"/>
          <w:szCs w:val="22"/>
        </w:rPr>
        <w:t xml:space="preserve">záruku v délce stejné jako je záruka na celé dílo. </w:t>
      </w:r>
    </w:p>
    <w:p w14:paraId="3A9018AF" w14:textId="77777777" w:rsidR="00881F99" w:rsidRPr="006A0B18" w:rsidRDefault="00881F99" w:rsidP="00881F99">
      <w:pPr>
        <w:keepNext/>
        <w:keepLines/>
        <w:spacing w:line="240" w:lineRule="atLeast"/>
        <w:jc w:val="both"/>
        <w:rPr>
          <w:rFonts w:ascii="Book Antiqua" w:hAnsi="Book Antiqua"/>
          <w:sz w:val="22"/>
          <w:szCs w:val="22"/>
        </w:rPr>
      </w:pPr>
    </w:p>
    <w:p w14:paraId="450FC6FE" w14:textId="77777777" w:rsidR="00881F99" w:rsidRPr="006A0B18" w:rsidRDefault="00881F99" w:rsidP="00881F99">
      <w:pPr>
        <w:keepNext/>
        <w:keepLines/>
        <w:spacing w:line="240" w:lineRule="atLeast"/>
        <w:jc w:val="both"/>
        <w:rPr>
          <w:rFonts w:ascii="Book Antiqua" w:hAnsi="Book Antiqua"/>
          <w:sz w:val="22"/>
          <w:szCs w:val="22"/>
        </w:rPr>
      </w:pPr>
      <w:r w:rsidRPr="006A0B18">
        <w:rPr>
          <w:rFonts w:ascii="Book Antiqua" w:hAnsi="Book Antiqua"/>
          <w:sz w:val="22"/>
          <w:szCs w:val="22"/>
        </w:rPr>
        <w:t>7.3.</w:t>
      </w:r>
    </w:p>
    <w:p w14:paraId="76BB3998" w14:textId="546DE877" w:rsidR="00A86794" w:rsidRPr="009176D9" w:rsidRDefault="00A86794" w:rsidP="00A86794">
      <w:pPr>
        <w:spacing w:line="240" w:lineRule="atLeast"/>
        <w:jc w:val="both"/>
        <w:rPr>
          <w:rFonts w:ascii="Book Antiqua" w:hAnsi="Book Antiqua"/>
          <w:sz w:val="22"/>
          <w:szCs w:val="22"/>
        </w:rPr>
      </w:pPr>
      <w:r w:rsidRPr="009176D9">
        <w:rPr>
          <w:rFonts w:ascii="Book Antiqua" w:hAnsi="Book Antiqua"/>
          <w:sz w:val="22"/>
          <w:szCs w:val="24"/>
        </w:rPr>
        <w:t>K odstranění vady je stanovena lhůta 5 pracovních dnů od písemného nahlášení vady oprávněnou osobou objednatele, není-li s ohledem na objektivně daný rozsah nutných prací smluvními stranami vzájemně dohodnuta lhůta jiná.</w:t>
      </w:r>
    </w:p>
    <w:p w14:paraId="0951DAD0" w14:textId="35B18800" w:rsidR="00881F99" w:rsidRPr="006A0B18" w:rsidRDefault="00881F99" w:rsidP="00881F99">
      <w:pPr>
        <w:spacing w:line="240" w:lineRule="atLeast"/>
        <w:jc w:val="both"/>
        <w:rPr>
          <w:rFonts w:ascii="Book Antiqua" w:hAnsi="Book Antiqua"/>
          <w:sz w:val="22"/>
          <w:szCs w:val="22"/>
        </w:rPr>
      </w:pPr>
    </w:p>
    <w:p w14:paraId="642E88B5"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7.</w:t>
      </w:r>
      <w:r w:rsidR="00E008FA" w:rsidRPr="006A0B18">
        <w:rPr>
          <w:rFonts w:ascii="Book Antiqua" w:hAnsi="Book Antiqua"/>
          <w:sz w:val="22"/>
          <w:szCs w:val="24"/>
        </w:rPr>
        <w:t>4</w:t>
      </w:r>
      <w:r w:rsidRPr="006A0B18">
        <w:rPr>
          <w:rFonts w:ascii="Book Antiqua" w:hAnsi="Book Antiqua"/>
          <w:sz w:val="22"/>
          <w:szCs w:val="24"/>
        </w:rPr>
        <w:t>.</w:t>
      </w:r>
    </w:p>
    <w:p w14:paraId="683F6377"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Smluvní strany se dohodly, že v případě provedení servisního zásahu k provedení opravy v záruční době nebudou zhotovitelem účtovány objednateli cestovní výlohy.</w:t>
      </w:r>
    </w:p>
    <w:p w14:paraId="62D7B2A8" w14:textId="77777777" w:rsidR="00881F99" w:rsidRPr="006A0B18" w:rsidRDefault="00881F99" w:rsidP="00881F99">
      <w:pPr>
        <w:spacing w:line="240" w:lineRule="atLeast"/>
        <w:jc w:val="both"/>
        <w:rPr>
          <w:rFonts w:ascii="Book Antiqua" w:hAnsi="Book Antiqua"/>
          <w:szCs w:val="24"/>
        </w:rPr>
      </w:pPr>
    </w:p>
    <w:p w14:paraId="07EDBC7D" w14:textId="77777777" w:rsidR="00352E10" w:rsidRPr="006A0B18" w:rsidRDefault="00352E10" w:rsidP="00881F99">
      <w:pPr>
        <w:spacing w:line="240" w:lineRule="atLeast"/>
        <w:jc w:val="both"/>
        <w:rPr>
          <w:rFonts w:ascii="Book Antiqua" w:hAnsi="Book Antiqua"/>
          <w:szCs w:val="24"/>
        </w:rPr>
      </w:pPr>
    </w:p>
    <w:p w14:paraId="210C2C05"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Článek VIII.</w:t>
      </w:r>
    </w:p>
    <w:p w14:paraId="6B017762"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Smluvní pokuty</w:t>
      </w:r>
    </w:p>
    <w:p w14:paraId="324DD3F4"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8.1.</w:t>
      </w:r>
    </w:p>
    <w:p w14:paraId="6EC8FA19" w14:textId="52E88BAF" w:rsidR="00881F99" w:rsidRPr="006A0B18" w:rsidRDefault="00A86794" w:rsidP="00881F99">
      <w:pPr>
        <w:spacing w:line="240" w:lineRule="atLeast"/>
        <w:jc w:val="both"/>
        <w:rPr>
          <w:rFonts w:ascii="Book Antiqua" w:hAnsi="Book Antiqua"/>
          <w:sz w:val="22"/>
          <w:szCs w:val="24"/>
        </w:rPr>
      </w:pPr>
      <w:r w:rsidRPr="009176D9">
        <w:rPr>
          <w:rFonts w:ascii="Book Antiqua" w:hAnsi="Book Antiqua"/>
          <w:sz w:val="22"/>
          <w:szCs w:val="24"/>
        </w:rPr>
        <w:t>Pro případ nedodržení termínu plnění prokazatelně zaviněného ze strany zhotovitele, zaplatí zhotovitel objednateli smluvní pokutu ve výši 10.000,- Kč bez DPH za každý den prodlení.</w:t>
      </w:r>
    </w:p>
    <w:p w14:paraId="2F2F95B5" w14:textId="77777777" w:rsidR="00881F99" w:rsidRPr="006A0B18" w:rsidRDefault="00881F99" w:rsidP="00881F99">
      <w:pPr>
        <w:spacing w:line="240" w:lineRule="atLeast"/>
        <w:jc w:val="both"/>
        <w:rPr>
          <w:rFonts w:ascii="Book Antiqua" w:hAnsi="Book Antiqua"/>
          <w:sz w:val="22"/>
          <w:szCs w:val="24"/>
        </w:rPr>
      </w:pPr>
    </w:p>
    <w:p w14:paraId="4F8F07B6"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8.2.</w:t>
      </w:r>
    </w:p>
    <w:p w14:paraId="3D27AB7B"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V případě včasného nezaplacení daňového dokladu je objednatel povinen zhotoviteli zaplatit smluvní pokutu 0,01% za každý den prodlení z fakturované částky. V případě, že objednatel odstoupil od smlouvy po tom, co zhotovitel započne s prováděním objednaného a touto smlouvou smluveného díla, je povinen zaplatit zhotoviteli smluvní pokutu ve výši prokazatelně vynaložených nákladů.</w:t>
      </w:r>
    </w:p>
    <w:p w14:paraId="35EA69C5" w14:textId="77777777" w:rsidR="00881F99" w:rsidRPr="006A0B18" w:rsidRDefault="00881F99" w:rsidP="00881F99">
      <w:pPr>
        <w:spacing w:line="240" w:lineRule="atLeast"/>
        <w:jc w:val="both"/>
        <w:rPr>
          <w:rFonts w:ascii="Book Antiqua" w:hAnsi="Book Antiqua"/>
          <w:sz w:val="22"/>
          <w:szCs w:val="24"/>
        </w:rPr>
      </w:pPr>
    </w:p>
    <w:p w14:paraId="7CE88D78"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8.3.</w:t>
      </w:r>
    </w:p>
    <w:p w14:paraId="00882BCF" w14:textId="18790E0C" w:rsidR="00881F99" w:rsidRPr="006A0B18" w:rsidRDefault="00881F99" w:rsidP="00E12283">
      <w:pPr>
        <w:spacing w:line="280" w:lineRule="atLeast"/>
        <w:jc w:val="both"/>
        <w:rPr>
          <w:rFonts w:ascii="Book Antiqua" w:hAnsi="Book Antiqua"/>
          <w:sz w:val="22"/>
          <w:szCs w:val="24"/>
        </w:rPr>
      </w:pPr>
      <w:r w:rsidRPr="006A0B18">
        <w:rPr>
          <w:rFonts w:ascii="Book Antiqua" w:hAnsi="Book Antiqua"/>
          <w:sz w:val="22"/>
          <w:szCs w:val="24"/>
        </w:rPr>
        <w:t xml:space="preserve">V případě prodlení zhotovitele s odstraněním vad uplatněných v rámci záruční lhůty, sjednávají smluvní strany pokutu ve výši 5 000,- Kč za každý i započatý den prodlení s neodstraněním každé jednotlivé vady. </w:t>
      </w:r>
      <w:r w:rsidR="00390554" w:rsidRPr="006A0B18">
        <w:rPr>
          <w:rFonts w:ascii="Book Antiqua" w:hAnsi="Book Antiqua"/>
          <w:sz w:val="22"/>
          <w:szCs w:val="24"/>
        </w:rPr>
        <w:t>Seznam oprávněných osob je přílohou č. 3 této smlouvy.</w:t>
      </w:r>
    </w:p>
    <w:p w14:paraId="771C965B" w14:textId="77777777" w:rsidR="00A542E8" w:rsidRPr="006A0B18" w:rsidRDefault="00A542E8" w:rsidP="00E12283">
      <w:pPr>
        <w:spacing w:line="280" w:lineRule="atLeast"/>
        <w:jc w:val="both"/>
        <w:rPr>
          <w:rFonts w:ascii="Book Antiqua" w:hAnsi="Book Antiqua"/>
          <w:sz w:val="22"/>
          <w:szCs w:val="24"/>
        </w:rPr>
      </w:pPr>
    </w:p>
    <w:p w14:paraId="50FF3461" w14:textId="7EE3A64F" w:rsidR="005331A9" w:rsidRPr="006A0B18" w:rsidRDefault="005331A9" w:rsidP="00E12283">
      <w:pPr>
        <w:spacing w:line="280" w:lineRule="atLeast"/>
        <w:jc w:val="both"/>
        <w:rPr>
          <w:rFonts w:ascii="Book Antiqua" w:hAnsi="Book Antiqua"/>
          <w:sz w:val="22"/>
          <w:szCs w:val="24"/>
        </w:rPr>
      </w:pPr>
      <w:r w:rsidRPr="006A0B18">
        <w:rPr>
          <w:rFonts w:ascii="Book Antiqua" w:hAnsi="Book Antiqua"/>
          <w:sz w:val="22"/>
          <w:szCs w:val="24"/>
        </w:rPr>
        <w:t>8.4.</w:t>
      </w:r>
    </w:p>
    <w:p w14:paraId="3665483C" w14:textId="35CB0572" w:rsidR="005331A9" w:rsidRPr="006A0B18" w:rsidRDefault="005331A9" w:rsidP="005331A9">
      <w:pPr>
        <w:spacing w:line="280" w:lineRule="atLeast"/>
        <w:jc w:val="both"/>
        <w:rPr>
          <w:rFonts w:ascii="Book Antiqua" w:hAnsi="Book Antiqua"/>
          <w:b/>
          <w:sz w:val="22"/>
          <w:szCs w:val="22"/>
        </w:rPr>
      </w:pPr>
      <w:r w:rsidRPr="006A0B18">
        <w:rPr>
          <w:rFonts w:ascii="Book Antiqua" w:hAnsi="Book Antiqua"/>
          <w:sz w:val="22"/>
          <w:szCs w:val="22"/>
        </w:rPr>
        <w:t xml:space="preserve">Zhotovitel se zavazuje, že v případě nedodržení termínu vyklizení a vyčištění staveniště zaplatí objednateli smluvní pokutu ve výši 1.000 Kč, za každý i jen započatý den prodlení. – </w:t>
      </w:r>
    </w:p>
    <w:p w14:paraId="7E70171C" w14:textId="0D91D681" w:rsidR="005331A9" w:rsidRPr="006A0B18" w:rsidRDefault="005331A9" w:rsidP="00E12283">
      <w:pPr>
        <w:spacing w:line="280" w:lineRule="atLeast"/>
        <w:jc w:val="both"/>
        <w:rPr>
          <w:rFonts w:ascii="Book Antiqua" w:hAnsi="Book Antiqua"/>
          <w:sz w:val="22"/>
          <w:szCs w:val="24"/>
        </w:rPr>
      </w:pPr>
    </w:p>
    <w:p w14:paraId="17D2E092" w14:textId="110A9DDA" w:rsidR="00D21FD1" w:rsidRPr="006A0B18" w:rsidRDefault="00D21FD1" w:rsidP="00D21FD1">
      <w:pPr>
        <w:spacing w:line="280" w:lineRule="atLeast"/>
        <w:jc w:val="both"/>
        <w:rPr>
          <w:rFonts w:ascii="Book Antiqua" w:hAnsi="Book Antiqua"/>
          <w:sz w:val="22"/>
          <w:szCs w:val="24"/>
        </w:rPr>
      </w:pPr>
      <w:r w:rsidRPr="006A0B18">
        <w:rPr>
          <w:rFonts w:ascii="Book Antiqua" w:hAnsi="Book Antiqua"/>
          <w:sz w:val="22"/>
          <w:szCs w:val="24"/>
        </w:rPr>
        <w:t>8.</w:t>
      </w:r>
      <w:r w:rsidR="00A542E8" w:rsidRPr="006A0B18">
        <w:rPr>
          <w:rFonts w:ascii="Book Antiqua" w:hAnsi="Book Antiqua"/>
          <w:sz w:val="22"/>
          <w:szCs w:val="24"/>
        </w:rPr>
        <w:t>5</w:t>
      </w:r>
      <w:r w:rsidRPr="006A0B18">
        <w:rPr>
          <w:rFonts w:ascii="Book Antiqua" w:hAnsi="Book Antiqua"/>
          <w:sz w:val="22"/>
          <w:szCs w:val="24"/>
        </w:rPr>
        <w:t>.</w:t>
      </w:r>
    </w:p>
    <w:p w14:paraId="5015DBB3" w14:textId="77777777" w:rsidR="00D21FD1" w:rsidRPr="006A0B18" w:rsidRDefault="00D21FD1" w:rsidP="00D21FD1">
      <w:pPr>
        <w:spacing w:line="280" w:lineRule="atLeast"/>
        <w:ind w:left="567" w:hanging="567"/>
        <w:jc w:val="both"/>
        <w:rPr>
          <w:rFonts w:ascii="Book Antiqua" w:hAnsi="Book Antiqua"/>
          <w:sz w:val="22"/>
          <w:szCs w:val="24"/>
        </w:rPr>
      </w:pPr>
      <w:r w:rsidRPr="006A0B18">
        <w:rPr>
          <w:rFonts w:ascii="Book Antiqua" w:hAnsi="Book Antiqua"/>
          <w:sz w:val="22"/>
          <w:szCs w:val="24"/>
        </w:rPr>
        <w:t>Pokud zhotovitel:</w:t>
      </w:r>
    </w:p>
    <w:p w14:paraId="719A418F" w14:textId="77777777" w:rsidR="00D21FD1" w:rsidRDefault="00D21FD1" w:rsidP="00D21FD1">
      <w:pPr>
        <w:spacing w:line="280" w:lineRule="atLeast"/>
        <w:ind w:left="567" w:hanging="283"/>
        <w:jc w:val="both"/>
        <w:rPr>
          <w:rFonts w:ascii="Book Antiqua" w:hAnsi="Book Antiqua"/>
          <w:sz w:val="22"/>
          <w:szCs w:val="24"/>
        </w:rPr>
      </w:pPr>
      <w:r w:rsidRPr="006A0B18">
        <w:rPr>
          <w:rFonts w:ascii="Book Antiqua" w:hAnsi="Book Antiqua"/>
          <w:sz w:val="22"/>
          <w:szCs w:val="24"/>
        </w:rPr>
        <w:t>•</w:t>
      </w:r>
      <w:r w:rsidRPr="006A0B18">
        <w:rPr>
          <w:rFonts w:ascii="Book Antiqua" w:hAnsi="Book Antiqua"/>
          <w:sz w:val="22"/>
          <w:szCs w:val="24"/>
        </w:rPr>
        <w:tab/>
        <w:t>nebude vést řádně stavební deník, nebude řádně provádět zápisy, stavební deník nebude k dispozici přímo na stavbě, nebo pokud bude jinak porušovat povinnosti vztahující se k vedení stavebního deníku;</w:t>
      </w:r>
    </w:p>
    <w:p w14:paraId="3BC11504" w14:textId="77777777" w:rsidR="00353BFE" w:rsidRPr="006A0B18" w:rsidRDefault="00353BFE" w:rsidP="00D21FD1">
      <w:pPr>
        <w:spacing w:line="280" w:lineRule="atLeast"/>
        <w:ind w:left="567" w:hanging="283"/>
        <w:jc w:val="both"/>
        <w:rPr>
          <w:rFonts w:ascii="Book Antiqua" w:hAnsi="Book Antiqua"/>
          <w:sz w:val="22"/>
          <w:szCs w:val="24"/>
        </w:rPr>
      </w:pPr>
    </w:p>
    <w:p w14:paraId="45D1FB7E" w14:textId="5E2C95DB" w:rsidR="00D21FD1" w:rsidRPr="006A0B18" w:rsidRDefault="00D21FD1" w:rsidP="00D21FD1">
      <w:pPr>
        <w:spacing w:line="280" w:lineRule="atLeast"/>
        <w:ind w:left="567" w:hanging="283"/>
        <w:jc w:val="both"/>
        <w:rPr>
          <w:rFonts w:ascii="Book Antiqua" w:hAnsi="Book Antiqua"/>
          <w:sz w:val="22"/>
          <w:szCs w:val="24"/>
        </w:rPr>
      </w:pPr>
      <w:r w:rsidRPr="006A0B18">
        <w:rPr>
          <w:rFonts w:ascii="Book Antiqua" w:hAnsi="Book Antiqua"/>
          <w:sz w:val="22"/>
          <w:szCs w:val="24"/>
        </w:rPr>
        <w:lastRenderedPageBreak/>
        <w:t>•</w:t>
      </w:r>
      <w:r w:rsidRPr="006A0B18">
        <w:rPr>
          <w:rFonts w:ascii="Book Antiqua" w:hAnsi="Book Antiqua"/>
          <w:sz w:val="22"/>
          <w:szCs w:val="24"/>
        </w:rPr>
        <w:tab/>
        <w:t>nezajistí řádnou úč</w:t>
      </w:r>
      <w:r w:rsidR="00A542E8" w:rsidRPr="006A0B18">
        <w:rPr>
          <w:rFonts w:ascii="Book Antiqua" w:hAnsi="Book Antiqua"/>
          <w:sz w:val="22"/>
          <w:szCs w:val="24"/>
        </w:rPr>
        <w:t xml:space="preserve">ast na jednání kontrolního dne nebo </w:t>
      </w:r>
      <w:r w:rsidRPr="006A0B18">
        <w:rPr>
          <w:rFonts w:ascii="Book Antiqua" w:hAnsi="Book Antiqua"/>
          <w:sz w:val="22"/>
          <w:szCs w:val="24"/>
        </w:rPr>
        <w:t>statutárního kontrolního</w:t>
      </w:r>
      <w:r w:rsidR="00A86794">
        <w:rPr>
          <w:rFonts w:ascii="Book Antiqua" w:hAnsi="Book Antiqua"/>
          <w:sz w:val="22"/>
          <w:szCs w:val="24"/>
        </w:rPr>
        <w:t xml:space="preserve"> dne</w:t>
      </w:r>
      <w:r w:rsidRPr="006A0B18">
        <w:rPr>
          <w:rFonts w:ascii="Book Antiqua" w:hAnsi="Book Antiqua"/>
          <w:sz w:val="22"/>
          <w:szCs w:val="24"/>
        </w:rPr>
        <w:t>;</w:t>
      </w:r>
    </w:p>
    <w:p w14:paraId="23A9E405" w14:textId="77777777" w:rsidR="00D21FD1" w:rsidRPr="006A0B18" w:rsidRDefault="00D21FD1" w:rsidP="00D21FD1">
      <w:pPr>
        <w:spacing w:line="280" w:lineRule="atLeast"/>
        <w:ind w:left="567" w:hanging="283"/>
        <w:jc w:val="both"/>
        <w:rPr>
          <w:rFonts w:ascii="Book Antiqua" w:hAnsi="Book Antiqua"/>
          <w:sz w:val="22"/>
          <w:szCs w:val="24"/>
        </w:rPr>
      </w:pPr>
      <w:r w:rsidRPr="006A0B18">
        <w:rPr>
          <w:rFonts w:ascii="Book Antiqua" w:hAnsi="Book Antiqua"/>
          <w:sz w:val="22"/>
          <w:szCs w:val="24"/>
        </w:rPr>
        <w:t>•</w:t>
      </w:r>
      <w:r w:rsidRPr="006A0B18">
        <w:rPr>
          <w:rFonts w:ascii="Book Antiqua" w:hAnsi="Book Antiqua"/>
          <w:sz w:val="22"/>
          <w:szCs w:val="24"/>
        </w:rPr>
        <w:tab/>
        <w:t>nedodrží sjednaný postup ohledně zakrývaných nebo znepřístupňovaných prací a umožnění jejich kontroly;</w:t>
      </w:r>
    </w:p>
    <w:p w14:paraId="7C6244C3" w14:textId="45E7FB94" w:rsidR="00D21FD1" w:rsidRPr="006A0B18" w:rsidRDefault="00D21FD1" w:rsidP="00A542E8">
      <w:pPr>
        <w:spacing w:line="280" w:lineRule="atLeast"/>
        <w:jc w:val="both"/>
        <w:rPr>
          <w:rFonts w:ascii="Book Antiqua" w:hAnsi="Book Antiqua"/>
          <w:sz w:val="22"/>
          <w:szCs w:val="24"/>
        </w:rPr>
      </w:pPr>
      <w:r w:rsidRPr="006A0B18">
        <w:rPr>
          <w:rFonts w:ascii="Book Antiqua" w:hAnsi="Book Antiqua"/>
          <w:sz w:val="22"/>
          <w:szCs w:val="24"/>
        </w:rPr>
        <w:t>uhradí objednateli smluvní pokutu za každý jednotlivý případ ve výši 2.000,- Kč. Pokud však porušování těchto povinností zhotovitele bude opakované a zhotovitel nezjedná nápravu ani k písemné výzvě objednatele, pokládá se to za podstatné porušení smlouvy.</w:t>
      </w:r>
      <w:r w:rsidRPr="006A0B18">
        <w:rPr>
          <w:rFonts w:ascii="Book Antiqua" w:hAnsi="Book Antiqua"/>
          <w:sz w:val="22"/>
          <w:szCs w:val="22"/>
        </w:rPr>
        <w:t xml:space="preserve"> </w:t>
      </w:r>
    </w:p>
    <w:p w14:paraId="3A25AB3C" w14:textId="77777777" w:rsidR="00D21FD1" w:rsidRPr="006A0B18" w:rsidRDefault="00D21FD1" w:rsidP="00D21FD1">
      <w:pPr>
        <w:spacing w:line="280" w:lineRule="atLeast"/>
        <w:jc w:val="both"/>
        <w:rPr>
          <w:rFonts w:ascii="Book Antiqua" w:hAnsi="Book Antiqua"/>
          <w:sz w:val="22"/>
          <w:szCs w:val="22"/>
        </w:rPr>
      </w:pPr>
    </w:p>
    <w:p w14:paraId="0CE56075" w14:textId="0DA58CC3" w:rsidR="00D21FD1" w:rsidRPr="006A0B18" w:rsidRDefault="00D21FD1" w:rsidP="00E12283">
      <w:pPr>
        <w:spacing w:line="280" w:lineRule="atLeast"/>
        <w:jc w:val="both"/>
        <w:rPr>
          <w:rFonts w:ascii="Book Antiqua" w:hAnsi="Book Antiqua"/>
          <w:sz w:val="22"/>
          <w:szCs w:val="24"/>
        </w:rPr>
      </w:pPr>
      <w:r w:rsidRPr="006A0B18">
        <w:rPr>
          <w:rFonts w:ascii="Book Antiqua" w:hAnsi="Book Antiqua"/>
          <w:sz w:val="22"/>
          <w:szCs w:val="24"/>
        </w:rPr>
        <w:t>8.</w:t>
      </w:r>
      <w:r w:rsidR="00A86794">
        <w:rPr>
          <w:rFonts w:ascii="Book Antiqua" w:hAnsi="Book Antiqua"/>
          <w:sz w:val="22"/>
          <w:szCs w:val="24"/>
        </w:rPr>
        <w:t>6.</w:t>
      </w:r>
    </w:p>
    <w:p w14:paraId="4793093F" w14:textId="5DAF6793" w:rsidR="00D21FD1" w:rsidRPr="006A0B18" w:rsidRDefault="00D21FD1" w:rsidP="00D21FD1">
      <w:pPr>
        <w:spacing w:line="280" w:lineRule="atLeast"/>
        <w:jc w:val="both"/>
        <w:rPr>
          <w:rFonts w:ascii="Book Antiqua" w:hAnsi="Book Antiqua"/>
          <w:sz w:val="22"/>
          <w:szCs w:val="22"/>
        </w:rPr>
      </w:pPr>
      <w:r w:rsidRPr="006A0B18">
        <w:rPr>
          <w:rFonts w:ascii="Book Antiqua" w:hAnsi="Book Antiqua"/>
          <w:sz w:val="22"/>
          <w:szCs w:val="22"/>
        </w:rPr>
        <w:t xml:space="preserve">Pokud zhotovitel neodstraní vady, nedodělky a drobné nedostatky zjištěné při odevzdání díla v dohodnutých termínech, uhradí zhotovitel objednateli za každý den prodlení a každou neodstraněnou vadu, nedodělek nebo drobný nedostatek smluvní pokutu ve výši 5.000,- Kč. </w:t>
      </w:r>
    </w:p>
    <w:p w14:paraId="739B1A2F" w14:textId="3AA8DF10" w:rsidR="00D21FD1" w:rsidRPr="006A0B18" w:rsidRDefault="00D21FD1" w:rsidP="00E12283">
      <w:pPr>
        <w:spacing w:line="280" w:lineRule="atLeast"/>
        <w:jc w:val="both"/>
        <w:rPr>
          <w:rFonts w:ascii="Book Antiqua" w:hAnsi="Book Antiqua"/>
          <w:sz w:val="22"/>
          <w:szCs w:val="24"/>
        </w:rPr>
      </w:pPr>
    </w:p>
    <w:p w14:paraId="7B824A24" w14:textId="3EF9FBE0" w:rsidR="00E32D18" w:rsidRPr="006A0B18" w:rsidRDefault="00E32D18" w:rsidP="00E12283">
      <w:pPr>
        <w:spacing w:line="280" w:lineRule="atLeast"/>
        <w:jc w:val="both"/>
        <w:rPr>
          <w:rFonts w:ascii="Book Antiqua" w:hAnsi="Book Antiqua"/>
          <w:sz w:val="22"/>
          <w:szCs w:val="24"/>
        </w:rPr>
      </w:pPr>
      <w:r w:rsidRPr="006A0B18">
        <w:rPr>
          <w:rFonts w:ascii="Book Antiqua" w:hAnsi="Book Antiqua"/>
          <w:sz w:val="22"/>
          <w:szCs w:val="24"/>
        </w:rPr>
        <w:t>8.</w:t>
      </w:r>
      <w:r w:rsidR="00A86794">
        <w:rPr>
          <w:rFonts w:ascii="Book Antiqua" w:hAnsi="Book Antiqua"/>
          <w:sz w:val="22"/>
          <w:szCs w:val="24"/>
        </w:rPr>
        <w:t>7.</w:t>
      </w:r>
    </w:p>
    <w:p w14:paraId="234BAD30" w14:textId="43705AE2" w:rsidR="00E32D18" w:rsidRPr="006A0B18" w:rsidRDefault="00E32D18" w:rsidP="00E32D18">
      <w:pPr>
        <w:spacing w:line="280" w:lineRule="atLeast"/>
        <w:jc w:val="both"/>
        <w:rPr>
          <w:rFonts w:ascii="Book Antiqua" w:hAnsi="Book Antiqua"/>
          <w:sz w:val="22"/>
          <w:szCs w:val="22"/>
        </w:rPr>
      </w:pPr>
      <w:r w:rsidRPr="006A0B18">
        <w:rPr>
          <w:rFonts w:ascii="Book Antiqua" w:hAnsi="Book Antiqua"/>
          <w:sz w:val="22"/>
          <w:szCs w:val="22"/>
        </w:rPr>
        <w:t>Pokud zhotovitel nezajistí vedení a řízení stavby dle zákona č. 183/2006 Sb.,</w:t>
      </w:r>
      <w:r w:rsidRPr="006A0B18">
        <w:rPr>
          <w:rFonts w:ascii="Book Antiqua" w:hAnsi="Book Antiqua"/>
          <w:sz w:val="22"/>
          <w:szCs w:val="22"/>
        </w:rPr>
        <w:br/>
        <w:t xml:space="preserve">o územním plánování a stavebním řádu autorizovanou osobou dle zákona č. 360/1992 Sb., o výkonu povolání autorizovaných architektů a o výkonu povolání autorizovaných inženýrů a techniků činných ve výstavbě, ve znění pozdějších předpisů pro obor „Pozemní stavby“, uhradí zhotovitel objednateli za každý den realizace stavby bez vedení a řízení stavby autorizovanou osobou smluvní pokutu ve výši 2.000,- Kč. </w:t>
      </w:r>
    </w:p>
    <w:p w14:paraId="13191BD3" w14:textId="77777777" w:rsidR="00E32D18" w:rsidRPr="006A0B18" w:rsidRDefault="00E32D18" w:rsidP="00E12283">
      <w:pPr>
        <w:spacing w:line="280" w:lineRule="atLeast"/>
        <w:jc w:val="both"/>
        <w:rPr>
          <w:rFonts w:ascii="Book Antiqua" w:hAnsi="Book Antiqua"/>
          <w:sz w:val="22"/>
          <w:szCs w:val="24"/>
        </w:rPr>
      </w:pPr>
    </w:p>
    <w:p w14:paraId="3C9ACA43" w14:textId="1C8E8F81" w:rsidR="00E32D18" w:rsidRPr="006A0B18" w:rsidRDefault="00E32D18" w:rsidP="00E12283">
      <w:pPr>
        <w:spacing w:line="280" w:lineRule="atLeast"/>
        <w:jc w:val="both"/>
        <w:rPr>
          <w:rFonts w:ascii="Book Antiqua" w:hAnsi="Book Antiqua"/>
          <w:sz w:val="22"/>
          <w:szCs w:val="22"/>
        </w:rPr>
      </w:pPr>
      <w:r w:rsidRPr="006A0B18">
        <w:rPr>
          <w:rFonts w:ascii="Book Antiqua" w:hAnsi="Book Antiqua"/>
          <w:sz w:val="22"/>
          <w:szCs w:val="22"/>
        </w:rPr>
        <w:t>8.</w:t>
      </w:r>
      <w:r w:rsidR="00A86794">
        <w:rPr>
          <w:rFonts w:ascii="Book Antiqua" w:hAnsi="Book Antiqua"/>
          <w:sz w:val="22"/>
          <w:szCs w:val="22"/>
        </w:rPr>
        <w:t>8.</w:t>
      </w:r>
    </w:p>
    <w:p w14:paraId="52181008" w14:textId="4F96D6A1" w:rsidR="00E32D18" w:rsidRPr="006A0B18" w:rsidRDefault="00E32D18" w:rsidP="00E32D18">
      <w:pPr>
        <w:spacing w:line="280" w:lineRule="atLeast"/>
        <w:jc w:val="both"/>
        <w:rPr>
          <w:rFonts w:ascii="Book Antiqua" w:hAnsi="Book Antiqua"/>
          <w:b/>
          <w:sz w:val="22"/>
          <w:szCs w:val="22"/>
        </w:rPr>
      </w:pPr>
      <w:r w:rsidRPr="006A0B18">
        <w:rPr>
          <w:rFonts w:ascii="Book Antiqua" w:hAnsi="Book Antiqua"/>
          <w:sz w:val="22"/>
          <w:szCs w:val="22"/>
        </w:rPr>
        <w:t xml:space="preserve">Smluvní pokuty budou objednatelem vyúčtovány fakturou neprodleně po jejich uplatnění se splatností </w:t>
      </w:r>
      <w:r w:rsidR="00A542E8" w:rsidRPr="006A0B18">
        <w:rPr>
          <w:rFonts w:ascii="Book Antiqua" w:hAnsi="Book Antiqua"/>
          <w:sz w:val="22"/>
          <w:szCs w:val="22"/>
        </w:rPr>
        <w:t>30</w:t>
      </w:r>
      <w:r w:rsidRPr="006A0B18">
        <w:rPr>
          <w:rFonts w:ascii="Book Antiqua" w:hAnsi="Book Antiqua"/>
          <w:sz w:val="22"/>
          <w:szCs w:val="22"/>
        </w:rPr>
        <w:t xml:space="preserve"> dnů od vystavení faktury. Objednatel má právo jednostranně započíst vlastní pohledávku z titulu smluvní pokuty i vůči nesplatným vzájemným pohledávkám zhotovitele. </w:t>
      </w:r>
    </w:p>
    <w:p w14:paraId="06B3E5D3" w14:textId="146B5631" w:rsidR="00E32D18" w:rsidRPr="006A0B18" w:rsidRDefault="00E32D18" w:rsidP="00E32D18">
      <w:pPr>
        <w:spacing w:line="280" w:lineRule="atLeast"/>
        <w:jc w:val="both"/>
        <w:rPr>
          <w:rFonts w:ascii="Book Antiqua" w:hAnsi="Book Antiqua"/>
          <w:b/>
          <w:sz w:val="22"/>
          <w:szCs w:val="22"/>
        </w:rPr>
      </w:pPr>
    </w:p>
    <w:p w14:paraId="74D63FAF" w14:textId="41135F44" w:rsidR="00E32D18" w:rsidRPr="006A0B18" w:rsidRDefault="00E32D18" w:rsidP="00E32D18">
      <w:pPr>
        <w:spacing w:line="280" w:lineRule="atLeast"/>
        <w:jc w:val="both"/>
        <w:rPr>
          <w:rFonts w:ascii="Book Antiqua" w:hAnsi="Book Antiqua"/>
          <w:sz w:val="22"/>
          <w:szCs w:val="22"/>
        </w:rPr>
      </w:pPr>
      <w:r w:rsidRPr="006A0B18">
        <w:rPr>
          <w:rFonts w:ascii="Book Antiqua" w:hAnsi="Book Antiqua"/>
          <w:sz w:val="22"/>
          <w:szCs w:val="22"/>
        </w:rPr>
        <w:t>8.</w:t>
      </w:r>
      <w:r w:rsidR="00A86794">
        <w:rPr>
          <w:rFonts w:ascii="Book Antiqua" w:hAnsi="Book Antiqua"/>
          <w:sz w:val="22"/>
          <w:szCs w:val="22"/>
        </w:rPr>
        <w:t>9</w:t>
      </w:r>
      <w:r w:rsidRPr="006A0B18">
        <w:rPr>
          <w:rFonts w:ascii="Book Antiqua" w:hAnsi="Book Antiqua"/>
          <w:sz w:val="22"/>
          <w:szCs w:val="22"/>
        </w:rPr>
        <w:t>.</w:t>
      </w:r>
    </w:p>
    <w:p w14:paraId="665A37AB" w14:textId="32800A35" w:rsidR="00E32D18" w:rsidRPr="006A0B18" w:rsidRDefault="00E32D18" w:rsidP="00E32D18">
      <w:pPr>
        <w:spacing w:line="280" w:lineRule="atLeast"/>
        <w:jc w:val="both"/>
        <w:rPr>
          <w:rFonts w:ascii="Book Antiqua" w:hAnsi="Book Antiqua"/>
          <w:sz w:val="22"/>
          <w:szCs w:val="22"/>
        </w:rPr>
      </w:pPr>
      <w:r w:rsidRPr="006A0B18">
        <w:rPr>
          <w:rFonts w:ascii="Book Antiqua" w:hAnsi="Book Antiqua"/>
          <w:sz w:val="22"/>
          <w:szCs w:val="22"/>
        </w:rPr>
        <w:t xml:space="preserve">Zaplacením jakékoliv smluvní pokuty není ani zčásti dotčen nárok objednatele na náhradu škody způsobené porušením povinnosti zajištěné smluvní pokutou ani povinnost zhotovitele zajištěná smluvní pokutou. </w:t>
      </w:r>
    </w:p>
    <w:p w14:paraId="02772DE2" w14:textId="77777777" w:rsidR="00E32D18" w:rsidRPr="006A0B18" w:rsidRDefault="00E32D18" w:rsidP="00E32D18">
      <w:pPr>
        <w:spacing w:line="280" w:lineRule="atLeast"/>
        <w:jc w:val="both"/>
        <w:rPr>
          <w:rFonts w:ascii="Book Antiqua" w:hAnsi="Book Antiqua"/>
          <w:sz w:val="22"/>
          <w:szCs w:val="22"/>
        </w:rPr>
      </w:pPr>
    </w:p>
    <w:p w14:paraId="3FA0F047" w14:textId="645A65A5" w:rsidR="00E32D18" w:rsidRPr="006A0B18" w:rsidRDefault="00A542E8" w:rsidP="00E12283">
      <w:pPr>
        <w:spacing w:line="280" w:lineRule="atLeast"/>
        <w:jc w:val="both"/>
        <w:rPr>
          <w:rFonts w:ascii="Book Antiqua" w:hAnsi="Book Antiqua"/>
          <w:sz w:val="22"/>
          <w:szCs w:val="22"/>
        </w:rPr>
      </w:pPr>
      <w:r w:rsidRPr="006A0B18">
        <w:rPr>
          <w:rFonts w:ascii="Book Antiqua" w:hAnsi="Book Antiqua"/>
          <w:sz w:val="22"/>
          <w:szCs w:val="22"/>
        </w:rPr>
        <w:t>8.1</w:t>
      </w:r>
      <w:r w:rsidR="00A86794">
        <w:rPr>
          <w:rFonts w:ascii="Book Antiqua" w:hAnsi="Book Antiqua"/>
          <w:sz w:val="22"/>
          <w:szCs w:val="22"/>
        </w:rPr>
        <w:t>0</w:t>
      </w:r>
      <w:r w:rsidR="00E32D18" w:rsidRPr="006A0B18">
        <w:rPr>
          <w:rFonts w:ascii="Book Antiqua" w:hAnsi="Book Antiqua"/>
          <w:sz w:val="22"/>
          <w:szCs w:val="22"/>
        </w:rPr>
        <w:t>.</w:t>
      </w:r>
    </w:p>
    <w:p w14:paraId="12FE056F" w14:textId="041DF754" w:rsidR="00E32D18" w:rsidRPr="006A0B18" w:rsidRDefault="00E32D18" w:rsidP="00E32D18">
      <w:pPr>
        <w:spacing w:line="280" w:lineRule="atLeast"/>
        <w:ind w:left="567" w:hanging="567"/>
        <w:jc w:val="both"/>
        <w:rPr>
          <w:rFonts w:ascii="Book Antiqua" w:hAnsi="Book Antiqua"/>
          <w:sz w:val="22"/>
          <w:szCs w:val="22"/>
        </w:rPr>
      </w:pPr>
      <w:r w:rsidRPr="006A0B18">
        <w:rPr>
          <w:rFonts w:ascii="Book Antiqua" w:hAnsi="Book Antiqua"/>
          <w:sz w:val="22"/>
          <w:szCs w:val="22"/>
        </w:rPr>
        <w:t xml:space="preserve">Sankční ujednání obsažená v jiných ustanoveních smlouvy jsou nedotčena. </w:t>
      </w:r>
    </w:p>
    <w:p w14:paraId="760081CA" w14:textId="0034C235" w:rsidR="00E32D18" w:rsidRPr="006A0B18" w:rsidRDefault="00E32D18" w:rsidP="00E12283">
      <w:pPr>
        <w:spacing w:line="280" w:lineRule="atLeast"/>
        <w:jc w:val="both"/>
        <w:rPr>
          <w:rFonts w:ascii="Book Antiqua" w:hAnsi="Book Antiqua"/>
          <w:sz w:val="22"/>
          <w:szCs w:val="24"/>
        </w:rPr>
      </w:pPr>
    </w:p>
    <w:p w14:paraId="030B1824" w14:textId="17955034" w:rsidR="00F13D08" w:rsidRPr="006A0B18" w:rsidRDefault="00A542E8" w:rsidP="00E12283">
      <w:pPr>
        <w:spacing w:line="280" w:lineRule="atLeast"/>
        <w:jc w:val="both"/>
        <w:rPr>
          <w:rFonts w:ascii="Book Antiqua" w:hAnsi="Book Antiqua"/>
          <w:sz w:val="22"/>
          <w:szCs w:val="22"/>
        </w:rPr>
      </w:pPr>
      <w:r w:rsidRPr="006A0B18">
        <w:rPr>
          <w:rFonts w:ascii="Book Antiqua" w:hAnsi="Book Antiqua"/>
          <w:sz w:val="22"/>
          <w:szCs w:val="22"/>
        </w:rPr>
        <w:t>8.1</w:t>
      </w:r>
      <w:r w:rsidR="00A86794">
        <w:rPr>
          <w:rFonts w:ascii="Book Antiqua" w:hAnsi="Book Antiqua"/>
          <w:sz w:val="22"/>
          <w:szCs w:val="22"/>
        </w:rPr>
        <w:t>1</w:t>
      </w:r>
      <w:r w:rsidR="00F13D08" w:rsidRPr="006A0B18">
        <w:rPr>
          <w:rFonts w:ascii="Book Antiqua" w:hAnsi="Book Antiqua"/>
          <w:sz w:val="22"/>
          <w:szCs w:val="22"/>
        </w:rPr>
        <w:t>.</w:t>
      </w:r>
    </w:p>
    <w:p w14:paraId="38512FC4" w14:textId="62323E21" w:rsidR="00F13D08" w:rsidRPr="006A0B18" w:rsidRDefault="00F13D08" w:rsidP="00F13D08">
      <w:pPr>
        <w:spacing w:line="280" w:lineRule="atLeast"/>
        <w:jc w:val="both"/>
        <w:rPr>
          <w:rFonts w:ascii="Book Antiqua" w:hAnsi="Book Antiqua"/>
          <w:sz w:val="22"/>
          <w:szCs w:val="22"/>
        </w:rPr>
      </w:pPr>
      <w:r w:rsidRPr="006A0B18">
        <w:rPr>
          <w:rFonts w:ascii="Book Antiqua" w:hAnsi="Book Antiqua"/>
          <w:sz w:val="22"/>
          <w:szCs w:val="22"/>
        </w:rPr>
        <w:t xml:space="preserve">Smluvní pokuty je objednatel oprávněn započítat proti pohledávce zhotovitele. </w:t>
      </w:r>
    </w:p>
    <w:p w14:paraId="0E12F0EB" w14:textId="77777777" w:rsidR="00F13D08" w:rsidRPr="006A0B18" w:rsidRDefault="00F13D08" w:rsidP="00E12283">
      <w:pPr>
        <w:spacing w:line="280" w:lineRule="atLeast"/>
        <w:jc w:val="both"/>
        <w:rPr>
          <w:rFonts w:ascii="Book Antiqua" w:hAnsi="Book Antiqua"/>
          <w:sz w:val="22"/>
          <w:szCs w:val="24"/>
        </w:rPr>
      </w:pPr>
    </w:p>
    <w:p w14:paraId="59A172FF" w14:textId="7DE2F5A3" w:rsidR="00F13D08" w:rsidRPr="006A0B18" w:rsidRDefault="00F13D08" w:rsidP="00E12283">
      <w:pPr>
        <w:spacing w:line="280" w:lineRule="atLeast"/>
        <w:jc w:val="both"/>
        <w:rPr>
          <w:rFonts w:ascii="Book Antiqua" w:hAnsi="Book Antiqua"/>
          <w:sz w:val="22"/>
          <w:szCs w:val="22"/>
        </w:rPr>
      </w:pPr>
      <w:r w:rsidRPr="006A0B18">
        <w:rPr>
          <w:rFonts w:ascii="Book Antiqua" w:hAnsi="Book Antiqua"/>
          <w:sz w:val="22"/>
          <w:szCs w:val="22"/>
        </w:rPr>
        <w:t>8.1</w:t>
      </w:r>
      <w:r w:rsidR="00A86794">
        <w:rPr>
          <w:rFonts w:ascii="Book Antiqua" w:hAnsi="Book Antiqua"/>
          <w:sz w:val="22"/>
          <w:szCs w:val="22"/>
        </w:rPr>
        <w:t>2</w:t>
      </w:r>
      <w:r w:rsidRPr="006A0B18">
        <w:rPr>
          <w:rFonts w:ascii="Book Antiqua" w:hAnsi="Book Antiqua"/>
          <w:sz w:val="22"/>
          <w:szCs w:val="22"/>
        </w:rPr>
        <w:t>.</w:t>
      </w:r>
    </w:p>
    <w:p w14:paraId="60E95FB6" w14:textId="66BFA802" w:rsidR="00F13D08" w:rsidRPr="006A0B18" w:rsidRDefault="00F13D08" w:rsidP="00F13D08">
      <w:pPr>
        <w:spacing w:line="280" w:lineRule="atLeast"/>
        <w:jc w:val="both"/>
        <w:rPr>
          <w:rFonts w:ascii="Book Antiqua" w:hAnsi="Book Antiqua"/>
          <w:sz w:val="22"/>
          <w:szCs w:val="22"/>
        </w:rPr>
      </w:pPr>
      <w:r w:rsidRPr="006A0B18">
        <w:rPr>
          <w:rFonts w:ascii="Book Antiqua" w:hAnsi="Book Antiqua"/>
          <w:sz w:val="22"/>
          <w:szCs w:val="22"/>
        </w:rPr>
        <w:t xml:space="preserve">Splatnost smluvních pokut je dohodnuta na 30 dnů po obdržení daňového dokladu (faktury s vyčíslením smluvní pokuty). </w:t>
      </w:r>
    </w:p>
    <w:p w14:paraId="5AE6C012" w14:textId="77777777" w:rsidR="00F13D08" w:rsidRPr="006A0B18" w:rsidRDefault="00F13D08" w:rsidP="00E12283">
      <w:pPr>
        <w:spacing w:line="280" w:lineRule="atLeast"/>
        <w:jc w:val="both"/>
        <w:rPr>
          <w:rFonts w:ascii="Book Antiqua" w:hAnsi="Book Antiqua"/>
          <w:sz w:val="22"/>
          <w:szCs w:val="24"/>
        </w:rPr>
      </w:pPr>
    </w:p>
    <w:p w14:paraId="711DEA0B" w14:textId="0E6A15DB" w:rsidR="00E12283" w:rsidRPr="006A0B18" w:rsidRDefault="00E12283" w:rsidP="00E12283">
      <w:pPr>
        <w:spacing w:line="280" w:lineRule="atLeast"/>
        <w:jc w:val="both"/>
        <w:rPr>
          <w:rFonts w:ascii="Book Antiqua" w:hAnsi="Book Antiqua"/>
          <w:sz w:val="22"/>
          <w:szCs w:val="24"/>
        </w:rPr>
      </w:pPr>
      <w:r w:rsidRPr="006A0B18">
        <w:rPr>
          <w:rFonts w:ascii="Book Antiqua" w:hAnsi="Book Antiqua"/>
          <w:sz w:val="22"/>
          <w:szCs w:val="24"/>
        </w:rPr>
        <w:t>8.</w:t>
      </w:r>
      <w:r w:rsidR="00A542E8" w:rsidRPr="006A0B18">
        <w:rPr>
          <w:rFonts w:ascii="Book Antiqua" w:hAnsi="Book Antiqua"/>
          <w:sz w:val="22"/>
          <w:szCs w:val="24"/>
        </w:rPr>
        <w:t>1</w:t>
      </w:r>
      <w:r w:rsidR="00A86794">
        <w:rPr>
          <w:rFonts w:ascii="Book Antiqua" w:hAnsi="Book Antiqua"/>
          <w:sz w:val="22"/>
          <w:szCs w:val="24"/>
        </w:rPr>
        <w:t>3</w:t>
      </w:r>
      <w:r w:rsidRPr="006A0B18">
        <w:rPr>
          <w:rFonts w:ascii="Book Antiqua" w:hAnsi="Book Antiqua"/>
          <w:sz w:val="22"/>
          <w:szCs w:val="24"/>
        </w:rPr>
        <w:t>.</w:t>
      </w:r>
    </w:p>
    <w:p w14:paraId="775254E6" w14:textId="1C36BA45" w:rsidR="00E12283" w:rsidRPr="006A0B18" w:rsidRDefault="00E12283" w:rsidP="00E12283">
      <w:pPr>
        <w:spacing w:line="280" w:lineRule="atLeast"/>
        <w:jc w:val="both"/>
        <w:rPr>
          <w:rFonts w:ascii="Book Antiqua" w:hAnsi="Book Antiqua"/>
          <w:sz w:val="22"/>
          <w:szCs w:val="24"/>
        </w:rPr>
      </w:pPr>
      <w:r w:rsidRPr="006A0B18">
        <w:rPr>
          <w:rFonts w:ascii="Book Antiqua" w:hAnsi="Book Antiqua"/>
          <w:sz w:val="22"/>
          <w:szCs w:val="24"/>
        </w:rPr>
        <w:t>Strany vylučují použití ustanovení § 2050 Občanského zákoníku.</w:t>
      </w:r>
    </w:p>
    <w:p w14:paraId="03055761" w14:textId="77777777" w:rsidR="00881F99" w:rsidRPr="006A0B18" w:rsidRDefault="00881F99" w:rsidP="00881F99">
      <w:pPr>
        <w:spacing w:line="240" w:lineRule="atLeast"/>
        <w:jc w:val="both"/>
        <w:rPr>
          <w:rFonts w:ascii="Book Antiqua" w:hAnsi="Book Antiqua"/>
          <w:szCs w:val="24"/>
        </w:rPr>
      </w:pPr>
    </w:p>
    <w:p w14:paraId="4B95EC4D" w14:textId="77777777" w:rsidR="005331A9" w:rsidRPr="006A0B18" w:rsidRDefault="005331A9" w:rsidP="005331A9">
      <w:pPr>
        <w:spacing w:line="280" w:lineRule="atLeast"/>
        <w:ind w:left="567" w:hanging="567"/>
        <w:jc w:val="both"/>
        <w:rPr>
          <w:rFonts w:ascii="Book Antiqua" w:hAnsi="Book Antiqua"/>
          <w:sz w:val="22"/>
          <w:szCs w:val="22"/>
        </w:rPr>
      </w:pPr>
    </w:p>
    <w:p w14:paraId="79501244" w14:textId="77777777" w:rsidR="00353BFE" w:rsidRDefault="00353BFE" w:rsidP="00814B0D">
      <w:pPr>
        <w:spacing w:line="240" w:lineRule="atLeast"/>
        <w:jc w:val="center"/>
        <w:rPr>
          <w:rFonts w:ascii="Book Antiqua" w:hAnsi="Book Antiqua"/>
          <w:b/>
          <w:szCs w:val="24"/>
        </w:rPr>
      </w:pPr>
    </w:p>
    <w:p w14:paraId="0FD9B66A" w14:textId="77777777" w:rsidR="00353BFE" w:rsidRDefault="00353BFE" w:rsidP="00814B0D">
      <w:pPr>
        <w:spacing w:line="240" w:lineRule="atLeast"/>
        <w:jc w:val="center"/>
        <w:rPr>
          <w:rFonts w:ascii="Book Antiqua" w:hAnsi="Book Antiqua"/>
          <w:b/>
          <w:szCs w:val="24"/>
        </w:rPr>
      </w:pPr>
    </w:p>
    <w:p w14:paraId="2E37AFCA" w14:textId="77777777" w:rsidR="00353BFE" w:rsidRDefault="00353BFE" w:rsidP="00814B0D">
      <w:pPr>
        <w:spacing w:line="240" w:lineRule="atLeast"/>
        <w:jc w:val="center"/>
        <w:rPr>
          <w:rFonts w:ascii="Book Antiqua" w:hAnsi="Book Antiqua"/>
          <w:b/>
          <w:szCs w:val="24"/>
        </w:rPr>
      </w:pPr>
    </w:p>
    <w:p w14:paraId="295FA376" w14:textId="77777777" w:rsidR="00353BFE" w:rsidRDefault="00353BFE" w:rsidP="00814B0D">
      <w:pPr>
        <w:spacing w:line="240" w:lineRule="atLeast"/>
        <w:jc w:val="center"/>
        <w:rPr>
          <w:rFonts w:ascii="Book Antiqua" w:hAnsi="Book Antiqua"/>
          <w:b/>
          <w:szCs w:val="24"/>
        </w:rPr>
      </w:pPr>
    </w:p>
    <w:p w14:paraId="550EBFDB" w14:textId="77777777" w:rsidR="00353BFE" w:rsidRDefault="00353BFE" w:rsidP="00814B0D">
      <w:pPr>
        <w:spacing w:line="240" w:lineRule="atLeast"/>
        <w:jc w:val="center"/>
        <w:rPr>
          <w:rFonts w:ascii="Book Antiqua" w:hAnsi="Book Antiqua"/>
          <w:b/>
          <w:szCs w:val="24"/>
        </w:rPr>
      </w:pPr>
    </w:p>
    <w:p w14:paraId="31E3142B" w14:textId="77777777" w:rsidR="00353BFE" w:rsidRDefault="00353BFE" w:rsidP="00814B0D">
      <w:pPr>
        <w:spacing w:line="240" w:lineRule="atLeast"/>
        <w:jc w:val="center"/>
        <w:rPr>
          <w:rFonts w:ascii="Book Antiqua" w:hAnsi="Book Antiqua"/>
          <w:b/>
          <w:szCs w:val="24"/>
        </w:rPr>
      </w:pPr>
    </w:p>
    <w:p w14:paraId="6F8986C4" w14:textId="77777777" w:rsidR="00353BFE" w:rsidRDefault="00353BFE" w:rsidP="00814B0D">
      <w:pPr>
        <w:spacing w:line="240" w:lineRule="atLeast"/>
        <w:jc w:val="center"/>
        <w:rPr>
          <w:rFonts w:ascii="Book Antiqua" w:hAnsi="Book Antiqua"/>
          <w:b/>
          <w:szCs w:val="24"/>
        </w:rPr>
      </w:pPr>
    </w:p>
    <w:p w14:paraId="3F16B20B" w14:textId="77777777" w:rsidR="00814B0D" w:rsidRPr="006A0B18" w:rsidRDefault="00814B0D" w:rsidP="00814B0D">
      <w:pPr>
        <w:spacing w:line="240" w:lineRule="atLeast"/>
        <w:jc w:val="center"/>
        <w:rPr>
          <w:rFonts w:ascii="Book Antiqua" w:hAnsi="Book Antiqua"/>
          <w:b/>
          <w:szCs w:val="24"/>
        </w:rPr>
      </w:pPr>
      <w:r w:rsidRPr="006A0B18">
        <w:rPr>
          <w:rFonts w:ascii="Book Antiqua" w:hAnsi="Book Antiqua"/>
          <w:b/>
          <w:szCs w:val="24"/>
        </w:rPr>
        <w:lastRenderedPageBreak/>
        <w:t>Článek IX.</w:t>
      </w:r>
    </w:p>
    <w:p w14:paraId="64B938D2" w14:textId="77777777" w:rsidR="00814B0D" w:rsidRPr="006A0B18" w:rsidRDefault="00814B0D" w:rsidP="00814B0D">
      <w:pPr>
        <w:spacing w:line="240" w:lineRule="atLeast"/>
        <w:jc w:val="center"/>
        <w:rPr>
          <w:rFonts w:ascii="Book Antiqua" w:hAnsi="Book Antiqua"/>
          <w:b/>
          <w:szCs w:val="24"/>
        </w:rPr>
      </w:pPr>
      <w:r w:rsidRPr="006A0B18">
        <w:rPr>
          <w:rFonts w:ascii="Book Antiqua" w:hAnsi="Book Antiqua"/>
          <w:b/>
          <w:szCs w:val="24"/>
        </w:rPr>
        <w:t>Staveniště</w:t>
      </w:r>
    </w:p>
    <w:p w14:paraId="4877C2BB" w14:textId="0C5D6B15" w:rsidR="00814B0D" w:rsidRPr="006A0B18" w:rsidRDefault="00814B0D" w:rsidP="00814B0D">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9.1</w:t>
      </w:r>
      <w:r w:rsidRPr="006A0B18">
        <w:rPr>
          <w:rFonts w:ascii="Book Antiqua" w:hAnsi="Book Antiqua" w:cs="Calibri"/>
          <w:sz w:val="22"/>
          <w:szCs w:val="24"/>
        </w:rPr>
        <w:tab/>
        <w:t>.</w:t>
      </w:r>
      <w:r w:rsidRPr="006A0B18">
        <w:rPr>
          <w:rFonts w:ascii="Book Antiqua" w:hAnsi="Book Antiqua" w:cs="Calibri"/>
          <w:sz w:val="22"/>
          <w:szCs w:val="24"/>
        </w:rPr>
        <w:tab/>
      </w:r>
    </w:p>
    <w:p w14:paraId="30C5AE8D" w14:textId="64FF8AA3" w:rsidR="00814B0D" w:rsidRPr="006A0B18" w:rsidRDefault="00814B0D" w:rsidP="00814B0D">
      <w:pPr>
        <w:spacing w:line="280" w:lineRule="atLeast"/>
        <w:jc w:val="both"/>
        <w:rPr>
          <w:rFonts w:ascii="Book Antiqua" w:hAnsi="Book Antiqua" w:cs="Calibri"/>
          <w:sz w:val="22"/>
          <w:szCs w:val="24"/>
        </w:rPr>
      </w:pPr>
      <w:r w:rsidRPr="006A0B18">
        <w:rPr>
          <w:rFonts w:ascii="Book Antiqua" w:hAnsi="Book Antiqua" w:cs="Calibri"/>
          <w:sz w:val="22"/>
          <w:szCs w:val="24"/>
        </w:rPr>
        <w:t xml:space="preserve">Prostor staveniště je vymezen zadáním stavby v projektové dokumentaci. Pokud bude zhotovitel potřebovat pro realizaci díla prostor větší, zajistí si jej na vlastní náklady. </w:t>
      </w:r>
    </w:p>
    <w:p w14:paraId="2AC61E08" w14:textId="77777777" w:rsidR="00814B0D" w:rsidRPr="006A0B18" w:rsidRDefault="00814B0D" w:rsidP="00814B0D">
      <w:pPr>
        <w:spacing w:line="280" w:lineRule="atLeast"/>
        <w:ind w:left="284" w:hanging="284"/>
        <w:jc w:val="both"/>
        <w:rPr>
          <w:rFonts w:ascii="Book Antiqua" w:hAnsi="Book Antiqua" w:cs="Calibri"/>
          <w:sz w:val="22"/>
          <w:szCs w:val="24"/>
        </w:rPr>
      </w:pPr>
    </w:p>
    <w:p w14:paraId="1260059C" w14:textId="02D26299" w:rsidR="00814B0D" w:rsidRPr="006A0B18" w:rsidRDefault="00814B0D" w:rsidP="00814B0D">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 xml:space="preserve">9.2. </w:t>
      </w:r>
      <w:r w:rsidRPr="006A0B18">
        <w:rPr>
          <w:rFonts w:ascii="Book Antiqua" w:hAnsi="Book Antiqua" w:cs="Calibri"/>
          <w:sz w:val="22"/>
          <w:szCs w:val="24"/>
        </w:rPr>
        <w:tab/>
      </w:r>
    </w:p>
    <w:p w14:paraId="0D7AE556" w14:textId="50578174" w:rsidR="00814B0D" w:rsidRPr="006A0B18" w:rsidRDefault="00814B0D" w:rsidP="00814B0D">
      <w:pPr>
        <w:spacing w:line="280" w:lineRule="atLeast"/>
        <w:jc w:val="both"/>
        <w:rPr>
          <w:rFonts w:ascii="Book Antiqua" w:hAnsi="Book Antiqua" w:cs="Calibri"/>
          <w:sz w:val="22"/>
          <w:szCs w:val="24"/>
        </w:rPr>
      </w:pPr>
      <w:r w:rsidRPr="006A0B18">
        <w:rPr>
          <w:rFonts w:ascii="Book Antiqua" w:hAnsi="Book Antiqua" w:cs="Calibri"/>
          <w:sz w:val="22"/>
          <w:szCs w:val="24"/>
        </w:rPr>
        <w:t>Objednatel odevzdá zhotoviteli staveniště formou oboustranně podepsaného protokolu</w:t>
      </w:r>
      <w:r w:rsidR="00A542E8" w:rsidRPr="006A0B18">
        <w:rPr>
          <w:rFonts w:ascii="Book Antiqua" w:hAnsi="Book Antiqua" w:cs="Calibri"/>
          <w:sz w:val="22"/>
          <w:szCs w:val="24"/>
        </w:rPr>
        <w:t xml:space="preserve"> do </w:t>
      </w:r>
      <w:r w:rsidR="00A542E8" w:rsidRPr="006A0B18">
        <w:rPr>
          <w:rFonts w:ascii="Book Antiqua" w:hAnsi="Book Antiqua"/>
          <w:sz w:val="22"/>
          <w:szCs w:val="24"/>
        </w:rPr>
        <w:t>účinnosti dnem protokolárního předání staveniště</w:t>
      </w:r>
      <w:r w:rsidRPr="006A0B18">
        <w:rPr>
          <w:rFonts w:ascii="Book Antiqua" w:hAnsi="Book Antiqua" w:cs="Calibri"/>
          <w:sz w:val="22"/>
          <w:szCs w:val="24"/>
        </w:rPr>
        <w:t>. Vytyčení obvodu staveniště v souladu s projektovou dokumentací a vytyčení průběhu inženýrských sítí jejich vlastníky nebo jejich správci apod. zajistí zhotovitel jako součást díla.</w:t>
      </w:r>
    </w:p>
    <w:p w14:paraId="3EBCD235" w14:textId="77777777" w:rsidR="00814B0D" w:rsidRPr="006A0B18" w:rsidRDefault="00814B0D" w:rsidP="00814B0D">
      <w:pPr>
        <w:spacing w:line="280" w:lineRule="atLeast"/>
        <w:ind w:left="284" w:hanging="284"/>
        <w:jc w:val="both"/>
        <w:rPr>
          <w:rFonts w:ascii="Book Antiqua" w:hAnsi="Book Antiqua" w:cs="Calibri"/>
          <w:sz w:val="22"/>
          <w:szCs w:val="24"/>
        </w:rPr>
      </w:pPr>
    </w:p>
    <w:p w14:paraId="08D0CA08" w14:textId="6B0C4112" w:rsidR="00814B0D" w:rsidRPr="006A0B18" w:rsidRDefault="00814B0D" w:rsidP="00814B0D">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 xml:space="preserve">9.3. </w:t>
      </w:r>
      <w:r w:rsidRPr="006A0B18">
        <w:rPr>
          <w:rFonts w:ascii="Book Antiqua" w:hAnsi="Book Antiqua" w:cs="Calibri"/>
          <w:sz w:val="22"/>
          <w:szCs w:val="24"/>
        </w:rPr>
        <w:tab/>
      </w:r>
    </w:p>
    <w:p w14:paraId="6CD91D68" w14:textId="1F4A84AE" w:rsidR="00814B0D" w:rsidRPr="006A0B18" w:rsidRDefault="00814B0D" w:rsidP="00814B0D">
      <w:pPr>
        <w:spacing w:line="280" w:lineRule="atLeast"/>
        <w:jc w:val="both"/>
        <w:rPr>
          <w:rFonts w:ascii="Book Antiqua" w:hAnsi="Book Antiqua" w:cs="Calibri"/>
          <w:sz w:val="22"/>
          <w:szCs w:val="24"/>
        </w:rPr>
      </w:pPr>
      <w:r w:rsidRPr="006A0B18">
        <w:rPr>
          <w:rFonts w:ascii="Book Antiqua" w:hAnsi="Book Antiqua" w:cs="Calibri"/>
          <w:sz w:val="22"/>
          <w:szCs w:val="24"/>
        </w:rPr>
        <w:t xml:space="preserve">Zhotovitel se zavazuje, udržovat na převzatém staveništi na svůj náklad pořádek a čistotu, odstraňovat vzniklé odpady, a to v souladu s příslušnými právními předpisy. </w:t>
      </w:r>
    </w:p>
    <w:p w14:paraId="604A1D09" w14:textId="77777777" w:rsidR="00814B0D" w:rsidRPr="006A0B18" w:rsidRDefault="00814B0D" w:rsidP="00814B0D">
      <w:pPr>
        <w:spacing w:line="280" w:lineRule="atLeast"/>
        <w:ind w:left="284" w:hanging="284"/>
        <w:jc w:val="both"/>
        <w:rPr>
          <w:rFonts w:ascii="Book Antiqua" w:hAnsi="Book Antiqua" w:cs="Calibri"/>
          <w:sz w:val="22"/>
          <w:szCs w:val="24"/>
        </w:rPr>
      </w:pPr>
    </w:p>
    <w:p w14:paraId="7AA2CD37" w14:textId="17D9E65D" w:rsidR="00814B0D" w:rsidRPr="006A0B18" w:rsidRDefault="00814B0D" w:rsidP="00814B0D">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 xml:space="preserve">9.4. </w:t>
      </w:r>
      <w:r w:rsidRPr="006A0B18">
        <w:rPr>
          <w:rFonts w:ascii="Book Antiqua" w:hAnsi="Book Antiqua" w:cs="Calibri"/>
          <w:sz w:val="22"/>
          <w:szCs w:val="24"/>
        </w:rPr>
        <w:tab/>
      </w:r>
    </w:p>
    <w:p w14:paraId="1648BEA9" w14:textId="0DD68B18" w:rsidR="00814B0D" w:rsidRPr="006A0B18" w:rsidRDefault="00814B0D" w:rsidP="00814B0D">
      <w:pPr>
        <w:spacing w:line="280" w:lineRule="atLeast"/>
        <w:jc w:val="both"/>
        <w:rPr>
          <w:rFonts w:ascii="Book Antiqua" w:hAnsi="Book Antiqua" w:cs="Calibri"/>
          <w:sz w:val="22"/>
          <w:szCs w:val="24"/>
        </w:rPr>
      </w:pPr>
      <w:r w:rsidRPr="006A0B18">
        <w:rPr>
          <w:rFonts w:ascii="Book Antiqua" w:hAnsi="Book Antiqua" w:cs="Calibri"/>
          <w:sz w:val="22"/>
          <w:szCs w:val="24"/>
        </w:rPr>
        <w:t>Zhotovitel je povinen dodržovat veškeré platné technické a právní předpisy, týkající se zajištění bezpečnosti a ochrany zdraví při práci a bezpečnosti technických zařízení, požární ochrany apod. Zhotovitel prohlašuje, že jsou mu známa rizika související s prováděním prací.</w:t>
      </w:r>
    </w:p>
    <w:p w14:paraId="7FC70B71" w14:textId="77777777" w:rsidR="00814B0D" w:rsidRPr="006A0B18" w:rsidRDefault="00814B0D" w:rsidP="00814B0D">
      <w:pPr>
        <w:spacing w:line="280" w:lineRule="atLeast"/>
        <w:ind w:hanging="284"/>
        <w:jc w:val="both"/>
        <w:rPr>
          <w:rFonts w:ascii="Book Antiqua" w:hAnsi="Book Antiqua" w:cs="Calibri"/>
          <w:sz w:val="22"/>
          <w:szCs w:val="24"/>
        </w:rPr>
      </w:pPr>
      <w:r w:rsidRPr="006A0B18">
        <w:rPr>
          <w:rFonts w:ascii="Book Antiqua" w:hAnsi="Book Antiqua" w:cs="Calibri"/>
          <w:sz w:val="22"/>
          <w:szCs w:val="24"/>
        </w:rPr>
        <w:t xml:space="preserve">     Zhotovitel se zavazuje vysílat k provádění prací pracovníky odborně a zdravotně způsobilé a řádně proškolené v předpisech bezpečnosti a ochrany zdraví při práci.</w:t>
      </w:r>
    </w:p>
    <w:p w14:paraId="120EFB25" w14:textId="77777777" w:rsidR="00814B0D" w:rsidRPr="006A0B18" w:rsidRDefault="00814B0D" w:rsidP="00814B0D">
      <w:pPr>
        <w:spacing w:line="280" w:lineRule="atLeast"/>
        <w:ind w:hanging="284"/>
        <w:jc w:val="both"/>
        <w:rPr>
          <w:rFonts w:ascii="Book Antiqua" w:hAnsi="Book Antiqua" w:cs="Calibri"/>
          <w:sz w:val="22"/>
          <w:szCs w:val="24"/>
        </w:rPr>
      </w:pPr>
      <w:r w:rsidRPr="006A0B18">
        <w:rPr>
          <w:rFonts w:ascii="Book Antiqua" w:hAnsi="Book Antiqua" w:cs="Calibri"/>
          <w:sz w:val="22"/>
          <w:szCs w:val="24"/>
        </w:rPr>
        <w:t xml:space="preserve">     Zhotovitel se zavazuje zajistit vlastní dozor nad bezpečností práce a soustavnou kontrolu na pracovišti.</w:t>
      </w:r>
    </w:p>
    <w:p w14:paraId="63C56F1D" w14:textId="77777777" w:rsidR="00814B0D" w:rsidRPr="006A0B18" w:rsidRDefault="00814B0D" w:rsidP="00814B0D">
      <w:pPr>
        <w:spacing w:line="280" w:lineRule="atLeast"/>
        <w:ind w:hanging="284"/>
        <w:jc w:val="both"/>
        <w:rPr>
          <w:rFonts w:ascii="Book Antiqua" w:hAnsi="Book Antiqua" w:cs="Calibri"/>
          <w:sz w:val="22"/>
          <w:szCs w:val="24"/>
        </w:rPr>
      </w:pPr>
      <w:r w:rsidRPr="006A0B18">
        <w:rPr>
          <w:rFonts w:ascii="Book Antiqua" w:hAnsi="Book Antiqua" w:cs="Calibri"/>
          <w:sz w:val="22"/>
          <w:szCs w:val="24"/>
        </w:rPr>
        <w:t xml:space="preserve">     Zhotovitel nebude bez písemného souhlasu používat zařízení objednatele a naopak.</w:t>
      </w:r>
    </w:p>
    <w:p w14:paraId="28449FFA" w14:textId="77777777" w:rsidR="00814B0D" w:rsidRPr="006A0B18" w:rsidRDefault="00814B0D" w:rsidP="00814B0D">
      <w:pPr>
        <w:spacing w:line="280" w:lineRule="atLeast"/>
        <w:ind w:hanging="284"/>
        <w:jc w:val="both"/>
        <w:rPr>
          <w:rFonts w:ascii="Book Antiqua" w:hAnsi="Book Antiqua" w:cs="Calibri"/>
          <w:sz w:val="22"/>
          <w:szCs w:val="24"/>
        </w:rPr>
      </w:pPr>
      <w:r w:rsidRPr="006A0B18">
        <w:rPr>
          <w:rFonts w:ascii="Book Antiqua" w:hAnsi="Book Antiqua" w:cs="Calibri"/>
          <w:sz w:val="22"/>
          <w:szCs w:val="24"/>
        </w:rPr>
        <w:t xml:space="preserve">     V případě pracovního úrazu zaměstnance zhotovitele či podzhotovitele vyšetří a sepíše záznam o pracovním úrazu příslušný zaměstnanec zhotovitele a seznámí bezpečnostního technika objednatele s výsledky šetření.</w:t>
      </w:r>
    </w:p>
    <w:p w14:paraId="6BB9F7A2" w14:textId="77777777" w:rsidR="00814B0D" w:rsidRPr="006A0B18" w:rsidRDefault="00814B0D" w:rsidP="00814B0D">
      <w:pPr>
        <w:spacing w:line="280" w:lineRule="atLeast"/>
        <w:ind w:hanging="284"/>
        <w:jc w:val="both"/>
        <w:rPr>
          <w:rFonts w:ascii="Book Antiqua" w:hAnsi="Book Antiqua" w:cs="Calibri"/>
          <w:sz w:val="22"/>
          <w:szCs w:val="24"/>
        </w:rPr>
      </w:pPr>
      <w:r w:rsidRPr="006A0B18">
        <w:rPr>
          <w:rFonts w:ascii="Book Antiqua" w:hAnsi="Book Antiqua" w:cs="Calibri"/>
          <w:sz w:val="22"/>
          <w:szCs w:val="24"/>
        </w:rPr>
        <w:t xml:space="preserve">     Porušování předpisů bezpečnosti práce a technických zařízení a bezpečnosti se považuje za neplnění povinností zhotovitele podle smlouvy o dílo. </w:t>
      </w:r>
      <w:r w:rsidRPr="006A0B18">
        <w:rPr>
          <w:rFonts w:ascii="Book Antiqua" w:hAnsi="Book Antiqua"/>
          <w:sz w:val="22"/>
          <w:szCs w:val="22"/>
        </w:rPr>
        <w:t>V případě, že zhotovitel poruší tyto povinnosti, má objednatel právo mu uložit smluvní pokutu ve výši 10.000,- Kč za každé takové porušení.</w:t>
      </w:r>
      <w:r w:rsidRPr="006A0B18">
        <w:rPr>
          <w:rFonts w:ascii="Book Antiqua" w:hAnsi="Book Antiqua" w:cs="Calibri"/>
          <w:sz w:val="22"/>
          <w:szCs w:val="24"/>
        </w:rPr>
        <w:t xml:space="preserve"> </w:t>
      </w:r>
    </w:p>
    <w:p w14:paraId="585DFC6F" w14:textId="77777777" w:rsidR="00814B0D" w:rsidRPr="006A0B18" w:rsidRDefault="00814B0D" w:rsidP="00814B0D">
      <w:pPr>
        <w:spacing w:line="280" w:lineRule="atLeast"/>
        <w:ind w:left="284" w:hanging="284"/>
        <w:jc w:val="both"/>
        <w:rPr>
          <w:rFonts w:ascii="Book Antiqua" w:hAnsi="Book Antiqua" w:cs="Calibri"/>
          <w:sz w:val="22"/>
          <w:szCs w:val="24"/>
        </w:rPr>
      </w:pPr>
    </w:p>
    <w:p w14:paraId="108F6861" w14:textId="710E3FDB" w:rsidR="00814B0D" w:rsidRPr="006A0B18" w:rsidRDefault="00814B0D" w:rsidP="00814B0D">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 xml:space="preserve">9.5. </w:t>
      </w:r>
      <w:r w:rsidRPr="006A0B18">
        <w:rPr>
          <w:rFonts w:ascii="Book Antiqua" w:hAnsi="Book Antiqua" w:cs="Calibri"/>
          <w:sz w:val="22"/>
          <w:szCs w:val="24"/>
        </w:rPr>
        <w:tab/>
      </w:r>
    </w:p>
    <w:p w14:paraId="28AA0E75" w14:textId="37E2BD92" w:rsidR="00814B0D" w:rsidRPr="006A0B18" w:rsidRDefault="00814B0D" w:rsidP="00814B0D">
      <w:pPr>
        <w:spacing w:line="280" w:lineRule="atLeast"/>
        <w:jc w:val="both"/>
        <w:rPr>
          <w:rFonts w:ascii="Book Antiqua" w:hAnsi="Book Antiqua" w:cs="Calibri"/>
          <w:sz w:val="22"/>
          <w:szCs w:val="24"/>
        </w:rPr>
      </w:pPr>
      <w:r w:rsidRPr="006A0B18">
        <w:rPr>
          <w:rFonts w:ascii="Book Antiqua" w:hAnsi="Book Antiqua" w:cs="Calibri"/>
          <w:sz w:val="22"/>
          <w:szCs w:val="24"/>
        </w:rPr>
        <w:t xml:space="preserve">Zhotovitel se zavazuje vyklidit a vyčistit staveniště nejpozději do 14 kalendářních dnů od protokolárního předání a převzetí díla, případně jednotlivé části staveniště ve lhůtě </w:t>
      </w:r>
      <w:proofErr w:type="gramStart"/>
      <w:r w:rsidRPr="006A0B18">
        <w:rPr>
          <w:rFonts w:ascii="Book Antiqua" w:hAnsi="Book Antiqua" w:cs="Calibri"/>
          <w:sz w:val="22"/>
          <w:szCs w:val="24"/>
        </w:rPr>
        <w:t>14-ti</w:t>
      </w:r>
      <w:proofErr w:type="gramEnd"/>
      <w:r w:rsidRPr="006A0B18">
        <w:rPr>
          <w:rFonts w:ascii="Book Antiqua" w:hAnsi="Book Antiqua" w:cs="Calibri"/>
          <w:sz w:val="22"/>
          <w:szCs w:val="24"/>
        </w:rPr>
        <w:t xml:space="preserve"> kalendářních dnů od protokolárního předání a převzetí díla. Při nedodržení tohoto termínu je objednatel oprávněn vyklidit a vyčistit staveniště sám nebo za pomoci třetí osoby a zhotovitel se zavazuje uhradit objednateli veškeré náklady a škody, které mu tím vznikly, a to nejpozději do 30 dnů, přičemž bere na vědomí, že výše těchto nákladů a škod může být vyšší, než by byly náklady, které by za tím účelem vynaložil zhotovitel. </w:t>
      </w:r>
    </w:p>
    <w:p w14:paraId="1EF97A12" w14:textId="77777777" w:rsidR="00814B0D" w:rsidRPr="006A0B18" w:rsidRDefault="00814B0D" w:rsidP="00814B0D">
      <w:pPr>
        <w:spacing w:line="280" w:lineRule="atLeast"/>
        <w:ind w:left="284" w:hanging="284"/>
        <w:jc w:val="both"/>
        <w:rPr>
          <w:rFonts w:ascii="Book Antiqua" w:hAnsi="Book Antiqua" w:cs="Calibri"/>
          <w:sz w:val="22"/>
          <w:szCs w:val="24"/>
        </w:rPr>
      </w:pPr>
    </w:p>
    <w:p w14:paraId="3E3F056F" w14:textId="1E8E2D2A" w:rsidR="00814B0D" w:rsidRPr="006A0B18" w:rsidRDefault="00814B0D" w:rsidP="00814B0D">
      <w:pPr>
        <w:spacing w:line="280" w:lineRule="atLeast"/>
        <w:ind w:left="284" w:hanging="284"/>
        <w:jc w:val="both"/>
        <w:rPr>
          <w:rFonts w:ascii="Book Antiqua" w:hAnsi="Book Antiqua" w:cs="Calibri"/>
          <w:sz w:val="22"/>
          <w:szCs w:val="24"/>
        </w:rPr>
      </w:pPr>
      <w:r w:rsidRPr="006A0B18">
        <w:rPr>
          <w:rFonts w:ascii="Book Antiqua" w:hAnsi="Book Antiqua" w:cs="Calibri"/>
          <w:sz w:val="22"/>
          <w:szCs w:val="24"/>
        </w:rPr>
        <w:t xml:space="preserve">9.6. </w:t>
      </w:r>
      <w:r w:rsidRPr="006A0B18">
        <w:rPr>
          <w:rFonts w:ascii="Book Antiqua" w:hAnsi="Book Antiqua" w:cs="Calibri"/>
          <w:sz w:val="22"/>
          <w:szCs w:val="24"/>
        </w:rPr>
        <w:tab/>
      </w:r>
    </w:p>
    <w:p w14:paraId="63CCB6AA" w14:textId="663BD9FE" w:rsidR="00814B0D" w:rsidRPr="006A0B18" w:rsidRDefault="00814B0D" w:rsidP="00814B0D">
      <w:pPr>
        <w:spacing w:line="280" w:lineRule="atLeast"/>
        <w:jc w:val="both"/>
        <w:rPr>
          <w:rFonts w:ascii="Book Antiqua" w:hAnsi="Book Antiqua" w:cs="Calibri"/>
          <w:sz w:val="22"/>
          <w:szCs w:val="24"/>
        </w:rPr>
      </w:pPr>
      <w:r w:rsidRPr="006A0B18">
        <w:rPr>
          <w:rFonts w:ascii="Book Antiqua" w:hAnsi="Book Antiqua" w:cs="Calibri"/>
          <w:sz w:val="22"/>
          <w:szCs w:val="24"/>
        </w:rPr>
        <w:t xml:space="preserve">Zhotovitel se zavazuje informovat objednatele s dostatečným předstihem o pohybu jiných osob než zaměstnanců objednatele na staveništi a objednatel je oprávněn tento pohyb omezit nebo vyloučit. Toto ustanovení se vztahuje na všechny pracovníky případných poddodavatelů a jejich zaměstnanců a na všechny ostatní fyzické osoby, jejichž pohyb na staveništi zhotovitel vyžaduje. </w:t>
      </w:r>
    </w:p>
    <w:p w14:paraId="6564FA56" w14:textId="236B183C" w:rsidR="00814B0D" w:rsidRPr="006A0B18" w:rsidRDefault="00814B0D" w:rsidP="00881F99">
      <w:pPr>
        <w:spacing w:line="240" w:lineRule="atLeast"/>
        <w:rPr>
          <w:rFonts w:ascii="Book Antiqua" w:hAnsi="Book Antiqua"/>
          <w:szCs w:val="24"/>
        </w:rPr>
      </w:pPr>
    </w:p>
    <w:p w14:paraId="5E8D6D2B" w14:textId="77777777" w:rsidR="00814B0D" w:rsidRPr="006A0B18" w:rsidRDefault="00814B0D" w:rsidP="00881F99">
      <w:pPr>
        <w:spacing w:line="240" w:lineRule="atLeast"/>
        <w:rPr>
          <w:rFonts w:ascii="Book Antiqua" w:hAnsi="Book Antiqua"/>
          <w:szCs w:val="24"/>
        </w:rPr>
      </w:pPr>
    </w:p>
    <w:p w14:paraId="0A04028B" w14:textId="77777777" w:rsidR="00353BFE" w:rsidRDefault="00353BFE" w:rsidP="00881F99">
      <w:pPr>
        <w:spacing w:line="240" w:lineRule="atLeast"/>
        <w:jc w:val="center"/>
        <w:rPr>
          <w:rFonts w:ascii="Book Antiqua" w:hAnsi="Book Antiqua"/>
          <w:b/>
          <w:szCs w:val="24"/>
        </w:rPr>
      </w:pPr>
    </w:p>
    <w:p w14:paraId="65E5FE59" w14:textId="4C61EC20" w:rsidR="00881F99" w:rsidRPr="006A0B18" w:rsidRDefault="004E26AE" w:rsidP="00881F99">
      <w:pPr>
        <w:spacing w:line="240" w:lineRule="atLeast"/>
        <w:jc w:val="center"/>
        <w:rPr>
          <w:rFonts w:ascii="Book Antiqua" w:hAnsi="Book Antiqua"/>
          <w:b/>
          <w:szCs w:val="24"/>
        </w:rPr>
      </w:pPr>
      <w:r w:rsidRPr="006A0B18">
        <w:rPr>
          <w:rFonts w:ascii="Book Antiqua" w:hAnsi="Book Antiqua"/>
          <w:b/>
          <w:szCs w:val="24"/>
        </w:rPr>
        <w:lastRenderedPageBreak/>
        <w:t xml:space="preserve">Článek </w:t>
      </w:r>
      <w:r w:rsidR="00881F99" w:rsidRPr="006A0B18">
        <w:rPr>
          <w:rFonts w:ascii="Book Antiqua" w:hAnsi="Book Antiqua"/>
          <w:b/>
          <w:szCs w:val="24"/>
        </w:rPr>
        <w:t>X.</w:t>
      </w:r>
    </w:p>
    <w:p w14:paraId="435B9651" w14:textId="0F0905BA"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Provádění díla</w:t>
      </w:r>
    </w:p>
    <w:p w14:paraId="46F58E6E" w14:textId="65484C33" w:rsidR="005A2BB0"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4"/>
        </w:rPr>
        <w:t>10</w:t>
      </w:r>
      <w:r w:rsidR="005A2BB0" w:rsidRPr="006A0B18">
        <w:rPr>
          <w:rFonts w:ascii="Book Antiqua" w:hAnsi="Book Antiqua" w:cs="Calibri"/>
          <w:sz w:val="22"/>
          <w:szCs w:val="24"/>
        </w:rPr>
        <w:t>.</w:t>
      </w:r>
      <w:r w:rsidR="005A2BB0" w:rsidRPr="006A0B18">
        <w:rPr>
          <w:rFonts w:ascii="Book Antiqua" w:hAnsi="Book Antiqua" w:cs="Calibri"/>
          <w:sz w:val="22"/>
          <w:szCs w:val="22"/>
        </w:rPr>
        <w:t xml:space="preserve">1. </w:t>
      </w:r>
      <w:r w:rsidR="005A2BB0" w:rsidRPr="006A0B18">
        <w:rPr>
          <w:rFonts w:ascii="Book Antiqua" w:hAnsi="Book Antiqua" w:cs="Calibri"/>
          <w:sz w:val="22"/>
          <w:szCs w:val="22"/>
        </w:rPr>
        <w:tab/>
      </w:r>
    </w:p>
    <w:p w14:paraId="5F3C40DF" w14:textId="0A9310BB"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Ode dne převzetí staveniště je zhotovitel povinen vést stavební deník v souladu s ust.                               § 157 zákona č. 183/2006 Sb., o územním plánování a stavebním řádu (stavební zákon), s vyhláškou Ministerstva pro místní rozvoj č. 499/2006 Sb., o dokumentaci staveb, ve znění vyhlášky č. 62/2013 Sb., a zapisovat do něho veškeré skutečnosti rozhodné pro plnění této smlouvy.</w:t>
      </w:r>
    </w:p>
    <w:p w14:paraId="25918EAB" w14:textId="1FCDBDAD"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Stavební deník musí být přístupný pro zástupce objednatele, a to každý den minimálně v době od 07.00 hodin do 16.00 hodin.</w:t>
      </w:r>
    </w:p>
    <w:p w14:paraId="5C1AFFED" w14:textId="77777777"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Kopii zápisů je zhotovitel povinen předat objednateli nejméně 1x měsíčně, pokud se strany nedohodnou jinak.</w:t>
      </w:r>
    </w:p>
    <w:p w14:paraId="12D8FDB8" w14:textId="77777777"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První kopii obdrží objednatel, druhou kopii osoba vykonávající funkci technického dozoru objednatele a třetí obdrží zhotovitel. Objednatel obdrží originál stavebního deníku, a to nejpozději do 5 pracovních dnů od protokolárního předání díla</w:t>
      </w:r>
    </w:p>
    <w:p w14:paraId="298A2E6C" w14:textId="77777777"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Povinnost vést stavební deník končí protokolárním předáním díla bez jakýchkoliv vad a nedodělků. V případě výskytu vad končí povinnost vést stavební deník až dnem jejich úplného odstranění nebo splnění.</w:t>
      </w:r>
    </w:p>
    <w:p w14:paraId="3523B004" w14:textId="77777777"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 xml:space="preserve">Povinnost archivovat stavební deník po dobu nejméně 10 let ode dne nabytí právní moci kolaudačního rozhodnutí má objednatel a objednatel se zavazuje tuto povinnost splnit. </w:t>
      </w:r>
    </w:p>
    <w:p w14:paraId="35244792" w14:textId="77777777"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Do deníku bude zhotovitel každý den zapisovat všechny skutečnosti, rozhodující pro plnění smlouvy časového postupu prací a jejich jakosti, odchylky od projektové dokumentace včetně jejich zdůvodnění a stanoviska autora zadávacího projektu ke změnám.</w:t>
      </w:r>
    </w:p>
    <w:p w14:paraId="31E6BB7E" w14:textId="030E2A90" w:rsidR="00A86794" w:rsidRPr="009176D9" w:rsidRDefault="00A86794" w:rsidP="00A86794">
      <w:pPr>
        <w:spacing w:line="280" w:lineRule="atLeast"/>
        <w:jc w:val="both"/>
        <w:rPr>
          <w:rFonts w:ascii="Book Antiqua" w:hAnsi="Book Antiqua" w:cs="Calibri"/>
          <w:sz w:val="22"/>
          <w:szCs w:val="22"/>
        </w:rPr>
      </w:pPr>
      <w:r w:rsidRPr="009176D9">
        <w:rPr>
          <w:rFonts w:ascii="Book Antiqua" w:hAnsi="Book Antiqua" w:cs="Calibri"/>
          <w:sz w:val="22"/>
          <w:szCs w:val="22"/>
        </w:rPr>
        <w:t>Právo provádět zápisy ve stavebním deníku mají pouze zmocněnci zhotovitele a technický dozor objednatele.</w:t>
      </w:r>
    </w:p>
    <w:p w14:paraId="16E4D638" w14:textId="77777777" w:rsidR="005A2BB0" w:rsidRPr="006A0B18" w:rsidRDefault="005A2BB0" w:rsidP="005A2BB0">
      <w:pPr>
        <w:spacing w:line="280" w:lineRule="atLeast"/>
        <w:ind w:left="284"/>
        <w:jc w:val="both"/>
        <w:rPr>
          <w:rFonts w:ascii="Book Antiqua" w:hAnsi="Book Antiqua" w:cs="Calibri"/>
          <w:sz w:val="22"/>
          <w:szCs w:val="22"/>
        </w:rPr>
      </w:pPr>
    </w:p>
    <w:p w14:paraId="5D772DC7" w14:textId="799FB77A" w:rsidR="005A2BB0"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2"/>
        </w:rPr>
        <w:t>10</w:t>
      </w:r>
      <w:r w:rsidR="005A2BB0" w:rsidRPr="006A0B18">
        <w:rPr>
          <w:rFonts w:ascii="Book Antiqua" w:hAnsi="Book Antiqua" w:cs="Calibri"/>
          <w:sz w:val="22"/>
          <w:szCs w:val="22"/>
        </w:rPr>
        <w:t xml:space="preserve">.2. </w:t>
      </w:r>
      <w:r w:rsidR="005A2BB0" w:rsidRPr="006A0B18">
        <w:rPr>
          <w:rFonts w:ascii="Book Antiqua" w:hAnsi="Book Antiqua" w:cs="Calibri"/>
          <w:sz w:val="22"/>
          <w:szCs w:val="22"/>
        </w:rPr>
        <w:tab/>
      </w:r>
    </w:p>
    <w:p w14:paraId="1357F38D" w14:textId="5FA7A4A2" w:rsidR="00A86794" w:rsidRPr="009176D9" w:rsidRDefault="00A86794" w:rsidP="00A86794">
      <w:pPr>
        <w:spacing w:line="280" w:lineRule="atLeast"/>
        <w:jc w:val="both"/>
        <w:rPr>
          <w:rFonts w:ascii="Book Antiqua" w:hAnsi="Book Antiqua" w:cs="Calibri"/>
          <w:sz w:val="22"/>
          <w:szCs w:val="22"/>
        </w:rPr>
      </w:pPr>
      <w:r w:rsidRPr="009176D9">
        <w:rPr>
          <w:rFonts w:ascii="Book Antiqua" w:hAnsi="Book Antiqua" w:cs="Calibri"/>
          <w:sz w:val="22"/>
          <w:szCs w:val="22"/>
        </w:rPr>
        <w:t>Technický dozor objednatele (dále TDI) je oprávněn kontrolovat dodržování projektu, technických norem, smluvních podmínek a právních předpisů a rozhodnutí státní správy. O výsledcích kontrol provádí TDI zápis do stavebního deníku. Na nedostatky zjištěné v průběhu prací je povinen zhotovitele neprodleně písemně upozornit, a to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dohodnutá sankční opatření.</w:t>
      </w:r>
    </w:p>
    <w:p w14:paraId="3027206C" w14:textId="77777777" w:rsidR="00A86794" w:rsidRPr="009176D9" w:rsidRDefault="00A86794" w:rsidP="00A86794">
      <w:pPr>
        <w:spacing w:line="280" w:lineRule="atLeast"/>
        <w:jc w:val="both"/>
        <w:rPr>
          <w:rFonts w:ascii="Book Antiqua" w:hAnsi="Book Antiqua" w:cs="Calibri"/>
          <w:sz w:val="22"/>
          <w:szCs w:val="22"/>
        </w:rPr>
      </w:pPr>
      <w:r w:rsidRPr="009176D9">
        <w:rPr>
          <w:rFonts w:ascii="Book Antiqua" w:hAnsi="Book Antiqua" w:cs="Calibri"/>
          <w:sz w:val="22"/>
          <w:szCs w:val="22"/>
        </w:rPr>
        <w:t>Případné změny stavby oproti schválené projektové dokumentaci musí být písemně odsouhlaseny TDI objednatele a nesmí mít vliv na výši ceny díla.</w:t>
      </w:r>
    </w:p>
    <w:p w14:paraId="68138B8D" w14:textId="3D63C434" w:rsidR="00A86794" w:rsidRPr="009176D9" w:rsidRDefault="00A86794" w:rsidP="00A86794">
      <w:pPr>
        <w:spacing w:line="280" w:lineRule="atLeast"/>
        <w:jc w:val="both"/>
        <w:rPr>
          <w:rFonts w:ascii="Book Antiqua" w:hAnsi="Book Antiqua" w:cs="Calibri"/>
          <w:sz w:val="22"/>
          <w:szCs w:val="22"/>
        </w:rPr>
      </w:pPr>
      <w:r w:rsidRPr="009176D9">
        <w:rPr>
          <w:rFonts w:ascii="Book Antiqua" w:hAnsi="Book Antiqua" w:cs="Calibri"/>
          <w:sz w:val="22"/>
          <w:szCs w:val="22"/>
        </w:rPr>
        <w:t>Zhotovitel je povinen předávat TDI objednatele zjišťovací protokoly, faktury a případné soupisy dodatečných stavebních prací a méněprací i v elektroni</w:t>
      </w:r>
      <w:r w:rsidRPr="009176D9">
        <w:rPr>
          <w:rFonts w:ascii="Book Antiqua" w:hAnsi="Book Antiqua" w:cs="Calibri"/>
          <w:bCs/>
          <w:sz w:val="22"/>
          <w:szCs w:val="22"/>
        </w:rPr>
        <w:t xml:space="preserve">cké podobě ve formátech použitých u jednotlivých </w:t>
      </w:r>
      <w:r w:rsidRPr="009176D9">
        <w:rPr>
          <w:rFonts w:ascii="Book Antiqua" w:hAnsi="Book Antiqua"/>
          <w:bCs/>
          <w:sz w:val="22"/>
          <w:szCs w:val="24"/>
        </w:rPr>
        <w:t>soupisů prací, dodávek a služeb s výkazem výměr</w:t>
      </w:r>
      <w:r w:rsidRPr="009176D9">
        <w:rPr>
          <w:rFonts w:ascii="Book Antiqua" w:hAnsi="Book Antiqua" w:cs="Calibri"/>
          <w:bCs/>
          <w:sz w:val="22"/>
          <w:szCs w:val="22"/>
        </w:rPr>
        <w:t xml:space="preserve"> v nabídce, a to vždy nejpozději do 5 dne následujícího měsíce. </w:t>
      </w:r>
      <w:r w:rsidRPr="009176D9">
        <w:rPr>
          <w:rFonts w:ascii="Book Antiqua" w:hAnsi="Book Antiqua" w:cs="Calibri"/>
          <w:sz w:val="22"/>
          <w:szCs w:val="22"/>
        </w:rPr>
        <w:t xml:space="preserve">Zhotovitel je povinen veškerý nepoužitelný materiál, který vznikl při realizaci díla zlikvidovat ve smyslu zákona o odpadech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č. 1 této smlouvy. V případě, že zhotovitel může část materiálu, který je dle projektu označen jako nepoužitelný, a u kterého v položkovém rozpočtu, který je přílohou č. 1 této smlouvy ocenil jeho vytěžení, manipulaci s ním, jeho odvoz a poplatky za uložení na skládku, a který by musel být zlikvidován ve smyslu zákona o odpadech, využít, ať už při stávající stavební nebo jiné stavební akci, provede v rámci konečné faktury soupis </w:t>
      </w:r>
      <w:r w:rsidRPr="009176D9">
        <w:rPr>
          <w:rFonts w:ascii="Book Antiqua" w:hAnsi="Book Antiqua" w:cs="Calibri"/>
          <w:sz w:val="22"/>
          <w:szCs w:val="22"/>
        </w:rPr>
        <w:lastRenderedPageBreak/>
        <w:t>tohoto materiálu a následně tento soupis včetně kalkulace předloží objednateli k odsouhlasení.</w:t>
      </w:r>
    </w:p>
    <w:p w14:paraId="50DD8287" w14:textId="77777777" w:rsidR="00A86794" w:rsidRPr="009176D9" w:rsidRDefault="00A86794" w:rsidP="00A86794">
      <w:pPr>
        <w:spacing w:line="280" w:lineRule="atLeast"/>
        <w:ind w:left="284"/>
        <w:jc w:val="both"/>
        <w:rPr>
          <w:rFonts w:ascii="Book Antiqua" w:hAnsi="Book Antiqua" w:cs="Calibri"/>
          <w:sz w:val="22"/>
          <w:szCs w:val="22"/>
        </w:rPr>
      </w:pPr>
    </w:p>
    <w:p w14:paraId="5CE55ADE" w14:textId="77777777" w:rsidR="00A86794" w:rsidRPr="009176D9" w:rsidRDefault="00A86794" w:rsidP="00A86794">
      <w:pPr>
        <w:spacing w:line="280" w:lineRule="atLeast"/>
        <w:ind w:left="284" w:hanging="284"/>
        <w:jc w:val="both"/>
        <w:rPr>
          <w:rFonts w:ascii="Book Antiqua" w:hAnsi="Book Antiqua" w:cs="Calibri"/>
          <w:sz w:val="22"/>
          <w:szCs w:val="22"/>
        </w:rPr>
      </w:pPr>
      <w:r w:rsidRPr="009176D9">
        <w:rPr>
          <w:rFonts w:ascii="Book Antiqua" w:hAnsi="Book Antiqua" w:cs="Calibri"/>
          <w:sz w:val="22"/>
          <w:szCs w:val="22"/>
        </w:rPr>
        <w:t>10.3.</w:t>
      </w:r>
      <w:r w:rsidRPr="009176D9">
        <w:rPr>
          <w:rFonts w:ascii="Book Antiqua" w:hAnsi="Book Antiqua" w:cs="Calibri"/>
          <w:sz w:val="22"/>
          <w:szCs w:val="22"/>
        </w:rPr>
        <w:tab/>
      </w:r>
    </w:p>
    <w:p w14:paraId="65DBF114" w14:textId="1582B837" w:rsidR="00A86794" w:rsidRPr="009176D9" w:rsidRDefault="00A86794" w:rsidP="00A86794">
      <w:pPr>
        <w:spacing w:line="280" w:lineRule="atLeast"/>
        <w:jc w:val="both"/>
        <w:rPr>
          <w:rFonts w:ascii="Book Antiqua" w:hAnsi="Book Antiqua" w:cs="Calibri"/>
          <w:sz w:val="22"/>
          <w:szCs w:val="22"/>
        </w:rPr>
      </w:pPr>
      <w:r w:rsidRPr="009176D9">
        <w:rPr>
          <w:rFonts w:ascii="Book Antiqua" w:hAnsi="Book Antiqua" w:cs="Calibri"/>
          <w:sz w:val="22"/>
          <w:szCs w:val="22"/>
        </w:rPr>
        <w:t>Kontrolní dny organizuje objednatel a budou svolávány cca 1x za 7 dnů, kterých se zúčastní zástupce objednatele a zhotovitele. Opatření dohodnutá při kontrolních dnech budou zachycena v zápisech nebo záznamech z těchto jednání, která vyhotovuje objednatel. Tyto záznamy jsou pro smluvní strany závazná a musí být v souladu s touto smlouvou. Jinak podléhají schválení smluvních nebo statutárních zástupců. Případný nesouhlas se zněním zápisu nebo záznamu musí být uplatněn písemně do 3 dnů po obdržení zápisu.</w:t>
      </w:r>
    </w:p>
    <w:p w14:paraId="1D5F4B66" w14:textId="79E20D0A" w:rsidR="005A2BB0"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2"/>
        </w:rPr>
        <w:t>10</w:t>
      </w:r>
      <w:r w:rsidR="005A2BB0" w:rsidRPr="006A0B18">
        <w:rPr>
          <w:rFonts w:ascii="Book Antiqua" w:hAnsi="Book Antiqua" w:cs="Calibri"/>
          <w:sz w:val="22"/>
          <w:szCs w:val="22"/>
        </w:rPr>
        <w:t xml:space="preserve">.4. </w:t>
      </w:r>
      <w:r w:rsidR="005A2BB0" w:rsidRPr="006A0B18">
        <w:rPr>
          <w:rFonts w:ascii="Book Antiqua" w:hAnsi="Book Antiqua" w:cs="Calibri"/>
          <w:sz w:val="22"/>
          <w:szCs w:val="22"/>
        </w:rPr>
        <w:tab/>
      </w:r>
    </w:p>
    <w:p w14:paraId="57A2D065" w14:textId="5BDDF751"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TD</w:t>
      </w:r>
      <w:r w:rsidR="003E1B45" w:rsidRPr="006A0B18">
        <w:rPr>
          <w:rFonts w:ascii="Book Antiqua" w:hAnsi="Book Antiqua" w:cs="Calibri"/>
          <w:sz w:val="22"/>
          <w:szCs w:val="22"/>
        </w:rPr>
        <w:t>I</w:t>
      </w:r>
      <w:r w:rsidRPr="006A0B18">
        <w:rPr>
          <w:rFonts w:ascii="Book Antiqua" w:hAnsi="Book Antiqua" w:cs="Calibri"/>
          <w:sz w:val="22"/>
          <w:szCs w:val="22"/>
        </w:rPr>
        <w:t xml:space="preserve"> objednatele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prodlouženou o dobu shodnou s dobou, po kterou bylo provádění díla TD</w:t>
      </w:r>
      <w:r w:rsidR="003E1B45" w:rsidRPr="006A0B18">
        <w:rPr>
          <w:rFonts w:ascii="Book Antiqua" w:hAnsi="Book Antiqua" w:cs="Calibri"/>
          <w:sz w:val="22"/>
          <w:szCs w:val="22"/>
        </w:rPr>
        <w:t>I</w:t>
      </w:r>
      <w:r w:rsidRPr="006A0B18">
        <w:rPr>
          <w:rFonts w:ascii="Book Antiqua" w:hAnsi="Book Antiqua" w:cs="Calibri"/>
          <w:sz w:val="22"/>
          <w:szCs w:val="22"/>
        </w:rPr>
        <w:t xml:space="preserve"> objednatele dočasně zastaveno.</w:t>
      </w:r>
    </w:p>
    <w:p w14:paraId="1C219154" w14:textId="77777777" w:rsidR="005A2BB0" w:rsidRPr="006A0B18" w:rsidRDefault="005A2BB0" w:rsidP="005A2BB0">
      <w:pPr>
        <w:spacing w:line="280" w:lineRule="atLeast"/>
        <w:ind w:left="284" w:hanging="284"/>
        <w:jc w:val="both"/>
        <w:rPr>
          <w:rFonts w:ascii="Book Antiqua" w:hAnsi="Book Antiqua" w:cs="Calibri"/>
          <w:sz w:val="22"/>
          <w:szCs w:val="22"/>
        </w:rPr>
      </w:pPr>
    </w:p>
    <w:p w14:paraId="5DCFE25B" w14:textId="5126DE4A" w:rsidR="005A2BB0"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2"/>
        </w:rPr>
        <w:t>10</w:t>
      </w:r>
      <w:r w:rsidR="005A2BB0" w:rsidRPr="006A0B18">
        <w:rPr>
          <w:rFonts w:ascii="Book Antiqua" w:hAnsi="Book Antiqua" w:cs="Calibri"/>
          <w:sz w:val="22"/>
          <w:szCs w:val="22"/>
        </w:rPr>
        <w:t>.5.</w:t>
      </w:r>
    </w:p>
    <w:p w14:paraId="43FEC4A8" w14:textId="482C264B"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r w:rsidR="007C038D" w:rsidRPr="006A0B18">
        <w:rPr>
          <w:rFonts w:ascii="Book Antiqua" w:hAnsi="Book Antiqua" w:cs="Calibri"/>
          <w:sz w:val="22"/>
          <w:szCs w:val="22"/>
        </w:rPr>
        <w:t xml:space="preserve"> </w:t>
      </w:r>
      <w:r w:rsidRPr="006A0B18">
        <w:rPr>
          <w:rFonts w:ascii="Book Antiqua" w:hAnsi="Book Antiqua" w:cs="Calibri"/>
          <w:sz w:val="22"/>
          <w:szCs w:val="22"/>
        </w:rPr>
        <w:t>V případě, že zhotovitel k takovému prověření kvality objednatele nepozve, má tento právo žádat odkrytí zakrytých částí stavby na náklady zhotovitele, který je povinen tyto práce provést.</w:t>
      </w:r>
    </w:p>
    <w:p w14:paraId="3D817ADD" w14:textId="77777777" w:rsidR="00A86794" w:rsidRDefault="00A86794" w:rsidP="005A2BB0">
      <w:pPr>
        <w:spacing w:line="280" w:lineRule="atLeast"/>
        <w:ind w:left="284" w:hanging="284"/>
        <w:jc w:val="both"/>
        <w:rPr>
          <w:rFonts w:ascii="Book Antiqua" w:hAnsi="Book Antiqua" w:cs="Calibri"/>
          <w:sz w:val="22"/>
          <w:szCs w:val="22"/>
        </w:rPr>
      </w:pPr>
    </w:p>
    <w:p w14:paraId="2CFCC4AC" w14:textId="3E2F73FD" w:rsidR="005A2BB0"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2"/>
        </w:rPr>
        <w:t>10</w:t>
      </w:r>
      <w:r w:rsidR="005A2BB0" w:rsidRPr="006A0B18">
        <w:rPr>
          <w:rFonts w:ascii="Book Antiqua" w:hAnsi="Book Antiqua" w:cs="Calibri"/>
          <w:sz w:val="22"/>
          <w:szCs w:val="22"/>
        </w:rPr>
        <w:t xml:space="preserve">.6. </w:t>
      </w:r>
      <w:r w:rsidR="005A2BB0" w:rsidRPr="006A0B18">
        <w:rPr>
          <w:rFonts w:ascii="Book Antiqua" w:hAnsi="Book Antiqua" w:cs="Calibri"/>
          <w:sz w:val="22"/>
          <w:szCs w:val="22"/>
        </w:rPr>
        <w:tab/>
      </w:r>
    </w:p>
    <w:p w14:paraId="54789958" w14:textId="47EEBE06"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Zhotovitel vyzve kromě objednatele i správce podzemních vedení a inženýrských sítí dotčených stavbou k jejich kontrole a převzetí nejpozději 5 pracovních dnů po jejich dokončení a zjištěnou skutečnost nechá potvrdit zápisem ve stavebním deníku. Zhotovitel před jejich zakrytím zajistí geodetická zaměření, která nejpozději při protokolárním předání díla předá objednateli.</w:t>
      </w:r>
    </w:p>
    <w:p w14:paraId="319FA8ED" w14:textId="77777777" w:rsidR="005A2BB0" w:rsidRPr="006A0B18" w:rsidRDefault="005A2BB0" w:rsidP="005A2BB0">
      <w:pPr>
        <w:spacing w:line="280" w:lineRule="atLeast"/>
        <w:ind w:left="284" w:hanging="284"/>
        <w:jc w:val="both"/>
        <w:rPr>
          <w:rFonts w:ascii="Book Antiqua" w:hAnsi="Book Antiqua" w:cs="Calibri"/>
          <w:sz w:val="22"/>
          <w:szCs w:val="22"/>
        </w:rPr>
      </w:pPr>
    </w:p>
    <w:p w14:paraId="1D79D39D" w14:textId="6B9CE120" w:rsidR="005A2BB0"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2"/>
        </w:rPr>
        <w:t>10</w:t>
      </w:r>
      <w:r w:rsidR="005A2BB0" w:rsidRPr="006A0B18">
        <w:rPr>
          <w:rFonts w:ascii="Book Antiqua" w:hAnsi="Book Antiqua" w:cs="Calibri"/>
          <w:sz w:val="22"/>
          <w:szCs w:val="22"/>
        </w:rPr>
        <w:t xml:space="preserve">.7. </w:t>
      </w:r>
      <w:r w:rsidR="005A2BB0" w:rsidRPr="006A0B18">
        <w:rPr>
          <w:rFonts w:ascii="Book Antiqua" w:hAnsi="Book Antiqua" w:cs="Calibri"/>
          <w:sz w:val="22"/>
          <w:szCs w:val="22"/>
        </w:rPr>
        <w:tab/>
      </w:r>
    </w:p>
    <w:p w14:paraId="55204B69" w14:textId="7D396237" w:rsidR="005A2BB0" w:rsidRPr="006A0B18" w:rsidRDefault="005A2BB0" w:rsidP="005A2BB0">
      <w:pPr>
        <w:spacing w:line="280" w:lineRule="atLeast"/>
        <w:jc w:val="both"/>
        <w:rPr>
          <w:rFonts w:ascii="Book Antiqua" w:hAnsi="Book Antiqua" w:cs="Calibri"/>
          <w:sz w:val="22"/>
          <w:szCs w:val="22"/>
        </w:rPr>
      </w:pPr>
      <w:r w:rsidRPr="006A0B18">
        <w:rPr>
          <w:rFonts w:ascii="Book Antiqua" w:hAnsi="Book Antiqua" w:cs="Calibri"/>
          <w:sz w:val="22"/>
          <w:szCs w:val="22"/>
        </w:rPr>
        <w:t xml:space="preserve">Zjistí-li zhotovitel při provádění díla skryté překážky bránící řádnému provádění díla, je povinen tuto skutečnost bez odkladu oznámit objednateli a navrhnout další postup, a to v souladu s ustanoveními této smlouvy o dílo. </w:t>
      </w:r>
    </w:p>
    <w:p w14:paraId="52F9E7A4" w14:textId="77777777" w:rsidR="005A2BB0" w:rsidRPr="006A0B18" w:rsidRDefault="005A2BB0" w:rsidP="005A2BB0">
      <w:pPr>
        <w:spacing w:line="280" w:lineRule="atLeast"/>
        <w:ind w:left="284" w:hanging="284"/>
        <w:jc w:val="both"/>
        <w:rPr>
          <w:rFonts w:ascii="Book Antiqua" w:hAnsi="Book Antiqua" w:cs="Calibri"/>
          <w:sz w:val="22"/>
          <w:szCs w:val="22"/>
        </w:rPr>
      </w:pPr>
    </w:p>
    <w:p w14:paraId="41A1D448" w14:textId="41329D76" w:rsidR="005952D4"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2"/>
        </w:rPr>
        <w:t>10</w:t>
      </w:r>
      <w:r w:rsidR="005A2BB0" w:rsidRPr="006A0B18">
        <w:rPr>
          <w:rFonts w:ascii="Book Antiqua" w:hAnsi="Book Antiqua" w:cs="Calibri"/>
          <w:sz w:val="22"/>
          <w:szCs w:val="22"/>
        </w:rPr>
        <w:t>.8</w:t>
      </w:r>
      <w:r w:rsidR="005952D4" w:rsidRPr="006A0B18">
        <w:rPr>
          <w:rFonts w:ascii="Book Antiqua" w:hAnsi="Book Antiqua" w:cs="Calibri"/>
          <w:sz w:val="22"/>
          <w:szCs w:val="22"/>
        </w:rPr>
        <w:t>.</w:t>
      </w:r>
      <w:r w:rsidR="005A2BB0" w:rsidRPr="006A0B18">
        <w:rPr>
          <w:rFonts w:ascii="Book Antiqua" w:hAnsi="Book Antiqua" w:cs="Calibri"/>
          <w:sz w:val="22"/>
          <w:szCs w:val="22"/>
        </w:rPr>
        <w:t xml:space="preserve"> </w:t>
      </w:r>
      <w:r w:rsidR="005A2BB0" w:rsidRPr="006A0B18">
        <w:rPr>
          <w:rFonts w:ascii="Book Antiqua" w:hAnsi="Book Antiqua" w:cs="Calibri"/>
          <w:sz w:val="22"/>
          <w:szCs w:val="22"/>
        </w:rPr>
        <w:tab/>
      </w:r>
    </w:p>
    <w:p w14:paraId="58385904" w14:textId="3DE2D212" w:rsidR="005A2BB0" w:rsidRPr="006A0B18" w:rsidRDefault="005A2BB0" w:rsidP="005952D4">
      <w:pPr>
        <w:spacing w:line="280" w:lineRule="atLeast"/>
        <w:jc w:val="both"/>
        <w:rPr>
          <w:rFonts w:ascii="Book Antiqua" w:hAnsi="Book Antiqua" w:cs="Calibri"/>
          <w:sz w:val="22"/>
          <w:szCs w:val="22"/>
        </w:rPr>
      </w:pPr>
      <w:r w:rsidRPr="006A0B18">
        <w:rPr>
          <w:rFonts w:ascii="Book Antiqua" w:hAnsi="Book Antiqua" w:cs="Calibri"/>
          <w:sz w:val="22"/>
          <w:szCs w:val="22"/>
        </w:rPr>
        <w:t>Zhotovitel je povinen bez odkladu upozornit objednatele na případnou nevhodnost realizace vyžadovaných prací, v případě, že tak neučiní, nese jako odborná firma veškeré náklady spojené s následným odstraněním vzniklé vady díla.</w:t>
      </w:r>
    </w:p>
    <w:p w14:paraId="04BBD183" w14:textId="77777777" w:rsidR="005A2BB0" w:rsidRPr="006A0B18" w:rsidRDefault="005A2BB0" w:rsidP="005A2BB0">
      <w:pPr>
        <w:spacing w:line="280" w:lineRule="atLeast"/>
        <w:ind w:left="284" w:hanging="284"/>
        <w:jc w:val="both"/>
        <w:rPr>
          <w:rFonts w:ascii="Book Antiqua" w:hAnsi="Book Antiqua" w:cs="Calibri"/>
          <w:sz w:val="22"/>
          <w:szCs w:val="22"/>
        </w:rPr>
      </w:pPr>
    </w:p>
    <w:p w14:paraId="782C0392" w14:textId="2FF96BE5" w:rsidR="005952D4"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2"/>
        </w:rPr>
        <w:t>10</w:t>
      </w:r>
      <w:r w:rsidR="005A2BB0" w:rsidRPr="006A0B18">
        <w:rPr>
          <w:rFonts w:ascii="Book Antiqua" w:hAnsi="Book Antiqua" w:cs="Calibri"/>
          <w:sz w:val="22"/>
          <w:szCs w:val="22"/>
        </w:rPr>
        <w:t>.9</w:t>
      </w:r>
      <w:r w:rsidR="005952D4" w:rsidRPr="006A0B18">
        <w:rPr>
          <w:rFonts w:ascii="Book Antiqua" w:hAnsi="Book Antiqua" w:cs="Calibri"/>
          <w:sz w:val="22"/>
          <w:szCs w:val="22"/>
        </w:rPr>
        <w:t>.</w:t>
      </w:r>
      <w:r w:rsidR="005A2BB0" w:rsidRPr="006A0B18">
        <w:rPr>
          <w:rFonts w:ascii="Book Antiqua" w:hAnsi="Book Antiqua" w:cs="Calibri"/>
          <w:sz w:val="22"/>
          <w:szCs w:val="22"/>
        </w:rPr>
        <w:tab/>
      </w:r>
    </w:p>
    <w:p w14:paraId="34614703" w14:textId="0D8310E6" w:rsidR="005A2BB0" w:rsidRPr="006A0B18" w:rsidRDefault="005A2BB0" w:rsidP="005952D4">
      <w:pPr>
        <w:spacing w:line="280" w:lineRule="atLeast"/>
        <w:jc w:val="both"/>
        <w:rPr>
          <w:rFonts w:ascii="Book Antiqua" w:hAnsi="Book Antiqua" w:cs="Calibri"/>
          <w:sz w:val="22"/>
          <w:szCs w:val="22"/>
        </w:rPr>
      </w:pPr>
      <w:r w:rsidRPr="006A0B18">
        <w:rPr>
          <w:rFonts w:ascii="Book Antiqua" w:hAnsi="Book Antiqua" w:cs="Calibri"/>
          <w:sz w:val="22"/>
          <w:szCs w:val="22"/>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uvést do původního stavu, tj. stavu před škodou, a není-li to možné, škodu finančně nahradit.</w:t>
      </w:r>
    </w:p>
    <w:p w14:paraId="12EE0F51" w14:textId="77777777" w:rsidR="005A2BB0" w:rsidRPr="006A0B18" w:rsidRDefault="005A2BB0" w:rsidP="005A2BB0">
      <w:pPr>
        <w:spacing w:line="280" w:lineRule="atLeast"/>
        <w:ind w:left="284" w:hanging="284"/>
        <w:jc w:val="both"/>
        <w:rPr>
          <w:rFonts w:ascii="Book Antiqua" w:hAnsi="Book Antiqua" w:cs="Calibri"/>
          <w:sz w:val="22"/>
          <w:szCs w:val="22"/>
        </w:rPr>
      </w:pPr>
    </w:p>
    <w:p w14:paraId="56E2535B" w14:textId="77777777" w:rsidR="00353BFE" w:rsidRDefault="00353BFE" w:rsidP="005A2BB0">
      <w:pPr>
        <w:spacing w:line="280" w:lineRule="atLeast"/>
        <w:ind w:left="284" w:hanging="284"/>
        <w:jc w:val="both"/>
        <w:rPr>
          <w:rFonts w:ascii="Book Antiqua" w:hAnsi="Book Antiqua"/>
          <w:sz w:val="22"/>
          <w:szCs w:val="22"/>
        </w:rPr>
      </w:pPr>
    </w:p>
    <w:p w14:paraId="43A4A120" w14:textId="77777777" w:rsidR="00353BFE" w:rsidRDefault="00353BFE" w:rsidP="005A2BB0">
      <w:pPr>
        <w:spacing w:line="280" w:lineRule="atLeast"/>
        <w:ind w:left="284" w:hanging="284"/>
        <w:jc w:val="both"/>
        <w:rPr>
          <w:rFonts w:ascii="Book Antiqua" w:hAnsi="Book Antiqua"/>
          <w:sz w:val="22"/>
          <w:szCs w:val="22"/>
        </w:rPr>
      </w:pPr>
    </w:p>
    <w:p w14:paraId="204424AD" w14:textId="33225DAE" w:rsidR="005952D4" w:rsidRPr="006A0B18" w:rsidRDefault="004E26AE" w:rsidP="005A2BB0">
      <w:pPr>
        <w:spacing w:line="280" w:lineRule="atLeast"/>
        <w:ind w:left="284" w:hanging="284"/>
        <w:jc w:val="both"/>
        <w:rPr>
          <w:rFonts w:ascii="Book Antiqua" w:hAnsi="Book Antiqua"/>
          <w:sz w:val="22"/>
          <w:szCs w:val="22"/>
        </w:rPr>
      </w:pPr>
      <w:r w:rsidRPr="006A0B18">
        <w:rPr>
          <w:rFonts w:ascii="Book Antiqua" w:hAnsi="Book Antiqua"/>
          <w:sz w:val="22"/>
          <w:szCs w:val="22"/>
        </w:rPr>
        <w:lastRenderedPageBreak/>
        <w:t>10</w:t>
      </w:r>
      <w:r w:rsidR="005A2BB0" w:rsidRPr="006A0B18">
        <w:rPr>
          <w:rFonts w:ascii="Book Antiqua" w:hAnsi="Book Antiqua"/>
          <w:sz w:val="22"/>
          <w:szCs w:val="22"/>
        </w:rPr>
        <w:t>.10</w:t>
      </w:r>
      <w:r w:rsidR="005952D4" w:rsidRPr="006A0B18">
        <w:rPr>
          <w:rFonts w:ascii="Book Antiqua" w:hAnsi="Book Antiqua"/>
          <w:sz w:val="22"/>
          <w:szCs w:val="22"/>
        </w:rPr>
        <w:t>.</w:t>
      </w:r>
      <w:r w:rsidR="005A2BB0" w:rsidRPr="006A0B18">
        <w:rPr>
          <w:rFonts w:ascii="Book Antiqua" w:hAnsi="Book Antiqua"/>
          <w:sz w:val="22"/>
          <w:szCs w:val="22"/>
        </w:rPr>
        <w:t xml:space="preserve"> </w:t>
      </w:r>
      <w:r w:rsidR="005A2BB0" w:rsidRPr="006A0B18">
        <w:rPr>
          <w:rFonts w:ascii="Book Antiqua" w:hAnsi="Book Antiqua"/>
          <w:sz w:val="22"/>
          <w:szCs w:val="22"/>
        </w:rPr>
        <w:tab/>
      </w:r>
    </w:p>
    <w:p w14:paraId="51CE4601" w14:textId="619B5CCE" w:rsidR="005A2BB0" w:rsidRPr="006A0B18" w:rsidRDefault="005A2BB0" w:rsidP="005952D4">
      <w:pPr>
        <w:spacing w:line="280" w:lineRule="atLeast"/>
        <w:jc w:val="both"/>
        <w:rPr>
          <w:rFonts w:ascii="Book Antiqua" w:hAnsi="Book Antiqua"/>
          <w:sz w:val="22"/>
          <w:szCs w:val="22"/>
        </w:rPr>
      </w:pPr>
      <w:r w:rsidRPr="006A0B18">
        <w:rPr>
          <w:rFonts w:ascii="Book Antiqua" w:hAnsi="Book Antiqua"/>
          <w:sz w:val="22"/>
          <w:szCs w:val="22"/>
        </w:rPr>
        <w:t xml:space="preserve">Zhotovitel zajistí zřízení a odstranění zařízení staveniště včetně vlastního napojení na přívod el. energie, inženýrské sítě, ostrahu stavby a staveniště, zajištění bezpečnosti práce, ochrany životního prostředí a zajištění požární asistence a následného dozoru po skončení prací s otevřeným ohněm (svařování, řezání, pájení, lepení apod.) včetně protokolu o provedení prací s otevřeným ohněm. </w:t>
      </w:r>
    </w:p>
    <w:p w14:paraId="71607B50" w14:textId="77777777" w:rsidR="005A2BB0" w:rsidRPr="006A0B18" w:rsidRDefault="005A2BB0" w:rsidP="005A2BB0">
      <w:pPr>
        <w:spacing w:line="280" w:lineRule="atLeast"/>
        <w:ind w:left="284" w:hanging="284"/>
        <w:jc w:val="both"/>
        <w:rPr>
          <w:rFonts w:ascii="Book Antiqua" w:hAnsi="Book Antiqua"/>
          <w:sz w:val="22"/>
          <w:szCs w:val="22"/>
        </w:rPr>
      </w:pPr>
    </w:p>
    <w:p w14:paraId="498A33F6" w14:textId="5912DEDE" w:rsidR="005952D4"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2"/>
        </w:rPr>
        <w:t>10</w:t>
      </w:r>
      <w:r w:rsidR="005A2BB0" w:rsidRPr="006A0B18">
        <w:rPr>
          <w:rFonts w:ascii="Book Antiqua" w:hAnsi="Book Antiqua" w:cs="Calibri"/>
          <w:sz w:val="22"/>
          <w:szCs w:val="22"/>
        </w:rPr>
        <w:t>.11</w:t>
      </w:r>
      <w:r w:rsidR="005952D4" w:rsidRPr="006A0B18">
        <w:rPr>
          <w:rFonts w:ascii="Book Antiqua" w:hAnsi="Book Antiqua" w:cs="Calibri"/>
          <w:sz w:val="22"/>
          <w:szCs w:val="22"/>
        </w:rPr>
        <w:t>.</w:t>
      </w:r>
      <w:r w:rsidR="005A2BB0" w:rsidRPr="006A0B18">
        <w:rPr>
          <w:rFonts w:ascii="Book Antiqua" w:hAnsi="Book Antiqua" w:cs="Calibri"/>
          <w:sz w:val="22"/>
          <w:szCs w:val="22"/>
        </w:rPr>
        <w:tab/>
      </w:r>
    </w:p>
    <w:p w14:paraId="1D679BEF" w14:textId="45D41FAC" w:rsidR="005A2BB0" w:rsidRPr="006A0B18" w:rsidRDefault="005A2BB0" w:rsidP="005952D4">
      <w:pPr>
        <w:spacing w:line="280" w:lineRule="atLeast"/>
        <w:jc w:val="both"/>
        <w:rPr>
          <w:rFonts w:ascii="Book Antiqua" w:hAnsi="Book Antiqua" w:cs="Calibri"/>
          <w:sz w:val="22"/>
          <w:szCs w:val="22"/>
        </w:rPr>
      </w:pPr>
      <w:r w:rsidRPr="006A0B18">
        <w:rPr>
          <w:rFonts w:ascii="Book Antiqua" w:hAnsi="Book Antiqua" w:cs="Calibri"/>
          <w:sz w:val="22"/>
          <w:szCs w:val="22"/>
        </w:rPr>
        <w:t>Zhotovitel bere na vědomí, že objednatel je oprávněn v souladu s platnou legislativou nebo i nad její rámec určit pro realizaci díla koordinátora bezpečnosti a ochrany zdraví při práci na staveništi (dále je koordinátor BOZP). Objednatel oznámí jméno koordinátora BOZP písemně zhotoviteli při předání staveniště.</w:t>
      </w:r>
    </w:p>
    <w:p w14:paraId="2AD5DAA5" w14:textId="77777777" w:rsidR="005A2BB0" w:rsidRPr="006A0B18" w:rsidRDefault="005A2BB0" w:rsidP="005A2BB0">
      <w:pPr>
        <w:spacing w:line="280" w:lineRule="atLeast"/>
        <w:ind w:left="284" w:hanging="284"/>
        <w:jc w:val="both"/>
        <w:rPr>
          <w:rFonts w:ascii="Book Antiqua" w:hAnsi="Book Antiqua" w:cs="Calibri"/>
          <w:sz w:val="22"/>
          <w:szCs w:val="22"/>
        </w:rPr>
      </w:pPr>
    </w:p>
    <w:p w14:paraId="22839775" w14:textId="4732FE08" w:rsidR="005952D4" w:rsidRPr="006A0B18" w:rsidRDefault="004E26AE" w:rsidP="005A2BB0">
      <w:pPr>
        <w:spacing w:line="280" w:lineRule="atLeast"/>
        <w:ind w:left="284" w:hanging="284"/>
        <w:jc w:val="both"/>
        <w:rPr>
          <w:rFonts w:ascii="Book Antiqua" w:hAnsi="Book Antiqua" w:cs="Calibri"/>
          <w:sz w:val="22"/>
          <w:szCs w:val="22"/>
        </w:rPr>
      </w:pPr>
      <w:r w:rsidRPr="006A0B18">
        <w:rPr>
          <w:rFonts w:ascii="Book Antiqua" w:hAnsi="Book Antiqua" w:cs="Calibri"/>
          <w:sz w:val="22"/>
          <w:szCs w:val="22"/>
        </w:rPr>
        <w:t>10</w:t>
      </w:r>
      <w:r w:rsidR="005A2BB0" w:rsidRPr="006A0B18">
        <w:rPr>
          <w:rFonts w:ascii="Book Antiqua" w:hAnsi="Book Antiqua" w:cs="Calibri"/>
          <w:sz w:val="22"/>
          <w:szCs w:val="22"/>
        </w:rPr>
        <w:t>.12</w:t>
      </w:r>
      <w:r w:rsidR="005952D4" w:rsidRPr="006A0B18">
        <w:rPr>
          <w:rFonts w:ascii="Book Antiqua" w:hAnsi="Book Antiqua" w:cs="Calibri"/>
          <w:sz w:val="22"/>
          <w:szCs w:val="22"/>
        </w:rPr>
        <w:t>.</w:t>
      </w:r>
      <w:r w:rsidR="005A2BB0" w:rsidRPr="006A0B18">
        <w:rPr>
          <w:rFonts w:ascii="Book Antiqua" w:hAnsi="Book Antiqua" w:cs="Calibri"/>
          <w:sz w:val="22"/>
          <w:szCs w:val="22"/>
        </w:rPr>
        <w:t xml:space="preserve"> </w:t>
      </w:r>
      <w:r w:rsidR="005A2BB0" w:rsidRPr="006A0B18">
        <w:rPr>
          <w:rFonts w:ascii="Book Antiqua" w:hAnsi="Book Antiqua" w:cs="Calibri"/>
          <w:sz w:val="22"/>
          <w:szCs w:val="22"/>
        </w:rPr>
        <w:tab/>
      </w:r>
    </w:p>
    <w:p w14:paraId="6931B5F8" w14:textId="4A905202" w:rsidR="005A2BB0" w:rsidRPr="006A0B18" w:rsidRDefault="005A2BB0" w:rsidP="005952D4">
      <w:pPr>
        <w:spacing w:line="280" w:lineRule="atLeast"/>
        <w:jc w:val="both"/>
        <w:rPr>
          <w:rFonts w:ascii="Book Antiqua" w:hAnsi="Book Antiqua" w:cs="Calibri"/>
          <w:b/>
          <w:sz w:val="22"/>
          <w:szCs w:val="24"/>
        </w:rPr>
      </w:pPr>
      <w:r w:rsidRPr="006A0B18">
        <w:rPr>
          <w:rFonts w:ascii="Book Antiqua" w:hAnsi="Book Antiqua" w:cs="Calibri"/>
          <w:sz w:val="22"/>
          <w:szCs w:val="22"/>
        </w:rPr>
        <w:t xml:space="preserve">Zhotovitel je povinen poskytnout koordinátorovi BOZP, plnou součinnost ve smyslu zákona č. 309/2006 Sb. a jeho prováděcích předpisů. </w:t>
      </w:r>
    </w:p>
    <w:p w14:paraId="13379910" w14:textId="3CDE104E" w:rsidR="00D27D4F" w:rsidRPr="006A0B18" w:rsidRDefault="00D27D4F" w:rsidP="005952D4">
      <w:pPr>
        <w:spacing w:line="280" w:lineRule="atLeast"/>
        <w:jc w:val="both"/>
        <w:rPr>
          <w:rFonts w:ascii="Book Antiqua" w:hAnsi="Book Antiqua" w:cs="Calibri"/>
          <w:b/>
          <w:sz w:val="22"/>
          <w:szCs w:val="24"/>
        </w:rPr>
      </w:pPr>
    </w:p>
    <w:p w14:paraId="2E2443FF" w14:textId="4362E7F8" w:rsidR="00D27D4F" w:rsidRPr="006A0B18" w:rsidRDefault="00D27D4F" w:rsidP="005952D4">
      <w:pPr>
        <w:spacing w:line="280" w:lineRule="atLeast"/>
        <w:jc w:val="both"/>
        <w:rPr>
          <w:rFonts w:ascii="Book Antiqua" w:hAnsi="Book Antiqua" w:cs="Calibri"/>
          <w:sz w:val="22"/>
          <w:szCs w:val="22"/>
        </w:rPr>
      </w:pPr>
      <w:r w:rsidRPr="006A0B18">
        <w:rPr>
          <w:rFonts w:ascii="Book Antiqua" w:hAnsi="Book Antiqua" w:cs="Calibri"/>
          <w:sz w:val="22"/>
          <w:szCs w:val="22"/>
        </w:rPr>
        <w:t>10.13.</w:t>
      </w:r>
    </w:p>
    <w:p w14:paraId="74D72F1A" w14:textId="77777777" w:rsidR="00D27D4F" w:rsidRPr="006A0B18" w:rsidRDefault="00D27D4F" w:rsidP="00D27D4F">
      <w:pPr>
        <w:spacing w:line="280" w:lineRule="atLeast"/>
        <w:ind w:left="709" w:hanging="709"/>
        <w:jc w:val="both"/>
        <w:rPr>
          <w:rFonts w:ascii="Book Antiqua" w:hAnsi="Book Antiqua" w:cs="Calibri"/>
          <w:sz w:val="22"/>
          <w:szCs w:val="22"/>
        </w:rPr>
      </w:pPr>
      <w:r w:rsidRPr="006A0B18">
        <w:rPr>
          <w:rFonts w:ascii="Book Antiqua" w:hAnsi="Book Antiqua" w:cs="Calibri"/>
          <w:sz w:val="22"/>
          <w:szCs w:val="22"/>
        </w:rPr>
        <w:t>Dodavatel je povinen dodržovat následující:</w:t>
      </w:r>
    </w:p>
    <w:p w14:paraId="7E3700F6" w14:textId="5CD1B485" w:rsidR="00D27D4F" w:rsidRPr="006A0B18" w:rsidRDefault="00D27D4F" w:rsidP="00D27D4F">
      <w:pPr>
        <w:pStyle w:val="Odstavecseseznamem"/>
        <w:numPr>
          <w:ilvl w:val="0"/>
          <w:numId w:val="6"/>
        </w:numPr>
        <w:autoSpaceDE w:val="0"/>
        <w:autoSpaceDN w:val="0"/>
        <w:adjustRightInd w:val="0"/>
        <w:spacing w:after="0" w:line="280" w:lineRule="atLeast"/>
        <w:jc w:val="both"/>
        <w:rPr>
          <w:rFonts w:ascii="Book Antiqua" w:eastAsia="Times New Roman" w:hAnsi="Book Antiqua" w:cs="Calibri"/>
          <w:lang w:eastAsia="cs-CZ"/>
        </w:rPr>
      </w:pPr>
      <w:r w:rsidRPr="006A0B18">
        <w:rPr>
          <w:rFonts w:ascii="Book Antiqua" w:eastAsia="Times New Roman" w:hAnsi="Book Antiqua" w:cs="Calibri"/>
          <w:lang w:eastAsia="cs-CZ"/>
        </w:rPr>
        <w:t>práce budou prováděny za provozu školy na ulici Vídeňská 55/47, 639 00 Brno, a dodavatel nesmí žádným způsobem narušit chod školy,</w:t>
      </w:r>
    </w:p>
    <w:p w14:paraId="1F2CDBC6" w14:textId="77777777" w:rsidR="00D27D4F" w:rsidRPr="006A0B18" w:rsidRDefault="00D27D4F" w:rsidP="00D27D4F">
      <w:pPr>
        <w:pStyle w:val="Odstavecseseznamem"/>
        <w:numPr>
          <w:ilvl w:val="0"/>
          <w:numId w:val="6"/>
        </w:numPr>
        <w:autoSpaceDE w:val="0"/>
        <w:autoSpaceDN w:val="0"/>
        <w:adjustRightInd w:val="0"/>
        <w:spacing w:after="0" w:line="280" w:lineRule="atLeast"/>
        <w:jc w:val="both"/>
        <w:rPr>
          <w:rFonts w:ascii="Book Antiqua" w:eastAsia="Times New Roman" w:hAnsi="Book Antiqua" w:cs="Calibri"/>
          <w:lang w:eastAsia="cs-CZ"/>
        </w:rPr>
      </w:pPr>
      <w:r w:rsidRPr="006A0B18">
        <w:rPr>
          <w:rFonts w:ascii="Book Antiqua" w:eastAsia="Times New Roman" w:hAnsi="Book Antiqua" w:cs="Calibri"/>
          <w:lang w:eastAsia="cs-CZ"/>
        </w:rPr>
        <w:t>musí být zajištěno oddělení částí budovy školy, které budou sloužit zaměstnancům a částí školy, ve kterých budou probíhat stavební práce,</w:t>
      </w:r>
    </w:p>
    <w:p w14:paraId="16F7FEE4" w14:textId="77777777" w:rsidR="00D27D4F" w:rsidRPr="006A0B18" w:rsidRDefault="00D27D4F" w:rsidP="00D27D4F">
      <w:pPr>
        <w:pStyle w:val="Odstavecseseznamem"/>
        <w:numPr>
          <w:ilvl w:val="0"/>
          <w:numId w:val="6"/>
        </w:numPr>
        <w:autoSpaceDE w:val="0"/>
        <w:autoSpaceDN w:val="0"/>
        <w:adjustRightInd w:val="0"/>
        <w:spacing w:after="0" w:line="280" w:lineRule="atLeast"/>
        <w:jc w:val="both"/>
        <w:rPr>
          <w:rFonts w:ascii="Book Antiqua" w:eastAsia="Times New Roman" w:hAnsi="Book Antiqua" w:cs="Calibri"/>
          <w:lang w:eastAsia="cs-CZ"/>
        </w:rPr>
      </w:pPr>
      <w:r w:rsidRPr="006A0B18">
        <w:rPr>
          <w:rFonts w:ascii="Book Antiqua" w:eastAsia="Times New Roman" w:hAnsi="Book Antiqua" w:cs="Calibri"/>
          <w:lang w:eastAsia="cs-CZ"/>
        </w:rPr>
        <w:t>budou prováděny úklidové práce v průběhu výstavby, zakrývání vybavení tříd, učeben a kanceláří, opatření pro zabránění šíření prachu a hluku (zástěny)</w:t>
      </w:r>
    </w:p>
    <w:p w14:paraId="42FA4100" w14:textId="77777777" w:rsidR="00D27D4F" w:rsidRPr="006A0B18" w:rsidRDefault="00D27D4F" w:rsidP="00D27D4F">
      <w:pPr>
        <w:pStyle w:val="Odstavecseseznamem"/>
        <w:numPr>
          <w:ilvl w:val="0"/>
          <w:numId w:val="6"/>
        </w:numPr>
        <w:autoSpaceDE w:val="0"/>
        <w:autoSpaceDN w:val="0"/>
        <w:adjustRightInd w:val="0"/>
        <w:spacing w:after="0" w:line="280" w:lineRule="atLeast"/>
        <w:jc w:val="both"/>
        <w:rPr>
          <w:rFonts w:ascii="Book Antiqua" w:eastAsia="Times New Roman" w:hAnsi="Book Antiqua" w:cs="Calibri"/>
          <w:lang w:eastAsia="cs-CZ"/>
        </w:rPr>
      </w:pPr>
      <w:r w:rsidRPr="006A0B18">
        <w:rPr>
          <w:rFonts w:ascii="Book Antiqua" w:eastAsia="Times New Roman" w:hAnsi="Book Antiqua" w:cs="Calibri"/>
          <w:lang w:eastAsia="cs-CZ"/>
        </w:rPr>
        <w:t>neobtěžovat okolní bytovou zástavbu hlukem, zápachem, světlem, prachem apod.</w:t>
      </w:r>
    </w:p>
    <w:p w14:paraId="159C847B" w14:textId="3539FD1A" w:rsidR="00D27D4F" w:rsidRPr="006A0B18" w:rsidRDefault="00D27D4F" w:rsidP="00D27D4F">
      <w:pPr>
        <w:pStyle w:val="Odstavecseseznamem"/>
        <w:numPr>
          <w:ilvl w:val="0"/>
          <w:numId w:val="6"/>
        </w:numPr>
        <w:autoSpaceDE w:val="0"/>
        <w:autoSpaceDN w:val="0"/>
        <w:adjustRightInd w:val="0"/>
        <w:spacing w:after="0" w:line="280" w:lineRule="atLeast"/>
        <w:jc w:val="both"/>
        <w:rPr>
          <w:rFonts w:ascii="Book Antiqua" w:eastAsia="Times New Roman" w:hAnsi="Book Antiqua" w:cs="Calibri"/>
          <w:lang w:eastAsia="cs-CZ"/>
        </w:rPr>
      </w:pPr>
      <w:r w:rsidRPr="006A0B18">
        <w:rPr>
          <w:rFonts w:ascii="Book Antiqua" w:eastAsia="Times New Roman" w:hAnsi="Book Antiqua" w:cs="Calibri"/>
          <w:lang w:eastAsia="cs-CZ"/>
        </w:rPr>
        <w:t>nepřekračovat povolené hranice hluku stanovené zákonem č. 258/2000 Sb., o ochraně veřejného zdraví, ve znění pozdějších předpisů, včetně prováděcích předpisů k tomuto zákonu.</w:t>
      </w:r>
      <w:r w:rsidRPr="006A0B18">
        <w:rPr>
          <w:rFonts w:ascii="Book Antiqua" w:hAnsi="Book Antiqua" w:cs="Calibri"/>
          <w:szCs w:val="24"/>
        </w:rPr>
        <w:t xml:space="preserve"> </w:t>
      </w:r>
    </w:p>
    <w:p w14:paraId="4469E724" w14:textId="77777777" w:rsidR="00D27D4F" w:rsidRPr="006A0B18" w:rsidRDefault="00D27D4F" w:rsidP="005952D4">
      <w:pPr>
        <w:spacing w:line="280" w:lineRule="atLeast"/>
        <w:jc w:val="both"/>
        <w:rPr>
          <w:rFonts w:ascii="Book Antiqua" w:hAnsi="Book Antiqua" w:cs="Calibri"/>
          <w:b/>
          <w:sz w:val="22"/>
          <w:szCs w:val="24"/>
        </w:rPr>
      </w:pPr>
    </w:p>
    <w:p w14:paraId="41E76D10" w14:textId="3E058498" w:rsidR="004E26AE" w:rsidRPr="006A0B18" w:rsidRDefault="004E26AE" w:rsidP="005952D4">
      <w:pPr>
        <w:spacing w:line="280" w:lineRule="atLeast"/>
        <w:jc w:val="both"/>
        <w:rPr>
          <w:rFonts w:ascii="Book Antiqua" w:hAnsi="Book Antiqua" w:cs="Calibri"/>
          <w:b/>
          <w:sz w:val="22"/>
          <w:szCs w:val="24"/>
        </w:rPr>
      </w:pPr>
    </w:p>
    <w:p w14:paraId="1B748F23" w14:textId="4B2E4244"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X</w:t>
      </w:r>
      <w:r w:rsidR="00B63E21" w:rsidRPr="006A0B18">
        <w:rPr>
          <w:rFonts w:ascii="Book Antiqua" w:hAnsi="Book Antiqua"/>
          <w:b/>
          <w:szCs w:val="24"/>
        </w:rPr>
        <w:t>I</w:t>
      </w:r>
      <w:r w:rsidRPr="006A0B18">
        <w:rPr>
          <w:rFonts w:ascii="Book Antiqua" w:hAnsi="Book Antiqua"/>
          <w:b/>
          <w:szCs w:val="24"/>
        </w:rPr>
        <w:t>.</w:t>
      </w:r>
    </w:p>
    <w:p w14:paraId="61A3E1F8" w14:textId="3393E2B0" w:rsidR="00881F99" w:rsidRPr="006A0B18" w:rsidRDefault="00881F99" w:rsidP="00881F99">
      <w:pPr>
        <w:spacing w:line="240" w:lineRule="atLeast"/>
        <w:ind w:left="360" w:hanging="360"/>
        <w:jc w:val="center"/>
        <w:rPr>
          <w:rFonts w:ascii="Book Antiqua" w:hAnsi="Book Antiqua"/>
          <w:b/>
          <w:szCs w:val="24"/>
        </w:rPr>
      </w:pPr>
      <w:r w:rsidRPr="006A0B18">
        <w:rPr>
          <w:rFonts w:ascii="Book Antiqua" w:hAnsi="Book Antiqua"/>
          <w:b/>
          <w:szCs w:val="24"/>
        </w:rPr>
        <w:t>Odstoupení od smlouvy</w:t>
      </w:r>
    </w:p>
    <w:p w14:paraId="6720C008" w14:textId="14DC3E61" w:rsidR="00881F99" w:rsidRPr="006A0B18" w:rsidRDefault="00881F99" w:rsidP="00881F99">
      <w:pPr>
        <w:spacing w:line="240" w:lineRule="atLeast"/>
        <w:rPr>
          <w:rFonts w:ascii="Book Antiqua" w:hAnsi="Book Antiqua"/>
          <w:sz w:val="22"/>
          <w:szCs w:val="24"/>
        </w:rPr>
      </w:pPr>
      <w:r w:rsidRPr="006A0B18">
        <w:rPr>
          <w:rFonts w:ascii="Book Antiqua" w:hAnsi="Book Antiqua"/>
          <w:sz w:val="22"/>
          <w:szCs w:val="24"/>
        </w:rPr>
        <w:t>1</w:t>
      </w:r>
      <w:r w:rsidR="008305C9" w:rsidRPr="006A0B18">
        <w:rPr>
          <w:rFonts w:ascii="Book Antiqua" w:hAnsi="Book Antiqua"/>
          <w:sz w:val="22"/>
          <w:szCs w:val="24"/>
        </w:rPr>
        <w:t>1</w:t>
      </w:r>
      <w:r w:rsidRPr="006A0B18">
        <w:rPr>
          <w:rFonts w:ascii="Book Antiqua" w:hAnsi="Book Antiqua"/>
          <w:sz w:val="22"/>
          <w:szCs w:val="24"/>
        </w:rPr>
        <w:t xml:space="preserve">.1. </w:t>
      </w:r>
      <w:r w:rsidRPr="006A0B18">
        <w:rPr>
          <w:rFonts w:ascii="Book Antiqua" w:hAnsi="Book Antiqua"/>
          <w:sz w:val="22"/>
          <w:szCs w:val="24"/>
        </w:rPr>
        <w:tab/>
      </w:r>
    </w:p>
    <w:p w14:paraId="6E73E40C" w14:textId="77777777" w:rsidR="00881F99" w:rsidRPr="006A0B18" w:rsidRDefault="00881F99" w:rsidP="00881F99">
      <w:pPr>
        <w:spacing w:line="240" w:lineRule="atLeast"/>
        <w:rPr>
          <w:rFonts w:ascii="Book Antiqua" w:hAnsi="Book Antiqua"/>
          <w:sz w:val="22"/>
          <w:szCs w:val="24"/>
        </w:rPr>
      </w:pPr>
      <w:r w:rsidRPr="006A0B18">
        <w:rPr>
          <w:rFonts w:ascii="Book Antiqua" w:hAnsi="Book Antiqua"/>
          <w:sz w:val="22"/>
          <w:szCs w:val="24"/>
        </w:rPr>
        <w:t>Za podstatné porušení smlouvy dle § 200</w:t>
      </w:r>
      <w:r w:rsidR="00E008FA" w:rsidRPr="006A0B18">
        <w:rPr>
          <w:rFonts w:ascii="Book Antiqua" w:hAnsi="Book Antiqua"/>
          <w:sz w:val="22"/>
          <w:szCs w:val="24"/>
        </w:rPr>
        <w:t>2 a násl.</w:t>
      </w:r>
      <w:r w:rsidRPr="006A0B18">
        <w:rPr>
          <w:rFonts w:ascii="Book Antiqua" w:hAnsi="Book Antiqua"/>
          <w:sz w:val="22"/>
          <w:szCs w:val="24"/>
        </w:rPr>
        <w:t xml:space="preserve"> občanského zákoníku, při kterém je druhá strana oprávněna odstoupit od smlouvy, se považuje zejména:</w:t>
      </w:r>
    </w:p>
    <w:p w14:paraId="6F0084D6" w14:textId="77777777" w:rsidR="00881F99" w:rsidRPr="006A0B18" w:rsidRDefault="00881F99" w:rsidP="00881F99">
      <w:pPr>
        <w:spacing w:line="240" w:lineRule="atLeast"/>
        <w:ind w:left="705" w:hanging="705"/>
        <w:rPr>
          <w:rFonts w:ascii="Book Antiqua" w:hAnsi="Book Antiqua"/>
          <w:sz w:val="22"/>
          <w:szCs w:val="24"/>
        </w:rPr>
      </w:pPr>
      <w:r w:rsidRPr="006A0B18">
        <w:rPr>
          <w:rFonts w:ascii="Book Antiqua" w:hAnsi="Book Antiqua"/>
          <w:sz w:val="22"/>
          <w:szCs w:val="24"/>
        </w:rPr>
        <w:t>•</w:t>
      </w:r>
      <w:r w:rsidRPr="006A0B18">
        <w:rPr>
          <w:rFonts w:ascii="Book Antiqua" w:hAnsi="Book Antiqua"/>
          <w:sz w:val="22"/>
          <w:szCs w:val="24"/>
        </w:rPr>
        <w:tab/>
        <w:t>vadnost díla již v průběhu jeho provádění, pokud zhotovitel na písemnou výzvu objednatele vady neodstraní v stanovené lhůtě;</w:t>
      </w:r>
    </w:p>
    <w:p w14:paraId="01F4F5EA" w14:textId="77777777" w:rsidR="00881F99" w:rsidRPr="006A0B18" w:rsidRDefault="00881F99" w:rsidP="00881F99">
      <w:pPr>
        <w:spacing w:line="240" w:lineRule="atLeast"/>
        <w:rPr>
          <w:rFonts w:ascii="Book Antiqua" w:hAnsi="Book Antiqua"/>
          <w:sz w:val="22"/>
          <w:szCs w:val="24"/>
        </w:rPr>
      </w:pPr>
      <w:r w:rsidRPr="006A0B18">
        <w:rPr>
          <w:rFonts w:ascii="Book Antiqua" w:hAnsi="Book Antiqua"/>
          <w:sz w:val="22"/>
          <w:szCs w:val="24"/>
        </w:rPr>
        <w:t>•</w:t>
      </w:r>
      <w:r w:rsidRPr="006A0B18">
        <w:rPr>
          <w:rFonts w:ascii="Book Antiqua" w:hAnsi="Book Antiqua"/>
          <w:sz w:val="22"/>
          <w:szCs w:val="24"/>
        </w:rPr>
        <w:tab/>
        <w:t xml:space="preserve">prodlení zhotovitele se zahájením nebo dokončením díla o více než </w:t>
      </w:r>
      <w:r w:rsidR="003D0087" w:rsidRPr="006A0B18">
        <w:rPr>
          <w:rFonts w:ascii="Book Antiqua" w:hAnsi="Book Antiqua"/>
          <w:sz w:val="22"/>
          <w:szCs w:val="24"/>
        </w:rPr>
        <w:t>1</w:t>
      </w:r>
      <w:r w:rsidRPr="006A0B18">
        <w:rPr>
          <w:rFonts w:ascii="Book Antiqua" w:hAnsi="Book Antiqua"/>
          <w:sz w:val="22"/>
          <w:szCs w:val="24"/>
        </w:rPr>
        <w:t>0 dnů;</w:t>
      </w:r>
    </w:p>
    <w:p w14:paraId="2D8AC257" w14:textId="77777777" w:rsidR="00881F99" w:rsidRPr="006A0B18" w:rsidRDefault="00881F99" w:rsidP="00881F99">
      <w:pPr>
        <w:spacing w:line="240" w:lineRule="atLeast"/>
        <w:ind w:left="705" w:hanging="705"/>
        <w:rPr>
          <w:rFonts w:ascii="Book Antiqua" w:hAnsi="Book Antiqua"/>
          <w:sz w:val="22"/>
          <w:szCs w:val="24"/>
        </w:rPr>
      </w:pPr>
      <w:r w:rsidRPr="006A0B18">
        <w:rPr>
          <w:rFonts w:ascii="Book Antiqua" w:hAnsi="Book Antiqua"/>
          <w:sz w:val="22"/>
          <w:szCs w:val="24"/>
        </w:rPr>
        <w:t>•</w:t>
      </w:r>
      <w:r w:rsidRPr="006A0B18">
        <w:rPr>
          <w:rFonts w:ascii="Book Antiqua" w:hAnsi="Book Antiqua"/>
          <w:sz w:val="22"/>
          <w:szCs w:val="24"/>
        </w:rPr>
        <w:tab/>
        <w:t xml:space="preserve">prodlení objednatele s předáním staveniště či jiných podstatných dokladů pro plnění smlouvy o více než </w:t>
      </w:r>
      <w:r w:rsidR="003D0087" w:rsidRPr="006A0B18">
        <w:rPr>
          <w:rFonts w:ascii="Book Antiqua" w:hAnsi="Book Antiqua"/>
          <w:sz w:val="22"/>
          <w:szCs w:val="24"/>
        </w:rPr>
        <w:t>1</w:t>
      </w:r>
      <w:r w:rsidRPr="006A0B18">
        <w:rPr>
          <w:rFonts w:ascii="Book Antiqua" w:hAnsi="Book Antiqua"/>
          <w:sz w:val="22"/>
          <w:szCs w:val="24"/>
        </w:rPr>
        <w:t>0 dnů;</w:t>
      </w:r>
    </w:p>
    <w:p w14:paraId="3F4E3D27" w14:textId="77777777" w:rsidR="00881F99" w:rsidRPr="006A0B18" w:rsidRDefault="00881F99" w:rsidP="00881F99">
      <w:pPr>
        <w:spacing w:line="240" w:lineRule="atLeast"/>
        <w:ind w:left="705" w:hanging="705"/>
        <w:rPr>
          <w:rFonts w:ascii="Book Antiqua" w:hAnsi="Book Antiqua"/>
          <w:sz w:val="22"/>
          <w:szCs w:val="24"/>
        </w:rPr>
      </w:pPr>
      <w:r w:rsidRPr="006A0B18">
        <w:rPr>
          <w:rFonts w:ascii="Book Antiqua" w:hAnsi="Book Antiqua"/>
          <w:sz w:val="22"/>
          <w:szCs w:val="24"/>
        </w:rPr>
        <w:t>•</w:t>
      </w:r>
      <w:r w:rsidRPr="006A0B18">
        <w:rPr>
          <w:rFonts w:ascii="Book Antiqua" w:hAnsi="Book Antiqua"/>
          <w:sz w:val="22"/>
          <w:szCs w:val="24"/>
        </w:rPr>
        <w:tab/>
        <w:t>úpadek objednatele nebo zhotovitele ve smyslu zák. č. 182/2006 Sb., insolvenčního zákona;</w:t>
      </w:r>
    </w:p>
    <w:p w14:paraId="378CDED4" w14:textId="77777777" w:rsidR="00881F99" w:rsidRPr="006A0B18" w:rsidRDefault="00881F99" w:rsidP="00881F99">
      <w:pPr>
        <w:spacing w:line="240" w:lineRule="atLeast"/>
        <w:ind w:left="705" w:hanging="705"/>
        <w:rPr>
          <w:rFonts w:ascii="Book Antiqua" w:hAnsi="Book Antiqua"/>
          <w:sz w:val="22"/>
          <w:szCs w:val="24"/>
        </w:rPr>
      </w:pPr>
      <w:r w:rsidRPr="006A0B18">
        <w:rPr>
          <w:rFonts w:ascii="Book Antiqua" w:hAnsi="Book Antiqua"/>
          <w:sz w:val="22"/>
          <w:szCs w:val="24"/>
        </w:rPr>
        <w:t>•</w:t>
      </w:r>
      <w:r w:rsidRPr="006A0B18">
        <w:rPr>
          <w:rFonts w:ascii="Book Antiqua" w:hAnsi="Book Antiqua"/>
          <w:sz w:val="22"/>
          <w:szCs w:val="24"/>
        </w:rPr>
        <w:tab/>
        <w:t>porušování předpisů bezpečnosti práce a technických zařízení a bezpečnosti provozu na pozemních komunikacích.</w:t>
      </w:r>
    </w:p>
    <w:p w14:paraId="324D46CE" w14:textId="77777777" w:rsidR="00881F99" w:rsidRPr="006A0B18" w:rsidRDefault="00881F99" w:rsidP="00881F99">
      <w:pPr>
        <w:spacing w:line="240" w:lineRule="atLeast"/>
        <w:jc w:val="both"/>
        <w:rPr>
          <w:rFonts w:ascii="Book Antiqua" w:hAnsi="Book Antiqua"/>
          <w:sz w:val="22"/>
          <w:szCs w:val="24"/>
        </w:rPr>
      </w:pPr>
    </w:p>
    <w:p w14:paraId="59A213DE" w14:textId="5478C18B"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1</w:t>
      </w:r>
      <w:r w:rsidR="008305C9" w:rsidRPr="006A0B18">
        <w:rPr>
          <w:rFonts w:ascii="Book Antiqua" w:hAnsi="Book Antiqua"/>
          <w:sz w:val="22"/>
          <w:szCs w:val="24"/>
        </w:rPr>
        <w:t>1</w:t>
      </w:r>
      <w:r w:rsidRPr="006A0B18">
        <w:rPr>
          <w:rFonts w:ascii="Book Antiqua" w:hAnsi="Book Antiqua"/>
          <w:sz w:val="22"/>
          <w:szCs w:val="24"/>
        </w:rPr>
        <w:t>.2.</w:t>
      </w:r>
    </w:p>
    <w:p w14:paraId="39E10CFB"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Účinky odstoupení od smlouvy nastávají dnem doručení oznámení o odstoupení druhé straně smlouvy.</w:t>
      </w:r>
    </w:p>
    <w:p w14:paraId="42ED2F19" w14:textId="77777777" w:rsidR="008305C9" w:rsidRPr="006A0B18" w:rsidRDefault="008305C9" w:rsidP="00881F99">
      <w:pPr>
        <w:keepLines/>
        <w:spacing w:line="240" w:lineRule="atLeast"/>
        <w:jc w:val="both"/>
        <w:rPr>
          <w:rFonts w:ascii="Book Antiqua" w:hAnsi="Book Antiqua"/>
          <w:sz w:val="22"/>
          <w:szCs w:val="24"/>
        </w:rPr>
      </w:pPr>
    </w:p>
    <w:p w14:paraId="1DC62504" w14:textId="77777777" w:rsidR="00353BFE" w:rsidRDefault="00353BFE" w:rsidP="00A86794">
      <w:pPr>
        <w:keepLines/>
        <w:spacing w:line="240" w:lineRule="atLeast"/>
        <w:jc w:val="both"/>
        <w:rPr>
          <w:rFonts w:ascii="Book Antiqua" w:hAnsi="Book Antiqua"/>
          <w:sz w:val="22"/>
          <w:szCs w:val="24"/>
        </w:rPr>
      </w:pPr>
    </w:p>
    <w:p w14:paraId="5E8B2357" w14:textId="77777777" w:rsidR="00A86794" w:rsidRPr="009176D9" w:rsidRDefault="00A86794" w:rsidP="00A86794">
      <w:pPr>
        <w:keepLines/>
        <w:spacing w:line="240" w:lineRule="atLeast"/>
        <w:jc w:val="both"/>
        <w:rPr>
          <w:rFonts w:ascii="Book Antiqua" w:hAnsi="Book Antiqua"/>
          <w:sz w:val="22"/>
          <w:szCs w:val="24"/>
        </w:rPr>
      </w:pPr>
      <w:r w:rsidRPr="009176D9">
        <w:rPr>
          <w:rFonts w:ascii="Book Antiqua" w:hAnsi="Book Antiqua"/>
          <w:sz w:val="22"/>
          <w:szCs w:val="24"/>
        </w:rPr>
        <w:lastRenderedPageBreak/>
        <w:t>11.3.</w:t>
      </w:r>
      <w:r w:rsidRPr="009176D9">
        <w:rPr>
          <w:rFonts w:ascii="Book Antiqua" w:hAnsi="Book Antiqua"/>
          <w:sz w:val="22"/>
          <w:szCs w:val="24"/>
        </w:rPr>
        <w:tab/>
      </w:r>
    </w:p>
    <w:p w14:paraId="029C8146" w14:textId="77777777" w:rsidR="00A86794" w:rsidRPr="009176D9" w:rsidRDefault="00A86794" w:rsidP="00A86794">
      <w:pPr>
        <w:spacing w:line="240" w:lineRule="atLeast"/>
        <w:jc w:val="both"/>
        <w:rPr>
          <w:rFonts w:ascii="Book Antiqua" w:hAnsi="Book Antiqua"/>
          <w:sz w:val="22"/>
          <w:szCs w:val="24"/>
        </w:rPr>
      </w:pPr>
      <w:r w:rsidRPr="009176D9">
        <w:rPr>
          <w:rFonts w:ascii="Book Antiqua" w:hAnsi="Book Antiqua"/>
          <w:sz w:val="22"/>
          <w:szCs w:val="24"/>
        </w:rPr>
        <w:t xml:space="preserve">Odstoupí-li některá ze stran od této smlouvy na základě ujednání z této smlouvy vyplývajících, případně na základě zákona, nestanoví-li tato smlouva jinak, pak povinnosti obou stran jsou následující: </w:t>
      </w:r>
    </w:p>
    <w:p w14:paraId="49181C11" w14:textId="77777777" w:rsidR="00A86794" w:rsidRPr="009176D9" w:rsidRDefault="00A86794" w:rsidP="00A86794">
      <w:pPr>
        <w:pStyle w:val="Odstavecseseznamem"/>
        <w:numPr>
          <w:ilvl w:val="0"/>
          <w:numId w:val="22"/>
        </w:numPr>
        <w:spacing w:after="0" w:line="240" w:lineRule="auto"/>
        <w:ind w:left="284" w:hanging="284"/>
        <w:jc w:val="both"/>
        <w:rPr>
          <w:rFonts w:ascii="Book Antiqua" w:hAnsi="Book Antiqua"/>
          <w:szCs w:val="24"/>
        </w:rPr>
      </w:pPr>
      <w:r w:rsidRPr="009176D9">
        <w:rPr>
          <w:rFonts w:ascii="Book Antiqua" w:hAnsi="Book Antiqua"/>
          <w:szCs w:val="24"/>
        </w:rPr>
        <w:t>zhotovitel provede soupis všech provedených prací oceněný stejným způsobem, jako byla sjednána cena za splnění předmětu smlouvy a cena za zhotovení stavby dle této smlouvy;</w:t>
      </w:r>
    </w:p>
    <w:p w14:paraId="3CF99683" w14:textId="77777777" w:rsidR="00A86794" w:rsidRPr="009176D9" w:rsidRDefault="00A86794" w:rsidP="00A86794">
      <w:pPr>
        <w:pStyle w:val="Odstavecseseznamem"/>
        <w:numPr>
          <w:ilvl w:val="0"/>
          <w:numId w:val="22"/>
        </w:numPr>
        <w:spacing w:after="0" w:line="240" w:lineRule="auto"/>
        <w:ind w:left="284" w:hanging="284"/>
        <w:jc w:val="both"/>
        <w:rPr>
          <w:rFonts w:ascii="Book Antiqua" w:hAnsi="Book Antiqua"/>
          <w:szCs w:val="24"/>
        </w:rPr>
      </w:pPr>
      <w:r w:rsidRPr="009176D9">
        <w:rPr>
          <w:rFonts w:ascii="Book Antiqua" w:hAnsi="Book Antiqua"/>
          <w:szCs w:val="24"/>
        </w:rPr>
        <w:t>zhotovitel provede vyúčtování všech provedených prací v souladu s oceněným výkazem výměr a vystaví závěrečnou fakturu;</w:t>
      </w:r>
    </w:p>
    <w:p w14:paraId="4E10045E" w14:textId="77777777" w:rsidR="00A86794" w:rsidRPr="009176D9" w:rsidRDefault="00A86794" w:rsidP="00A86794">
      <w:pPr>
        <w:pStyle w:val="Odstavecseseznamem"/>
        <w:numPr>
          <w:ilvl w:val="0"/>
          <w:numId w:val="22"/>
        </w:numPr>
        <w:spacing w:after="0" w:line="240" w:lineRule="auto"/>
        <w:ind w:left="284" w:hanging="284"/>
        <w:jc w:val="both"/>
        <w:rPr>
          <w:rFonts w:ascii="Book Antiqua" w:hAnsi="Book Antiqua"/>
          <w:szCs w:val="24"/>
        </w:rPr>
      </w:pPr>
      <w:r w:rsidRPr="009176D9">
        <w:rPr>
          <w:rFonts w:ascii="Book Antiqua" w:hAnsi="Book Antiqua"/>
          <w:szCs w:val="24"/>
        </w:rPr>
        <w:t>zhotovitel vyzve objednatele k převzetí do té doby zhotovených částí díla a objednatel je povinen do tří dnů od obdržení výzvy zahájit přejímací řízení k převzetí do té doby zhotovených částí díla. Na dosud odvedené práce na zhotovení díla se přiměřeně vztahují ujednání o zárukách z této smlouvy. V případě, že zhotovitel nebude schopen odpovídajícím způsobem poskytnout záruky za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 Stavby.</w:t>
      </w:r>
    </w:p>
    <w:p w14:paraId="57846FC0" w14:textId="77777777" w:rsidR="00A86794" w:rsidRPr="009176D9" w:rsidRDefault="00A86794" w:rsidP="00A86794">
      <w:pPr>
        <w:spacing w:line="240" w:lineRule="atLeast"/>
        <w:jc w:val="both"/>
        <w:rPr>
          <w:rFonts w:ascii="Book Antiqua" w:hAnsi="Book Antiqua"/>
          <w:sz w:val="22"/>
          <w:szCs w:val="24"/>
        </w:rPr>
      </w:pPr>
    </w:p>
    <w:p w14:paraId="0EBFFE48" w14:textId="77777777" w:rsidR="00A86794" w:rsidRPr="009176D9" w:rsidRDefault="00A86794" w:rsidP="00A86794">
      <w:pPr>
        <w:spacing w:line="240" w:lineRule="atLeast"/>
        <w:jc w:val="both"/>
        <w:rPr>
          <w:rFonts w:ascii="Book Antiqua" w:hAnsi="Book Antiqua"/>
          <w:sz w:val="22"/>
          <w:szCs w:val="24"/>
        </w:rPr>
      </w:pPr>
      <w:r w:rsidRPr="009176D9">
        <w:rPr>
          <w:rFonts w:ascii="Book Antiqua" w:hAnsi="Book Antiqua"/>
          <w:sz w:val="22"/>
          <w:szCs w:val="24"/>
        </w:rPr>
        <w:t>11.4.</w:t>
      </w:r>
    </w:p>
    <w:p w14:paraId="768AC859" w14:textId="77777777" w:rsidR="00A86794" w:rsidRPr="009176D9" w:rsidRDefault="00A86794" w:rsidP="00A86794">
      <w:pPr>
        <w:spacing w:line="240" w:lineRule="atLeast"/>
        <w:jc w:val="both"/>
        <w:rPr>
          <w:rFonts w:ascii="Book Antiqua" w:hAnsi="Book Antiqua"/>
          <w:sz w:val="22"/>
          <w:szCs w:val="24"/>
        </w:rPr>
      </w:pPr>
      <w:r w:rsidRPr="009176D9">
        <w:rPr>
          <w:rFonts w:ascii="Book Antiqua" w:hAnsi="Book Antiqua"/>
          <w:sz w:val="22"/>
          <w:szCs w:val="24"/>
        </w:rPr>
        <w:t>V případě odstoupení od smlouvy není dotčeno právo objednatele na náhradu škody podle obecně právních předpisů.</w:t>
      </w:r>
    </w:p>
    <w:p w14:paraId="0DFD2A04" w14:textId="77777777" w:rsidR="00881F99" w:rsidRPr="006A0B18" w:rsidRDefault="00881F99" w:rsidP="00881F99">
      <w:pPr>
        <w:spacing w:line="240" w:lineRule="atLeast"/>
        <w:jc w:val="both"/>
        <w:rPr>
          <w:rFonts w:ascii="Book Antiqua" w:hAnsi="Book Antiqua"/>
          <w:szCs w:val="24"/>
        </w:rPr>
      </w:pPr>
    </w:p>
    <w:p w14:paraId="444183C4" w14:textId="62C78019" w:rsidR="003D0087" w:rsidRPr="006A0B18" w:rsidRDefault="003D0087" w:rsidP="00881F99">
      <w:pPr>
        <w:spacing w:line="240" w:lineRule="atLeast"/>
        <w:jc w:val="center"/>
        <w:rPr>
          <w:rFonts w:ascii="Book Antiqua" w:hAnsi="Book Antiqua"/>
          <w:b/>
          <w:szCs w:val="24"/>
        </w:rPr>
      </w:pPr>
    </w:p>
    <w:p w14:paraId="2068C568" w14:textId="06E6F056"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Článek XII.</w:t>
      </w:r>
    </w:p>
    <w:p w14:paraId="6E69DA08" w14:textId="6254BDD9"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Spory</w:t>
      </w:r>
    </w:p>
    <w:p w14:paraId="6DDE4809" w14:textId="1F70FDCE"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1</w:t>
      </w:r>
      <w:r w:rsidR="008305C9" w:rsidRPr="006A0B18">
        <w:rPr>
          <w:rFonts w:ascii="Book Antiqua" w:hAnsi="Book Antiqua"/>
          <w:sz w:val="22"/>
          <w:szCs w:val="24"/>
        </w:rPr>
        <w:t>2</w:t>
      </w:r>
      <w:r w:rsidRPr="006A0B18">
        <w:rPr>
          <w:rFonts w:ascii="Book Antiqua" w:hAnsi="Book Antiqua"/>
          <w:sz w:val="22"/>
          <w:szCs w:val="24"/>
        </w:rPr>
        <w:t>.1.</w:t>
      </w:r>
    </w:p>
    <w:p w14:paraId="037E671A"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Smluvní strany se zavazují řešit nesrovnalosti založené na této smlouvě o dílo nebo její platnosti se vzájemným pochopením a dohodou bez ohledu na to, zda vznikly během nebo po termínu její platnosti.</w:t>
      </w:r>
    </w:p>
    <w:p w14:paraId="2345FE3B" w14:textId="77777777" w:rsidR="00881F99" w:rsidRPr="006A0B18" w:rsidRDefault="00881F99" w:rsidP="00881F99">
      <w:pPr>
        <w:spacing w:line="240" w:lineRule="atLeast"/>
        <w:jc w:val="both"/>
        <w:rPr>
          <w:rFonts w:ascii="Book Antiqua" w:hAnsi="Book Antiqua"/>
          <w:szCs w:val="24"/>
        </w:rPr>
      </w:pPr>
    </w:p>
    <w:p w14:paraId="4F36D03C" w14:textId="356A2D49"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1</w:t>
      </w:r>
      <w:r w:rsidR="008305C9" w:rsidRPr="006A0B18">
        <w:rPr>
          <w:rFonts w:ascii="Book Antiqua" w:hAnsi="Book Antiqua"/>
          <w:sz w:val="22"/>
          <w:szCs w:val="24"/>
        </w:rPr>
        <w:t>2</w:t>
      </w:r>
      <w:r w:rsidRPr="006A0B18">
        <w:rPr>
          <w:rFonts w:ascii="Book Antiqua" w:hAnsi="Book Antiqua"/>
          <w:sz w:val="22"/>
          <w:szCs w:val="24"/>
        </w:rPr>
        <w:t>.2.</w:t>
      </w:r>
    </w:p>
    <w:p w14:paraId="04DF6D7C" w14:textId="317F5DE0"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Jestliže řešení nesrovnalostí podle odst. 1</w:t>
      </w:r>
      <w:r w:rsidR="00C81C71" w:rsidRPr="006A0B18">
        <w:rPr>
          <w:rFonts w:ascii="Book Antiqua" w:hAnsi="Book Antiqua"/>
          <w:sz w:val="22"/>
          <w:szCs w:val="24"/>
        </w:rPr>
        <w:t>2</w:t>
      </w:r>
      <w:r w:rsidRPr="006A0B18">
        <w:rPr>
          <w:rFonts w:ascii="Book Antiqua" w:hAnsi="Book Antiqua"/>
          <w:sz w:val="22"/>
          <w:szCs w:val="24"/>
        </w:rPr>
        <w:t>.1. není možné, všechny nesrovnalosti vzniklé z této smlouvy o dílo budou řešeny podle českého práva u Českého soudu.</w:t>
      </w:r>
    </w:p>
    <w:p w14:paraId="0A77DFCE" w14:textId="77777777" w:rsidR="00881F99" w:rsidRPr="006A0B18" w:rsidRDefault="00881F99" w:rsidP="00881F99">
      <w:pPr>
        <w:spacing w:line="240" w:lineRule="atLeast"/>
        <w:jc w:val="both"/>
        <w:rPr>
          <w:rFonts w:ascii="Book Antiqua" w:hAnsi="Book Antiqua"/>
          <w:sz w:val="22"/>
          <w:szCs w:val="24"/>
        </w:rPr>
      </w:pPr>
    </w:p>
    <w:p w14:paraId="33D18654" w14:textId="1B755D6C"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1</w:t>
      </w:r>
      <w:r w:rsidR="008305C9" w:rsidRPr="006A0B18">
        <w:rPr>
          <w:rFonts w:ascii="Book Antiqua" w:hAnsi="Book Antiqua"/>
          <w:sz w:val="22"/>
          <w:szCs w:val="24"/>
        </w:rPr>
        <w:t>2</w:t>
      </w:r>
      <w:r w:rsidRPr="006A0B18">
        <w:rPr>
          <w:rFonts w:ascii="Book Antiqua" w:hAnsi="Book Antiqua"/>
          <w:sz w:val="22"/>
          <w:szCs w:val="24"/>
        </w:rPr>
        <w:t>.3.</w:t>
      </w:r>
    </w:p>
    <w:p w14:paraId="081B099A"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Smluvní strany jsou povinny respektovat rozhodnutí soudu.</w:t>
      </w:r>
    </w:p>
    <w:p w14:paraId="104C1E8F" w14:textId="77777777" w:rsidR="00881F99" w:rsidRPr="006A0B18" w:rsidRDefault="00881F99" w:rsidP="00881F99">
      <w:pPr>
        <w:spacing w:line="240" w:lineRule="atLeast"/>
        <w:rPr>
          <w:rFonts w:ascii="Book Antiqua" w:hAnsi="Book Antiqua"/>
          <w:szCs w:val="24"/>
        </w:rPr>
      </w:pPr>
    </w:p>
    <w:p w14:paraId="65DA2336" w14:textId="4584D2C7" w:rsidR="00881F99" w:rsidRPr="006A0B18" w:rsidRDefault="00881F99" w:rsidP="00881F99">
      <w:pPr>
        <w:spacing w:line="240" w:lineRule="atLeast"/>
        <w:rPr>
          <w:rFonts w:ascii="Book Antiqua" w:hAnsi="Book Antiqua"/>
          <w:szCs w:val="24"/>
        </w:rPr>
      </w:pPr>
    </w:p>
    <w:p w14:paraId="7C85AAC7" w14:textId="7ED7EA97" w:rsidR="00881F99" w:rsidRPr="006A0B18" w:rsidRDefault="00881F99" w:rsidP="00881F99">
      <w:pPr>
        <w:spacing w:line="240" w:lineRule="atLeast"/>
        <w:jc w:val="center"/>
        <w:rPr>
          <w:rFonts w:ascii="Book Antiqua" w:hAnsi="Book Antiqua"/>
          <w:szCs w:val="24"/>
        </w:rPr>
      </w:pPr>
      <w:r w:rsidRPr="006A0B18">
        <w:rPr>
          <w:rFonts w:ascii="Book Antiqua" w:hAnsi="Book Antiqua"/>
          <w:b/>
          <w:szCs w:val="24"/>
        </w:rPr>
        <w:t>Článek X</w:t>
      </w:r>
      <w:r w:rsidR="008305C9" w:rsidRPr="006A0B18">
        <w:rPr>
          <w:rFonts w:ascii="Book Antiqua" w:hAnsi="Book Antiqua"/>
          <w:b/>
          <w:szCs w:val="24"/>
        </w:rPr>
        <w:t>III.</w:t>
      </w:r>
    </w:p>
    <w:p w14:paraId="2EF57E2B" w14:textId="77777777" w:rsidR="00881F99" w:rsidRPr="006A0B18" w:rsidRDefault="00881F99" w:rsidP="00881F99">
      <w:pPr>
        <w:spacing w:line="240" w:lineRule="atLeast"/>
        <w:jc w:val="center"/>
        <w:rPr>
          <w:rFonts w:ascii="Book Antiqua" w:hAnsi="Book Antiqua"/>
          <w:b/>
          <w:szCs w:val="24"/>
        </w:rPr>
      </w:pPr>
      <w:r w:rsidRPr="006A0B18">
        <w:rPr>
          <w:rFonts w:ascii="Book Antiqua" w:hAnsi="Book Antiqua"/>
          <w:b/>
          <w:szCs w:val="24"/>
        </w:rPr>
        <w:t>Společná ustanovení</w:t>
      </w:r>
    </w:p>
    <w:p w14:paraId="1AF6046D" w14:textId="6636895C"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1</w:t>
      </w:r>
      <w:r w:rsidR="008305C9" w:rsidRPr="006A0B18">
        <w:rPr>
          <w:rFonts w:ascii="Book Antiqua" w:hAnsi="Book Antiqua"/>
          <w:sz w:val="22"/>
          <w:szCs w:val="24"/>
        </w:rPr>
        <w:t>3</w:t>
      </w:r>
      <w:r w:rsidRPr="006A0B18">
        <w:rPr>
          <w:rFonts w:ascii="Book Antiqua" w:hAnsi="Book Antiqua"/>
          <w:sz w:val="22"/>
          <w:szCs w:val="24"/>
        </w:rPr>
        <w:t>.1.</w:t>
      </w:r>
    </w:p>
    <w:p w14:paraId="6B14840A"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Změnit nebo doplnit tuto smlouvu mohou smluvní strany pouze formou písemných dodatků, které budou vzestupně číslovány, výslovně prohlášeny za dodatek této smlouvy a podepsány oprávněnými zástupci smluvních stran.</w:t>
      </w:r>
    </w:p>
    <w:p w14:paraId="0D1A678D" w14:textId="77777777" w:rsidR="00997E9C" w:rsidRPr="006A0B18" w:rsidRDefault="00997E9C" w:rsidP="00881F99">
      <w:pPr>
        <w:spacing w:line="240" w:lineRule="atLeast"/>
        <w:jc w:val="both"/>
        <w:rPr>
          <w:rFonts w:ascii="Book Antiqua" w:hAnsi="Book Antiqua"/>
          <w:sz w:val="22"/>
          <w:szCs w:val="24"/>
        </w:rPr>
      </w:pPr>
    </w:p>
    <w:p w14:paraId="49033FB3" w14:textId="151C17D3" w:rsidR="00881F99" w:rsidRPr="006A0B18" w:rsidRDefault="00881F99" w:rsidP="00881F99">
      <w:pPr>
        <w:keepNext/>
        <w:keepLines/>
        <w:spacing w:line="240" w:lineRule="atLeast"/>
        <w:jc w:val="both"/>
        <w:rPr>
          <w:rFonts w:ascii="Book Antiqua" w:hAnsi="Book Antiqua"/>
          <w:sz w:val="22"/>
          <w:szCs w:val="24"/>
        </w:rPr>
      </w:pPr>
      <w:r w:rsidRPr="006A0B18">
        <w:rPr>
          <w:rFonts w:ascii="Book Antiqua" w:hAnsi="Book Antiqua"/>
          <w:sz w:val="22"/>
          <w:szCs w:val="24"/>
        </w:rPr>
        <w:lastRenderedPageBreak/>
        <w:t>1</w:t>
      </w:r>
      <w:r w:rsidR="008305C9" w:rsidRPr="006A0B18">
        <w:rPr>
          <w:rFonts w:ascii="Book Antiqua" w:hAnsi="Book Antiqua"/>
          <w:sz w:val="22"/>
          <w:szCs w:val="24"/>
        </w:rPr>
        <w:t>3</w:t>
      </w:r>
      <w:r w:rsidRPr="006A0B18">
        <w:rPr>
          <w:rFonts w:ascii="Book Antiqua" w:hAnsi="Book Antiqua"/>
          <w:sz w:val="22"/>
          <w:szCs w:val="24"/>
        </w:rPr>
        <w:t>.2.</w:t>
      </w:r>
    </w:p>
    <w:p w14:paraId="1CAF87B4" w14:textId="77777777" w:rsidR="00881F99" w:rsidRPr="006A0B18" w:rsidRDefault="00881F99" w:rsidP="00881F99">
      <w:pPr>
        <w:keepNext/>
        <w:keepLines/>
        <w:spacing w:line="240" w:lineRule="atLeast"/>
        <w:jc w:val="both"/>
        <w:rPr>
          <w:rFonts w:ascii="Book Antiqua" w:hAnsi="Book Antiqua"/>
          <w:sz w:val="22"/>
          <w:szCs w:val="24"/>
        </w:rPr>
      </w:pPr>
      <w:r w:rsidRPr="006A0B18">
        <w:rPr>
          <w:rFonts w:ascii="Book Antiqua" w:hAnsi="Book Antiqua"/>
          <w:sz w:val="22"/>
          <w:szCs w:val="24"/>
        </w:rPr>
        <w:t>Zhotovitel může postoupit svá práva a povinnosti plynoucí ze smlouvy třetí osobě pouze se souhlasem objednatele.</w:t>
      </w:r>
    </w:p>
    <w:p w14:paraId="14F5B76B" w14:textId="77777777" w:rsidR="00881F99" w:rsidRPr="006A0B18" w:rsidRDefault="00881F99" w:rsidP="00881F99">
      <w:pPr>
        <w:keepNext/>
        <w:keepLines/>
        <w:spacing w:line="240" w:lineRule="atLeast"/>
        <w:jc w:val="both"/>
        <w:rPr>
          <w:rFonts w:ascii="Book Antiqua" w:hAnsi="Book Antiqua"/>
          <w:sz w:val="22"/>
          <w:szCs w:val="24"/>
        </w:rPr>
      </w:pPr>
    </w:p>
    <w:p w14:paraId="318A5219" w14:textId="0DD1910B" w:rsidR="00881F99" w:rsidRPr="006A0B18" w:rsidRDefault="00881F99" w:rsidP="00881F99">
      <w:pPr>
        <w:keepNext/>
        <w:keepLines/>
        <w:spacing w:line="240" w:lineRule="atLeast"/>
        <w:jc w:val="both"/>
        <w:rPr>
          <w:rFonts w:ascii="Book Antiqua" w:hAnsi="Book Antiqua"/>
          <w:sz w:val="22"/>
          <w:szCs w:val="24"/>
        </w:rPr>
      </w:pPr>
      <w:r w:rsidRPr="006A0B18">
        <w:rPr>
          <w:rFonts w:ascii="Book Antiqua" w:hAnsi="Book Antiqua"/>
          <w:sz w:val="22"/>
          <w:szCs w:val="24"/>
        </w:rPr>
        <w:t>1</w:t>
      </w:r>
      <w:r w:rsidR="00C81C71" w:rsidRPr="006A0B18">
        <w:rPr>
          <w:rFonts w:ascii="Book Antiqua" w:hAnsi="Book Antiqua"/>
          <w:sz w:val="22"/>
          <w:szCs w:val="24"/>
        </w:rPr>
        <w:t>3</w:t>
      </w:r>
      <w:r w:rsidRPr="006A0B18">
        <w:rPr>
          <w:rFonts w:ascii="Book Antiqua" w:hAnsi="Book Antiqua"/>
          <w:sz w:val="22"/>
          <w:szCs w:val="24"/>
        </w:rPr>
        <w:t>.3.</w:t>
      </w:r>
    </w:p>
    <w:p w14:paraId="227C54D6" w14:textId="77777777" w:rsidR="00881F99" w:rsidRPr="006A0B18" w:rsidRDefault="00CD5A71" w:rsidP="00881F99">
      <w:pPr>
        <w:widowControl/>
        <w:autoSpaceDE w:val="0"/>
        <w:autoSpaceDN w:val="0"/>
        <w:adjustRightInd w:val="0"/>
        <w:spacing w:line="240" w:lineRule="atLeast"/>
        <w:jc w:val="both"/>
        <w:rPr>
          <w:rFonts w:ascii="Book Antiqua" w:eastAsia="Calibri" w:hAnsi="Book Antiqua"/>
          <w:sz w:val="22"/>
          <w:szCs w:val="24"/>
        </w:rPr>
      </w:pPr>
      <w:r w:rsidRPr="006A0B18">
        <w:rPr>
          <w:rFonts w:ascii="Book Antiqua" w:eastAsia="Calibri" w:hAnsi="Book Antiqua"/>
          <w:sz w:val="22"/>
          <w:szCs w:val="24"/>
        </w:rPr>
        <w:t>Objednatel</w:t>
      </w:r>
      <w:r w:rsidR="00881F99" w:rsidRPr="006A0B18">
        <w:rPr>
          <w:rFonts w:ascii="Book Antiqua" w:eastAsia="Calibri" w:hAnsi="Book Antiqua"/>
          <w:sz w:val="22"/>
          <w:szCs w:val="24"/>
        </w:rPr>
        <w:t xml:space="preserve"> si vyhr</w:t>
      </w:r>
      <w:r w:rsidR="003D0087" w:rsidRPr="006A0B18">
        <w:rPr>
          <w:rFonts w:ascii="Book Antiqua" w:eastAsia="Calibri" w:hAnsi="Book Antiqua"/>
          <w:sz w:val="22"/>
          <w:szCs w:val="24"/>
        </w:rPr>
        <w:t>azuje právo zúžit rozsah plnění</w:t>
      </w:r>
      <w:r w:rsidR="00881F99" w:rsidRPr="006A0B18">
        <w:rPr>
          <w:rFonts w:ascii="Book Antiqua" w:eastAsia="Calibri" w:hAnsi="Book Antiqua"/>
          <w:sz w:val="22"/>
          <w:szCs w:val="24"/>
        </w:rPr>
        <w:t xml:space="preserve">, případně od uzavřené smlouvy o dílo odstoupit bez jakýchkoliv sankcí ze strany </w:t>
      </w:r>
      <w:r w:rsidR="003D0087" w:rsidRPr="006A0B18">
        <w:rPr>
          <w:rFonts w:ascii="Book Antiqua" w:eastAsia="Calibri" w:hAnsi="Book Antiqua"/>
          <w:sz w:val="22"/>
          <w:szCs w:val="24"/>
        </w:rPr>
        <w:t>zhotovitele</w:t>
      </w:r>
      <w:r w:rsidR="00881F99" w:rsidRPr="006A0B18">
        <w:rPr>
          <w:rFonts w:ascii="Book Antiqua" w:eastAsia="Calibri" w:hAnsi="Book Antiqua"/>
          <w:sz w:val="22"/>
          <w:szCs w:val="24"/>
        </w:rPr>
        <w:t>, a místo plnění veřejné zakázky nepředat.</w:t>
      </w:r>
    </w:p>
    <w:p w14:paraId="16CF61B9" w14:textId="77777777" w:rsidR="00997E9C" w:rsidRPr="006A0B18" w:rsidRDefault="00997E9C" w:rsidP="00881F99">
      <w:pPr>
        <w:widowControl/>
        <w:autoSpaceDE w:val="0"/>
        <w:autoSpaceDN w:val="0"/>
        <w:adjustRightInd w:val="0"/>
        <w:spacing w:line="240" w:lineRule="atLeast"/>
        <w:jc w:val="both"/>
        <w:rPr>
          <w:rFonts w:ascii="Book Antiqua" w:eastAsia="Calibri" w:hAnsi="Book Antiqua"/>
          <w:sz w:val="22"/>
          <w:szCs w:val="24"/>
        </w:rPr>
      </w:pPr>
    </w:p>
    <w:p w14:paraId="2CE4B0BA" w14:textId="16B56DBD"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1</w:t>
      </w:r>
      <w:r w:rsidR="00C81C71" w:rsidRPr="006A0B18">
        <w:rPr>
          <w:rFonts w:ascii="Book Antiqua" w:hAnsi="Book Antiqua"/>
          <w:sz w:val="22"/>
          <w:szCs w:val="24"/>
        </w:rPr>
        <w:t>3</w:t>
      </w:r>
      <w:r w:rsidRPr="006A0B18">
        <w:rPr>
          <w:rFonts w:ascii="Book Antiqua" w:hAnsi="Book Antiqua"/>
          <w:sz w:val="22"/>
          <w:szCs w:val="24"/>
        </w:rPr>
        <w:t>.4.</w:t>
      </w:r>
    </w:p>
    <w:p w14:paraId="5C5CA417" w14:textId="7EC1473E"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Pro případ, že kterékoliv ustanovení této smlouvy se stane neúčinným nebo neplatným, smluvní strany se zavazují bez zbytečných odkladů nahradit takové ustanovení novým</w:t>
      </w:r>
      <w:r w:rsidR="003D0087" w:rsidRPr="006A0B18">
        <w:rPr>
          <w:rFonts w:ascii="Book Antiqua" w:hAnsi="Book Antiqua"/>
          <w:sz w:val="22"/>
          <w:szCs w:val="24"/>
        </w:rPr>
        <w:t>, a to formou dodatku ke smlouvě</w:t>
      </w:r>
      <w:r w:rsidRPr="006A0B18">
        <w:rPr>
          <w:rFonts w:ascii="Book Antiqua" w:hAnsi="Book Antiqua"/>
          <w:sz w:val="22"/>
          <w:szCs w:val="24"/>
        </w:rPr>
        <w:t>.</w:t>
      </w:r>
    </w:p>
    <w:p w14:paraId="57D70FCE" w14:textId="77777777" w:rsidR="00C81C71" w:rsidRPr="006A0B18" w:rsidRDefault="00C81C71" w:rsidP="00881F99">
      <w:pPr>
        <w:spacing w:line="240" w:lineRule="atLeast"/>
        <w:jc w:val="both"/>
        <w:rPr>
          <w:rFonts w:ascii="Book Antiqua" w:hAnsi="Book Antiqua"/>
          <w:sz w:val="22"/>
          <w:szCs w:val="24"/>
        </w:rPr>
      </w:pPr>
    </w:p>
    <w:p w14:paraId="2077B715" w14:textId="64F86EF3" w:rsidR="00881F99" w:rsidRPr="006A0B18" w:rsidRDefault="00EE4D53" w:rsidP="00881F99">
      <w:pPr>
        <w:spacing w:line="240" w:lineRule="atLeast"/>
        <w:jc w:val="both"/>
        <w:rPr>
          <w:rFonts w:ascii="Book Antiqua" w:hAnsi="Book Antiqua"/>
          <w:sz w:val="22"/>
          <w:szCs w:val="24"/>
        </w:rPr>
      </w:pPr>
      <w:r w:rsidRPr="006A0B18">
        <w:rPr>
          <w:rFonts w:ascii="Book Antiqua" w:hAnsi="Book Antiqua"/>
          <w:sz w:val="22"/>
          <w:szCs w:val="24"/>
        </w:rPr>
        <w:t>1</w:t>
      </w:r>
      <w:r w:rsidR="00C81C71" w:rsidRPr="006A0B18">
        <w:rPr>
          <w:rFonts w:ascii="Book Antiqua" w:hAnsi="Book Antiqua"/>
          <w:sz w:val="22"/>
          <w:szCs w:val="24"/>
        </w:rPr>
        <w:t>3</w:t>
      </w:r>
      <w:r w:rsidRPr="006A0B18">
        <w:rPr>
          <w:rFonts w:ascii="Book Antiqua" w:hAnsi="Book Antiqua"/>
          <w:sz w:val="22"/>
          <w:szCs w:val="24"/>
        </w:rPr>
        <w:t>.5.</w:t>
      </w:r>
    </w:p>
    <w:p w14:paraId="2BB75442"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Případná neplatnost některého z ustanovení této smlouvy nemá za následek neplatnost ostatních ustanovení.</w:t>
      </w:r>
    </w:p>
    <w:p w14:paraId="33282139" w14:textId="13A174CA" w:rsidR="00755BEA" w:rsidRDefault="00755BEA" w:rsidP="00881F99">
      <w:pPr>
        <w:spacing w:line="240" w:lineRule="atLeast"/>
        <w:jc w:val="both"/>
        <w:rPr>
          <w:rFonts w:ascii="Book Antiqua" w:hAnsi="Book Antiqua"/>
          <w:sz w:val="22"/>
          <w:szCs w:val="24"/>
        </w:rPr>
      </w:pPr>
    </w:p>
    <w:p w14:paraId="340A15AB" w14:textId="77777777" w:rsidR="00A86794" w:rsidRPr="006A0B18" w:rsidRDefault="00A86794" w:rsidP="00881F99">
      <w:pPr>
        <w:spacing w:line="240" w:lineRule="atLeast"/>
        <w:jc w:val="both"/>
        <w:rPr>
          <w:rFonts w:ascii="Book Antiqua" w:hAnsi="Book Antiqua"/>
          <w:sz w:val="22"/>
          <w:szCs w:val="24"/>
        </w:rPr>
      </w:pPr>
    </w:p>
    <w:p w14:paraId="258F58DB" w14:textId="7E096AE6" w:rsidR="00EE4D53" w:rsidRPr="006A0B18" w:rsidRDefault="00755BEA" w:rsidP="00755BEA">
      <w:pPr>
        <w:pStyle w:val="Zkladntext"/>
        <w:spacing w:line="280" w:lineRule="atLeast"/>
        <w:rPr>
          <w:rFonts w:ascii="Book Antiqua" w:hAnsi="Book Antiqua"/>
          <w:sz w:val="22"/>
          <w:szCs w:val="24"/>
          <w:lang w:val="cs-CZ"/>
        </w:rPr>
      </w:pPr>
      <w:r w:rsidRPr="006A0B18">
        <w:rPr>
          <w:rFonts w:ascii="Book Antiqua" w:hAnsi="Book Antiqua"/>
          <w:sz w:val="22"/>
          <w:szCs w:val="24"/>
        </w:rPr>
        <w:t>1</w:t>
      </w:r>
      <w:r w:rsidR="00C81C71" w:rsidRPr="006A0B18">
        <w:rPr>
          <w:rFonts w:ascii="Book Antiqua" w:hAnsi="Book Antiqua"/>
          <w:sz w:val="22"/>
          <w:szCs w:val="24"/>
          <w:lang w:val="cs-CZ"/>
        </w:rPr>
        <w:t>3</w:t>
      </w:r>
      <w:r w:rsidRPr="006A0B18">
        <w:rPr>
          <w:rFonts w:ascii="Book Antiqua" w:hAnsi="Book Antiqua"/>
          <w:sz w:val="22"/>
          <w:szCs w:val="24"/>
        </w:rPr>
        <w:t>.6</w:t>
      </w:r>
      <w:r w:rsidR="00EE4D53" w:rsidRPr="006A0B18">
        <w:rPr>
          <w:rFonts w:ascii="Book Antiqua" w:hAnsi="Book Antiqua"/>
          <w:sz w:val="22"/>
          <w:szCs w:val="24"/>
          <w:lang w:val="cs-CZ"/>
        </w:rPr>
        <w:t>.</w:t>
      </w:r>
    </w:p>
    <w:p w14:paraId="07509889" w14:textId="77777777" w:rsidR="00755BEA" w:rsidRPr="006A0B18" w:rsidRDefault="003D0087" w:rsidP="00755BEA">
      <w:pPr>
        <w:pStyle w:val="Zkladntext"/>
        <w:spacing w:line="280" w:lineRule="atLeast"/>
        <w:rPr>
          <w:rFonts w:ascii="Book Antiqua" w:hAnsi="Book Antiqua"/>
          <w:sz w:val="22"/>
          <w:szCs w:val="24"/>
        </w:rPr>
      </w:pPr>
      <w:r w:rsidRPr="006A0B18">
        <w:rPr>
          <w:rFonts w:ascii="Book Antiqua" w:hAnsi="Book Antiqua"/>
          <w:sz w:val="22"/>
          <w:szCs w:val="24"/>
          <w:lang w:val="cs-CZ"/>
        </w:rPr>
        <w:t>Zhotovitel</w:t>
      </w:r>
      <w:r w:rsidR="00755BEA" w:rsidRPr="006A0B18">
        <w:rPr>
          <w:rFonts w:ascii="Book Antiqua" w:hAnsi="Book Antiqua"/>
          <w:sz w:val="22"/>
          <w:szCs w:val="24"/>
        </w:rPr>
        <w:t xml:space="preserve"> dává objednateli souhlas k tomu, aby smluvní podmínky byly zveřejněny v rozsahu a za podmínek vyplývajících z příslušných právních předpisů (zejména ze zákona č. 106/1999 Sb., o svobodném přístupu k informacím, v platném znění).</w:t>
      </w:r>
    </w:p>
    <w:p w14:paraId="39F8847B" w14:textId="77777777" w:rsidR="00755BEA" w:rsidRPr="006A0B18" w:rsidRDefault="00755BEA" w:rsidP="00881F99">
      <w:pPr>
        <w:spacing w:line="240" w:lineRule="atLeast"/>
        <w:jc w:val="both"/>
        <w:rPr>
          <w:rFonts w:ascii="Book Antiqua" w:hAnsi="Book Antiqua"/>
          <w:sz w:val="22"/>
          <w:szCs w:val="24"/>
        </w:rPr>
      </w:pPr>
    </w:p>
    <w:p w14:paraId="0DFF2BD1" w14:textId="12C2DA97" w:rsidR="00EE4D53" w:rsidRPr="006A0B18" w:rsidRDefault="00EE4D53" w:rsidP="00EE4D53">
      <w:pPr>
        <w:pStyle w:val="Zkladntext"/>
        <w:spacing w:line="280" w:lineRule="atLeast"/>
        <w:rPr>
          <w:rFonts w:ascii="Book Antiqua" w:hAnsi="Book Antiqua"/>
          <w:sz w:val="22"/>
          <w:szCs w:val="24"/>
          <w:lang w:val="cs-CZ"/>
        </w:rPr>
      </w:pPr>
      <w:r w:rsidRPr="006A0B18">
        <w:rPr>
          <w:rFonts w:ascii="Book Antiqua" w:hAnsi="Book Antiqua"/>
          <w:sz w:val="22"/>
          <w:szCs w:val="24"/>
        </w:rPr>
        <w:t>1</w:t>
      </w:r>
      <w:r w:rsidR="00C81C71" w:rsidRPr="006A0B18">
        <w:rPr>
          <w:rFonts w:ascii="Book Antiqua" w:hAnsi="Book Antiqua"/>
          <w:sz w:val="22"/>
          <w:szCs w:val="24"/>
          <w:lang w:val="cs-CZ"/>
        </w:rPr>
        <w:t>3</w:t>
      </w:r>
      <w:r w:rsidRPr="006A0B18">
        <w:rPr>
          <w:rFonts w:ascii="Book Antiqua" w:hAnsi="Book Antiqua"/>
          <w:sz w:val="22"/>
          <w:szCs w:val="24"/>
        </w:rPr>
        <w:t>.7</w:t>
      </w:r>
      <w:r w:rsidRPr="006A0B18">
        <w:rPr>
          <w:rFonts w:ascii="Book Antiqua" w:hAnsi="Book Antiqua"/>
          <w:sz w:val="22"/>
          <w:szCs w:val="24"/>
          <w:lang w:val="cs-CZ"/>
        </w:rPr>
        <w:t>.</w:t>
      </w:r>
    </w:p>
    <w:p w14:paraId="1140AF32" w14:textId="77777777" w:rsidR="00EE4D53" w:rsidRPr="006A0B18" w:rsidRDefault="00EE4D53" w:rsidP="00EE4D53">
      <w:pPr>
        <w:pStyle w:val="Zkladntext"/>
        <w:spacing w:line="280" w:lineRule="atLeast"/>
        <w:rPr>
          <w:rFonts w:ascii="Book Antiqua" w:hAnsi="Book Antiqua"/>
          <w:sz w:val="22"/>
          <w:szCs w:val="24"/>
          <w:lang w:val="cs-CZ"/>
        </w:rPr>
      </w:pPr>
      <w:r w:rsidRPr="006A0B18">
        <w:rPr>
          <w:rFonts w:ascii="Book Antiqua" w:hAnsi="Book Antiqua"/>
          <w:sz w:val="22"/>
          <w:szCs w:val="24"/>
        </w:rPr>
        <w:t>Pokud v této smlouvě není stanoveno jinak, řídí se právní vztahy z ní vyplývající příslušnými ustanoveními zákona č. 89/2012 Sb., občanský zákoník, ve znění pozdějších předpisů.</w:t>
      </w:r>
    </w:p>
    <w:p w14:paraId="08998564" w14:textId="77777777" w:rsidR="00D01A09" w:rsidRPr="006A0B18" w:rsidRDefault="00D01A09" w:rsidP="00EE4D53">
      <w:pPr>
        <w:pStyle w:val="Zkladntext"/>
        <w:spacing w:line="280" w:lineRule="atLeast"/>
        <w:rPr>
          <w:rFonts w:ascii="Book Antiqua" w:hAnsi="Book Antiqua"/>
          <w:sz w:val="22"/>
          <w:szCs w:val="24"/>
          <w:lang w:val="cs-CZ"/>
        </w:rPr>
      </w:pPr>
    </w:p>
    <w:p w14:paraId="049EF7E4" w14:textId="753C7DF7" w:rsidR="00D01A09" w:rsidRPr="006A0B18" w:rsidRDefault="00D01A09" w:rsidP="00EE4D53">
      <w:pPr>
        <w:pStyle w:val="Zkladntext"/>
        <w:spacing w:line="280" w:lineRule="atLeast"/>
        <w:rPr>
          <w:rFonts w:ascii="Book Antiqua" w:hAnsi="Book Antiqua"/>
          <w:sz w:val="22"/>
          <w:szCs w:val="24"/>
          <w:lang w:val="cs-CZ"/>
        </w:rPr>
      </w:pPr>
      <w:r w:rsidRPr="006A0B18">
        <w:rPr>
          <w:rFonts w:ascii="Book Antiqua" w:hAnsi="Book Antiqua"/>
          <w:sz w:val="22"/>
          <w:szCs w:val="24"/>
          <w:lang w:val="cs-CZ"/>
        </w:rPr>
        <w:t>1</w:t>
      </w:r>
      <w:r w:rsidR="00C81C71" w:rsidRPr="006A0B18">
        <w:rPr>
          <w:rFonts w:ascii="Book Antiqua" w:hAnsi="Book Antiqua"/>
          <w:sz w:val="22"/>
          <w:szCs w:val="24"/>
          <w:lang w:val="cs-CZ"/>
        </w:rPr>
        <w:t>3</w:t>
      </w:r>
      <w:r w:rsidRPr="006A0B18">
        <w:rPr>
          <w:rFonts w:ascii="Book Antiqua" w:hAnsi="Book Antiqua"/>
          <w:sz w:val="22"/>
          <w:szCs w:val="24"/>
          <w:lang w:val="cs-CZ"/>
        </w:rPr>
        <w:t>.8.</w:t>
      </w:r>
    </w:p>
    <w:p w14:paraId="1BA1E1DA" w14:textId="77777777" w:rsidR="00D01A09" w:rsidRPr="006A0B18" w:rsidRDefault="00D01A09" w:rsidP="00D01A09">
      <w:pPr>
        <w:widowControl/>
        <w:suppressAutoHyphens/>
        <w:jc w:val="both"/>
        <w:rPr>
          <w:rFonts w:ascii="Book Antiqua" w:hAnsi="Book Antiqua"/>
          <w:sz w:val="22"/>
          <w:szCs w:val="22"/>
          <w:lang w:eastAsia="ar-SA"/>
        </w:rPr>
      </w:pPr>
      <w:r w:rsidRPr="006A0B18">
        <w:rPr>
          <w:rFonts w:ascii="Book Antiqua" w:hAnsi="Book Antiqua"/>
          <w:sz w:val="22"/>
          <w:szCs w:val="22"/>
          <w:lang w:eastAsia="ar-SA"/>
        </w:rP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61989FE5" w14:textId="77777777" w:rsidR="00D01A09" w:rsidRPr="006A0B18" w:rsidRDefault="00D01A09" w:rsidP="00EE4D53">
      <w:pPr>
        <w:pStyle w:val="Zkladntext"/>
        <w:spacing w:line="280" w:lineRule="atLeast"/>
        <w:rPr>
          <w:rFonts w:ascii="Book Antiqua" w:hAnsi="Book Antiqua"/>
          <w:sz w:val="24"/>
          <w:szCs w:val="24"/>
          <w:lang w:val="cs-CZ"/>
        </w:rPr>
      </w:pPr>
    </w:p>
    <w:p w14:paraId="5CB306E2" w14:textId="7E1B11E0" w:rsidR="00881F99" w:rsidRPr="006A0B18" w:rsidRDefault="00EE4D53" w:rsidP="00881F99">
      <w:pPr>
        <w:spacing w:line="240" w:lineRule="atLeast"/>
        <w:jc w:val="both"/>
        <w:rPr>
          <w:rFonts w:ascii="Book Antiqua" w:hAnsi="Book Antiqua"/>
          <w:sz w:val="22"/>
          <w:szCs w:val="24"/>
        </w:rPr>
      </w:pPr>
      <w:r w:rsidRPr="006A0B18">
        <w:rPr>
          <w:rFonts w:ascii="Book Antiqua" w:hAnsi="Book Antiqua"/>
          <w:sz w:val="22"/>
          <w:szCs w:val="24"/>
        </w:rPr>
        <w:t>1</w:t>
      </w:r>
      <w:r w:rsidR="00C81C71" w:rsidRPr="006A0B18">
        <w:rPr>
          <w:rFonts w:ascii="Book Antiqua" w:hAnsi="Book Antiqua"/>
          <w:sz w:val="22"/>
          <w:szCs w:val="24"/>
        </w:rPr>
        <w:t>3</w:t>
      </w:r>
      <w:r w:rsidRPr="006A0B18">
        <w:rPr>
          <w:rFonts w:ascii="Book Antiqua" w:hAnsi="Book Antiqua"/>
          <w:sz w:val="22"/>
          <w:szCs w:val="24"/>
        </w:rPr>
        <w:t>.</w:t>
      </w:r>
      <w:r w:rsidR="00D01A09" w:rsidRPr="006A0B18">
        <w:rPr>
          <w:rFonts w:ascii="Book Antiqua" w:hAnsi="Book Antiqua"/>
          <w:sz w:val="22"/>
          <w:szCs w:val="24"/>
        </w:rPr>
        <w:t>9.</w:t>
      </w:r>
    </w:p>
    <w:p w14:paraId="5B1BFCCB"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 xml:space="preserve">Smluvní strany shodně prohlašují, že si tuto smlouvu před jejím podepsáním přečetly, že byla uzavřena po vzájemném projednání podle jejich pravé a svobodné vůle určitě, vážně a srozumitelně, nikoliv v tísni nebo za nápadně nevýhodných podmínek a že </w:t>
      </w:r>
      <w:r w:rsidR="00AB5620" w:rsidRPr="006A0B18">
        <w:rPr>
          <w:rFonts w:ascii="Book Antiqua" w:hAnsi="Book Antiqua"/>
          <w:sz w:val="22"/>
          <w:szCs w:val="24"/>
        </w:rPr>
        <w:t xml:space="preserve">se </w:t>
      </w:r>
      <w:r w:rsidRPr="006A0B18">
        <w:rPr>
          <w:rFonts w:ascii="Book Antiqua" w:hAnsi="Book Antiqua"/>
          <w:sz w:val="22"/>
          <w:szCs w:val="24"/>
        </w:rPr>
        <w:t>shodly na celém jejím obsahu, což stvrzují svými podpisy.</w:t>
      </w:r>
    </w:p>
    <w:p w14:paraId="5BBDD8C7" w14:textId="77777777" w:rsidR="00881F99" w:rsidRPr="006A0B18" w:rsidRDefault="00881F99" w:rsidP="00881F99">
      <w:pPr>
        <w:spacing w:line="240" w:lineRule="atLeast"/>
        <w:jc w:val="both"/>
        <w:rPr>
          <w:rFonts w:ascii="Book Antiqua" w:hAnsi="Book Antiqua"/>
          <w:sz w:val="22"/>
          <w:szCs w:val="24"/>
        </w:rPr>
      </w:pPr>
    </w:p>
    <w:p w14:paraId="1D322CC0" w14:textId="2E0B6911"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1</w:t>
      </w:r>
      <w:r w:rsidR="00C81C71" w:rsidRPr="006A0B18">
        <w:rPr>
          <w:rFonts w:ascii="Book Antiqua" w:hAnsi="Book Antiqua"/>
          <w:sz w:val="22"/>
          <w:szCs w:val="24"/>
        </w:rPr>
        <w:t>3</w:t>
      </w:r>
      <w:r w:rsidRPr="006A0B18">
        <w:rPr>
          <w:rFonts w:ascii="Book Antiqua" w:hAnsi="Book Antiqua"/>
          <w:sz w:val="22"/>
          <w:szCs w:val="24"/>
        </w:rPr>
        <w:t>.</w:t>
      </w:r>
      <w:r w:rsidR="00D01A09" w:rsidRPr="006A0B18">
        <w:rPr>
          <w:rFonts w:ascii="Book Antiqua" w:hAnsi="Book Antiqua"/>
          <w:sz w:val="22"/>
          <w:szCs w:val="24"/>
        </w:rPr>
        <w:t>10</w:t>
      </w:r>
      <w:r w:rsidRPr="006A0B18">
        <w:rPr>
          <w:rFonts w:ascii="Book Antiqua" w:hAnsi="Book Antiqua"/>
          <w:sz w:val="22"/>
          <w:szCs w:val="24"/>
        </w:rPr>
        <w:t>.</w:t>
      </w:r>
    </w:p>
    <w:p w14:paraId="28EB8F27" w14:textId="77777777" w:rsidR="00881F99" w:rsidRPr="006A0B18" w:rsidRDefault="00881F99" w:rsidP="00881F99">
      <w:pPr>
        <w:spacing w:line="240" w:lineRule="atLeast"/>
        <w:jc w:val="both"/>
        <w:rPr>
          <w:rFonts w:ascii="Book Antiqua" w:hAnsi="Book Antiqua"/>
          <w:sz w:val="22"/>
          <w:szCs w:val="24"/>
        </w:rPr>
      </w:pPr>
      <w:r w:rsidRPr="006A0B18">
        <w:rPr>
          <w:rFonts w:ascii="Book Antiqua" w:hAnsi="Book Antiqua"/>
          <w:sz w:val="22"/>
          <w:szCs w:val="24"/>
        </w:rPr>
        <w:t>Smlouva je vyhotovena ve čtyřech stejnopisech s platností originálu, přičemž objednatel i zhotovitel obdrží po dvou vyhotoveních.</w:t>
      </w:r>
    </w:p>
    <w:p w14:paraId="6FDF96FE" w14:textId="77777777" w:rsidR="00F81B34" w:rsidRPr="006A0B18" w:rsidRDefault="00F81B34" w:rsidP="00881F99">
      <w:pPr>
        <w:spacing w:line="240" w:lineRule="atLeast"/>
        <w:jc w:val="both"/>
        <w:rPr>
          <w:rFonts w:ascii="Book Antiqua" w:hAnsi="Book Antiqua"/>
          <w:sz w:val="22"/>
          <w:szCs w:val="24"/>
        </w:rPr>
      </w:pPr>
    </w:p>
    <w:p w14:paraId="125FF050" w14:textId="496AD359" w:rsidR="00A86794" w:rsidRPr="009176D9" w:rsidRDefault="00A86794" w:rsidP="00A86794">
      <w:pPr>
        <w:spacing w:line="240" w:lineRule="atLeast"/>
        <w:jc w:val="both"/>
        <w:rPr>
          <w:rFonts w:ascii="Book Antiqua" w:hAnsi="Book Antiqua"/>
          <w:sz w:val="22"/>
          <w:szCs w:val="24"/>
        </w:rPr>
      </w:pPr>
      <w:r w:rsidRPr="009176D9">
        <w:rPr>
          <w:rFonts w:ascii="Book Antiqua" w:hAnsi="Book Antiqua"/>
          <w:sz w:val="22"/>
          <w:szCs w:val="24"/>
        </w:rPr>
        <w:t>13.11.</w:t>
      </w:r>
    </w:p>
    <w:p w14:paraId="0592E650" w14:textId="223AD813" w:rsidR="00A86794" w:rsidRPr="009176D9" w:rsidRDefault="00A86794" w:rsidP="00A86794">
      <w:pPr>
        <w:spacing w:line="240" w:lineRule="atLeast"/>
        <w:jc w:val="both"/>
        <w:rPr>
          <w:rFonts w:ascii="Book Antiqua" w:hAnsi="Book Antiqua"/>
          <w:sz w:val="22"/>
          <w:szCs w:val="24"/>
        </w:rPr>
      </w:pPr>
      <w:r w:rsidRPr="009176D9">
        <w:rPr>
          <w:rFonts w:ascii="Book Antiqua" w:hAnsi="Book Antiqua"/>
          <w:sz w:val="22"/>
          <w:szCs w:val="24"/>
        </w:rPr>
        <w:t>Smlouva nabývá platnosti dnem podpisu oběma smluvními stranami a účinnosti dnem uveřejnění v registru smluv. Pouze z účinné smlouvy lze nárokovat věcná, časová a finanční plnění této akce.</w:t>
      </w:r>
    </w:p>
    <w:p w14:paraId="624E3BF7" w14:textId="77777777" w:rsidR="00881F99" w:rsidRPr="006A0B18" w:rsidRDefault="00881F99" w:rsidP="00881F99">
      <w:pPr>
        <w:spacing w:line="240" w:lineRule="atLeast"/>
        <w:jc w:val="both"/>
        <w:rPr>
          <w:rFonts w:ascii="Book Antiqua" w:hAnsi="Book Antiqua"/>
          <w:szCs w:val="24"/>
        </w:rPr>
      </w:pPr>
    </w:p>
    <w:p w14:paraId="5586BC81" w14:textId="77777777" w:rsidR="00353BFE" w:rsidRDefault="00353BFE" w:rsidP="00881F99">
      <w:pPr>
        <w:spacing w:line="240" w:lineRule="atLeast"/>
        <w:rPr>
          <w:rFonts w:ascii="Book Antiqua" w:hAnsi="Book Antiqua"/>
          <w:sz w:val="22"/>
          <w:szCs w:val="24"/>
          <w:u w:val="single"/>
        </w:rPr>
      </w:pPr>
    </w:p>
    <w:p w14:paraId="2CFA8797" w14:textId="77777777" w:rsidR="00353BFE" w:rsidRDefault="00353BFE" w:rsidP="00881F99">
      <w:pPr>
        <w:spacing w:line="240" w:lineRule="atLeast"/>
        <w:rPr>
          <w:rFonts w:ascii="Book Antiqua" w:hAnsi="Book Antiqua"/>
          <w:sz w:val="22"/>
          <w:szCs w:val="24"/>
          <w:u w:val="single"/>
        </w:rPr>
      </w:pPr>
    </w:p>
    <w:p w14:paraId="42904FDF" w14:textId="77777777" w:rsidR="00390554" w:rsidRPr="006A0B18" w:rsidRDefault="00390554" w:rsidP="00881F99">
      <w:pPr>
        <w:spacing w:line="240" w:lineRule="atLeast"/>
        <w:rPr>
          <w:rFonts w:ascii="Book Antiqua" w:hAnsi="Book Antiqua"/>
          <w:sz w:val="22"/>
          <w:szCs w:val="24"/>
          <w:u w:val="single"/>
        </w:rPr>
      </w:pPr>
      <w:r w:rsidRPr="006A0B18">
        <w:rPr>
          <w:rFonts w:ascii="Book Antiqua" w:hAnsi="Book Antiqua"/>
          <w:sz w:val="22"/>
          <w:szCs w:val="24"/>
          <w:u w:val="single"/>
        </w:rPr>
        <w:lastRenderedPageBreak/>
        <w:t>Přílohy:</w:t>
      </w:r>
    </w:p>
    <w:p w14:paraId="3554F202" w14:textId="578F970C" w:rsidR="00390554" w:rsidRPr="006A0B18" w:rsidRDefault="00F81B34" w:rsidP="00881F99">
      <w:pPr>
        <w:spacing w:line="240" w:lineRule="atLeast"/>
        <w:rPr>
          <w:rFonts w:ascii="Book Antiqua" w:hAnsi="Book Antiqua"/>
          <w:sz w:val="22"/>
          <w:szCs w:val="24"/>
        </w:rPr>
      </w:pPr>
      <w:r w:rsidRPr="006A0B18">
        <w:rPr>
          <w:rFonts w:ascii="Book Antiqua" w:hAnsi="Book Antiqua"/>
          <w:sz w:val="22"/>
          <w:szCs w:val="24"/>
        </w:rPr>
        <w:t>Příloha č. 1 – O</w:t>
      </w:r>
      <w:r w:rsidR="00390554" w:rsidRPr="006A0B18">
        <w:rPr>
          <w:rFonts w:ascii="Book Antiqua" w:hAnsi="Book Antiqua"/>
          <w:sz w:val="22"/>
          <w:szCs w:val="24"/>
        </w:rPr>
        <w:t xml:space="preserve">ceněný </w:t>
      </w:r>
      <w:r w:rsidR="008305C9" w:rsidRPr="006A0B18">
        <w:rPr>
          <w:rFonts w:ascii="Book Antiqua" w:hAnsi="Book Antiqua"/>
          <w:sz w:val="22"/>
          <w:szCs w:val="24"/>
        </w:rPr>
        <w:t>soupis prací, dodávek a služeb s výkazem výměr</w:t>
      </w:r>
    </w:p>
    <w:p w14:paraId="41E5F30B" w14:textId="77777777" w:rsidR="00881F99" w:rsidRPr="006A0B18" w:rsidRDefault="00881F99" w:rsidP="00881F99">
      <w:pPr>
        <w:spacing w:line="240" w:lineRule="atLeast"/>
        <w:rPr>
          <w:rFonts w:ascii="Book Antiqua" w:hAnsi="Book Antiqua"/>
          <w:szCs w:val="24"/>
        </w:rPr>
      </w:pPr>
      <w:bookmarkStart w:id="0" w:name="_GoBack"/>
      <w:bookmarkEnd w:id="0"/>
    </w:p>
    <w:p w14:paraId="2DA9BEE5" w14:textId="77777777" w:rsidR="00997E9C" w:rsidRPr="006A0B18" w:rsidRDefault="00997E9C" w:rsidP="00881F99">
      <w:pPr>
        <w:spacing w:line="240" w:lineRule="atLeast"/>
        <w:rPr>
          <w:rFonts w:ascii="Book Antiqua" w:hAnsi="Book Antiqua"/>
          <w:szCs w:val="24"/>
        </w:rPr>
      </w:pPr>
    </w:p>
    <w:p w14:paraId="666FD07C" w14:textId="77777777" w:rsidR="00881F99" w:rsidRPr="006A0B18" w:rsidRDefault="00881F99" w:rsidP="00881F99">
      <w:pPr>
        <w:spacing w:line="240" w:lineRule="atLeast"/>
        <w:rPr>
          <w:rFonts w:ascii="Book Antiqua" w:hAnsi="Book Antiqua"/>
          <w:sz w:val="22"/>
          <w:szCs w:val="24"/>
        </w:rPr>
      </w:pPr>
    </w:p>
    <w:p w14:paraId="6A9E1849" w14:textId="77777777" w:rsidR="00881F99" w:rsidRPr="006A0B18" w:rsidRDefault="00881F99" w:rsidP="00881F99">
      <w:pPr>
        <w:spacing w:line="240" w:lineRule="atLeast"/>
        <w:rPr>
          <w:rFonts w:ascii="Book Antiqua" w:hAnsi="Book Antiqua"/>
          <w:sz w:val="22"/>
          <w:szCs w:val="24"/>
        </w:rPr>
      </w:pPr>
      <w:r w:rsidRPr="006A0B18">
        <w:rPr>
          <w:rFonts w:ascii="Book Antiqua" w:hAnsi="Book Antiqua"/>
          <w:sz w:val="22"/>
          <w:szCs w:val="24"/>
        </w:rPr>
        <w:t>za zhotovitele</w:t>
      </w:r>
      <w:r w:rsidRPr="006A0B18">
        <w:rPr>
          <w:rFonts w:ascii="Book Antiqua" w:hAnsi="Book Antiqua"/>
          <w:sz w:val="22"/>
          <w:szCs w:val="24"/>
        </w:rPr>
        <w:tab/>
      </w:r>
      <w:r w:rsidRPr="006A0B18">
        <w:rPr>
          <w:rFonts w:ascii="Book Antiqua" w:hAnsi="Book Antiqua"/>
          <w:sz w:val="22"/>
          <w:szCs w:val="24"/>
        </w:rPr>
        <w:tab/>
      </w:r>
      <w:r w:rsidRPr="006A0B18">
        <w:rPr>
          <w:rFonts w:ascii="Book Antiqua" w:hAnsi="Book Antiqua"/>
          <w:sz w:val="22"/>
          <w:szCs w:val="24"/>
        </w:rPr>
        <w:tab/>
      </w:r>
      <w:r w:rsidRPr="006A0B18">
        <w:rPr>
          <w:rFonts w:ascii="Book Antiqua" w:hAnsi="Book Antiqua"/>
          <w:sz w:val="22"/>
          <w:szCs w:val="24"/>
        </w:rPr>
        <w:tab/>
      </w:r>
      <w:r w:rsidRPr="006A0B18">
        <w:rPr>
          <w:rFonts w:ascii="Book Antiqua" w:hAnsi="Book Antiqua"/>
          <w:sz w:val="22"/>
          <w:szCs w:val="24"/>
        </w:rPr>
        <w:tab/>
      </w:r>
      <w:r w:rsidRPr="006A0B18">
        <w:rPr>
          <w:rFonts w:ascii="Book Antiqua" w:hAnsi="Book Antiqua"/>
          <w:sz w:val="22"/>
          <w:szCs w:val="24"/>
        </w:rPr>
        <w:tab/>
      </w:r>
      <w:r w:rsidRPr="006A0B18">
        <w:rPr>
          <w:rFonts w:ascii="Book Antiqua" w:hAnsi="Book Antiqua"/>
          <w:sz w:val="22"/>
          <w:szCs w:val="24"/>
        </w:rPr>
        <w:tab/>
        <w:t xml:space="preserve"> za objednatele:</w:t>
      </w:r>
    </w:p>
    <w:p w14:paraId="4E16904B" w14:textId="77777777" w:rsidR="00881F99" w:rsidRPr="006A0B18" w:rsidRDefault="00881F99" w:rsidP="00881F99">
      <w:pPr>
        <w:spacing w:line="240" w:lineRule="atLeast"/>
        <w:rPr>
          <w:rFonts w:ascii="Book Antiqua" w:hAnsi="Book Antiqua"/>
          <w:sz w:val="22"/>
          <w:szCs w:val="24"/>
        </w:rPr>
      </w:pPr>
    </w:p>
    <w:p w14:paraId="52AA7D0A" w14:textId="77777777" w:rsidR="00881F99" w:rsidRPr="006A0B18" w:rsidRDefault="00881F99" w:rsidP="00881F99">
      <w:pPr>
        <w:spacing w:line="240" w:lineRule="atLeast"/>
        <w:rPr>
          <w:rFonts w:ascii="Book Antiqua" w:hAnsi="Book Antiqua"/>
          <w:sz w:val="22"/>
          <w:szCs w:val="24"/>
        </w:rPr>
      </w:pPr>
    </w:p>
    <w:p w14:paraId="718BC2C5" w14:textId="77777777" w:rsidR="00881F99" w:rsidRPr="006A0B18" w:rsidRDefault="00881F99" w:rsidP="00881F99">
      <w:pPr>
        <w:spacing w:line="240" w:lineRule="atLeast"/>
        <w:rPr>
          <w:rFonts w:ascii="Book Antiqua" w:hAnsi="Book Antiqua"/>
          <w:sz w:val="22"/>
          <w:szCs w:val="24"/>
        </w:rPr>
      </w:pPr>
    </w:p>
    <w:p w14:paraId="19BBED1D" w14:textId="77777777" w:rsidR="00881F99" w:rsidRPr="006A0B18" w:rsidRDefault="00881F99" w:rsidP="00881F99">
      <w:pPr>
        <w:spacing w:line="240" w:lineRule="atLeast"/>
        <w:rPr>
          <w:rFonts w:ascii="Book Antiqua" w:hAnsi="Book Antiqua"/>
          <w:sz w:val="22"/>
          <w:szCs w:val="24"/>
        </w:rPr>
      </w:pPr>
    </w:p>
    <w:p w14:paraId="59843A97" w14:textId="77777777" w:rsidR="00881F99" w:rsidRPr="006A0B18" w:rsidRDefault="00881F99" w:rsidP="00881F99">
      <w:pPr>
        <w:spacing w:line="240" w:lineRule="atLeast"/>
        <w:rPr>
          <w:rFonts w:ascii="Book Antiqua" w:hAnsi="Book Antiqua"/>
          <w:sz w:val="22"/>
          <w:szCs w:val="24"/>
        </w:rPr>
      </w:pPr>
      <w:r w:rsidRPr="006A0B18">
        <w:rPr>
          <w:rFonts w:ascii="Book Antiqua" w:hAnsi="Book Antiqua"/>
          <w:sz w:val="22"/>
          <w:szCs w:val="24"/>
        </w:rPr>
        <w:t>……………………………………..</w:t>
      </w:r>
      <w:r w:rsidRPr="006A0B18">
        <w:rPr>
          <w:rFonts w:ascii="Book Antiqua" w:hAnsi="Book Antiqua"/>
          <w:sz w:val="22"/>
          <w:szCs w:val="24"/>
        </w:rPr>
        <w:tab/>
      </w:r>
      <w:r w:rsidRPr="006A0B18">
        <w:rPr>
          <w:rFonts w:ascii="Book Antiqua" w:hAnsi="Book Antiqua"/>
          <w:sz w:val="22"/>
          <w:szCs w:val="24"/>
        </w:rPr>
        <w:tab/>
      </w:r>
      <w:r w:rsidRPr="006A0B18">
        <w:rPr>
          <w:rFonts w:ascii="Book Antiqua" w:hAnsi="Book Antiqua"/>
          <w:sz w:val="22"/>
          <w:szCs w:val="24"/>
        </w:rPr>
        <w:tab/>
      </w:r>
      <w:r w:rsidRPr="006A0B18">
        <w:rPr>
          <w:rFonts w:ascii="Book Antiqua" w:hAnsi="Book Antiqua"/>
          <w:sz w:val="22"/>
          <w:szCs w:val="24"/>
        </w:rPr>
        <w:tab/>
        <w:t>………………………………..</w:t>
      </w:r>
    </w:p>
    <w:p w14:paraId="40C89084" w14:textId="3497B02C" w:rsidR="00881F99" w:rsidRPr="006A0B18" w:rsidRDefault="00C32E69" w:rsidP="00881F99">
      <w:pPr>
        <w:spacing w:line="240" w:lineRule="atLeast"/>
        <w:rPr>
          <w:rFonts w:ascii="Book Antiqua" w:hAnsi="Book Antiqua"/>
          <w:b/>
          <w:sz w:val="22"/>
          <w:szCs w:val="24"/>
        </w:rPr>
      </w:pPr>
      <w:r>
        <w:rPr>
          <w:rFonts w:ascii="Book Antiqua" w:hAnsi="Book Antiqua"/>
          <w:b/>
          <w:sz w:val="22"/>
          <w:szCs w:val="24"/>
        </w:rPr>
        <w:t xml:space="preserve">        </w:t>
      </w:r>
      <w:r w:rsidRPr="00C32E69">
        <w:rPr>
          <w:rFonts w:ascii="Book Antiqua" w:hAnsi="Book Antiqua"/>
          <w:b/>
          <w:sz w:val="22"/>
          <w:szCs w:val="24"/>
        </w:rPr>
        <w:t>Bc. Richard Fanta</w:t>
      </w:r>
      <w:r w:rsidR="00881F99" w:rsidRPr="006A0B18">
        <w:rPr>
          <w:rFonts w:ascii="Book Antiqua" w:hAnsi="Book Antiqua"/>
          <w:b/>
          <w:sz w:val="22"/>
          <w:szCs w:val="24"/>
        </w:rPr>
        <w:tab/>
      </w:r>
      <w:r w:rsidR="00881F99" w:rsidRPr="006A0B18">
        <w:rPr>
          <w:rFonts w:ascii="Book Antiqua" w:hAnsi="Book Antiqua"/>
          <w:b/>
          <w:sz w:val="22"/>
          <w:szCs w:val="24"/>
        </w:rPr>
        <w:tab/>
      </w:r>
      <w:r w:rsidR="00881F99" w:rsidRPr="006A0B18">
        <w:rPr>
          <w:rFonts w:ascii="Book Antiqua" w:hAnsi="Book Antiqua"/>
          <w:b/>
          <w:sz w:val="22"/>
          <w:szCs w:val="24"/>
        </w:rPr>
        <w:tab/>
      </w:r>
      <w:r w:rsidR="00881F99" w:rsidRPr="006A0B18">
        <w:rPr>
          <w:rFonts w:ascii="Book Antiqua" w:hAnsi="Book Antiqua"/>
          <w:b/>
          <w:sz w:val="22"/>
          <w:szCs w:val="24"/>
        </w:rPr>
        <w:tab/>
      </w:r>
      <w:r w:rsidR="00881F99" w:rsidRPr="006A0B18">
        <w:rPr>
          <w:rFonts w:ascii="Book Antiqua" w:hAnsi="Book Antiqua"/>
          <w:b/>
          <w:sz w:val="22"/>
          <w:szCs w:val="24"/>
        </w:rPr>
        <w:tab/>
      </w:r>
      <w:r>
        <w:rPr>
          <w:rFonts w:ascii="Book Antiqua" w:hAnsi="Book Antiqua"/>
          <w:b/>
          <w:sz w:val="22"/>
          <w:szCs w:val="24"/>
        </w:rPr>
        <w:t xml:space="preserve">        </w:t>
      </w:r>
      <w:r w:rsidR="00770491" w:rsidRPr="006A0B18">
        <w:rPr>
          <w:rFonts w:ascii="Book Antiqua" w:hAnsi="Book Antiqua"/>
          <w:b/>
          <w:sz w:val="22"/>
          <w:szCs w:val="24"/>
        </w:rPr>
        <w:t>Mgr. David Andrle</w:t>
      </w:r>
    </w:p>
    <w:p w14:paraId="695CF3BD" w14:textId="3AA3AE03" w:rsidR="00881F99" w:rsidRPr="006A0B18" w:rsidRDefault="00C32E69" w:rsidP="00881F99">
      <w:pPr>
        <w:spacing w:line="240" w:lineRule="atLeast"/>
        <w:jc w:val="both"/>
        <w:rPr>
          <w:rFonts w:ascii="Book Antiqua" w:hAnsi="Book Antiqua"/>
          <w:sz w:val="22"/>
          <w:szCs w:val="24"/>
        </w:rPr>
      </w:pPr>
      <w:r>
        <w:rPr>
          <w:rFonts w:ascii="Book Antiqua" w:hAnsi="Book Antiqua"/>
          <w:sz w:val="22"/>
          <w:szCs w:val="24"/>
        </w:rPr>
        <w:t xml:space="preserve">              jednatel</w:t>
      </w:r>
      <w:r w:rsidR="00881F99" w:rsidRPr="006A0B18">
        <w:rPr>
          <w:rFonts w:ascii="Book Antiqua" w:hAnsi="Book Antiqua"/>
          <w:sz w:val="22"/>
          <w:szCs w:val="24"/>
        </w:rPr>
        <w:tab/>
      </w:r>
      <w:r w:rsidR="00881F99" w:rsidRPr="006A0B18">
        <w:rPr>
          <w:rFonts w:ascii="Book Antiqua" w:hAnsi="Book Antiqua"/>
          <w:sz w:val="22"/>
          <w:szCs w:val="24"/>
        </w:rPr>
        <w:tab/>
      </w:r>
      <w:r w:rsidR="00881F99" w:rsidRPr="006A0B18">
        <w:rPr>
          <w:rFonts w:ascii="Book Antiqua" w:hAnsi="Book Antiqua"/>
          <w:sz w:val="22"/>
          <w:szCs w:val="24"/>
        </w:rPr>
        <w:tab/>
      </w:r>
      <w:r w:rsidR="00881F99" w:rsidRPr="006A0B18">
        <w:rPr>
          <w:rFonts w:ascii="Book Antiqua" w:hAnsi="Book Antiqua"/>
          <w:sz w:val="22"/>
          <w:szCs w:val="24"/>
        </w:rPr>
        <w:tab/>
      </w:r>
      <w:r w:rsidR="00881F99" w:rsidRPr="006A0B18">
        <w:rPr>
          <w:rFonts w:ascii="Book Antiqua" w:hAnsi="Book Antiqua"/>
          <w:sz w:val="22"/>
          <w:szCs w:val="24"/>
        </w:rPr>
        <w:tab/>
        <w:t xml:space="preserve">     </w:t>
      </w:r>
      <w:r w:rsidR="00881F99" w:rsidRPr="006A0B18">
        <w:rPr>
          <w:rFonts w:ascii="Book Antiqua" w:hAnsi="Book Antiqua"/>
          <w:sz w:val="22"/>
          <w:szCs w:val="24"/>
        </w:rPr>
        <w:tab/>
      </w:r>
      <w:r>
        <w:rPr>
          <w:rFonts w:ascii="Book Antiqua" w:hAnsi="Book Antiqua"/>
          <w:sz w:val="22"/>
          <w:szCs w:val="24"/>
        </w:rPr>
        <w:t xml:space="preserve">             </w:t>
      </w:r>
      <w:r w:rsidR="00881F99" w:rsidRPr="006A0B18">
        <w:rPr>
          <w:rFonts w:ascii="Book Antiqua" w:hAnsi="Book Antiqua"/>
          <w:sz w:val="22"/>
          <w:szCs w:val="24"/>
        </w:rPr>
        <w:t>ředitel</w:t>
      </w:r>
      <w:r w:rsidR="00A86794">
        <w:rPr>
          <w:rFonts w:ascii="Book Antiqua" w:hAnsi="Book Antiqua"/>
          <w:sz w:val="22"/>
          <w:szCs w:val="24"/>
        </w:rPr>
        <w:t xml:space="preserve"> školy</w:t>
      </w:r>
    </w:p>
    <w:p w14:paraId="2DFF870F" w14:textId="77777777" w:rsidR="0046312F" w:rsidRPr="006A0B18" w:rsidRDefault="0046312F" w:rsidP="00D23974">
      <w:pPr>
        <w:spacing w:line="280" w:lineRule="atLeast"/>
        <w:rPr>
          <w:rFonts w:ascii="Book Antiqua" w:hAnsi="Book Antiqua"/>
          <w:snapToGrid w:val="0"/>
          <w:sz w:val="22"/>
          <w:szCs w:val="24"/>
        </w:rPr>
      </w:pPr>
    </w:p>
    <w:sectPr w:rsidR="0046312F" w:rsidRPr="006A0B18" w:rsidSect="00FB4DD9">
      <w:footerReference w:type="default" r:id="rId8"/>
      <w:pgSz w:w="11906" w:h="16838"/>
      <w:pgMar w:top="1417" w:right="1417" w:bottom="993" w:left="1417" w:header="567" w:footer="1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FA01A" w14:textId="77777777" w:rsidR="008255B4" w:rsidRDefault="008255B4" w:rsidP="00092B07">
      <w:r>
        <w:separator/>
      </w:r>
    </w:p>
  </w:endnote>
  <w:endnote w:type="continuationSeparator" w:id="0">
    <w:p w14:paraId="326211DE" w14:textId="77777777" w:rsidR="008255B4" w:rsidRDefault="008255B4" w:rsidP="0009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174282"/>
      <w:docPartObj>
        <w:docPartGallery w:val="Page Numbers (Bottom of Page)"/>
        <w:docPartUnique/>
      </w:docPartObj>
    </w:sdtPr>
    <w:sdtEndPr/>
    <w:sdtContent>
      <w:p w14:paraId="526A52B4" w14:textId="7383CBCF" w:rsidR="00E32D18" w:rsidRPr="00EF1313" w:rsidRDefault="00E32D18">
        <w:pPr>
          <w:pStyle w:val="Zpat"/>
          <w:jc w:val="right"/>
        </w:pPr>
        <w:r w:rsidRPr="00EF1313">
          <w:fldChar w:fldCharType="begin"/>
        </w:r>
        <w:r w:rsidRPr="00EF1313">
          <w:instrText>PAGE   \* MERGEFORMAT</w:instrText>
        </w:r>
        <w:r w:rsidRPr="00EF1313">
          <w:fldChar w:fldCharType="separate"/>
        </w:r>
        <w:r w:rsidR="008A4224">
          <w:rPr>
            <w:noProof/>
          </w:rPr>
          <w:t>15</w:t>
        </w:r>
        <w:r w:rsidRPr="00EF1313">
          <w:fldChar w:fldCharType="end"/>
        </w:r>
      </w:p>
    </w:sdtContent>
  </w:sdt>
  <w:p w14:paraId="53F3B7AE" w14:textId="1B48AB34" w:rsidR="00E32D18" w:rsidRPr="00EF1313" w:rsidRDefault="00E32D18" w:rsidP="00FB4DD9">
    <w:pPr>
      <w:pStyle w:val="Zpat"/>
      <w:jc w:val="center"/>
    </w:pPr>
    <w:r w:rsidRPr="00EE3D97">
      <w:rPr>
        <w:i/>
        <w:sz w:val="20"/>
      </w:rPr>
      <w:t xml:space="preserve">Veřejná zakázka – </w:t>
    </w:r>
    <w:r w:rsidR="00233213">
      <w:rPr>
        <w:rFonts w:ascii="Book Antiqua" w:hAnsi="Book Antiqua"/>
        <w:i/>
        <w:sz w:val="20"/>
      </w:rPr>
      <w:t>„Rekonstrukce havarijního stavu inženýrských sítí v prostoru šaten - stavba“</w:t>
    </w:r>
  </w:p>
  <w:p w14:paraId="47DA6474" w14:textId="77777777" w:rsidR="00E32D18" w:rsidRDefault="00E32D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D3C03" w14:textId="77777777" w:rsidR="008255B4" w:rsidRDefault="008255B4" w:rsidP="00092B07">
      <w:r>
        <w:separator/>
      </w:r>
    </w:p>
  </w:footnote>
  <w:footnote w:type="continuationSeparator" w:id="0">
    <w:p w14:paraId="10440DBE" w14:textId="77777777" w:rsidR="008255B4" w:rsidRDefault="008255B4" w:rsidP="00092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1" w15:restartNumberingAfterBreak="0">
    <w:nsid w:val="00000004"/>
    <w:multiLevelType w:val="singleLevel"/>
    <w:tmpl w:val="00000004"/>
    <w:name w:val="WW8Num8"/>
    <w:lvl w:ilvl="0">
      <w:start w:val="1"/>
      <w:numFmt w:val="lowerLetter"/>
      <w:lvlText w:val="%1)"/>
      <w:lvlJc w:val="left"/>
      <w:pPr>
        <w:tabs>
          <w:tab w:val="num" w:pos="900"/>
        </w:tabs>
        <w:ind w:left="900" w:hanging="360"/>
      </w:pPr>
    </w:lvl>
  </w:abstractNum>
  <w:abstractNum w:abstractNumId="2" w15:restartNumberingAfterBreak="0">
    <w:nsid w:val="09647A06"/>
    <w:multiLevelType w:val="hybridMultilevel"/>
    <w:tmpl w:val="068478A8"/>
    <w:lvl w:ilvl="0" w:tplc="6228053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E674AE2"/>
    <w:multiLevelType w:val="hybridMultilevel"/>
    <w:tmpl w:val="C568DBA0"/>
    <w:lvl w:ilvl="0" w:tplc="11067194">
      <w:start w:val="1"/>
      <w:numFmt w:val="decimal"/>
      <w:lvlText w:val="%1."/>
      <w:lvlJc w:val="left"/>
      <w:pPr>
        <w:ind w:left="720" w:hanging="360"/>
      </w:pPr>
      <w:rPr>
        <w:rFonts w:cs="Calibr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D23599"/>
    <w:multiLevelType w:val="hybridMultilevel"/>
    <w:tmpl w:val="15885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E72289"/>
    <w:multiLevelType w:val="multilevel"/>
    <w:tmpl w:val="519C3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26BCE"/>
    <w:multiLevelType w:val="hybridMultilevel"/>
    <w:tmpl w:val="96C69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4C086F"/>
    <w:multiLevelType w:val="hybridMultilevel"/>
    <w:tmpl w:val="99D29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B07A56"/>
    <w:multiLevelType w:val="hybridMultilevel"/>
    <w:tmpl w:val="0456A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F16A0B"/>
    <w:multiLevelType w:val="hybridMultilevel"/>
    <w:tmpl w:val="D8F6F700"/>
    <w:lvl w:ilvl="0" w:tplc="BD0CFC9E">
      <w:start w:val="3"/>
      <w:numFmt w:val="bullet"/>
      <w:lvlText w:val="-"/>
      <w:lvlJc w:val="left"/>
      <w:pPr>
        <w:tabs>
          <w:tab w:val="num" w:pos="1069"/>
        </w:tabs>
        <w:ind w:left="1069" w:hanging="360"/>
      </w:pPr>
      <w:rPr>
        <w:rFonts w:ascii="Book Antiqua" w:eastAsia="Times New Roman" w:hAnsi="Book Antiqua"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91A49"/>
    <w:multiLevelType w:val="hybridMultilevel"/>
    <w:tmpl w:val="61E88100"/>
    <w:lvl w:ilvl="0" w:tplc="1102C2B6">
      <w:start w:val="1"/>
      <w:numFmt w:val="bullet"/>
      <w:lvlText w:val="-"/>
      <w:lvlJc w:val="left"/>
      <w:pPr>
        <w:ind w:left="1069" w:hanging="360"/>
      </w:pPr>
      <w:rPr>
        <w:rFonts w:ascii="Book Antiqua" w:eastAsia="Times New Roman" w:hAnsi="Book Antiqua"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8EB0923"/>
    <w:multiLevelType w:val="multilevel"/>
    <w:tmpl w:val="586EF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0B6045"/>
    <w:multiLevelType w:val="hybridMultilevel"/>
    <w:tmpl w:val="E9C6D5C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002C03"/>
    <w:multiLevelType w:val="hybridMultilevel"/>
    <w:tmpl w:val="6D527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C92781"/>
    <w:multiLevelType w:val="hybridMultilevel"/>
    <w:tmpl w:val="3948D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7A7CA6"/>
    <w:multiLevelType w:val="multilevel"/>
    <w:tmpl w:val="1EBA42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C463E89"/>
    <w:multiLevelType w:val="multilevel"/>
    <w:tmpl w:val="B6A69B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135F1E"/>
    <w:multiLevelType w:val="hybridMultilevel"/>
    <w:tmpl w:val="A844C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C21663"/>
    <w:multiLevelType w:val="hybridMultilevel"/>
    <w:tmpl w:val="7FE84C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5323BE"/>
    <w:multiLevelType w:val="hybridMultilevel"/>
    <w:tmpl w:val="CB9E2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10530E"/>
    <w:multiLevelType w:val="hybridMultilevel"/>
    <w:tmpl w:val="8AE61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01312E"/>
    <w:multiLevelType w:val="hybridMultilevel"/>
    <w:tmpl w:val="36B2D7F0"/>
    <w:lvl w:ilvl="0" w:tplc="C66CD0DA">
      <w:start w:val="2"/>
      <w:numFmt w:val="bullet"/>
      <w:lvlText w:val="-"/>
      <w:lvlJc w:val="left"/>
      <w:pPr>
        <w:ind w:left="3702" w:hanging="360"/>
      </w:pPr>
      <w:rPr>
        <w:rFonts w:ascii="Times New Roman" w:eastAsia="Times New Roman" w:hAnsi="Times New Roman" w:cs="Times New Roman" w:hint="default"/>
      </w:rPr>
    </w:lvl>
    <w:lvl w:ilvl="1" w:tplc="6228053C">
      <w:numFmt w:val="bullet"/>
      <w:lvlText w:val="•"/>
      <w:lvlJc w:val="left"/>
      <w:pPr>
        <w:ind w:left="4497" w:hanging="435"/>
      </w:pPr>
      <w:rPr>
        <w:rFonts w:ascii="Times New Roman" w:eastAsia="Times New Roman" w:hAnsi="Times New Roman" w:cs="Times New Roman" w:hint="default"/>
      </w:rPr>
    </w:lvl>
    <w:lvl w:ilvl="2" w:tplc="04050005" w:tentative="1">
      <w:start w:val="1"/>
      <w:numFmt w:val="bullet"/>
      <w:lvlText w:val=""/>
      <w:lvlJc w:val="left"/>
      <w:pPr>
        <w:ind w:left="5142" w:hanging="360"/>
      </w:pPr>
      <w:rPr>
        <w:rFonts w:ascii="Wingdings" w:hAnsi="Wingdings" w:hint="default"/>
      </w:rPr>
    </w:lvl>
    <w:lvl w:ilvl="3" w:tplc="04050001" w:tentative="1">
      <w:start w:val="1"/>
      <w:numFmt w:val="bullet"/>
      <w:lvlText w:val=""/>
      <w:lvlJc w:val="left"/>
      <w:pPr>
        <w:ind w:left="5862" w:hanging="360"/>
      </w:pPr>
      <w:rPr>
        <w:rFonts w:ascii="Symbol" w:hAnsi="Symbol" w:hint="default"/>
      </w:rPr>
    </w:lvl>
    <w:lvl w:ilvl="4" w:tplc="04050003" w:tentative="1">
      <w:start w:val="1"/>
      <w:numFmt w:val="bullet"/>
      <w:lvlText w:val="o"/>
      <w:lvlJc w:val="left"/>
      <w:pPr>
        <w:ind w:left="6582" w:hanging="360"/>
      </w:pPr>
      <w:rPr>
        <w:rFonts w:ascii="Courier New" w:hAnsi="Courier New" w:cs="Courier New" w:hint="default"/>
      </w:rPr>
    </w:lvl>
    <w:lvl w:ilvl="5" w:tplc="04050005" w:tentative="1">
      <w:start w:val="1"/>
      <w:numFmt w:val="bullet"/>
      <w:lvlText w:val=""/>
      <w:lvlJc w:val="left"/>
      <w:pPr>
        <w:ind w:left="7302" w:hanging="360"/>
      </w:pPr>
      <w:rPr>
        <w:rFonts w:ascii="Wingdings" w:hAnsi="Wingdings" w:hint="default"/>
      </w:rPr>
    </w:lvl>
    <w:lvl w:ilvl="6" w:tplc="04050001" w:tentative="1">
      <w:start w:val="1"/>
      <w:numFmt w:val="bullet"/>
      <w:lvlText w:val=""/>
      <w:lvlJc w:val="left"/>
      <w:pPr>
        <w:ind w:left="8022" w:hanging="360"/>
      </w:pPr>
      <w:rPr>
        <w:rFonts w:ascii="Symbol" w:hAnsi="Symbol" w:hint="default"/>
      </w:rPr>
    </w:lvl>
    <w:lvl w:ilvl="7" w:tplc="04050003" w:tentative="1">
      <w:start w:val="1"/>
      <w:numFmt w:val="bullet"/>
      <w:lvlText w:val="o"/>
      <w:lvlJc w:val="left"/>
      <w:pPr>
        <w:ind w:left="8742" w:hanging="360"/>
      </w:pPr>
      <w:rPr>
        <w:rFonts w:ascii="Courier New" w:hAnsi="Courier New" w:cs="Courier New" w:hint="default"/>
      </w:rPr>
    </w:lvl>
    <w:lvl w:ilvl="8" w:tplc="04050005" w:tentative="1">
      <w:start w:val="1"/>
      <w:numFmt w:val="bullet"/>
      <w:lvlText w:val=""/>
      <w:lvlJc w:val="left"/>
      <w:pPr>
        <w:ind w:left="9462" w:hanging="360"/>
      </w:pPr>
      <w:rPr>
        <w:rFonts w:ascii="Wingdings" w:hAnsi="Wingdings" w:hint="default"/>
      </w:rPr>
    </w:lvl>
  </w:abstractNum>
  <w:num w:numId="1">
    <w:abstractNumId w:val="12"/>
  </w:num>
  <w:num w:numId="2">
    <w:abstractNumId w:val="7"/>
  </w:num>
  <w:num w:numId="3">
    <w:abstractNumId w:val="15"/>
  </w:num>
  <w:num w:numId="4">
    <w:abstractNumId w:val="20"/>
  </w:num>
  <w:num w:numId="5">
    <w:abstractNumId w:val="11"/>
  </w:num>
  <w:num w:numId="6">
    <w:abstractNumId w:val="10"/>
  </w:num>
  <w:num w:numId="7">
    <w:abstractNumId w:val="5"/>
  </w:num>
  <w:num w:numId="8">
    <w:abstractNumId w:val="16"/>
  </w:num>
  <w:num w:numId="9">
    <w:abstractNumId w:val="18"/>
  </w:num>
  <w:num w:numId="10">
    <w:abstractNumId w:val="3"/>
  </w:num>
  <w:num w:numId="11">
    <w:abstractNumId w:val="4"/>
  </w:num>
  <w:num w:numId="12">
    <w:abstractNumId w:val="14"/>
  </w:num>
  <w:num w:numId="13">
    <w:abstractNumId w:val="8"/>
  </w:num>
  <w:num w:numId="14">
    <w:abstractNumId w:val="21"/>
  </w:num>
  <w:num w:numId="15">
    <w:abstractNumId w:val="2"/>
  </w:num>
  <w:num w:numId="16">
    <w:abstractNumId w:val="17"/>
  </w:num>
  <w:num w:numId="17">
    <w:abstractNumId w:val="6"/>
  </w:num>
  <w:num w:numId="18">
    <w:abstractNumId w:val="19"/>
  </w:num>
  <w:num w:numId="19">
    <w:abstractNumId w:val="0"/>
  </w:num>
  <w:num w:numId="20">
    <w:abstractNumId w:val="1"/>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74"/>
    <w:rsid w:val="000042A5"/>
    <w:rsid w:val="000576D6"/>
    <w:rsid w:val="00065EEB"/>
    <w:rsid w:val="00085ED0"/>
    <w:rsid w:val="00092B07"/>
    <w:rsid w:val="000A2C6F"/>
    <w:rsid w:val="000E02A0"/>
    <w:rsid w:val="000E770D"/>
    <w:rsid w:val="00100FA3"/>
    <w:rsid w:val="001020EB"/>
    <w:rsid w:val="00103394"/>
    <w:rsid w:val="00120482"/>
    <w:rsid w:val="00140C67"/>
    <w:rsid w:val="00157739"/>
    <w:rsid w:val="00163EE5"/>
    <w:rsid w:val="00171F33"/>
    <w:rsid w:val="001923B3"/>
    <w:rsid w:val="001927A7"/>
    <w:rsid w:val="001A1B2C"/>
    <w:rsid w:val="001A5BB3"/>
    <w:rsid w:val="001F437F"/>
    <w:rsid w:val="00227287"/>
    <w:rsid w:val="00233213"/>
    <w:rsid w:val="00286662"/>
    <w:rsid w:val="002973C4"/>
    <w:rsid w:val="002A3D2B"/>
    <w:rsid w:val="002C2C9A"/>
    <w:rsid w:val="002C7F91"/>
    <w:rsid w:val="002D57F2"/>
    <w:rsid w:val="002E4477"/>
    <w:rsid w:val="0030202F"/>
    <w:rsid w:val="00303FD8"/>
    <w:rsid w:val="0030772A"/>
    <w:rsid w:val="0031172A"/>
    <w:rsid w:val="00352E10"/>
    <w:rsid w:val="00353BFE"/>
    <w:rsid w:val="00367C67"/>
    <w:rsid w:val="0038288E"/>
    <w:rsid w:val="00390554"/>
    <w:rsid w:val="003A2A87"/>
    <w:rsid w:val="003C2238"/>
    <w:rsid w:val="003C7B25"/>
    <w:rsid w:val="003D0087"/>
    <w:rsid w:val="003D63E7"/>
    <w:rsid w:val="003E1B45"/>
    <w:rsid w:val="00413F9E"/>
    <w:rsid w:val="0042515D"/>
    <w:rsid w:val="004359BE"/>
    <w:rsid w:val="00441746"/>
    <w:rsid w:val="00446002"/>
    <w:rsid w:val="00456F3A"/>
    <w:rsid w:val="0046145F"/>
    <w:rsid w:val="0046312F"/>
    <w:rsid w:val="00463BE0"/>
    <w:rsid w:val="004820A9"/>
    <w:rsid w:val="004829C1"/>
    <w:rsid w:val="004A2DFB"/>
    <w:rsid w:val="004B6921"/>
    <w:rsid w:val="004C211E"/>
    <w:rsid w:val="004D14F0"/>
    <w:rsid w:val="004D2BBF"/>
    <w:rsid w:val="004D4AC4"/>
    <w:rsid w:val="004D56B8"/>
    <w:rsid w:val="004D71F8"/>
    <w:rsid w:val="004E26AE"/>
    <w:rsid w:val="00515A03"/>
    <w:rsid w:val="00527EA6"/>
    <w:rsid w:val="005331A9"/>
    <w:rsid w:val="0053414E"/>
    <w:rsid w:val="00542670"/>
    <w:rsid w:val="005475BE"/>
    <w:rsid w:val="00550ABB"/>
    <w:rsid w:val="00564145"/>
    <w:rsid w:val="00591735"/>
    <w:rsid w:val="005952D4"/>
    <w:rsid w:val="005A2BB0"/>
    <w:rsid w:val="005B6D57"/>
    <w:rsid w:val="005D48A1"/>
    <w:rsid w:val="005F2FC6"/>
    <w:rsid w:val="00603CD4"/>
    <w:rsid w:val="006155C3"/>
    <w:rsid w:val="00623D15"/>
    <w:rsid w:val="006252B3"/>
    <w:rsid w:val="006403B9"/>
    <w:rsid w:val="00660016"/>
    <w:rsid w:val="00671D8A"/>
    <w:rsid w:val="00672107"/>
    <w:rsid w:val="00690669"/>
    <w:rsid w:val="00693A0E"/>
    <w:rsid w:val="00696224"/>
    <w:rsid w:val="00696BF9"/>
    <w:rsid w:val="006A0B18"/>
    <w:rsid w:val="006C1125"/>
    <w:rsid w:val="006C7CDB"/>
    <w:rsid w:val="006D0693"/>
    <w:rsid w:val="006D623B"/>
    <w:rsid w:val="0070413F"/>
    <w:rsid w:val="00711A0E"/>
    <w:rsid w:val="00721A16"/>
    <w:rsid w:val="00753E44"/>
    <w:rsid w:val="00755BEA"/>
    <w:rsid w:val="00770491"/>
    <w:rsid w:val="007A3D69"/>
    <w:rsid w:val="007A7D33"/>
    <w:rsid w:val="007C038D"/>
    <w:rsid w:val="007C572A"/>
    <w:rsid w:val="007D7BC9"/>
    <w:rsid w:val="007E1B82"/>
    <w:rsid w:val="007F2998"/>
    <w:rsid w:val="007F40D6"/>
    <w:rsid w:val="00814B0D"/>
    <w:rsid w:val="008170A2"/>
    <w:rsid w:val="0082411C"/>
    <w:rsid w:val="008255B4"/>
    <w:rsid w:val="008305C9"/>
    <w:rsid w:val="0083103D"/>
    <w:rsid w:val="00832AEA"/>
    <w:rsid w:val="00881F99"/>
    <w:rsid w:val="00887AAD"/>
    <w:rsid w:val="008A4224"/>
    <w:rsid w:val="008D3F2A"/>
    <w:rsid w:val="008F0108"/>
    <w:rsid w:val="008F58DF"/>
    <w:rsid w:val="008F5936"/>
    <w:rsid w:val="0090757E"/>
    <w:rsid w:val="009211A7"/>
    <w:rsid w:val="009415E8"/>
    <w:rsid w:val="0095485F"/>
    <w:rsid w:val="00955E04"/>
    <w:rsid w:val="00993F91"/>
    <w:rsid w:val="00997E9C"/>
    <w:rsid w:val="009E0B1D"/>
    <w:rsid w:val="009E7BB5"/>
    <w:rsid w:val="00A00996"/>
    <w:rsid w:val="00A3132B"/>
    <w:rsid w:val="00A331CD"/>
    <w:rsid w:val="00A34A1C"/>
    <w:rsid w:val="00A40EE4"/>
    <w:rsid w:val="00A4738A"/>
    <w:rsid w:val="00A47E9A"/>
    <w:rsid w:val="00A542E8"/>
    <w:rsid w:val="00A565BA"/>
    <w:rsid w:val="00A572B7"/>
    <w:rsid w:val="00A8438A"/>
    <w:rsid w:val="00A86526"/>
    <w:rsid w:val="00A86794"/>
    <w:rsid w:val="00AA498B"/>
    <w:rsid w:val="00AB5620"/>
    <w:rsid w:val="00AB715E"/>
    <w:rsid w:val="00AE11E1"/>
    <w:rsid w:val="00AE3F85"/>
    <w:rsid w:val="00B025F7"/>
    <w:rsid w:val="00B200BE"/>
    <w:rsid w:val="00B32B39"/>
    <w:rsid w:val="00B61075"/>
    <w:rsid w:val="00B63E21"/>
    <w:rsid w:val="00B81F1D"/>
    <w:rsid w:val="00B955A7"/>
    <w:rsid w:val="00B956B3"/>
    <w:rsid w:val="00BB63FB"/>
    <w:rsid w:val="00BC7E4A"/>
    <w:rsid w:val="00BC7E4B"/>
    <w:rsid w:val="00BD6DA9"/>
    <w:rsid w:val="00BF538B"/>
    <w:rsid w:val="00BF69BA"/>
    <w:rsid w:val="00C00B33"/>
    <w:rsid w:val="00C20F62"/>
    <w:rsid w:val="00C2314E"/>
    <w:rsid w:val="00C32E69"/>
    <w:rsid w:val="00C449B1"/>
    <w:rsid w:val="00C46604"/>
    <w:rsid w:val="00C669F9"/>
    <w:rsid w:val="00C81C71"/>
    <w:rsid w:val="00CA1FCA"/>
    <w:rsid w:val="00CA45CB"/>
    <w:rsid w:val="00CB0FAE"/>
    <w:rsid w:val="00CB1D4F"/>
    <w:rsid w:val="00CB7D19"/>
    <w:rsid w:val="00CC277A"/>
    <w:rsid w:val="00CD5A71"/>
    <w:rsid w:val="00CE43E3"/>
    <w:rsid w:val="00CF0CF0"/>
    <w:rsid w:val="00D01A09"/>
    <w:rsid w:val="00D21FD1"/>
    <w:rsid w:val="00D23974"/>
    <w:rsid w:val="00D24CF3"/>
    <w:rsid w:val="00D26BB6"/>
    <w:rsid w:val="00D27D4F"/>
    <w:rsid w:val="00D521A7"/>
    <w:rsid w:val="00D72354"/>
    <w:rsid w:val="00D840DA"/>
    <w:rsid w:val="00D90857"/>
    <w:rsid w:val="00D927F5"/>
    <w:rsid w:val="00D92B53"/>
    <w:rsid w:val="00DA6475"/>
    <w:rsid w:val="00DB3D3D"/>
    <w:rsid w:val="00DD3B29"/>
    <w:rsid w:val="00DD7127"/>
    <w:rsid w:val="00DF129C"/>
    <w:rsid w:val="00E008FA"/>
    <w:rsid w:val="00E0305B"/>
    <w:rsid w:val="00E12283"/>
    <w:rsid w:val="00E12ABD"/>
    <w:rsid w:val="00E32D18"/>
    <w:rsid w:val="00E94FF8"/>
    <w:rsid w:val="00E96FD9"/>
    <w:rsid w:val="00E97A9F"/>
    <w:rsid w:val="00EA3646"/>
    <w:rsid w:val="00EB1F00"/>
    <w:rsid w:val="00EB4249"/>
    <w:rsid w:val="00ED3CC5"/>
    <w:rsid w:val="00EE324B"/>
    <w:rsid w:val="00EE3D97"/>
    <w:rsid w:val="00EE4D53"/>
    <w:rsid w:val="00EF1313"/>
    <w:rsid w:val="00EF7FA5"/>
    <w:rsid w:val="00F073C5"/>
    <w:rsid w:val="00F1239F"/>
    <w:rsid w:val="00F13D08"/>
    <w:rsid w:val="00F20196"/>
    <w:rsid w:val="00F5066C"/>
    <w:rsid w:val="00F66CD0"/>
    <w:rsid w:val="00F81B34"/>
    <w:rsid w:val="00F90184"/>
    <w:rsid w:val="00F91180"/>
    <w:rsid w:val="00F97F86"/>
    <w:rsid w:val="00FB2D07"/>
    <w:rsid w:val="00FB4DD9"/>
    <w:rsid w:val="00FC4FD3"/>
    <w:rsid w:val="00FE480B"/>
    <w:rsid w:val="00FF6F18"/>
    <w:rsid w:val="00FF7A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81A9A"/>
  <w15:docId w15:val="{418CDB15-E158-4323-8B6A-D828DE9C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3974"/>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23974"/>
    <w:pPr>
      <w:jc w:val="both"/>
    </w:pPr>
    <w:rPr>
      <w:rFonts w:ascii="Arial" w:hAnsi="Arial"/>
      <w:sz w:val="20"/>
      <w:lang w:val="x-none"/>
    </w:rPr>
  </w:style>
  <w:style w:type="character" w:customStyle="1" w:styleId="ZkladntextChar">
    <w:name w:val="Základní text Char"/>
    <w:basedOn w:val="Standardnpsmoodstavce"/>
    <w:link w:val="Zkladntext"/>
    <w:rsid w:val="00D23974"/>
    <w:rPr>
      <w:rFonts w:ascii="Arial" w:eastAsia="Times New Roman" w:hAnsi="Arial" w:cs="Times New Roman"/>
      <w:sz w:val="20"/>
      <w:szCs w:val="20"/>
      <w:lang w:val="x-none" w:eastAsia="cs-CZ"/>
    </w:rPr>
  </w:style>
  <w:style w:type="character" w:styleId="Hypertextovodkaz">
    <w:name w:val="Hyperlink"/>
    <w:rsid w:val="00D23974"/>
    <w:rPr>
      <w:color w:val="0000FF"/>
      <w:u w:val="single"/>
    </w:rPr>
  </w:style>
  <w:style w:type="paragraph" w:styleId="Zhlav">
    <w:name w:val="header"/>
    <w:basedOn w:val="Normln"/>
    <w:link w:val="ZhlavChar"/>
    <w:uiPriority w:val="99"/>
    <w:unhideWhenUsed/>
    <w:rsid w:val="00092B07"/>
    <w:pPr>
      <w:tabs>
        <w:tab w:val="center" w:pos="4536"/>
        <w:tab w:val="right" w:pos="9072"/>
      </w:tabs>
    </w:pPr>
  </w:style>
  <w:style w:type="character" w:customStyle="1" w:styleId="ZhlavChar">
    <w:name w:val="Záhlaví Char"/>
    <w:basedOn w:val="Standardnpsmoodstavce"/>
    <w:link w:val="Zhlav"/>
    <w:uiPriority w:val="99"/>
    <w:rsid w:val="00092B0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92B07"/>
    <w:pPr>
      <w:tabs>
        <w:tab w:val="center" w:pos="4536"/>
        <w:tab w:val="right" w:pos="9072"/>
      </w:tabs>
    </w:pPr>
  </w:style>
  <w:style w:type="character" w:customStyle="1" w:styleId="ZpatChar">
    <w:name w:val="Zápatí Char"/>
    <w:basedOn w:val="Standardnpsmoodstavce"/>
    <w:link w:val="Zpat"/>
    <w:uiPriority w:val="99"/>
    <w:rsid w:val="00092B07"/>
    <w:rPr>
      <w:rFonts w:ascii="Times New Roman" w:eastAsia="Times New Roman" w:hAnsi="Times New Roman" w:cs="Times New Roman"/>
      <w:sz w:val="24"/>
      <w:szCs w:val="20"/>
      <w:lang w:eastAsia="cs-CZ"/>
    </w:rPr>
  </w:style>
  <w:style w:type="paragraph" w:customStyle="1" w:styleId="StylArialZarovnatdoblokuVlevo05cmPedsazen1cm">
    <w:name w:val="Styl Arial Zarovnat do bloku Vlevo:  05 cm Předsazení:  1 cm ..."/>
    <w:basedOn w:val="Normln"/>
    <w:rsid w:val="00092B07"/>
    <w:pPr>
      <w:widowControl/>
      <w:spacing w:before="120"/>
      <w:ind w:left="567" w:hanging="567"/>
      <w:jc w:val="both"/>
    </w:pPr>
    <w:rPr>
      <w:rFonts w:ascii="Arial" w:hAnsi="Arial"/>
      <w:snapToGrid w:val="0"/>
      <w:lang w:val="fr-FR" w:eastAsia="en-US"/>
    </w:rPr>
  </w:style>
  <w:style w:type="paragraph" w:styleId="Textbubliny">
    <w:name w:val="Balloon Text"/>
    <w:basedOn w:val="Normln"/>
    <w:link w:val="TextbublinyChar"/>
    <w:uiPriority w:val="99"/>
    <w:semiHidden/>
    <w:unhideWhenUsed/>
    <w:rsid w:val="00092B07"/>
    <w:rPr>
      <w:rFonts w:ascii="Tahoma" w:hAnsi="Tahoma" w:cs="Tahoma"/>
      <w:sz w:val="16"/>
      <w:szCs w:val="16"/>
    </w:rPr>
  </w:style>
  <w:style w:type="character" w:customStyle="1" w:styleId="TextbublinyChar">
    <w:name w:val="Text bubliny Char"/>
    <w:basedOn w:val="Standardnpsmoodstavce"/>
    <w:link w:val="Textbubliny"/>
    <w:uiPriority w:val="99"/>
    <w:semiHidden/>
    <w:rsid w:val="00092B07"/>
    <w:rPr>
      <w:rFonts w:ascii="Tahoma" w:eastAsia="Times New Roman" w:hAnsi="Tahoma" w:cs="Tahoma"/>
      <w:sz w:val="16"/>
      <w:szCs w:val="16"/>
      <w:lang w:eastAsia="cs-CZ"/>
    </w:rPr>
  </w:style>
  <w:style w:type="paragraph" w:styleId="Odstavecseseznamem">
    <w:name w:val="List Paragraph"/>
    <w:basedOn w:val="Normln"/>
    <w:link w:val="OdstavecseseznamemChar"/>
    <w:uiPriority w:val="99"/>
    <w:qFormat/>
    <w:rsid w:val="00881F99"/>
    <w:pPr>
      <w:widowControl/>
      <w:spacing w:after="200" w:line="276" w:lineRule="auto"/>
      <w:ind w:left="708"/>
    </w:pPr>
    <w:rPr>
      <w:rFonts w:ascii="Calibri" w:eastAsia="Calibri" w:hAnsi="Calibri"/>
      <w:sz w:val="22"/>
      <w:szCs w:val="22"/>
      <w:lang w:eastAsia="en-US"/>
    </w:rPr>
  </w:style>
  <w:style w:type="paragraph" w:styleId="Zkladntext2">
    <w:name w:val="Body Text 2"/>
    <w:basedOn w:val="Normln"/>
    <w:link w:val="Zkladntext2Char"/>
    <w:uiPriority w:val="99"/>
    <w:semiHidden/>
    <w:unhideWhenUsed/>
    <w:rsid w:val="00881F99"/>
    <w:pPr>
      <w:spacing w:after="120" w:line="480" w:lineRule="auto"/>
    </w:pPr>
  </w:style>
  <w:style w:type="character" w:customStyle="1" w:styleId="Zkladntext2Char">
    <w:name w:val="Základní text 2 Char"/>
    <w:basedOn w:val="Standardnpsmoodstavce"/>
    <w:link w:val="Zkladntext2"/>
    <w:uiPriority w:val="99"/>
    <w:semiHidden/>
    <w:rsid w:val="00881F99"/>
    <w:rPr>
      <w:rFonts w:ascii="Times New Roman" w:eastAsia="Times New Roman" w:hAnsi="Times New Roman" w:cs="Times New Roman"/>
      <w:sz w:val="24"/>
      <w:szCs w:val="20"/>
      <w:lang w:eastAsia="cs-CZ"/>
    </w:rPr>
  </w:style>
  <w:style w:type="character" w:styleId="Siln">
    <w:name w:val="Strong"/>
    <w:qFormat/>
    <w:rsid w:val="00881F99"/>
    <w:rPr>
      <w:b/>
      <w:bCs/>
    </w:rPr>
  </w:style>
  <w:style w:type="paragraph" w:customStyle="1" w:styleId="Normln1">
    <w:name w:val="Normální1"/>
    <w:basedOn w:val="Normln"/>
    <w:rsid w:val="00881F99"/>
  </w:style>
  <w:style w:type="paragraph" w:customStyle="1" w:styleId="Odkraje">
    <w:name w:val="Od kraje"/>
    <w:aliases w:val="T,P"/>
    <w:basedOn w:val="Zkladntext"/>
    <w:rsid w:val="00881F99"/>
    <w:pPr>
      <w:widowControl/>
      <w:overflowPunct w:val="0"/>
      <w:autoSpaceDE w:val="0"/>
      <w:autoSpaceDN w:val="0"/>
      <w:adjustRightInd w:val="0"/>
      <w:spacing w:before="120"/>
      <w:ind w:left="453"/>
      <w:textAlignment w:val="baseline"/>
    </w:pPr>
    <w:rPr>
      <w:rFonts w:ascii="Times New Roman" w:hAnsi="Times New Roman"/>
      <w:color w:val="000000"/>
      <w:sz w:val="24"/>
      <w:lang w:val="cs-CZ"/>
    </w:rPr>
  </w:style>
  <w:style w:type="character" w:styleId="Odkaznakoment">
    <w:name w:val="annotation reference"/>
    <w:basedOn w:val="Standardnpsmoodstavce"/>
    <w:uiPriority w:val="99"/>
    <w:semiHidden/>
    <w:unhideWhenUsed/>
    <w:rsid w:val="00F5066C"/>
    <w:rPr>
      <w:sz w:val="16"/>
      <w:szCs w:val="16"/>
    </w:rPr>
  </w:style>
  <w:style w:type="paragraph" w:styleId="Textkomente">
    <w:name w:val="annotation text"/>
    <w:basedOn w:val="Normln"/>
    <w:link w:val="TextkomenteChar"/>
    <w:uiPriority w:val="99"/>
    <w:semiHidden/>
    <w:unhideWhenUsed/>
    <w:rsid w:val="00F5066C"/>
    <w:rPr>
      <w:sz w:val="20"/>
    </w:rPr>
  </w:style>
  <w:style w:type="character" w:customStyle="1" w:styleId="TextkomenteChar">
    <w:name w:val="Text komentáře Char"/>
    <w:basedOn w:val="Standardnpsmoodstavce"/>
    <w:link w:val="Textkomente"/>
    <w:uiPriority w:val="99"/>
    <w:semiHidden/>
    <w:rsid w:val="00F5066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066C"/>
    <w:rPr>
      <w:b/>
      <w:bCs/>
    </w:rPr>
  </w:style>
  <w:style w:type="character" w:customStyle="1" w:styleId="PedmtkomenteChar">
    <w:name w:val="Předmět komentáře Char"/>
    <w:basedOn w:val="TextkomenteChar"/>
    <w:link w:val="Pedmtkomente"/>
    <w:uiPriority w:val="99"/>
    <w:semiHidden/>
    <w:rsid w:val="00F5066C"/>
    <w:rPr>
      <w:rFonts w:ascii="Times New Roman" w:eastAsia="Times New Roman" w:hAnsi="Times New Roman" w:cs="Times New Roman"/>
      <w:b/>
      <w:bCs/>
      <w:sz w:val="20"/>
      <w:szCs w:val="20"/>
      <w:lang w:eastAsia="cs-CZ"/>
    </w:rPr>
  </w:style>
  <w:style w:type="character" w:customStyle="1" w:styleId="OdstavecseseznamemChar">
    <w:name w:val="Odstavec se seznamem Char"/>
    <w:link w:val="Odstavecseseznamem"/>
    <w:uiPriority w:val="99"/>
    <w:locked/>
    <w:rsid w:val="00D27D4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00459">
      <w:bodyDiv w:val="1"/>
      <w:marLeft w:val="0"/>
      <w:marRight w:val="0"/>
      <w:marTop w:val="0"/>
      <w:marBottom w:val="0"/>
      <w:divBdr>
        <w:top w:val="none" w:sz="0" w:space="0" w:color="auto"/>
        <w:left w:val="none" w:sz="0" w:space="0" w:color="auto"/>
        <w:bottom w:val="none" w:sz="0" w:space="0" w:color="auto"/>
        <w:right w:val="none" w:sz="0" w:space="0" w:color="auto"/>
      </w:divBdr>
    </w:div>
    <w:div w:id="542982935">
      <w:bodyDiv w:val="1"/>
      <w:marLeft w:val="0"/>
      <w:marRight w:val="0"/>
      <w:marTop w:val="0"/>
      <w:marBottom w:val="0"/>
      <w:divBdr>
        <w:top w:val="none" w:sz="0" w:space="0" w:color="auto"/>
        <w:left w:val="none" w:sz="0" w:space="0" w:color="auto"/>
        <w:bottom w:val="none" w:sz="0" w:space="0" w:color="auto"/>
        <w:right w:val="none" w:sz="0" w:space="0" w:color="auto"/>
      </w:divBdr>
    </w:div>
    <w:div w:id="562496175">
      <w:bodyDiv w:val="1"/>
      <w:marLeft w:val="0"/>
      <w:marRight w:val="0"/>
      <w:marTop w:val="0"/>
      <w:marBottom w:val="0"/>
      <w:divBdr>
        <w:top w:val="none" w:sz="0" w:space="0" w:color="auto"/>
        <w:left w:val="none" w:sz="0" w:space="0" w:color="auto"/>
        <w:bottom w:val="none" w:sz="0" w:space="0" w:color="auto"/>
        <w:right w:val="none" w:sz="0" w:space="0" w:color="auto"/>
      </w:divBdr>
    </w:div>
    <w:div w:id="624892088">
      <w:bodyDiv w:val="1"/>
      <w:marLeft w:val="0"/>
      <w:marRight w:val="0"/>
      <w:marTop w:val="0"/>
      <w:marBottom w:val="0"/>
      <w:divBdr>
        <w:top w:val="none" w:sz="0" w:space="0" w:color="auto"/>
        <w:left w:val="none" w:sz="0" w:space="0" w:color="auto"/>
        <w:bottom w:val="none" w:sz="0" w:space="0" w:color="auto"/>
        <w:right w:val="none" w:sz="0" w:space="0" w:color="auto"/>
      </w:divBdr>
    </w:div>
    <w:div w:id="750855329">
      <w:bodyDiv w:val="1"/>
      <w:marLeft w:val="0"/>
      <w:marRight w:val="0"/>
      <w:marTop w:val="0"/>
      <w:marBottom w:val="0"/>
      <w:divBdr>
        <w:top w:val="none" w:sz="0" w:space="0" w:color="auto"/>
        <w:left w:val="none" w:sz="0" w:space="0" w:color="auto"/>
        <w:bottom w:val="none" w:sz="0" w:space="0" w:color="auto"/>
        <w:right w:val="none" w:sz="0" w:space="0" w:color="auto"/>
      </w:divBdr>
    </w:div>
    <w:div w:id="781193215">
      <w:bodyDiv w:val="1"/>
      <w:marLeft w:val="0"/>
      <w:marRight w:val="0"/>
      <w:marTop w:val="0"/>
      <w:marBottom w:val="0"/>
      <w:divBdr>
        <w:top w:val="none" w:sz="0" w:space="0" w:color="auto"/>
        <w:left w:val="none" w:sz="0" w:space="0" w:color="auto"/>
        <w:bottom w:val="none" w:sz="0" w:space="0" w:color="auto"/>
        <w:right w:val="none" w:sz="0" w:space="0" w:color="auto"/>
      </w:divBdr>
    </w:div>
    <w:div w:id="1206412687">
      <w:bodyDiv w:val="1"/>
      <w:marLeft w:val="0"/>
      <w:marRight w:val="0"/>
      <w:marTop w:val="0"/>
      <w:marBottom w:val="0"/>
      <w:divBdr>
        <w:top w:val="none" w:sz="0" w:space="0" w:color="auto"/>
        <w:left w:val="none" w:sz="0" w:space="0" w:color="auto"/>
        <w:bottom w:val="none" w:sz="0" w:space="0" w:color="auto"/>
        <w:right w:val="none" w:sz="0" w:space="0" w:color="auto"/>
      </w:divBdr>
    </w:div>
    <w:div w:id="1562789794">
      <w:bodyDiv w:val="1"/>
      <w:marLeft w:val="0"/>
      <w:marRight w:val="0"/>
      <w:marTop w:val="0"/>
      <w:marBottom w:val="0"/>
      <w:divBdr>
        <w:top w:val="none" w:sz="0" w:space="0" w:color="auto"/>
        <w:left w:val="none" w:sz="0" w:space="0" w:color="auto"/>
        <w:bottom w:val="none" w:sz="0" w:space="0" w:color="auto"/>
        <w:right w:val="none" w:sz="0" w:space="0" w:color="auto"/>
      </w:divBdr>
    </w:div>
    <w:div w:id="19455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163B-15DF-4B63-94CE-325E2EC1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4843</Words>
  <Characters>28576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Websport</dc:creator>
  <cp:lastModifiedBy>REDITEL</cp:lastModifiedBy>
  <cp:revision>4</cp:revision>
  <cp:lastPrinted>2017-12-20T08:38:00Z</cp:lastPrinted>
  <dcterms:created xsi:type="dcterms:W3CDTF">2018-01-22T07:51:00Z</dcterms:created>
  <dcterms:modified xsi:type="dcterms:W3CDTF">2018-01-22T08:10:00Z</dcterms:modified>
</cp:coreProperties>
</file>