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8E" w:rsidRDefault="00B85C9D">
      <w:pPr>
        <w:pStyle w:val="Nadpis30"/>
        <w:keepNext/>
        <w:keepLines/>
        <w:shd w:val="clear" w:color="auto" w:fill="auto"/>
        <w:spacing w:after="115" w:line="340" w:lineRule="exact"/>
      </w:pPr>
      <w:r>
        <w:rPr>
          <w:noProof/>
          <w:lang w:bidi="ar-SA"/>
        </w:rPr>
        <w:drawing>
          <wp:anchor distT="0" distB="0" distL="448310" distR="2279015" simplePos="0" relativeHeight="377487104" behindDoc="1" locked="0" layoutInCell="1" allowOverlap="1">
            <wp:simplePos x="0" y="0"/>
            <wp:positionH relativeFrom="margin">
              <wp:posOffset>448310</wp:posOffset>
            </wp:positionH>
            <wp:positionV relativeFrom="paragraph">
              <wp:posOffset>-322580</wp:posOffset>
            </wp:positionV>
            <wp:extent cx="365760" cy="323215"/>
            <wp:effectExtent l="0" t="0" r="0" b="635"/>
            <wp:wrapTopAndBottom/>
            <wp:docPr id="26" name="obrázek 2" descr="C:\Users\DANA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A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91440" distB="0" distL="1259840" distR="63500" simplePos="0" relativeHeight="377487105" behindDoc="1" locked="0" layoutInCell="1" allowOverlap="1">
            <wp:simplePos x="0" y="0"/>
            <wp:positionH relativeFrom="margin">
              <wp:posOffset>3093085</wp:posOffset>
            </wp:positionH>
            <wp:positionV relativeFrom="paragraph">
              <wp:posOffset>-231140</wp:posOffset>
            </wp:positionV>
            <wp:extent cx="2584450" cy="1804670"/>
            <wp:effectExtent l="0" t="0" r="6350" b="5080"/>
            <wp:wrapSquare wrapText="left"/>
            <wp:docPr id="25" name="obrázek 3" descr="C:\Users\DANA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A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9F1F6D">
        <w:t>Kooperativa</w:t>
      </w:r>
      <w:bookmarkEnd w:id="0"/>
    </w:p>
    <w:p w:rsidR="00FF2C8E" w:rsidRDefault="009F1F6D">
      <w:pPr>
        <w:pStyle w:val="Zkladntext30"/>
        <w:shd w:val="clear" w:color="auto" w:fill="auto"/>
        <w:spacing w:before="0" w:after="1124" w:line="140" w:lineRule="exact"/>
      </w:pPr>
      <w:r>
        <w:rPr>
          <w:lang w:val="en-US" w:eastAsia="en-US" w:bidi="en-US"/>
        </w:rPr>
        <w:t xml:space="preserve">VIENNA </w:t>
      </w:r>
      <w:r>
        <w:t>INSURANCE GROUP</w:t>
      </w:r>
    </w:p>
    <w:p w:rsidR="00FF2C8E" w:rsidRDefault="009F1F6D">
      <w:pPr>
        <w:pStyle w:val="Zkladntext40"/>
        <w:shd w:val="clear" w:color="auto" w:fill="auto"/>
        <w:spacing w:before="0" w:after="461" w:line="340" w:lineRule="exact"/>
      </w:pPr>
      <w:r>
        <w:t>Pojistná smlouva</w:t>
      </w:r>
    </w:p>
    <w:p w:rsidR="00FF2C8E" w:rsidRDefault="009F1F6D">
      <w:pPr>
        <w:pStyle w:val="Nadpis20"/>
        <w:keepNext/>
        <w:keepLines/>
        <w:shd w:val="clear" w:color="auto" w:fill="auto"/>
        <w:spacing w:before="0" w:after="294" w:line="360" w:lineRule="exact"/>
      </w:pPr>
      <w:bookmarkStart w:id="1" w:name="bookmark1"/>
      <w:r>
        <w:t>č. 8603387876</w:t>
      </w:r>
      <w:bookmarkEnd w:id="1"/>
    </w:p>
    <w:p w:rsidR="00FF2C8E" w:rsidRDefault="009F1F6D">
      <w:pPr>
        <w:pStyle w:val="Nadpis50"/>
        <w:keepNext/>
        <w:keepLines/>
        <w:shd w:val="clear" w:color="auto" w:fill="auto"/>
        <w:spacing w:before="0" w:after="610" w:line="240" w:lineRule="exact"/>
      </w:pPr>
      <w:bookmarkStart w:id="2" w:name="bookmark2"/>
      <w:r>
        <w:t>pro pojištění podnikatelských rizik - TREND 14</w:t>
      </w:r>
      <w:bookmarkEnd w:id="2"/>
    </w:p>
    <w:p w:rsidR="00FF2C8E" w:rsidRDefault="009F1F6D">
      <w:pPr>
        <w:pStyle w:val="Nadpis70"/>
        <w:keepNext/>
        <w:keepLines/>
        <w:shd w:val="clear" w:color="auto" w:fill="auto"/>
        <w:spacing w:before="0" w:after="170" w:line="210" w:lineRule="exact"/>
      </w:pPr>
      <w:bookmarkStart w:id="3" w:name="bookmark3"/>
      <w:r>
        <w:rPr>
          <w:rStyle w:val="Nadpis7dkovn2pt"/>
          <w:b/>
          <w:bCs/>
        </w:rPr>
        <w:t>Kooperativa pojišťovna</w:t>
      </w:r>
      <w:r>
        <w:rPr>
          <w:rStyle w:val="Nadpis7dkovn2pt"/>
          <w:b/>
          <w:bCs/>
          <w:vertAlign w:val="subscript"/>
        </w:rPr>
        <w:t>l</w:t>
      </w:r>
      <w:r>
        <w:rPr>
          <w:rStyle w:val="Nadpis7dkovn2pt"/>
          <w:b/>
          <w:bCs/>
        </w:rPr>
        <w:t>a.s.</w:t>
      </w:r>
      <w:r>
        <w:rPr>
          <w:rStyle w:val="Nadpis7dkovn2pt"/>
          <w:b/>
          <w:bCs/>
          <w:vertAlign w:val="subscript"/>
        </w:rPr>
        <w:t>l</w:t>
      </w:r>
      <w:r>
        <w:rPr>
          <w:rStyle w:val="Nadpis7dkovn2pt"/>
          <w:b/>
          <w:bCs/>
        </w:rPr>
        <w:t>Vienna Insurance Group</w:t>
      </w:r>
      <w:bookmarkEnd w:id="3"/>
    </w:p>
    <w:p w:rsidR="00FF2C8E" w:rsidRDefault="009F1F6D">
      <w:pPr>
        <w:pStyle w:val="Zkladntext20"/>
        <w:shd w:val="clear" w:color="auto" w:fill="auto"/>
        <w:spacing w:before="0" w:after="140" w:line="180" w:lineRule="exact"/>
        <w:ind w:firstLine="0"/>
      </w:pPr>
      <w:r>
        <w:t>se sídlem Pobřežní 665/21, 186 00 Praha 8, Česká republika</w:t>
      </w:r>
    </w:p>
    <w:p w:rsidR="00FF2C8E" w:rsidRDefault="009F1F6D">
      <w:pPr>
        <w:pStyle w:val="Zkladntext20"/>
        <w:shd w:val="clear" w:color="auto" w:fill="auto"/>
        <w:spacing w:before="0" w:after="185" w:line="216" w:lineRule="exact"/>
        <w:ind w:right="940" w:firstLine="0"/>
        <w:jc w:val="left"/>
      </w:pPr>
      <w:r>
        <w:t xml:space="preserve">IČ: 47116617, zapsaná v </w:t>
      </w:r>
      <w:r>
        <w:t>obchodním rejstříku u Městského soudu v Praze, sp. zn. B 1897 (dále jen "pojistitel")</w:t>
      </w:r>
    </w:p>
    <w:p w:rsidR="00FF2C8E" w:rsidRDefault="009F1F6D">
      <w:pPr>
        <w:pStyle w:val="Nadpis70"/>
        <w:keepNext/>
        <w:keepLines/>
        <w:shd w:val="clear" w:color="auto" w:fill="auto"/>
        <w:spacing w:before="0" w:after="524" w:line="210" w:lineRule="exact"/>
        <w:ind w:left="4440"/>
        <w:jc w:val="left"/>
      </w:pPr>
      <w:bookmarkStart w:id="4" w:name="bookmark4"/>
      <w:r>
        <w:rPr>
          <w:rStyle w:val="Nadpis7dkovn2pt"/>
          <w:b/>
          <w:bCs/>
        </w:rPr>
        <w:t>a</w:t>
      </w:r>
      <w:bookmarkEnd w:id="4"/>
    </w:p>
    <w:p w:rsidR="00FF2C8E" w:rsidRDefault="009F1F6D">
      <w:pPr>
        <w:pStyle w:val="Nadpis70"/>
        <w:keepNext/>
        <w:keepLines/>
        <w:shd w:val="clear" w:color="auto" w:fill="auto"/>
        <w:spacing w:before="0" w:after="131" w:line="210" w:lineRule="exact"/>
      </w:pPr>
      <w:bookmarkStart w:id="5" w:name="bookmark5"/>
      <w:r>
        <w:t>Mateřská škola U Uránie, Praha 7, Na Maninách 1080/29a</w:t>
      </w:r>
      <w:bookmarkEnd w:id="5"/>
    </w:p>
    <w:p w:rsidR="00FF2C8E" w:rsidRDefault="009F1F6D">
      <w:pPr>
        <w:pStyle w:val="Zkladntext20"/>
        <w:shd w:val="clear" w:color="auto" w:fill="auto"/>
        <w:spacing w:before="0" w:after="122" w:line="180" w:lineRule="exact"/>
        <w:ind w:firstLine="0"/>
      </w:pPr>
      <w:r>
        <w:t>Zastoupená:</w:t>
      </w:r>
    </w:p>
    <w:p w:rsidR="00FF2C8E" w:rsidRDefault="009F1F6D">
      <w:pPr>
        <w:pStyle w:val="Zkladntext20"/>
        <w:shd w:val="clear" w:color="auto" w:fill="auto"/>
        <w:spacing w:before="0" w:after="0" w:line="212" w:lineRule="exact"/>
        <w:ind w:right="940" w:firstLine="0"/>
        <w:jc w:val="left"/>
      </w:pPr>
      <w:r>
        <w:t>, jednatel IČO: 65993896</w:t>
      </w:r>
    </w:p>
    <w:p w:rsidR="00FF2C8E" w:rsidRDefault="009F1F6D">
      <w:pPr>
        <w:pStyle w:val="Zkladntext20"/>
        <w:shd w:val="clear" w:color="auto" w:fill="auto"/>
        <w:spacing w:before="0" w:after="57" w:line="212" w:lineRule="exact"/>
        <w:ind w:right="940" w:firstLine="0"/>
        <w:jc w:val="left"/>
      </w:pPr>
      <w:r>
        <w:t xml:space="preserve">se sídlem / bydlištěm: Na Maninách 1080, č. or. 29a, </w:t>
      </w:r>
      <w:r>
        <w:t>170 00 Praha , Česká republika Korespondenční adresa je shodná s adresou sídla pojistníka.</w:t>
      </w:r>
    </w:p>
    <w:p w:rsidR="00FF2C8E" w:rsidRDefault="00B85C9D">
      <w:pPr>
        <w:pStyle w:val="Zkladntext20"/>
        <w:shd w:val="clear" w:color="auto" w:fill="auto"/>
        <w:spacing w:before="0" w:after="209" w:line="216" w:lineRule="exact"/>
        <w:ind w:right="940" w:firstLine="0"/>
        <w:jc w:val="left"/>
      </w:pPr>
      <w:r>
        <w:t xml:space="preserve">mobilní telefon: </w:t>
      </w:r>
    </w:p>
    <w:p w:rsidR="00FF2C8E" w:rsidRDefault="009F1F6D">
      <w:pPr>
        <w:pStyle w:val="Zkladntext20"/>
        <w:shd w:val="clear" w:color="auto" w:fill="auto"/>
        <w:spacing w:before="0" w:after="442" w:line="180" w:lineRule="exact"/>
        <w:ind w:firstLine="0"/>
      </w:pPr>
      <w:r>
        <w:t>(dále jen "pojístnik")</w:t>
      </w:r>
    </w:p>
    <w:p w:rsidR="00FF2C8E" w:rsidRDefault="009F1F6D">
      <w:pPr>
        <w:pStyle w:val="Nadpis70"/>
        <w:keepNext/>
        <w:keepLines/>
        <w:shd w:val="clear" w:color="auto" w:fill="auto"/>
        <w:spacing w:before="0" w:after="740" w:line="210" w:lineRule="exact"/>
        <w:ind w:left="4060"/>
        <w:jc w:val="left"/>
      </w:pPr>
      <w:bookmarkStart w:id="6" w:name="bookmark6"/>
      <w:r>
        <w:t>uzavírají</w:t>
      </w:r>
      <w:bookmarkEnd w:id="6"/>
    </w:p>
    <w:p w:rsidR="00FF2C8E" w:rsidRDefault="009F1F6D">
      <w:pPr>
        <w:pStyle w:val="Zkladntext20"/>
        <w:shd w:val="clear" w:color="auto" w:fill="auto"/>
        <w:spacing w:before="0" w:after="0" w:line="209" w:lineRule="exact"/>
        <w:ind w:firstLine="0"/>
        <w:sectPr w:rsidR="00FF2C8E">
          <w:footerReference w:type="even" r:id="rId10"/>
          <w:footerReference w:type="default" r:id="rId11"/>
          <w:pgSz w:w="11900" w:h="16840"/>
          <w:pgMar w:top="1719" w:right="827" w:bottom="1719" w:left="1764" w:header="0" w:footer="3" w:gutter="0"/>
          <w:cols w:space="720"/>
          <w:noEndnote/>
          <w:docGrid w:linePitch="360"/>
        </w:sectPr>
      </w:pPr>
      <w:r>
        <w:t xml:space="preserve">podle zákona č. 89/2012 Sb., občanský zákoník, v platném znění, tuto pojistnou smlouvu (dále jen </w:t>
      </w:r>
      <w:r>
        <w:t>"smlouva"), která spolu s pojistnými podmínkami pojistitele uvedenými v článku 1. této smlouvy a přílohami této smlouvy tvoři nedílný celek.</w:t>
      </w:r>
    </w:p>
    <w:p w:rsidR="00FF2C8E" w:rsidRDefault="009F1F6D">
      <w:pPr>
        <w:pStyle w:val="Nadpis80"/>
        <w:keepNext/>
        <w:keepLines/>
        <w:shd w:val="clear" w:color="auto" w:fill="auto"/>
        <w:spacing w:after="206"/>
        <w:ind w:left="300" w:firstLine="0"/>
      </w:pPr>
      <w:bookmarkStart w:id="7" w:name="bookmark7"/>
      <w:r>
        <w:lastRenderedPageBreak/>
        <w:t>ČLÁNEK 1.</w:t>
      </w:r>
      <w:r>
        <w:br/>
      </w:r>
      <w:r>
        <w:rPr>
          <w:rStyle w:val="Nadpis81"/>
          <w:b/>
          <w:bCs/>
        </w:rPr>
        <w:t>Úvodní ustanovení</w:t>
      </w:r>
      <w:bookmarkEnd w:id="7"/>
    </w:p>
    <w:p w:rsidR="00FF2C8E" w:rsidRDefault="009F1F6D">
      <w:pPr>
        <w:pStyle w:val="Zkladntext20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339" w:line="180" w:lineRule="exact"/>
        <w:ind w:firstLine="0"/>
      </w:pPr>
      <w:r>
        <w:t>Pojistník je zároveň pojištěným.</w:t>
      </w:r>
    </w:p>
    <w:p w:rsidR="00FF2C8E" w:rsidRDefault="009F1F6D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300"/>
        </w:tabs>
        <w:spacing w:after="178" w:line="170" w:lineRule="exact"/>
        <w:ind w:firstLine="0"/>
        <w:jc w:val="both"/>
      </w:pPr>
      <w:bookmarkStart w:id="8" w:name="bookmark8"/>
      <w:r>
        <w:t xml:space="preserve">Předmět činnosti pojištěného ke dni uzavření této </w:t>
      </w:r>
      <w:r>
        <w:t>smlouvy je vymezen v následujících dokumentech:</w:t>
      </w:r>
      <w:bookmarkEnd w:id="8"/>
    </w:p>
    <w:p w:rsidR="00FF2C8E" w:rsidRDefault="009F1F6D">
      <w:pPr>
        <w:pStyle w:val="Zkladntext20"/>
        <w:shd w:val="clear" w:color="auto" w:fill="auto"/>
        <w:spacing w:before="0" w:after="122" w:line="180" w:lineRule="exact"/>
        <w:ind w:left="300" w:firstLine="0"/>
        <w:jc w:val="left"/>
      </w:pPr>
      <w:r>
        <w:t>živnostenském listu pod č. j. ZÚj 500186- Praha 7 ze dne 1.1.1997</w:t>
      </w:r>
    </w:p>
    <w:p w:rsidR="00FF2C8E" w:rsidRDefault="009F1F6D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300"/>
        </w:tabs>
        <w:spacing w:after="177"/>
        <w:ind w:left="300"/>
        <w:jc w:val="left"/>
      </w:pPr>
      <w:bookmarkStart w:id="9" w:name="bookmark9"/>
      <w:r>
        <w:t>Pro pojištěni sjednané touto smlouvou platí občanský zákoník a ostatní obecně závazné právní předpisy v platném znění, ustanovení pojistné sml</w:t>
      </w:r>
      <w:r>
        <w:t>ouvy a následující pojistné podmínky:</w:t>
      </w:r>
      <w:bookmarkEnd w:id="9"/>
    </w:p>
    <w:p w:rsidR="00FF2C8E" w:rsidRDefault="009F1F6D">
      <w:pPr>
        <w:pStyle w:val="Zkladntext50"/>
        <w:shd w:val="clear" w:color="auto" w:fill="auto"/>
        <w:spacing w:before="0"/>
        <w:ind w:left="300" w:right="2500" w:firstLine="0"/>
      </w:pPr>
      <w:r>
        <w:t>P-100/14 - Všeobecné pojistné podmínky pro pojištění majetku a odpovědnosti ZSU - 500/17 - Zvláštní smluvní ujednání k pojištění odpovědnosti za újmu a dále:</w:t>
      </w:r>
    </w:p>
    <w:p w:rsidR="00FF2C8E" w:rsidRDefault="009F1F6D">
      <w:pPr>
        <w:pStyle w:val="Zkladntext50"/>
        <w:shd w:val="clear" w:color="auto" w:fill="auto"/>
        <w:spacing w:before="0" w:after="127" w:line="170" w:lineRule="exact"/>
        <w:ind w:left="300" w:firstLine="0"/>
      </w:pPr>
      <w:r>
        <w:t>P-600/14 - Zvláštní pojistné podmínky pro pojištění odpovědn</w:t>
      </w:r>
      <w:r>
        <w:t>osti za újmu</w:t>
      </w:r>
    </w:p>
    <w:p w:rsidR="00FF2C8E" w:rsidRDefault="009F1F6D">
      <w:pPr>
        <w:pStyle w:val="Nadpis80"/>
        <w:keepNext/>
        <w:keepLines/>
        <w:numPr>
          <w:ilvl w:val="0"/>
          <w:numId w:val="1"/>
        </w:numPr>
        <w:shd w:val="clear" w:color="auto" w:fill="auto"/>
        <w:tabs>
          <w:tab w:val="left" w:pos="300"/>
        </w:tabs>
        <w:spacing w:after="177" w:line="209" w:lineRule="exact"/>
        <w:ind w:left="300" w:right="6840"/>
        <w:jc w:val="left"/>
      </w:pPr>
      <w:bookmarkStart w:id="10" w:name="bookmark10"/>
      <w:r>
        <w:t>Doba trvání pojištění Počátek pojištění: 1.1.2018</w:t>
      </w:r>
      <w:bookmarkEnd w:id="10"/>
    </w:p>
    <w:p w:rsidR="00FF2C8E" w:rsidRDefault="009F1F6D">
      <w:pPr>
        <w:pStyle w:val="Zkladntext20"/>
        <w:shd w:val="clear" w:color="auto" w:fill="auto"/>
        <w:spacing w:before="0" w:after="0" w:line="212" w:lineRule="exact"/>
        <w:ind w:left="300" w:firstLine="0"/>
        <w:jc w:val="left"/>
      </w:pPr>
      <w:r>
        <w:t xml:space="preserve">Pojištění se sjednává na dobu jednoho pojistného roku. Pojištění se prodlužuje o další pojistný rok, pokud některá ze smluvních stran nesdělí písemně druhé smluvní straně nejpozději šest týdnů </w:t>
      </w:r>
      <w:r>
        <w:t>před uplynutím příslušného pojistného roku, že na dalším trvání pojištění nemá zájem. V případě nedodržení lhůtv pro doručení sdělení uvedené v předchozí větě pojištění zaniká až ke konci následujícího pojistného roku, pro který je tato Lhůta dodržena.</w:t>
      </w:r>
    </w:p>
    <w:p w:rsidR="00FF2C8E" w:rsidRDefault="009F1F6D">
      <w:pPr>
        <w:pStyle w:val="Zkladntext50"/>
        <w:shd w:val="clear" w:color="auto" w:fill="auto"/>
        <w:spacing w:before="0" w:after="124" w:line="170" w:lineRule="exact"/>
        <w:ind w:left="300" w:firstLine="0"/>
        <w:jc w:val="center"/>
      </w:pPr>
      <w:r>
        <w:t>Poj</w:t>
      </w:r>
      <w:r>
        <w:t>ištění však zanikne nejpozději k 31.12.2027 po tomto dni již k prodloužení pojištění nedochází.</w:t>
      </w:r>
    </w:p>
    <w:p w:rsidR="00FF2C8E" w:rsidRDefault="009F1F6D">
      <w:pPr>
        <w:pStyle w:val="Zkladntext20"/>
        <w:shd w:val="clear" w:color="auto" w:fill="auto"/>
        <w:spacing w:before="0" w:after="394" w:line="212" w:lineRule="exact"/>
        <w:ind w:left="300" w:right="200" w:firstLine="0"/>
      </w:pPr>
      <w:r>
        <w:t>Dnem předcházejícím počátku pojištění podle této smlouvy zaniká v plném rozsahu pojištění podle pojistné smlouvy č. 8603305877. Případné nespotřebované pojistné</w:t>
      </w:r>
      <w:r>
        <w:t xml:space="preserve"> bude převedeno na tuto pojistnou smlouvu a bude zaslána informace o způsobu vypořádání pojistného.</w:t>
      </w:r>
    </w:p>
    <w:p w:rsidR="00FF2C8E" w:rsidRDefault="009F1F6D">
      <w:pPr>
        <w:pStyle w:val="Nadpis80"/>
        <w:keepNext/>
        <w:keepLines/>
        <w:shd w:val="clear" w:color="auto" w:fill="auto"/>
        <w:spacing w:after="0" w:line="170" w:lineRule="exact"/>
        <w:ind w:left="300" w:firstLine="0"/>
      </w:pPr>
      <w:bookmarkStart w:id="11" w:name="bookmark11"/>
      <w:r>
        <w:t>ČLÁNEK 2.</w:t>
      </w:r>
      <w:bookmarkEnd w:id="11"/>
    </w:p>
    <w:p w:rsidR="00FF2C8E" w:rsidRDefault="009F1F6D">
      <w:pPr>
        <w:pStyle w:val="Nadpis80"/>
        <w:keepNext/>
        <w:keepLines/>
        <w:shd w:val="clear" w:color="auto" w:fill="auto"/>
        <w:spacing w:after="0" w:line="170" w:lineRule="exact"/>
        <w:ind w:left="300" w:firstLine="0"/>
      </w:pPr>
      <w:bookmarkStart w:id="12" w:name="bookmark12"/>
      <w:r>
        <w:rPr>
          <w:rStyle w:val="Nadpis81"/>
          <w:b/>
          <w:bCs/>
        </w:rPr>
        <w:t>Další druhy pojištění</w:t>
      </w:r>
      <w:bookmarkEnd w:id="12"/>
    </w:p>
    <w:p w:rsidR="00FF2C8E" w:rsidRDefault="009F1F6D">
      <w:pPr>
        <w:pStyle w:val="Nadpis80"/>
        <w:keepNext/>
        <w:keepLines/>
        <w:numPr>
          <w:ilvl w:val="0"/>
          <w:numId w:val="2"/>
        </w:numPr>
        <w:shd w:val="clear" w:color="auto" w:fill="auto"/>
        <w:tabs>
          <w:tab w:val="left" w:pos="300"/>
        </w:tabs>
        <w:spacing w:after="0" w:line="428" w:lineRule="exact"/>
        <w:ind w:firstLine="0"/>
        <w:jc w:val="both"/>
      </w:pPr>
      <w:bookmarkStart w:id="13" w:name="bookmark13"/>
      <w:r>
        <w:rPr>
          <w:rStyle w:val="Nadpis81"/>
          <w:b/>
          <w:bCs/>
        </w:rPr>
        <w:t>POUŠTĚNÍ ODPOVĚDNOSTI ZA Ú1MU</w:t>
      </w:r>
      <w:bookmarkEnd w:id="13"/>
    </w:p>
    <w:p w:rsidR="00FF2C8E" w:rsidRDefault="009F1F6D">
      <w:pPr>
        <w:pStyle w:val="Nadpis80"/>
        <w:keepNext/>
        <w:keepLines/>
        <w:numPr>
          <w:ilvl w:val="1"/>
          <w:numId w:val="2"/>
        </w:numPr>
        <w:shd w:val="clear" w:color="auto" w:fill="auto"/>
        <w:tabs>
          <w:tab w:val="left" w:pos="401"/>
        </w:tabs>
        <w:spacing w:after="0" w:line="428" w:lineRule="exact"/>
        <w:ind w:firstLine="0"/>
        <w:jc w:val="both"/>
      </w:pPr>
      <w:bookmarkStart w:id="14" w:name="bookmark14"/>
      <w:r>
        <w:t>Základní pojištění</w:t>
      </w:r>
      <w:bookmarkEnd w:id="14"/>
    </w:p>
    <w:p w:rsidR="00FF2C8E" w:rsidRDefault="009F1F6D">
      <w:pPr>
        <w:pStyle w:val="Zkladntext20"/>
        <w:shd w:val="clear" w:color="auto" w:fill="auto"/>
        <w:spacing w:before="0" w:after="186" w:line="223" w:lineRule="exact"/>
        <w:ind w:firstLine="0"/>
      </w:pPr>
      <w:r>
        <w:t xml:space="preserve">Pojištění se vztahuje na povinnost nahradit újmu včetně újmy způsobené </w:t>
      </w:r>
      <w:r>
        <w:t>vadou výrobku a vadou práce po předání.</w:t>
      </w:r>
    </w:p>
    <w:p w:rsidR="00FF2C8E" w:rsidRDefault="009F1F6D">
      <w:pPr>
        <w:pStyle w:val="Zkladntext20"/>
        <w:shd w:val="clear" w:color="auto" w:fill="auto"/>
        <w:spacing w:before="0" w:line="216" w:lineRule="exact"/>
        <w:ind w:firstLine="0"/>
        <w:jc w:val="left"/>
      </w:pPr>
      <w:r>
        <w:t>Pojištění se vztahuje na povinnost nahradit újmu způsobenou v souvislosti s předmětem činnosti pojištěného vymezeného v či. 1. odst. 2.</w:t>
      </w:r>
    </w:p>
    <w:p w:rsidR="00FF2C8E" w:rsidRDefault="009F1F6D">
      <w:pPr>
        <w:pStyle w:val="Zkladntext20"/>
        <w:shd w:val="clear" w:color="auto" w:fill="auto"/>
        <w:spacing w:before="0" w:after="186" w:line="216" w:lineRule="exact"/>
        <w:ind w:right="6160" w:firstLine="0"/>
        <w:jc w:val="left"/>
      </w:pPr>
      <w:r>
        <w:t>Limit pojistného plnění: 15 000 000 Kč Spoluúčast: 1 000 Kč</w:t>
      </w:r>
    </w:p>
    <w:p w:rsidR="00FF2C8E" w:rsidRDefault="009F1F6D">
      <w:pPr>
        <w:pStyle w:val="Zkladntext20"/>
        <w:shd w:val="clear" w:color="auto" w:fill="auto"/>
        <w:spacing w:before="0" w:after="7" w:line="209" w:lineRule="exact"/>
        <w:ind w:firstLine="0"/>
        <w:jc w:val="left"/>
      </w:pPr>
      <w:r>
        <w:t>Pokud činnost (někte</w:t>
      </w:r>
      <w:r>
        <w:t>rá z činností), na níž se vztahuje pojištění sjednané touto smlouvou, zahrnuje více oborů či podskupin (dále jen „obory") - jako např. obory činnosti živnosti volné, vztahuje se pojištění pouze na ty obory, které jsou výslovně uvedeny v dokladu vymezujícím</w:t>
      </w:r>
      <w:r>
        <w:t xml:space="preserve"> předmět činnosti pojištěného tvořícím přílohu této pojistné smlouvy (např. výpis z živnostenského či jiného veřejného rejstříku). Není-li takový doklad k pojistné smlouvě připojen, vztahuje se pojištění na ty obory, které má pojištěný uvedeny v příslušném</w:t>
      </w:r>
      <w:r>
        <w:t xml:space="preserve"> rejstříku, registru nebo jiné veřejné evidenci ke dni sjednání pojištění.</w:t>
      </w:r>
    </w:p>
    <w:p w:rsidR="00FF2C8E" w:rsidRDefault="009F1F6D">
      <w:pPr>
        <w:pStyle w:val="Nadpis80"/>
        <w:keepNext/>
        <w:keepLines/>
        <w:shd w:val="clear" w:color="auto" w:fill="auto"/>
        <w:spacing w:after="0" w:line="425" w:lineRule="exact"/>
        <w:ind w:firstLine="0"/>
        <w:jc w:val="both"/>
      </w:pPr>
      <w:bookmarkStart w:id="15" w:name="bookmark15"/>
      <w:r>
        <w:t>Hlavní činností pojištěného.</w:t>
      </w:r>
      <w:bookmarkEnd w:id="15"/>
    </w:p>
    <w:p w:rsidR="00FF2C8E" w:rsidRDefault="009F1F6D">
      <w:pPr>
        <w:pStyle w:val="Zkladntext20"/>
        <w:shd w:val="clear" w:color="auto" w:fill="auto"/>
        <w:spacing w:before="0" w:after="0" w:line="425" w:lineRule="exact"/>
        <w:ind w:firstLine="0"/>
      </w:pPr>
      <w:r>
        <w:t>Za hlavní činnosti se považují činnosti s nejvyšším podílem na ročních příjmech pojištěného:</w:t>
      </w:r>
    </w:p>
    <w:p w:rsidR="00FF2C8E" w:rsidRDefault="009F1F6D">
      <w:pPr>
        <w:pStyle w:val="Zkladntext20"/>
        <w:shd w:val="clear" w:color="auto" w:fill="auto"/>
        <w:spacing w:before="0" w:after="0" w:line="425" w:lineRule="exact"/>
        <w:ind w:firstLine="0"/>
      </w:pPr>
      <w:r>
        <w:t>- školka, jesle</w:t>
      </w:r>
    </w:p>
    <w:p w:rsidR="00FF2C8E" w:rsidRDefault="009F1F6D">
      <w:pPr>
        <w:pStyle w:val="Zkladntext20"/>
        <w:shd w:val="clear" w:color="auto" w:fill="auto"/>
        <w:spacing w:before="0" w:after="0" w:line="212" w:lineRule="exact"/>
        <w:ind w:firstLine="0"/>
      </w:pPr>
      <w:r>
        <w:t>Předpokladem plnění poiistiteLe je současné</w:t>
      </w:r>
      <w:r>
        <w:t xml:space="preserve"> splnění následujících podmínek:</w:t>
      </w:r>
    </w:p>
    <w:p w:rsidR="00FF2C8E" w:rsidRDefault="009F1F6D">
      <w:pPr>
        <w:pStyle w:val="Zkladntext20"/>
        <w:numPr>
          <w:ilvl w:val="0"/>
          <w:numId w:val="3"/>
        </w:numPr>
        <w:shd w:val="clear" w:color="auto" w:fill="auto"/>
        <w:tabs>
          <w:tab w:val="left" w:pos="337"/>
        </w:tabs>
        <w:spacing w:before="0" w:after="0" w:line="212" w:lineRule="exact"/>
        <w:ind w:firstLine="0"/>
      </w:pPr>
      <w:r>
        <w:t>újma byla způsobena v souvislostí s činností, která spadá do předmětu činnosti pojištěného vymezeného v či.</w:t>
      </w:r>
    </w:p>
    <w:p w:rsidR="00FF2C8E" w:rsidRDefault="009F1F6D">
      <w:pPr>
        <w:pStyle w:val="Zkladntext20"/>
        <w:numPr>
          <w:ilvl w:val="0"/>
          <w:numId w:val="4"/>
        </w:numPr>
        <w:shd w:val="clear" w:color="auto" w:fill="auto"/>
        <w:tabs>
          <w:tab w:val="left" w:pos="742"/>
        </w:tabs>
        <w:spacing w:before="0" w:after="0" w:line="212" w:lineRule="exact"/>
        <w:ind w:left="420" w:firstLine="0"/>
      </w:pPr>
      <w:r>
        <w:t>odst. 2,</w:t>
      </w:r>
    </w:p>
    <w:p w:rsidR="00FF2C8E" w:rsidRDefault="009F1F6D">
      <w:pPr>
        <w:pStyle w:val="Zkladntext20"/>
        <w:numPr>
          <w:ilvl w:val="0"/>
          <w:numId w:val="3"/>
        </w:numPr>
        <w:shd w:val="clear" w:color="auto" w:fill="auto"/>
        <w:tabs>
          <w:tab w:val="left" w:pos="348"/>
        </w:tabs>
        <w:spacing w:before="0" w:after="0" w:line="212" w:lineRule="exact"/>
        <w:ind w:firstLine="0"/>
      </w:pPr>
      <w:r>
        <w:t>pojištěný je v době vzniku škodné události oprávněn k provozování příslušné činnosti na základě obecně</w:t>
      </w:r>
    </w:p>
    <w:p w:rsidR="00FF2C8E" w:rsidRDefault="009F1F6D">
      <w:pPr>
        <w:pStyle w:val="Zkladntext20"/>
        <w:shd w:val="clear" w:color="auto" w:fill="auto"/>
        <w:spacing w:before="0" w:after="0" w:line="212" w:lineRule="exact"/>
        <w:ind w:left="420" w:firstLine="0"/>
      </w:pPr>
      <w:r>
        <w:t>záv</w:t>
      </w:r>
      <w:r>
        <w:t>azných právních předpisů,</w:t>
      </w:r>
    </w:p>
    <w:p w:rsidR="00FF2C8E" w:rsidRDefault="009F1F6D">
      <w:pPr>
        <w:pStyle w:val="Zkladntext20"/>
        <w:numPr>
          <w:ilvl w:val="0"/>
          <w:numId w:val="3"/>
        </w:numPr>
        <w:shd w:val="clear" w:color="auto" w:fill="auto"/>
        <w:tabs>
          <w:tab w:val="left" w:pos="348"/>
        </w:tabs>
        <w:spacing w:before="0" w:after="0" w:line="212" w:lineRule="exact"/>
        <w:ind w:firstLine="0"/>
      </w:pPr>
      <w:r>
        <w:lastRenderedPageBreak/>
        <w:t>odpovědnost za újmu způsobenou v souvislosti s příslušnou činností není z pojištění vyloučena touto</w:t>
      </w:r>
    </w:p>
    <w:p w:rsidR="00FF2C8E" w:rsidRDefault="009F1F6D">
      <w:pPr>
        <w:pStyle w:val="Zkladntext20"/>
        <w:shd w:val="clear" w:color="auto" w:fill="auto"/>
        <w:spacing w:before="0" w:after="13" w:line="212" w:lineRule="exact"/>
        <w:ind w:left="420" w:firstLine="0"/>
      </w:pPr>
      <w:r>
        <w:t>pojistnou smlouvou, pojistnými podmínkami nebo zvláštními ujednáními vztahujícími se k pojištění.</w:t>
      </w:r>
    </w:p>
    <w:p w:rsidR="00FF2C8E" w:rsidRDefault="009F1F6D">
      <w:pPr>
        <w:pStyle w:val="Nadpis80"/>
        <w:keepNext/>
        <w:keepLines/>
        <w:numPr>
          <w:ilvl w:val="1"/>
          <w:numId w:val="2"/>
        </w:numPr>
        <w:shd w:val="clear" w:color="auto" w:fill="auto"/>
        <w:tabs>
          <w:tab w:val="left" w:pos="441"/>
        </w:tabs>
        <w:spacing w:after="0" w:line="421" w:lineRule="exact"/>
        <w:ind w:firstLine="0"/>
        <w:jc w:val="both"/>
      </w:pPr>
      <w:bookmarkStart w:id="16" w:name="bookmark16"/>
      <w:r>
        <w:t>Územní platnost</w:t>
      </w:r>
      <w:bookmarkEnd w:id="16"/>
    </w:p>
    <w:p w:rsidR="00FF2C8E" w:rsidRDefault="009F1F6D">
      <w:pPr>
        <w:pStyle w:val="Zkladntext20"/>
        <w:shd w:val="clear" w:color="auto" w:fill="auto"/>
        <w:spacing w:before="0" w:after="0" w:line="421" w:lineRule="exact"/>
        <w:ind w:firstLine="0"/>
      </w:pPr>
      <w:r>
        <w:t xml:space="preserve">Pojištění se </w:t>
      </w:r>
      <w:r>
        <w:t>sjednává s územní platností: území České republiky.</w:t>
      </w:r>
    </w:p>
    <w:p w:rsidR="00FF2C8E" w:rsidRDefault="009F1F6D">
      <w:pPr>
        <w:pStyle w:val="Nadpis80"/>
        <w:keepNext/>
        <w:keepLines/>
        <w:numPr>
          <w:ilvl w:val="1"/>
          <w:numId w:val="2"/>
        </w:numPr>
        <w:shd w:val="clear" w:color="auto" w:fill="auto"/>
        <w:tabs>
          <w:tab w:val="left" w:pos="441"/>
        </w:tabs>
        <w:spacing w:after="613" w:line="421" w:lineRule="exact"/>
        <w:ind w:firstLine="0"/>
        <w:jc w:val="both"/>
      </w:pPr>
      <w:bookmarkStart w:id="17" w:name="bookmark17"/>
      <w:r>
        <w:t>Zvláštní smluvní ujednání vztahující se k pojištění odpovědností za újmu</w:t>
      </w:r>
      <w:bookmarkEnd w:id="17"/>
    </w:p>
    <w:p w:rsidR="00FF2C8E" w:rsidRDefault="009F1F6D">
      <w:pPr>
        <w:pStyle w:val="Zkladntext20"/>
        <w:shd w:val="clear" w:color="auto" w:fill="auto"/>
        <w:spacing w:before="0" w:after="417" w:line="180" w:lineRule="exact"/>
        <w:ind w:firstLine="0"/>
      </w:pPr>
      <w:r>
        <w:t>Pojištění se vztahuje pouze na odpovědnost za újmu způsobenou v souvislosti s činností(-mi):školka, jesle</w:t>
      </w:r>
    </w:p>
    <w:p w:rsidR="00FF2C8E" w:rsidRDefault="009F1F6D">
      <w:pPr>
        <w:pStyle w:val="Nadpis80"/>
        <w:keepNext/>
        <w:keepLines/>
        <w:shd w:val="clear" w:color="auto" w:fill="auto"/>
        <w:spacing w:after="0" w:line="170" w:lineRule="exact"/>
        <w:ind w:left="4060" w:firstLine="0"/>
        <w:jc w:val="left"/>
      </w:pPr>
      <w:bookmarkStart w:id="18" w:name="bookmark18"/>
      <w:r>
        <w:t>ČLÁNEK 3.</w:t>
      </w:r>
      <w:bookmarkEnd w:id="18"/>
    </w:p>
    <w:p w:rsidR="00FF2C8E" w:rsidRDefault="009F1F6D">
      <w:pPr>
        <w:pStyle w:val="Nadpis80"/>
        <w:keepNext/>
        <w:keepLines/>
        <w:shd w:val="clear" w:color="auto" w:fill="auto"/>
        <w:spacing w:after="120" w:line="170" w:lineRule="exact"/>
        <w:ind w:left="3440" w:firstLine="0"/>
        <w:jc w:val="left"/>
      </w:pPr>
      <w:bookmarkStart w:id="19" w:name="bookmark19"/>
      <w:r>
        <w:rPr>
          <w:rStyle w:val="Nadpis81"/>
          <w:b/>
          <w:bCs/>
        </w:rPr>
        <w:t xml:space="preserve">Zvláštní údaje </w:t>
      </w:r>
      <w:r>
        <w:rPr>
          <w:rStyle w:val="Nadpis81"/>
          <w:b/>
          <w:bCs/>
        </w:rPr>
        <w:t>a ujednání</w:t>
      </w:r>
      <w:bookmarkEnd w:id="19"/>
    </w:p>
    <w:p w:rsidR="00FF2C8E" w:rsidRDefault="009F1F6D">
      <w:pPr>
        <w:pStyle w:val="Zkladntext20"/>
        <w:shd w:val="clear" w:color="auto" w:fill="auto"/>
        <w:spacing w:before="0" w:after="0" w:line="212" w:lineRule="exact"/>
        <w:ind w:firstLine="0"/>
        <w:sectPr w:rsidR="00FF2C8E">
          <w:pgSz w:w="11900" w:h="16840"/>
          <w:pgMar w:top="1955" w:right="840" w:bottom="2172" w:left="1658" w:header="0" w:footer="3" w:gutter="0"/>
          <w:cols w:space="720"/>
          <w:noEndnote/>
          <w:docGrid w:linePitch="360"/>
        </w:sectPr>
      </w:pPr>
      <w:r>
        <w:t>Pokud je věc umělecké, historické nebo sběratelské hodnoty současně cenným předmětem, musí být uložena a zabezpečena tak, aby toto zabezpečení minimálně odpovídalo předepsanému způsobu zabezpečení cenných předmětů vyplývaj</w:t>
      </w:r>
      <w:r>
        <w:t>ícímu z pojistných podmínek upravujících způsoby zabezpečení.</w:t>
      </w:r>
    </w:p>
    <w:p w:rsidR="00FF2C8E" w:rsidRDefault="009F1F6D">
      <w:pPr>
        <w:pStyle w:val="Nadpis80"/>
        <w:keepNext/>
        <w:keepLines/>
        <w:shd w:val="clear" w:color="auto" w:fill="auto"/>
        <w:spacing w:after="220"/>
        <w:ind w:left="420" w:firstLine="0"/>
      </w:pPr>
      <w:bookmarkStart w:id="20" w:name="bookmark22"/>
      <w:r>
        <w:lastRenderedPageBreak/>
        <w:t>ČLÁNEK 4.</w:t>
      </w:r>
      <w:r>
        <w:br/>
      </w:r>
      <w:r>
        <w:rPr>
          <w:rStyle w:val="Nadpis81"/>
          <w:b/>
          <w:bCs/>
        </w:rPr>
        <w:t>Údaje o pojistném</w:t>
      </w:r>
      <w:bookmarkEnd w:id="20"/>
    </w:p>
    <w:p w:rsidR="00FF2C8E" w:rsidRDefault="009F1F6D">
      <w:pPr>
        <w:pStyle w:val="Nadpis80"/>
        <w:keepNext/>
        <w:keepLines/>
        <w:shd w:val="clear" w:color="auto" w:fill="auto"/>
        <w:spacing w:after="0" w:line="313" w:lineRule="exact"/>
        <w:ind w:firstLine="0"/>
        <w:jc w:val="left"/>
      </w:pPr>
      <w:bookmarkStart w:id="21" w:name="bookmark23"/>
      <w:r>
        <w:t>1. Pojistné:</w:t>
      </w:r>
      <w:bookmarkEnd w:id="21"/>
    </w:p>
    <w:p w:rsidR="00FF2C8E" w:rsidRDefault="009F1F6D">
      <w:pPr>
        <w:pStyle w:val="Zkladntext50"/>
        <w:shd w:val="clear" w:color="auto" w:fill="auto"/>
        <w:spacing w:before="0" w:line="313" w:lineRule="exact"/>
        <w:ind w:left="300" w:firstLine="0"/>
        <w:jc w:val="both"/>
      </w:pPr>
      <w:r>
        <w:t>Pojištění odpovědnosti za újmu - základní</w:t>
      </w:r>
    </w:p>
    <w:p w:rsidR="00FF2C8E" w:rsidRDefault="009F1F6D">
      <w:pPr>
        <w:pStyle w:val="Zkladntext20"/>
        <w:shd w:val="clear" w:color="auto" w:fill="auto"/>
        <w:tabs>
          <w:tab w:val="left" w:leader="dot" w:pos="5491"/>
        </w:tabs>
        <w:spacing w:before="0" w:after="0" w:line="313" w:lineRule="exact"/>
        <w:ind w:left="300" w:firstLine="0"/>
      </w:pPr>
      <w:r>
        <w:t xml:space="preserve">Roční pojistné </w:t>
      </w:r>
      <w:r>
        <w:tab/>
        <w:t xml:space="preserve"> 21 505 Kč</w:t>
      </w:r>
    </w:p>
    <w:p w:rsidR="00FF2C8E" w:rsidRDefault="009F1F6D">
      <w:pPr>
        <w:pStyle w:val="Nadpis80"/>
        <w:keepNext/>
        <w:keepLines/>
        <w:shd w:val="clear" w:color="auto" w:fill="auto"/>
        <w:tabs>
          <w:tab w:val="left" w:leader="dot" w:pos="6077"/>
        </w:tabs>
        <w:spacing w:after="101" w:line="170" w:lineRule="exact"/>
        <w:ind w:left="300" w:firstLine="0"/>
        <w:jc w:val="both"/>
      </w:pPr>
      <w:bookmarkStart w:id="22" w:name="bookmark24"/>
      <w:r>
        <w:t xml:space="preserve">Celkové roční pojistné před úpravou </w:t>
      </w:r>
      <w:r>
        <w:tab/>
        <w:t xml:space="preserve"> 21 505 Kč</w:t>
      </w:r>
      <w:bookmarkEnd w:id="22"/>
    </w:p>
    <w:p w:rsidR="00FF2C8E" w:rsidRDefault="009F1F6D">
      <w:pPr>
        <w:pStyle w:val="Zkladntext50"/>
        <w:shd w:val="clear" w:color="auto" w:fill="auto"/>
        <w:spacing w:before="0" w:after="21" w:line="170" w:lineRule="exact"/>
        <w:ind w:left="300" w:firstLine="0"/>
        <w:jc w:val="both"/>
      </w:pPr>
      <w:r>
        <w:t xml:space="preserve">Sjednává se běžné pojistné s </w:t>
      </w:r>
      <w:r>
        <w:t>pojistným obdobím 12 měsíců.</w:t>
      </w:r>
    </w:p>
    <w:p w:rsidR="00FF2C8E" w:rsidRDefault="009F1F6D">
      <w:pPr>
        <w:pStyle w:val="Zkladntext50"/>
        <w:shd w:val="clear" w:color="auto" w:fill="auto"/>
        <w:tabs>
          <w:tab w:val="left" w:leader="dot" w:pos="6077"/>
          <w:tab w:val="left" w:pos="8537"/>
        </w:tabs>
        <w:spacing w:before="0" w:line="266" w:lineRule="exact"/>
        <w:ind w:left="300" w:firstLine="0"/>
        <w:jc w:val="both"/>
      </w:pPr>
      <w:r>
        <w:t xml:space="preserve">Sleva za délku pojistného období </w:t>
      </w:r>
      <w:r>
        <w:tab/>
        <w:t xml:space="preserve"> *</w:t>
      </w:r>
      <w:r>
        <w:tab/>
        <w:t>-5 %</w:t>
      </w:r>
    </w:p>
    <w:p w:rsidR="00FF2C8E" w:rsidRDefault="009F1F6D">
      <w:pPr>
        <w:pStyle w:val="Zkladntext50"/>
        <w:shd w:val="clear" w:color="auto" w:fill="auto"/>
        <w:tabs>
          <w:tab w:val="left" w:leader="dot" w:pos="6077"/>
        </w:tabs>
        <w:spacing w:before="0" w:line="266" w:lineRule="exact"/>
        <w:ind w:left="300" w:firstLine="0"/>
        <w:jc w:val="both"/>
      </w:pPr>
      <w:r>
        <w:t xml:space="preserve">Jiná sleva / přirážka </w:t>
      </w:r>
      <w:r>
        <w:tab/>
        <w:t xml:space="preserve"> -20 %</w:t>
      </w:r>
    </w:p>
    <w:p w:rsidR="00FF2C8E" w:rsidRDefault="009F1F6D">
      <w:pPr>
        <w:pStyle w:val="Zkladntext50"/>
        <w:shd w:val="clear" w:color="auto" w:fill="auto"/>
        <w:tabs>
          <w:tab w:val="left" w:leader="dot" w:pos="6077"/>
        </w:tabs>
        <w:spacing w:before="0" w:line="266" w:lineRule="exact"/>
        <w:ind w:left="300" w:firstLine="0"/>
        <w:jc w:val="both"/>
      </w:pPr>
      <w:r>
        <w:t xml:space="preserve">Celkem sleva / přirážka </w:t>
      </w:r>
      <w:r>
        <w:tab/>
        <w:t xml:space="preserve"> -25 %</w:t>
      </w:r>
    </w:p>
    <w:p w:rsidR="00FF2C8E" w:rsidRDefault="009F1F6D">
      <w:pPr>
        <w:pStyle w:val="Zkladntext50"/>
        <w:shd w:val="clear" w:color="auto" w:fill="auto"/>
        <w:tabs>
          <w:tab w:val="left" w:leader="dot" w:pos="6077"/>
        </w:tabs>
        <w:spacing w:before="0" w:line="266" w:lineRule="exact"/>
        <w:ind w:left="300" w:firstLine="0"/>
        <w:jc w:val="both"/>
      </w:pPr>
      <w:r>
        <w:t xml:space="preserve">Celkové roční pojistné po úpravě </w:t>
      </w:r>
      <w:r>
        <w:tab/>
        <w:t xml:space="preserve"> 16 128 Kč</w:t>
      </w:r>
    </w:p>
    <w:p w:rsidR="00FF2C8E" w:rsidRDefault="00B85C9D">
      <w:pPr>
        <w:pStyle w:val="Zkladntext50"/>
        <w:shd w:val="clear" w:color="auto" w:fill="auto"/>
        <w:tabs>
          <w:tab w:val="left" w:leader="dot" w:pos="6077"/>
        </w:tabs>
        <w:spacing w:before="0" w:line="266" w:lineRule="exact"/>
        <w:ind w:left="30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913765" distL="63500" distR="63500" simplePos="0" relativeHeight="377487106" behindDoc="1" locked="0" layoutInCell="1" allowOverlap="1">
                <wp:simplePos x="0" y="0"/>
                <wp:positionH relativeFrom="margin">
                  <wp:posOffset>53975</wp:posOffset>
                </wp:positionH>
                <wp:positionV relativeFrom="paragraph">
                  <wp:posOffset>234950</wp:posOffset>
                </wp:positionV>
                <wp:extent cx="123190" cy="266700"/>
                <wp:effectExtent l="0" t="0" r="3810" b="3175"/>
                <wp:wrapTopAndBottom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C8E" w:rsidRDefault="009F1F6D">
                            <w:pPr>
                              <w:pStyle w:val="Nadpis6"/>
                              <w:keepNext/>
                              <w:keepLines/>
                              <w:shd w:val="clear" w:color="auto" w:fill="auto"/>
                              <w:spacing w:line="420" w:lineRule="exact"/>
                            </w:pPr>
                            <w:bookmarkStart w:id="23" w:name="bookmark20"/>
                            <w:r>
                              <w:rPr>
                                <w:rStyle w:val="Nadpis613ptExact"/>
                              </w:rPr>
                              <w:t>2</w:t>
                            </w:r>
                            <w:r>
                              <w:t>.</w:t>
                            </w:r>
                            <w:bookmarkEnd w:id="2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.25pt;margin-top:18.5pt;width:9.7pt;height:21pt;z-index:-125829374;visibility:visible;mso-wrap-style:square;mso-width-percent:0;mso-height-percent:0;mso-wrap-distance-left:5pt;mso-wrap-distance-top:0;mso-wrap-distance-right:5pt;mso-wrap-distance-bottom:71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ycrAIAAKk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" filled="f" stroked="f">
                <v:textbox style="mso-fit-shape-to-text:t" inset="0,0,0,0">
                  <w:txbxContent>
                    <w:p w:rsidR="00FF2C8E" w:rsidRDefault="009F1F6D">
                      <w:pPr>
                        <w:pStyle w:val="Nadpis6"/>
                        <w:keepNext/>
                        <w:keepLines/>
                        <w:shd w:val="clear" w:color="auto" w:fill="auto"/>
                        <w:spacing w:line="420" w:lineRule="exact"/>
                      </w:pPr>
                      <w:bookmarkStart w:id="24" w:name="bookmark20"/>
                      <w:r>
                        <w:rPr>
                          <w:rStyle w:val="Nadpis613ptExact"/>
                        </w:rPr>
                        <w:t>2</w:t>
                      </w:r>
                      <w:r>
                        <w:t>.</w:t>
                      </w:r>
                      <w:bookmarkEnd w:id="2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208915</wp:posOffset>
                </wp:positionH>
                <wp:positionV relativeFrom="paragraph">
                  <wp:posOffset>349885</wp:posOffset>
                </wp:positionV>
                <wp:extent cx="2327275" cy="228600"/>
                <wp:effectExtent l="0" t="0" r="0" b="0"/>
                <wp:wrapTopAndBottom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C8E" w:rsidRDefault="009F1F6D">
                            <w:pPr>
                              <w:pStyle w:val="Nadpis80"/>
                              <w:keepNext/>
                              <w:keepLines/>
                              <w:shd w:val="clear" w:color="auto" w:fill="auto"/>
                              <w:spacing w:after="0" w:line="170" w:lineRule="exact"/>
                              <w:ind w:firstLine="0"/>
                              <w:jc w:val="left"/>
                            </w:pPr>
                            <w:bookmarkStart w:id="25" w:name="bookmark21"/>
                            <w:r>
                              <w:rPr>
                                <w:rStyle w:val="Nadpis8Exact"/>
                                <w:b/>
                                <w:bCs/>
                              </w:rPr>
                              <w:t>Pojistné za pojistné období je splatné vždy:</w:t>
                            </w:r>
                            <w:bookmarkEnd w:id="25"/>
                          </w:p>
                          <w:p w:rsidR="00FF2C8E" w:rsidRDefault="009F1F6D">
                            <w:pPr>
                              <w:pStyle w:val="Zkladntext6"/>
                              <w:shd w:val="clear" w:color="auto" w:fill="auto"/>
                              <w:spacing w:line="190" w:lineRule="exact"/>
                              <w:ind w:left="1720"/>
                            </w:pPr>
                            <w:r>
                              <w:t>k 01.01.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6.45pt;margin-top:27.55pt;width:183.25pt;height:18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9Cesg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" filled="f" stroked="f">
                <v:textbox style="mso-fit-shape-to-text:t" inset="0,0,0,0">
                  <w:txbxContent>
                    <w:p w:rsidR="00FF2C8E" w:rsidRDefault="009F1F6D">
                      <w:pPr>
                        <w:pStyle w:val="Nadpis80"/>
                        <w:keepNext/>
                        <w:keepLines/>
                        <w:shd w:val="clear" w:color="auto" w:fill="auto"/>
                        <w:spacing w:after="0" w:line="170" w:lineRule="exact"/>
                        <w:ind w:firstLine="0"/>
                        <w:jc w:val="left"/>
                      </w:pPr>
                      <w:bookmarkStart w:id="26" w:name="bookmark21"/>
                      <w:r>
                        <w:rPr>
                          <w:rStyle w:val="Nadpis8Exact"/>
                          <w:b/>
                          <w:bCs/>
                        </w:rPr>
                        <w:t>Pojistné za pojistné období je splatné vždy:</w:t>
                      </w:r>
                      <w:bookmarkEnd w:id="26"/>
                    </w:p>
                    <w:p w:rsidR="00FF2C8E" w:rsidRDefault="009F1F6D">
                      <w:pPr>
                        <w:pStyle w:val="Zkladntext6"/>
                        <w:shd w:val="clear" w:color="auto" w:fill="auto"/>
                        <w:spacing w:line="190" w:lineRule="exact"/>
                        <w:ind w:left="1720"/>
                      </w:pPr>
                      <w:r>
                        <w:t>k 01.01.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725930" simplePos="0" relativeHeight="377487108" behindDoc="1" locked="0" layoutInCell="1" allowOverlap="1">
                <wp:simplePos x="0" y="0"/>
                <wp:positionH relativeFrom="margin">
                  <wp:posOffset>227330</wp:posOffset>
                </wp:positionH>
                <wp:positionV relativeFrom="paragraph">
                  <wp:posOffset>617220</wp:posOffset>
                </wp:positionV>
                <wp:extent cx="4018915" cy="114300"/>
                <wp:effectExtent l="0" t="0" r="1905" b="0"/>
                <wp:wrapTopAndBottom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C8E" w:rsidRDefault="009F1F6D">
                            <w:pPr>
                              <w:pStyle w:val="Zkladntext20"/>
                              <w:shd w:val="clear" w:color="auto" w:fill="auto"/>
                              <w:spacing w:before="0"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každého </w:t>
                            </w:r>
                            <w:r>
                              <w:rPr>
                                <w:rStyle w:val="Zkladntext2Exact"/>
                              </w:rPr>
                              <w:t>roku převodním příkazem s připomenutím platby na účet pojistitele.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7.9pt;margin-top:48.6pt;width:316.45pt;height:9pt;z-index:-125829372;visibility:visible;mso-wrap-style:square;mso-width-percent:0;mso-height-percent:0;mso-wrap-distance-left:5pt;mso-wrap-distance-top:0;mso-wrap-distance-right:135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xZsgIAALE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" filled="f" stroked="f">
                <v:textbox style="mso-fit-shape-to-text:t" inset="0,0,0,0">
                  <w:txbxContent>
                    <w:p w:rsidR="00FF2C8E" w:rsidRDefault="009F1F6D">
                      <w:pPr>
                        <w:pStyle w:val="Zkladntext20"/>
                        <w:shd w:val="clear" w:color="auto" w:fill="auto"/>
                        <w:spacing w:before="0" w:after="0" w:line="18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každého </w:t>
                      </w:r>
                      <w:r>
                        <w:rPr>
                          <w:rStyle w:val="Zkladntext2Exact"/>
                        </w:rPr>
                        <w:t>roku převodním příkazem s připomenutím platby na účet pojistitele.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80340" distR="580390" simplePos="0" relativeHeight="377487109" behindDoc="1" locked="0" layoutInCell="1" allowOverlap="1">
                <wp:simplePos x="0" y="0"/>
                <wp:positionH relativeFrom="margin">
                  <wp:posOffset>234315</wp:posOffset>
                </wp:positionH>
                <wp:positionV relativeFrom="paragraph">
                  <wp:posOffset>760730</wp:posOffset>
                </wp:positionV>
                <wp:extent cx="1842770" cy="403860"/>
                <wp:effectExtent l="0" t="0" r="0" b="3810"/>
                <wp:wrapTopAndBottom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C8E" w:rsidRDefault="009F1F6D">
                            <w:pPr>
                              <w:pStyle w:val="Zkladntext20"/>
                              <w:shd w:val="clear" w:color="auto" w:fill="auto"/>
                              <w:spacing w:before="0" w:after="0" w:line="212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Peněžní ústav: Česká spo</w:t>
                            </w:r>
                            <w:r w:rsidR="00B85C9D">
                              <w:rPr>
                                <w:rStyle w:val="Zkladntext2Exact"/>
                              </w:rPr>
                              <w:t xml:space="preserve">řitelna a.s. Číslo účtu:  Kód banky:  Konstantní symbol:  Variabilní symbol: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18.45pt;margin-top:59.9pt;width:145.1pt;height:31.8pt;z-index:-125829371;visibility:visible;mso-wrap-style:square;mso-width-percent:0;mso-height-percent:0;mso-wrap-distance-left:14.2pt;mso-wrap-distance-top:0;mso-wrap-distance-right:45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ccKsQ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" filled="f" stroked="f">
                <v:textbox style="mso-fit-shape-to-text:t" inset="0,0,0,0">
                  <w:txbxContent>
                    <w:p w:rsidR="00FF2C8E" w:rsidRDefault="009F1F6D">
                      <w:pPr>
                        <w:pStyle w:val="Zkladntext20"/>
                        <w:shd w:val="clear" w:color="auto" w:fill="auto"/>
                        <w:spacing w:before="0" w:after="0" w:line="212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Peněžní ústav: Česká spo</w:t>
                      </w:r>
                      <w:r w:rsidR="00B85C9D">
                        <w:rPr>
                          <w:rStyle w:val="Zkladntext2Exact"/>
                        </w:rPr>
                        <w:t xml:space="preserve">řitelna a.s. Číslo účtu:  Kód banky:  Konstantní symbol:  Variabilní symbol: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8435" distL="63500" distR="304165" simplePos="0" relativeHeight="377487110" behindDoc="1" locked="0" layoutInCell="1" allowOverlap="1">
                <wp:simplePos x="0" y="0"/>
                <wp:positionH relativeFrom="margin">
                  <wp:posOffset>2657475</wp:posOffset>
                </wp:positionH>
                <wp:positionV relativeFrom="paragraph">
                  <wp:posOffset>973455</wp:posOffset>
                </wp:positionV>
                <wp:extent cx="2059940" cy="265430"/>
                <wp:effectExtent l="0" t="1905" r="0" b="635"/>
                <wp:wrapTopAndBottom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94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C8E" w:rsidRDefault="009F1F6D">
                            <w:pPr>
                              <w:pStyle w:val="Zkladntext20"/>
                              <w:shd w:val="clear" w:color="auto" w:fill="auto"/>
                              <w:spacing w:before="0" w:after="0" w:line="209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QR kód k vyplnění platebního příkazu na platbu prvního p</w:t>
                            </w:r>
                            <w:r>
                              <w:rPr>
                                <w:rStyle w:val="Zkladntext2Exact"/>
                              </w:rPr>
                              <w:t>ojistného: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209.25pt;margin-top:76.65pt;width:162.2pt;height:20.9pt;z-index:-125829370;visibility:visible;mso-wrap-style:square;mso-width-percent:0;mso-height-percent:0;mso-wrap-distance-left:5pt;mso-wrap-distance-top:0;mso-wrap-distance-right:23.95pt;mso-wrap-distance-bottom:14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VPswIAALI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" filled="f" stroked="f">
                <v:textbox style="mso-fit-shape-to-text:t" inset="0,0,0,0">
                  <w:txbxContent>
                    <w:p w:rsidR="00FF2C8E" w:rsidRDefault="009F1F6D">
                      <w:pPr>
                        <w:pStyle w:val="Zkladntext20"/>
                        <w:shd w:val="clear" w:color="auto" w:fill="auto"/>
                        <w:spacing w:before="0" w:after="0" w:line="209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QR kód k vyplnění platebního příkazu na platbu prvního p</w:t>
                      </w:r>
                      <w:r>
                        <w:rPr>
                          <w:rStyle w:val="Zkladntext2Exact"/>
                        </w:rPr>
                        <w:t>ojistného: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057275" distR="267335" simplePos="0" relativeHeight="377487111" behindDoc="1" locked="0" layoutInCell="1" allowOverlap="1">
            <wp:simplePos x="0" y="0"/>
            <wp:positionH relativeFrom="margin">
              <wp:posOffset>5020945</wp:posOffset>
            </wp:positionH>
            <wp:positionV relativeFrom="paragraph">
              <wp:posOffset>774700</wp:posOffset>
            </wp:positionV>
            <wp:extent cx="682625" cy="676910"/>
            <wp:effectExtent l="0" t="0" r="3175" b="8890"/>
            <wp:wrapTopAndBottom/>
            <wp:docPr id="18" name="obrázek 11" descr="C:\Users\DANA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ANA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F6D">
        <w:t xml:space="preserve">Pojistné za pojistné období </w:t>
      </w:r>
      <w:r w:rsidR="009F1F6D">
        <w:tab/>
        <w:t xml:space="preserve"> 16 128 Kč</w:t>
      </w:r>
    </w:p>
    <w:p w:rsidR="00FF2C8E" w:rsidRDefault="009F1F6D">
      <w:pPr>
        <w:pStyle w:val="Nadpis80"/>
        <w:keepNext/>
        <w:keepLines/>
        <w:shd w:val="clear" w:color="auto" w:fill="auto"/>
        <w:spacing w:after="0" w:line="170" w:lineRule="exact"/>
        <w:ind w:left="4040" w:firstLine="0"/>
        <w:jc w:val="left"/>
      </w:pPr>
      <w:bookmarkStart w:id="27" w:name="bookmark25"/>
      <w:r>
        <w:t>ČLÁNEK 5.</w:t>
      </w:r>
      <w:bookmarkEnd w:id="27"/>
    </w:p>
    <w:p w:rsidR="00FF2C8E" w:rsidRDefault="009F1F6D">
      <w:pPr>
        <w:pStyle w:val="Nadpis80"/>
        <w:keepNext/>
        <w:keepLines/>
        <w:shd w:val="clear" w:color="auto" w:fill="auto"/>
        <w:spacing w:after="333" w:line="170" w:lineRule="exact"/>
        <w:ind w:left="3360" w:firstLine="0"/>
        <w:jc w:val="left"/>
      </w:pPr>
      <w:bookmarkStart w:id="28" w:name="bookmark26"/>
      <w:r>
        <w:rPr>
          <w:rStyle w:val="Nadpis81"/>
          <w:b/>
          <w:bCs/>
        </w:rPr>
        <w:t>Hlášení škodných událostí</w:t>
      </w:r>
      <w:bookmarkEnd w:id="28"/>
    </w:p>
    <w:p w:rsidR="00FF2C8E" w:rsidRDefault="009F1F6D">
      <w:pPr>
        <w:pStyle w:val="Zkladntext20"/>
        <w:shd w:val="clear" w:color="auto" w:fill="auto"/>
        <w:spacing w:before="0" w:after="174" w:line="180" w:lineRule="exact"/>
        <w:ind w:left="300" w:firstLine="0"/>
        <w:jc w:val="left"/>
      </w:pPr>
      <w:r>
        <w:t>Vznik škodné události hlásí pojistník bez zbytečného odkladu na níže uvedené kontaktní údaje:</w:t>
      </w:r>
    </w:p>
    <w:p w:rsidR="00FF2C8E" w:rsidRDefault="009F1F6D">
      <w:pPr>
        <w:pStyle w:val="Zkladntext20"/>
        <w:shd w:val="clear" w:color="auto" w:fill="auto"/>
        <w:spacing w:before="0" w:after="0" w:line="212" w:lineRule="exact"/>
        <w:ind w:left="300" w:firstLine="0"/>
        <w:jc w:val="left"/>
      </w:pPr>
      <w:r>
        <w:t>Kooperativa pojišťovna, a.s., Vienna Insurance Group</w:t>
      </w:r>
    </w:p>
    <w:p w:rsidR="00FF2C8E" w:rsidRDefault="009F1F6D">
      <w:pPr>
        <w:pStyle w:val="Zkladntext20"/>
        <w:shd w:val="clear" w:color="auto" w:fill="auto"/>
        <w:spacing w:before="0" w:after="0" w:line="212" w:lineRule="exact"/>
        <w:ind w:left="300" w:firstLine="0"/>
        <w:jc w:val="left"/>
      </w:pPr>
      <w:r>
        <w:t xml:space="preserve">CENTRUM ZÁKAZNICKÉ </w:t>
      </w:r>
      <w:r>
        <w:t>PODPORY</w:t>
      </w:r>
    </w:p>
    <w:p w:rsidR="00FF2C8E" w:rsidRDefault="009F1F6D">
      <w:pPr>
        <w:pStyle w:val="Zkladntext20"/>
        <w:shd w:val="clear" w:color="auto" w:fill="auto"/>
        <w:spacing w:before="0" w:after="0" w:line="212" w:lineRule="exact"/>
        <w:ind w:left="300" w:firstLine="0"/>
        <w:jc w:val="left"/>
      </w:pPr>
      <w:r>
        <w:t>Centrální podatelna</w:t>
      </w:r>
    </w:p>
    <w:p w:rsidR="00FF2C8E" w:rsidRDefault="009F1F6D">
      <w:pPr>
        <w:pStyle w:val="Zkladntext20"/>
        <w:shd w:val="clear" w:color="auto" w:fill="auto"/>
        <w:spacing w:before="0" w:after="0" w:line="212" w:lineRule="exact"/>
        <w:ind w:left="300" w:firstLine="0"/>
        <w:jc w:val="left"/>
      </w:pPr>
      <w:r>
        <w:t>Brněnská 634</w:t>
      </w:r>
    </w:p>
    <w:p w:rsidR="00FF2C8E" w:rsidRDefault="009F1F6D">
      <w:pPr>
        <w:pStyle w:val="Zkladntext20"/>
        <w:shd w:val="clear" w:color="auto" w:fill="auto"/>
        <w:spacing w:before="0" w:after="0" w:line="212" w:lineRule="exact"/>
        <w:ind w:left="300" w:firstLine="0"/>
        <w:jc w:val="left"/>
      </w:pPr>
      <w:r>
        <w:t>664 42 Modříce</w:t>
      </w:r>
    </w:p>
    <w:p w:rsidR="00FF2C8E" w:rsidRDefault="00B85C9D">
      <w:pPr>
        <w:pStyle w:val="Zkladntext20"/>
        <w:shd w:val="clear" w:color="auto" w:fill="auto"/>
        <w:spacing w:before="0" w:after="0" w:line="212" w:lineRule="exact"/>
        <w:ind w:left="300" w:firstLine="0"/>
        <w:jc w:val="left"/>
      </w:pPr>
      <w:r>
        <w:t xml:space="preserve">Tel: </w:t>
      </w:r>
    </w:p>
    <w:p w:rsidR="00FF2C8E" w:rsidRDefault="00FF2C8E">
      <w:pPr>
        <w:pStyle w:val="Zkladntext20"/>
        <w:shd w:val="clear" w:color="auto" w:fill="auto"/>
        <w:spacing w:before="0" w:after="214" w:line="212" w:lineRule="exact"/>
        <w:ind w:left="300" w:firstLine="0"/>
        <w:jc w:val="left"/>
      </w:pPr>
    </w:p>
    <w:p w:rsidR="00FF2C8E" w:rsidRDefault="009F1F6D">
      <w:pPr>
        <w:pStyle w:val="Nadpis80"/>
        <w:keepNext/>
        <w:keepLines/>
        <w:shd w:val="clear" w:color="auto" w:fill="auto"/>
        <w:spacing w:after="0" w:line="170" w:lineRule="exact"/>
        <w:ind w:left="4040" w:firstLine="0"/>
        <w:jc w:val="left"/>
      </w:pPr>
      <w:bookmarkStart w:id="29" w:name="bookmark27"/>
      <w:r>
        <w:t>ČLÁNEK 6.</w:t>
      </w:r>
      <w:bookmarkEnd w:id="29"/>
    </w:p>
    <w:p w:rsidR="00FF2C8E" w:rsidRDefault="009F1F6D">
      <w:pPr>
        <w:pStyle w:val="Nadpis80"/>
        <w:keepNext/>
        <w:keepLines/>
        <w:shd w:val="clear" w:color="auto" w:fill="auto"/>
        <w:spacing w:line="170" w:lineRule="exact"/>
        <w:ind w:left="3560" w:firstLine="0"/>
        <w:jc w:val="left"/>
      </w:pPr>
      <w:bookmarkStart w:id="30" w:name="bookmark28"/>
      <w:r>
        <w:rPr>
          <w:rStyle w:val="Nadpis81"/>
          <w:b/>
          <w:bCs/>
        </w:rPr>
        <w:t>Prohlášení pojistníka</w:t>
      </w:r>
      <w:bookmarkEnd w:id="30"/>
    </w:p>
    <w:p w:rsidR="00FF2C8E" w:rsidRDefault="009F1F6D">
      <w:pPr>
        <w:pStyle w:val="Zkladntext20"/>
        <w:numPr>
          <w:ilvl w:val="0"/>
          <w:numId w:val="5"/>
        </w:numPr>
        <w:shd w:val="clear" w:color="auto" w:fill="auto"/>
        <w:tabs>
          <w:tab w:val="left" w:pos="324"/>
        </w:tabs>
        <w:spacing w:before="0" w:line="212" w:lineRule="exact"/>
        <w:ind w:left="300" w:hanging="300"/>
        <w:jc w:val="left"/>
      </w:pPr>
      <w:r>
        <w:t xml:space="preserve">Pojistník potvrzuje, že před uzavřením pojistné smlouvy převzal v listinné nebo, s jeho souhlasem, v jiné </w:t>
      </w:r>
      <w:r>
        <w:t>textové podobě (např. na trvalém nosiči dat) Informace pro zájemce o pojištění a seznámil se s nimi. Pojistník si je vědom, že se jedná o důležité informace, které mu napomohou porozumět podmínkám sjednávaného pojištění, obsahují upozornění na důležité asp</w:t>
      </w:r>
      <w:r>
        <w:t>ekty pojištění i významná ustanovení pojistných podmínek.</w:t>
      </w:r>
    </w:p>
    <w:p w:rsidR="00FF2C8E" w:rsidRDefault="009F1F6D">
      <w:pPr>
        <w:pStyle w:val="Zkladntext20"/>
        <w:numPr>
          <w:ilvl w:val="0"/>
          <w:numId w:val="5"/>
        </w:numPr>
        <w:shd w:val="clear" w:color="auto" w:fill="auto"/>
        <w:tabs>
          <w:tab w:val="left" w:pos="324"/>
        </w:tabs>
        <w:spacing w:before="0" w:after="206" w:line="212" w:lineRule="exact"/>
        <w:ind w:left="300" w:hanging="300"/>
        <w:jc w:val="left"/>
      </w:pPr>
      <w:r>
        <w:t xml:space="preserve">Pojistník dále potvrzuje, že před uzavřením pojistné smlouvy převzal v listinné nebo jiné textové podobě (např. na trvalém nosiči dat) dokumenty uvedené v čl. 1 odst. 3) smlouvy a seznámil se s </w:t>
      </w:r>
      <w:r>
        <w:t>nimi. Pojistník si je vědom, že tyto dokumenty tvoří nedílnou součást pojistné smlouvy a upravují rozsah pojištění, jeho omezení (včetně výluk), práva a povinnosti účastníků pojištění a následky jejich porušení a další podmínky pojištění a pojistník je jim</w:t>
      </w:r>
      <w:r>
        <w:t>i vázán stejně jako pojistnou smlouvou.</w:t>
      </w:r>
    </w:p>
    <w:p w:rsidR="00FF2C8E" w:rsidRDefault="009F1F6D">
      <w:pPr>
        <w:pStyle w:val="Zkladntext20"/>
        <w:numPr>
          <w:ilvl w:val="0"/>
          <w:numId w:val="5"/>
        </w:numPr>
        <w:shd w:val="clear" w:color="auto" w:fill="auto"/>
        <w:tabs>
          <w:tab w:val="left" w:pos="324"/>
        </w:tabs>
        <w:spacing w:before="0" w:after="0" w:line="180" w:lineRule="exact"/>
        <w:ind w:firstLine="0"/>
      </w:pPr>
      <w:r>
        <w:t>Pojistník prohlašuje, že má pojistný zájem na pojištění pojištěného, pokud je osobou od něj odlišnou.</w:t>
      </w:r>
      <w:r>
        <w:br w:type="page"/>
      </w:r>
    </w:p>
    <w:p w:rsidR="00FF2C8E" w:rsidRDefault="009F1F6D">
      <w:pPr>
        <w:pStyle w:val="Zkladntext20"/>
        <w:numPr>
          <w:ilvl w:val="0"/>
          <w:numId w:val="5"/>
        </w:numPr>
        <w:shd w:val="clear" w:color="auto" w:fill="auto"/>
        <w:tabs>
          <w:tab w:val="left" w:pos="273"/>
        </w:tabs>
        <w:spacing w:before="0" w:line="212" w:lineRule="exact"/>
        <w:ind w:left="340" w:right="180"/>
      </w:pPr>
      <w:r>
        <w:lastRenderedPageBreak/>
        <w:t xml:space="preserve">Pojistník potvrzuje, že adresa jeho trvalého pobytu/bydliště či sídla a kontakty elektronické komunikace uvedené </w:t>
      </w:r>
      <w:r>
        <w:t xml:space="preserve">v této pojistné smlouvě jsou aktuální, a souhlasí, aby tyto údaje byly v případě jejich rozporu s jinými údaji uvedenými v dříve uzavřených pojistných smlouvách, ve kterých je pojistníkem nebo pojištěným, využívány i pro účely takových pojistných smluv. S </w:t>
      </w:r>
      <w:r>
        <w:t>tímto postupem pojistník souhlasí i pro případ, kdy pojistiteli oznámí změnu adresy trvalého pobytu/bydliště či sídla nebo kontaktů elektronické komunikace v době trvání této pojistné smlouvy.</w:t>
      </w:r>
    </w:p>
    <w:p w:rsidR="00FF2C8E" w:rsidRDefault="009F1F6D">
      <w:pPr>
        <w:pStyle w:val="Zkladntext20"/>
        <w:numPr>
          <w:ilvl w:val="0"/>
          <w:numId w:val="5"/>
        </w:numPr>
        <w:shd w:val="clear" w:color="auto" w:fill="auto"/>
        <w:tabs>
          <w:tab w:val="left" w:pos="273"/>
        </w:tabs>
        <w:spacing w:before="0" w:line="212" w:lineRule="exact"/>
        <w:ind w:left="340" w:right="180"/>
      </w:pPr>
      <w:r>
        <w:t>Pojistník souhlasí, aby pojistitel předával jeho osobní údaje č</w:t>
      </w:r>
      <w:r>
        <w:t>lenům pojišťovací skupiny Vienna Insurance Group a Finanční skupiny České spořitelny, a.s. (dále jen "spřízněné osoby"). Pojistník dále souhlasí, aby pojistitel i spřízněné osoby používali jeho osobní údaje, včetně kontaktů pro elektronickou komunikaci, za</w:t>
      </w:r>
      <w:r>
        <w:t xml:space="preserve"> účelem zasílání svých obchodních a reklamních sdělení a nabídky služeb.</w:t>
      </w:r>
    </w:p>
    <w:p w:rsidR="00FF2C8E" w:rsidRDefault="009F1F6D">
      <w:pPr>
        <w:pStyle w:val="Zkladntext20"/>
        <w:numPr>
          <w:ilvl w:val="0"/>
          <w:numId w:val="5"/>
        </w:numPr>
        <w:shd w:val="clear" w:color="auto" w:fill="auto"/>
        <w:tabs>
          <w:tab w:val="left" w:pos="273"/>
        </w:tabs>
        <w:spacing w:before="0" w:after="214" w:line="212" w:lineRule="exact"/>
        <w:ind w:left="340" w:right="180"/>
      </w:pPr>
      <w:r>
        <w:t xml:space="preserve">Pojistník prohlašuje, že věci nebo jiné hodnoty pojistného zájmu pojištěné </w:t>
      </w:r>
      <w:r w:rsidR="00B85C9D">
        <w:t>touto. Pojistnou</w:t>
      </w:r>
      <w:r>
        <w:t xml:space="preserve"> smlouvou nejsou k datu uzavření smlouvy pojištěny proti stejným nebezpečím u jiného pojistit</w:t>
      </w:r>
      <w:r>
        <w:t>ele, pokud není v článku "Zvláštní údaje a ujednání" této smlouvy výslovně uvedeno jinak.</w:t>
      </w:r>
    </w:p>
    <w:p w:rsidR="00FF2C8E" w:rsidRDefault="009F1F6D">
      <w:pPr>
        <w:pStyle w:val="Nadpis80"/>
        <w:keepNext/>
        <w:keepLines/>
        <w:shd w:val="clear" w:color="auto" w:fill="auto"/>
        <w:spacing w:after="0" w:line="170" w:lineRule="exact"/>
        <w:ind w:left="4100" w:firstLine="0"/>
        <w:jc w:val="left"/>
      </w:pPr>
      <w:bookmarkStart w:id="31" w:name="bookmark29"/>
      <w:r>
        <w:t>ČLÁNEK 7.</w:t>
      </w:r>
      <w:bookmarkEnd w:id="31"/>
    </w:p>
    <w:p w:rsidR="00FF2C8E" w:rsidRDefault="009F1F6D">
      <w:pPr>
        <w:pStyle w:val="Nadpis80"/>
        <w:keepNext/>
        <w:keepLines/>
        <w:shd w:val="clear" w:color="auto" w:fill="auto"/>
        <w:spacing w:after="134" w:line="170" w:lineRule="exact"/>
        <w:ind w:left="3600" w:firstLine="0"/>
        <w:jc w:val="left"/>
      </w:pPr>
      <w:bookmarkStart w:id="32" w:name="bookmark30"/>
      <w:r>
        <w:rPr>
          <w:rStyle w:val="Nadpis81"/>
          <w:b/>
          <w:bCs/>
        </w:rPr>
        <w:t>Závěrečná ustanovení</w:t>
      </w:r>
      <w:bookmarkEnd w:id="32"/>
    </w:p>
    <w:p w:rsidR="00FF2C8E" w:rsidRDefault="009F1F6D">
      <w:pPr>
        <w:pStyle w:val="Zkladntext20"/>
        <w:numPr>
          <w:ilvl w:val="0"/>
          <w:numId w:val="6"/>
        </w:numPr>
        <w:shd w:val="clear" w:color="auto" w:fill="auto"/>
        <w:tabs>
          <w:tab w:val="left" w:pos="262"/>
        </w:tabs>
        <w:spacing w:before="0" w:line="212" w:lineRule="exact"/>
        <w:ind w:left="340" w:right="180"/>
      </w:pPr>
      <w:r>
        <w:t xml:space="preserve">Návrh pojistitele na uzavření pojistné smlouvy (dále jen "nabídka") musí být pojistníkem přijat ve lhůtě stanovené pojistitelem, a </w:t>
      </w:r>
      <w:r>
        <w:t>není-li taková Lhůta stanovena, pak do jednoho měsíce ode dne doručení nabídky pojistníkovi. Odpověď s dodatkem nebo odchylkou od nabídky se nepovažuje za její přijetí, a to ani v případě, že se takovou odchylkou podstatně nemění podmínky nabídky.</w:t>
      </w:r>
    </w:p>
    <w:p w:rsidR="00FF2C8E" w:rsidRDefault="009F1F6D">
      <w:pPr>
        <w:pStyle w:val="Zkladntext20"/>
        <w:numPr>
          <w:ilvl w:val="0"/>
          <w:numId w:val="6"/>
        </w:numPr>
        <w:shd w:val="clear" w:color="auto" w:fill="auto"/>
        <w:tabs>
          <w:tab w:val="left" w:pos="266"/>
        </w:tabs>
        <w:spacing w:before="0" w:line="212" w:lineRule="exact"/>
        <w:ind w:left="340" w:right="180"/>
      </w:pPr>
      <w:r>
        <w:t>Subjekte</w:t>
      </w:r>
      <w:r>
        <w:t xml:space="preserve">m věcně příslušným k mimosoudnímu řešení spotřebitelských sporů z tohoto pojištění je Česká obchodní inspekce, Štěpánská 567/15,120 00 Praha 2, </w:t>
      </w:r>
    </w:p>
    <w:p w:rsidR="00FF2C8E" w:rsidRDefault="009F1F6D">
      <w:pPr>
        <w:pStyle w:val="Zkladntext20"/>
        <w:numPr>
          <w:ilvl w:val="0"/>
          <w:numId w:val="6"/>
        </w:numPr>
        <w:shd w:val="clear" w:color="auto" w:fill="auto"/>
        <w:tabs>
          <w:tab w:val="left" w:pos="266"/>
        </w:tabs>
        <w:spacing w:before="0" w:after="0" w:line="212" w:lineRule="exact"/>
        <w:ind w:left="340"/>
        <w:jc w:val="left"/>
      </w:pPr>
      <w:r>
        <w:t xml:space="preserve">Pokud tato pojistná smlouva, resp. dodatek k pojistné smLouvě (dále </w:t>
      </w:r>
      <w:r>
        <w:t>jen „smlouva“) podléhá povinnosti uveřejnění v registru smluv (dále jen „registr") ve smyslu zákona č. 340/2015 Sb., zavazuje se pojistník k jejímu uveřejnění v rozsahu, způsobem a ve Lhůtách stanovených citovaným zákonem. To nezbavuje pojistitele práva, a</w:t>
      </w:r>
      <w:r>
        <w:t>by smlouvu uveřejnil v registru sám, s čímž pojistník souhlasí. Pokud je pojistník odlišný od pojištěného, pojistník dále potvrzuje, že pojištěný souhlasil s uveřejněním smlouvy.</w:t>
      </w:r>
    </w:p>
    <w:p w:rsidR="00FF2C8E" w:rsidRDefault="009F1F6D">
      <w:pPr>
        <w:pStyle w:val="Zkladntext50"/>
        <w:shd w:val="clear" w:color="auto" w:fill="auto"/>
        <w:spacing w:before="0" w:line="212" w:lineRule="exact"/>
        <w:ind w:left="340" w:firstLine="0"/>
        <w:jc w:val="both"/>
      </w:pPr>
      <w:r>
        <w:t>Při vyplnění formuláře pro uveřejnění smlouvy v registru je pojistník povinen</w:t>
      </w:r>
      <w:r>
        <w:t xml:space="preserve"> vyplnit údaje o pojistiteli (jako smluvní straně), do pole „Datová schránka" uvést: n6tetn3 a do pole „Číslo smlouvy" uvést: 8603387876.</w:t>
      </w:r>
    </w:p>
    <w:p w:rsidR="00FF2C8E" w:rsidRDefault="009F1F6D">
      <w:pPr>
        <w:pStyle w:val="Zkladntext20"/>
        <w:shd w:val="clear" w:color="auto" w:fill="auto"/>
        <w:spacing w:before="0" w:after="0" w:line="212" w:lineRule="exact"/>
        <w:ind w:left="340" w:right="180" w:firstLine="0"/>
      </w:pPr>
      <w:r>
        <w:t>Pojistník se dále zavazuje, že před zasláním smlouvy k uveřejnění zajistí znečitelnění neuveřejnitelných informací (na</w:t>
      </w:r>
      <w:r>
        <w:t>př. osobních údajů o fyzických osobách).</w:t>
      </w:r>
    </w:p>
    <w:p w:rsidR="00FF2C8E" w:rsidRDefault="009F1F6D">
      <w:pPr>
        <w:pStyle w:val="Zkladntext20"/>
        <w:shd w:val="clear" w:color="auto" w:fill="auto"/>
        <w:spacing w:before="0" w:after="186" w:line="212" w:lineRule="exact"/>
        <w:ind w:left="340" w:right="180" w:firstLine="0"/>
      </w:pPr>
      <w:r>
        <w:t>Smluvní strany se dohodly, že ode dne nabytí účinnosti smlouvy jejím zveřejněním v registru se účinky pojištění, včetně práv a povinností z něj vypLývajících, vztahují i na období od data uvedeného jako počátek poji</w:t>
      </w:r>
      <w:r>
        <w:t>štění (resp. od data uvedeného jako počátek změn provedených dodatkem, jde-li o účinky dodatku) do budoucna.</w:t>
      </w:r>
    </w:p>
    <w:p w:rsidR="00FF2C8E" w:rsidRDefault="009F1F6D">
      <w:pPr>
        <w:pStyle w:val="Zkladntext20"/>
        <w:numPr>
          <w:ilvl w:val="0"/>
          <w:numId w:val="6"/>
        </w:numPr>
        <w:shd w:val="clear" w:color="auto" w:fill="auto"/>
        <w:tabs>
          <w:tab w:val="left" w:pos="277"/>
        </w:tabs>
        <w:spacing w:before="0" w:after="354" w:line="205" w:lineRule="exact"/>
        <w:ind w:left="340" w:right="180"/>
      </w:pPr>
      <w:r>
        <w:t>Pojistná smlouva je vyhotovena ve 2 stejnopisech. Pojistník obdrží 1 stejnopis, pojistitel si ponechá 1 stejnopis.</w:t>
      </w:r>
    </w:p>
    <w:p w:rsidR="00FF2C8E" w:rsidRDefault="009F1F6D">
      <w:pPr>
        <w:pStyle w:val="Zkladntext20"/>
        <w:shd w:val="clear" w:color="auto" w:fill="auto"/>
        <w:spacing w:before="0" w:after="0" w:line="212" w:lineRule="exact"/>
        <w:ind w:firstLine="0"/>
      </w:pPr>
      <w:r>
        <w:t xml:space="preserve">Pojistná smlouva uzavřena dne: </w:t>
      </w:r>
      <w:r>
        <w:t>18.12.2017</w:t>
      </w:r>
    </w:p>
    <w:p w:rsidR="00FF2C8E" w:rsidRDefault="00B85C9D">
      <w:pPr>
        <w:pStyle w:val="Zkladntext20"/>
        <w:shd w:val="clear" w:color="auto" w:fill="auto"/>
        <w:spacing w:before="0" w:after="0" w:line="212" w:lineRule="exact"/>
        <w:ind w:right="18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43815" distB="0" distL="408940" distR="63500" simplePos="0" relativeHeight="377487112" behindDoc="1" locked="0" layoutInCell="1" allowOverlap="1">
                <wp:simplePos x="0" y="0"/>
                <wp:positionH relativeFrom="margin">
                  <wp:posOffset>2848610</wp:posOffset>
                </wp:positionH>
                <wp:positionV relativeFrom="paragraph">
                  <wp:posOffset>235585</wp:posOffset>
                </wp:positionV>
                <wp:extent cx="1111250" cy="128270"/>
                <wp:effectExtent l="635" t="0" r="2540" b="3175"/>
                <wp:wrapSquare wrapText="left"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C8E" w:rsidRDefault="00FF2C8E">
                            <w:pPr>
                              <w:pStyle w:val="Zkladntext30"/>
                              <w:shd w:val="clear" w:color="auto" w:fill="auto"/>
                              <w:spacing w:before="0" w:after="0" w:line="202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224.3pt;margin-top:18.55pt;width:87.5pt;height:10.1pt;z-index:-125829368;visibility:visible;mso-wrap-style:square;mso-width-percent:0;mso-height-percent:0;mso-wrap-distance-left:32.2pt;mso-wrap-distance-top:3.4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73sA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" filled="f" stroked="f">
                <v:textbox style="mso-fit-shape-to-text:t" inset="0,0,0,0">
                  <w:txbxContent>
                    <w:p w:rsidR="00FF2C8E" w:rsidRDefault="00FF2C8E">
                      <w:pPr>
                        <w:pStyle w:val="Zkladntext30"/>
                        <w:shd w:val="clear" w:color="auto" w:fill="auto"/>
                        <w:spacing w:before="0" w:after="0" w:line="202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F1F6D">
        <w:t xml:space="preserve">Jméno, příjmení/název zástupce pojistitele (získatele): </w:t>
      </w:r>
    </w:p>
    <w:p w:rsidR="00FF2C8E" w:rsidRDefault="00FF2C8E">
      <w:pPr>
        <w:pStyle w:val="Zkladntext20"/>
        <w:shd w:val="clear" w:color="auto" w:fill="auto"/>
        <w:spacing w:before="0" w:after="0" w:line="180" w:lineRule="exact"/>
        <w:ind w:left="560" w:firstLine="0"/>
        <w:jc w:val="left"/>
        <w:sectPr w:rsidR="00FF2C8E">
          <w:footerReference w:type="even" r:id="rId13"/>
          <w:footerReference w:type="default" r:id="rId14"/>
          <w:pgSz w:w="11900" w:h="16840"/>
          <w:pgMar w:top="2043" w:right="804" w:bottom="2357" w:left="1607" w:header="0" w:footer="3" w:gutter="0"/>
          <w:cols w:space="720"/>
          <w:noEndnote/>
          <w:docGrid w:linePitch="360"/>
        </w:sectPr>
      </w:pPr>
    </w:p>
    <w:p w:rsidR="00FF2C8E" w:rsidRDefault="00B85C9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133350"/>
                <wp:effectExtent l="0" t="0" r="0" b="0"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C8E" w:rsidRDefault="00FF2C8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" o:spid="_x0000_s1032" type="#_x0000_t202" style="width:59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/hswIAALI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" filled="f" stroked="f">
                <v:textbox inset="0,0,0,0">
                  <w:txbxContent>
                    <w:p w:rsidR="00FF2C8E" w:rsidRDefault="00FF2C8E"/>
                  </w:txbxContent>
                </v:textbox>
                <w10:anchorlock/>
              </v:shape>
            </w:pict>
          </mc:Fallback>
        </mc:AlternateContent>
      </w:r>
      <w:r w:rsidR="009F1F6D">
        <w:t xml:space="preserve"> </w:t>
      </w:r>
    </w:p>
    <w:p w:rsidR="00FF2C8E" w:rsidRDefault="00FF2C8E">
      <w:pPr>
        <w:rPr>
          <w:sz w:val="2"/>
          <w:szCs w:val="2"/>
        </w:rPr>
        <w:sectPr w:rsidR="00FF2C8E">
          <w:pgSz w:w="11900" w:h="16840"/>
          <w:pgMar w:top="1694" w:right="0" w:bottom="2343" w:left="0" w:header="0" w:footer="3" w:gutter="0"/>
          <w:cols w:space="720"/>
          <w:noEndnote/>
          <w:docGrid w:linePitch="360"/>
        </w:sectPr>
      </w:pPr>
    </w:p>
    <w:p w:rsidR="00FF2C8E" w:rsidRDefault="009F1F6D">
      <w:pPr>
        <w:pStyle w:val="Nadpis80"/>
        <w:keepNext/>
        <w:keepLines/>
        <w:shd w:val="clear" w:color="auto" w:fill="auto"/>
        <w:spacing w:after="141" w:line="170" w:lineRule="exact"/>
        <w:ind w:left="300"/>
        <w:jc w:val="left"/>
      </w:pPr>
      <w:bookmarkStart w:id="33" w:name="bookmark31"/>
      <w:r>
        <w:lastRenderedPageBreak/>
        <w:t>Zvláštní smluvní ujednání k pojištění odpovědnosti za újmu</w:t>
      </w:r>
      <w:bookmarkEnd w:id="33"/>
    </w:p>
    <w:p w:rsidR="00FF2C8E" w:rsidRDefault="00B85C9D">
      <w:pPr>
        <w:pStyle w:val="Zkladntext20"/>
        <w:shd w:val="clear" w:color="auto" w:fill="auto"/>
        <w:spacing w:before="0" w:after="0" w:line="209" w:lineRule="exact"/>
        <w:ind w:left="300" w:hanging="3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833245" distR="63500" simplePos="0" relativeHeight="377487115" behindDoc="1" locked="0" layoutInCell="1" allowOverlap="1">
                <wp:simplePos x="0" y="0"/>
                <wp:positionH relativeFrom="margin">
                  <wp:posOffset>5049520</wp:posOffset>
                </wp:positionH>
                <wp:positionV relativeFrom="paragraph">
                  <wp:posOffset>-281305</wp:posOffset>
                </wp:positionV>
                <wp:extent cx="654050" cy="107950"/>
                <wp:effectExtent l="1270" t="4445" r="1905" b="0"/>
                <wp:wrapSquare wrapText="left"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C8E" w:rsidRDefault="009F1F6D">
                            <w:pPr>
                              <w:pStyle w:val="Zkladntext5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ZSU-500/17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397.6pt;margin-top:-22.15pt;width:51.5pt;height:8.5pt;z-index:-125829365;visibility:visible;mso-wrap-style:square;mso-width-percent:0;mso-height-percent:0;mso-wrap-distance-left:144.3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" filled="f" stroked="f">
                <v:textbox style="mso-fit-shape-to-text:t" inset="0,0,0,0">
                  <w:txbxContent>
                    <w:p w:rsidR="00FF2C8E" w:rsidRDefault="009F1F6D">
                      <w:pPr>
                        <w:pStyle w:val="Zkladntext5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ZSU-500/17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F1F6D">
        <w:t>Tato zvláštní smluvní ujednání (dále jen "ZSU") jsou nedílnou součástí pojistné smlouvy.</w:t>
      </w:r>
    </w:p>
    <w:p w:rsidR="00FF2C8E" w:rsidRDefault="009F1F6D">
      <w:pPr>
        <w:pStyle w:val="Zkladntext20"/>
        <w:numPr>
          <w:ilvl w:val="0"/>
          <w:numId w:val="7"/>
        </w:numPr>
        <w:shd w:val="clear" w:color="auto" w:fill="auto"/>
        <w:tabs>
          <w:tab w:val="left" w:pos="300"/>
        </w:tabs>
        <w:spacing w:before="0" w:after="0" w:line="209" w:lineRule="exact"/>
        <w:ind w:firstLine="0"/>
        <w:jc w:val="left"/>
      </w:pPr>
      <w:r>
        <w:t xml:space="preserve">případě, že je jakékoli </w:t>
      </w:r>
      <w:r>
        <w:t>ustanovení těchto ZSU v rozporu s ustanovením pojistné smlouvy, má přednost příslušné ustanovení pojistné smlouvy. Nejsou-li ustanovení pojistné smlouvy a těchto ZSU v rozporu, platí ustanovení pojistné smlouvy i ZSU zároveň.</w:t>
      </w:r>
    </w:p>
    <w:p w:rsidR="00FF2C8E" w:rsidRDefault="009F1F6D">
      <w:pPr>
        <w:pStyle w:val="Zkladntext20"/>
        <w:numPr>
          <w:ilvl w:val="0"/>
          <w:numId w:val="7"/>
        </w:numPr>
        <w:shd w:val="clear" w:color="auto" w:fill="auto"/>
        <w:tabs>
          <w:tab w:val="left" w:pos="303"/>
        </w:tabs>
        <w:spacing w:before="0" w:after="211" w:line="209" w:lineRule="exact"/>
        <w:ind w:firstLine="0"/>
        <w:jc w:val="left"/>
      </w:pPr>
      <w:r>
        <w:t>případě, že je jakékoli ustano</w:t>
      </w:r>
      <w:r>
        <w:t>vení pojistných podmínek vztahujících se k pojištění odpovědnosti za újmu v rozporu s ustanovením těchto ZSU, má přednost příslušné ustanovení ZSU. Nejsou-li ustanovení pojistných podmínek a ZSU v rozporu, platí ustanovení pojistných podmínek a ZSU zároveň</w:t>
      </w:r>
      <w:r>
        <w:t>.</w:t>
      </w:r>
    </w:p>
    <w:p w:rsidR="00FF2C8E" w:rsidRDefault="009F1F6D">
      <w:pPr>
        <w:pStyle w:val="Nadpis80"/>
        <w:keepNext/>
        <w:keepLines/>
        <w:shd w:val="clear" w:color="auto" w:fill="auto"/>
        <w:spacing w:after="0" w:line="170" w:lineRule="exact"/>
        <w:ind w:left="300"/>
        <w:jc w:val="left"/>
      </w:pPr>
      <w:bookmarkStart w:id="34" w:name="bookmark32"/>
      <w:r>
        <w:t>Článek 1</w:t>
      </w:r>
      <w:bookmarkEnd w:id="34"/>
    </w:p>
    <w:p w:rsidR="00FF2C8E" w:rsidRDefault="009F1F6D">
      <w:pPr>
        <w:pStyle w:val="Zkladntext50"/>
        <w:shd w:val="clear" w:color="auto" w:fill="auto"/>
        <w:spacing w:before="0" w:after="127" w:line="170" w:lineRule="exact"/>
        <w:ind w:left="300"/>
      </w:pPr>
      <w:r>
        <w:t>Další výluky z pojištěni</w:t>
      </w:r>
    </w:p>
    <w:p w:rsidR="00FF2C8E" w:rsidRDefault="009F1F6D">
      <w:pPr>
        <w:pStyle w:val="Zkladntext20"/>
        <w:shd w:val="clear" w:color="auto" w:fill="auto"/>
        <w:spacing w:before="0" w:after="0" w:line="209" w:lineRule="exact"/>
        <w:ind w:firstLine="0"/>
        <w:jc w:val="left"/>
      </w:pPr>
      <w:r>
        <w:t>Vedle výluk vyplývajících z příslušných ustanovení pojistných podmínek a pojistné smlouvy se pojištění nevztahuje na povinnost nahradit újmu způsobenou v souvislosti s:</w:t>
      </w:r>
    </w:p>
    <w:p w:rsidR="00FF2C8E" w:rsidRDefault="009F1F6D">
      <w:pPr>
        <w:pStyle w:val="Zkladntext20"/>
        <w:numPr>
          <w:ilvl w:val="0"/>
          <w:numId w:val="8"/>
        </w:numPr>
        <w:shd w:val="clear" w:color="auto" w:fill="auto"/>
        <w:tabs>
          <w:tab w:val="left" w:pos="332"/>
        </w:tabs>
        <w:spacing w:before="0" w:after="0" w:line="209" w:lineRule="exact"/>
        <w:ind w:left="300" w:hanging="300"/>
      </w:pPr>
      <w:r>
        <w:t xml:space="preserve">provozováním tržnic a stánkovým prodejem v </w:t>
      </w:r>
      <w:r>
        <w:t>tržnicích,</w:t>
      </w:r>
    </w:p>
    <w:p w:rsidR="00FF2C8E" w:rsidRDefault="009F1F6D">
      <w:pPr>
        <w:pStyle w:val="Zkladntext20"/>
        <w:numPr>
          <w:ilvl w:val="0"/>
          <w:numId w:val="8"/>
        </w:numPr>
        <w:shd w:val="clear" w:color="auto" w:fill="auto"/>
        <w:tabs>
          <w:tab w:val="left" w:pos="336"/>
        </w:tabs>
        <w:spacing w:before="0" w:after="0" w:line="209" w:lineRule="exact"/>
        <w:ind w:left="300" w:hanging="300"/>
      </w:pPr>
      <w:r>
        <w:t>provozováním zastaváren, heren, non-stop pohostinských zařízení (restaurací, barů apod.),</w:t>
      </w:r>
    </w:p>
    <w:p w:rsidR="00FF2C8E" w:rsidRDefault="009F1F6D">
      <w:pPr>
        <w:pStyle w:val="Zkladntext20"/>
        <w:numPr>
          <w:ilvl w:val="0"/>
          <w:numId w:val="8"/>
        </w:numPr>
        <w:shd w:val="clear" w:color="auto" w:fill="auto"/>
        <w:tabs>
          <w:tab w:val="left" w:pos="336"/>
        </w:tabs>
        <w:spacing w:before="0" w:after="0" w:line="209" w:lineRule="exact"/>
        <w:ind w:left="300" w:hanging="300"/>
      </w:pPr>
      <w:r>
        <w:t>provozováním a pořádáním akcí motoristického sportu, paintballových střelnic, bobových a motokárových drah, vozítek segway, lanových parků, bungee jumpingu</w:t>
      </w:r>
      <w:r>
        <w:t>, zorbingu, potápění, parasailingu, swoopingu, surfingu, raftingu, canyoningu a obdobných aktivit,</w:t>
      </w:r>
    </w:p>
    <w:p w:rsidR="00FF2C8E" w:rsidRDefault="009F1F6D">
      <w:pPr>
        <w:pStyle w:val="Zkladntext20"/>
        <w:numPr>
          <w:ilvl w:val="0"/>
          <w:numId w:val="8"/>
        </w:numPr>
        <w:shd w:val="clear" w:color="auto" w:fill="auto"/>
        <w:tabs>
          <w:tab w:val="left" w:pos="339"/>
        </w:tabs>
        <w:spacing w:before="0" w:after="0" w:line="209" w:lineRule="exact"/>
        <w:ind w:left="300" w:hanging="300"/>
      </w:pPr>
      <w:r>
        <w:t>provozováním a pořádáním cirkusových představení, poutí a pouťových atrakcí, zábavních parků,</w:t>
      </w:r>
    </w:p>
    <w:p w:rsidR="00FF2C8E" w:rsidRDefault="009F1F6D">
      <w:pPr>
        <w:pStyle w:val="Zkladntext20"/>
        <w:numPr>
          <w:ilvl w:val="0"/>
          <w:numId w:val="8"/>
        </w:numPr>
        <w:shd w:val="clear" w:color="auto" w:fill="auto"/>
        <w:tabs>
          <w:tab w:val="left" w:pos="339"/>
        </w:tabs>
        <w:spacing w:before="0" w:after="0" w:line="209" w:lineRule="exact"/>
        <w:ind w:left="300" w:hanging="300"/>
      </w:pPr>
      <w:r>
        <w:t>pořádáním tanečních zábav a diskoték pro více než 500 návštěvní</w:t>
      </w:r>
      <w:r>
        <w:t>ků,</w:t>
      </w:r>
    </w:p>
    <w:p w:rsidR="00FF2C8E" w:rsidRDefault="009F1F6D">
      <w:pPr>
        <w:pStyle w:val="Zkladntext20"/>
        <w:numPr>
          <w:ilvl w:val="0"/>
          <w:numId w:val="8"/>
        </w:numPr>
        <w:shd w:val="clear" w:color="auto" w:fill="auto"/>
        <w:tabs>
          <w:tab w:val="left" w:pos="339"/>
        </w:tabs>
        <w:spacing w:before="0" w:after="0" w:line="209" w:lineRule="exact"/>
        <w:ind w:left="300" w:hanging="300"/>
        <w:jc w:val="left"/>
      </w:pPr>
      <w:r>
        <w:t>pořádáním koncertů a hudebních festivalů; tato výluka se neuplatní ve vztahu ke koncertům a festivalům v obLasti vážné, lidové nebo dechové hudby,</w:t>
      </w:r>
    </w:p>
    <w:p w:rsidR="00FF2C8E" w:rsidRDefault="009F1F6D">
      <w:pPr>
        <w:pStyle w:val="Zkladntext20"/>
        <w:numPr>
          <w:ilvl w:val="0"/>
          <w:numId w:val="8"/>
        </w:numPr>
        <w:shd w:val="clear" w:color="auto" w:fill="auto"/>
        <w:tabs>
          <w:tab w:val="left" w:pos="339"/>
        </w:tabs>
        <w:spacing w:before="0" w:after="0" w:line="209" w:lineRule="exact"/>
        <w:ind w:left="300" w:hanging="300"/>
      </w:pPr>
      <w:r>
        <w:t>činností kaskadérů,</w:t>
      </w:r>
    </w:p>
    <w:p w:rsidR="00FF2C8E" w:rsidRDefault="009F1F6D">
      <w:pPr>
        <w:pStyle w:val="Zkladntext20"/>
        <w:numPr>
          <w:ilvl w:val="0"/>
          <w:numId w:val="8"/>
        </w:numPr>
        <w:shd w:val="clear" w:color="auto" w:fill="auto"/>
        <w:tabs>
          <w:tab w:val="left" w:pos="339"/>
        </w:tabs>
        <w:spacing w:before="0" w:after="0" w:line="209" w:lineRule="exact"/>
        <w:ind w:left="300" w:hanging="300"/>
        <w:jc w:val="left"/>
      </w:pPr>
      <w:r>
        <w:t>porušováním integrity lidské kůže; tato výluka se vztahuje pouze na povinnost nahradi</w:t>
      </w:r>
      <w:r>
        <w:t>t újmu způsobenou na životě nebo zdraví v důsledku porušení integrity lidské kůže,</w:t>
      </w:r>
    </w:p>
    <w:p w:rsidR="00FF2C8E" w:rsidRDefault="009F1F6D">
      <w:pPr>
        <w:pStyle w:val="Zkladntext20"/>
        <w:numPr>
          <w:ilvl w:val="0"/>
          <w:numId w:val="8"/>
        </w:numPr>
        <w:shd w:val="clear" w:color="auto" w:fill="auto"/>
        <w:tabs>
          <w:tab w:val="left" w:pos="339"/>
        </w:tabs>
        <w:spacing w:before="0" w:after="0" w:line="209" w:lineRule="exact"/>
        <w:ind w:left="300" w:hanging="300"/>
      </w:pPr>
      <w:r>
        <w:t>ochranou majetku a osob a službami soukromých detektivů,</w:t>
      </w:r>
    </w:p>
    <w:p w:rsidR="00FF2C8E" w:rsidRDefault="009F1F6D">
      <w:pPr>
        <w:pStyle w:val="Zkladntext20"/>
        <w:numPr>
          <w:ilvl w:val="0"/>
          <w:numId w:val="8"/>
        </w:numPr>
        <w:shd w:val="clear" w:color="auto" w:fill="auto"/>
        <w:tabs>
          <w:tab w:val="left" w:pos="339"/>
        </w:tabs>
        <w:spacing w:before="0" w:after="0" w:line="209" w:lineRule="exact"/>
        <w:ind w:left="300" w:hanging="300"/>
      </w:pPr>
      <w:r>
        <w:t>činností agentury práce,</w:t>
      </w:r>
    </w:p>
    <w:p w:rsidR="00FF2C8E" w:rsidRDefault="009F1F6D">
      <w:pPr>
        <w:pStyle w:val="Zkladntext20"/>
        <w:numPr>
          <w:ilvl w:val="0"/>
          <w:numId w:val="8"/>
        </w:numPr>
        <w:shd w:val="clear" w:color="auto" w:fill="auto"/>
        <w:tabs>
          <w:tab w:val="left" w:pos="339"/>
        </w:tabs>
        <w:spacing w:before="0" w:after="0" w:line="209" w:lineRule="exact"/>
        <w:ind w:left="300" w:hanging="300"/>
      </w:pPr>
      <w:r>
        <w:t>směnárenskou činností,</w:t>
      </w:r>
    </w:p>
    <w:p w:rsidR="00FF2C8E" w:rsidRDefault="009F1F6D">
      <w:pPr>
        <w:pStyle w:val="Zkladntext20"/>
        <w:numPr>
          <w:ilvl w:val="0"/>
          <w:numId w:val="8"/>
        </w:numPr>
        <w:shd w:val="clear" w:color="auto" w:fill="auto"/>
        <w:tabs>
          <w:tab w:val="left" w:pos="339"/>
        </w:tabs>
        <w:spacing w:before="0" w:after="0" w:line="209" w:lineRule="exact"/>
        <w:ind w:left="300" w:hanging="300"/>
      </w:pPr>
      <w:r>
        <w:t xml:space="preserve">hornickou činností a činností prováděnou hornickým způsobem, ražbou </w:t>
      </w:r>
      <w:r>
        <w:t>tunelů a štol,</w:t>
      </w:r>
    </w:p>
    <w:p w:rsidR="00FF2C8E" w:rsidRDefault="009F1F6D">
      <w:pPr>
        <w:pStyle w:val="Zkladntext20"/>
        <w:numPr>
          <w:ilvl w:val="0"/>
          <w:numId w:val="8"/>
        </w:numPr>
        <w:shd w:val="clear" w:color="auto" w:fill="auto"/>
        <w:tabs>
          <w:tab w:val="left" w:pos="526"/>
        </w:tabs>
        <w:spacing w:before="0" w:after="211" w:line="209" w:lineRule="exact"/>
        <w:ind w:left="300" w:hanging="300"/>
        <w:jc w:val="left"/>
      </w:pPr>
      <w:r>
        <w:t>výrobou, opravami, úpravami, přepravou, nákupem, prodejem, půjčováním, uschováváním a znehodnocováním zbraní a bezpečnostního materiálu.</w:t>
      </w:r>
    </w:p>
    <w:p w:rsidR="00FF2C8E" w:rsidRDefault="009F1F6D">
      <w:pPr>
        <w:pStyle w:val="Nadpis80"/>
        <w:keepNext/>
        <w:keepLines/>
        <w:shd w:val="clear" w:color="auto" w:fill="auto"/>
        <w:spacing w:after="0" w:line="170" w:lineRule="exact"/>
        <w:ind w:left="300"/>
        <w:jc w:val="both"/>
      </w:pPr>
      <w:bookmarkStart w:id="35" w:name="bookmark33"/>
      <w:r>
        <w:t>Článek 2</w:t>
      </w:r>
      <w:bookmarkEnd w:id="35"/>
    </w:p>
    <w:p w:rsidR="00FF2C8E" w:rsidRDefault="009F1F6D">
      <w:pPr>
        <w:pStyle w:val="Zkladntext50"/>
        <w:shd w:val="clear" w:color="auto" w:fill="auto"/>
        <w:spacing w:before="0" w:after="127" w:line="170" w:lineRule="exact"/>
        <w:ind w:left="300"/>
        <w:jc w:val="both"/>
      </w:pPr>
      <w:r>
        <w:t>Další výluky z pojištění odpovědnosti za újmu způsobenou vadou výrobku a vadou práce po předání</w:t>
      </w:r>
    </w:p>
    <w:p w:rsidR="00FF2C8E" w:rsidRDefault="009F1F6D">
      <w:pPr>
        <w:pStyle w:val="Zkladntext20"/>
        <w:shd w:val="clear" w:color="auto" w:fill="auto"/>
        <w:spacing w:before="0" w:after="0" w:line="209" w:lineRule="exact"/>
        <w:ind w:firstLine="0"/>
        <w:jc w:val="left"/>
      </w:pPr>
      <w:r>
        <w:t>Vedle výluk vyplývajících z příslušných ustanovení pojistné smlouvy a pojistných podmínek se pojištění odpovědnosti za újmu způsobenou vadou výrobku a vadou práce po předání nevztahuje na povinnost nahradit újmu způsobenou v souvislosti s:</w:t>
      </w:r>
    </w:p>
    <w:p w:rsidR="00FF2C8E" w:rsidRDefault="009F1F6D">
      <w:pPr>
        <w:pStyle w:val="Zkladntext20"/>
        <w:numPr>
          <w:ilvl w:val="0"/>
          <w:numId w:val="9"/>
        </w:numPr>
        <w:shd w:val="clear" w:color="auto" w:fill="auto"/>
        <w:tabs>
          <w:tab w:val="left" w:pos="526"/>
        </w:tabs>
        <w:spacing w:before="0" w:after="0" w:line="209" w:lineRule="exact"/>
        <w:ind w:left="300" w:hanging="300"/>
        <w:jc w:val="left"/>
      </w:pPr>
      <w:r>
        <w:t>výsledky projek</w:t>
      </w:r>
      <w:r>
        <w:t>tové, konstrukční, analytické, testovací, poradenské, konzultační, účetní, plánovací, vyměřovací nebo zaměřovači, výzkumné, překladatelské a jakékoli duševní tvůrčí činnosti,</w:t>
      </w:r>
    </w:p>
    <w:p w:rsidR="00FF2C8E" w:rsidRDefault="009F1F6D">
      <w:pPr>
        <w:pStyle w:val="Zkladntext20"/>
        <w:numPr>
          <w:ilvl w:val="0"/>
          <w:numId w:val="9"/>
        </w:numPr>
        <w:shd w:val="clear" w:color="auto" w:fill="auto"/>
        <w:tabs>
          <w:tab w:val="left" w:pos="336"/>
        </w:tabs>
        <w:spacing w:before="0" w:after="0" w:line="209" w:lineRule="exact"/>
        <w:ind w:left="300" w:hanging="300"/>
        <w:jc w:val="left"/>
      </w:pPr>
      <w:r>
        <w:t xml:space="preserve">výsledky zkušební, kontrolní a revizní činnosti, s výjimkou zkoušek, kontrol a </w:t>
      </w:r>
      <w:r>
        <w:t>revizí elektrických, plynových, hasících, tlakových nebo zdvíhacích zařízení, zařízení sloužících k vytápění nebo chlazení a určených technických zařízení v provozu,</w:t>
      </w:r>
    </w:p>
    <w:p w:rsidR="00FF2C8E" w:rsidRDefault="009F1F6D">
      <w:pPr>
        <w:pStyle w:val="Zkladntext20"/>
        <w:numPr>
          <w:ilvl w:val="0"/>
          <w:numId w:val="9"/>
        </w:numPr>
        <w:shd w:val="clear" w:color="auto" w:fill="auto"/>
        <w:tabs>
          <w:tab w:val="left" w:pos="336"/>
        </w:tabs>
        <w:spacing w:before="0" w:after="0" w:line="209" w:lineRule="exact"/>
        <w:ind w:left="300" w:hanging="300"/>
      </w:pPr>
      <w:r>
        <w:t>zastupováním, zprostředkovatelskou činností, správou majetku a jiných finančních hodnot,</w:t>
      </w:r>
    </w:p>
    <w:p w:rsidR="00FF2C8E" w:rsidRDefault="009F1F6D">
      <w:pPr>
        <w:pStyle w:val="Zkladntext20"/>
        <w:numPr>
          <w:ilvl w:val="0"/>
          <w:numId w:val="9"/>
        </w:numPr>
        <w:shd w:val="clear" w:color="auto" w:fill="auto"/>
        <w:tabs>
          <w:tab w:val="left" w:pos="336"/>
        </w:tabs>
        <w:spacing w:before="0" w:after="0" w:line="209" w:lineRule="exact"/>
        <w:ind w:left="300" w:hanging="300"/>
      </w:pPr>
      <w:r>
        <w:t>p</w:t>
      </w:r>
      <w:r>
        <w:t>oskytováním software, zpracováním a poskytováním dat a informací,</w:t>
      </w:r>
    </w:p>
    <w:p w:rsidR="00FF2C8E" w:rsidRDefault="009F1F6D">
      <w:pPr>
        <w:pStyle w:val="Zkladntext20"/>
        <w:numPr>
          <w:ilvl w:val="0"/>
          <w:numId w:val="9"/>
        </w:numPr>
        <w:shd w:val="clear" w:color="auto" w:fill="auto"/>
        <w:tabs>
          <w:tab w:val="left" w:pos="336"/>
        </w:tabs>
        <w:spacing w:before="0" w:after="0" w:line="209" w:lineRule="exact"/>
        <w:ind w:left="300" w:hanging="300"/>
        <w:jc w:val="left"/>
      </w:pPr>
      <w:r>
        <w:t xml:space="preserve">poskytováním technických služeb k ochraně majetku a osob (např. montáž EZS, EPS), jde-Li o újmu způsobenou v souvislosti s jakoukoli nefunkčností či sníženou funkčností zařízení (systémů) </w:t>
      </w:r>
      <w:r>
        <w:t>určených k ochraně majetku a osob,</w:t>
      </w:r>
    </w:p>
    <w:p w:rsidR="00FF2C8E" w:rsidRDefault="009F1F6D">
      <w:pPr>
        <w:pStyle w:val="Zkladntext20"/>
        <w:numPr>
          <w:ilvl w:val="0"/>
          <w:numId w:val="9"/>
        </w:numPr>
        <w:shd w:val="clear" w:color="auto" w:fill="auto"/>
        <w:tabs>
          <w:tab w:val="left" w:pos="332"/>
        </w:tabs>
        <w:spacing w:before="0" w:after="0" w:line="209" w:lineRule="exact"/>
        <w:ind w:left="300" w:hanging="300"/>
      </w:pPr>
      <w:r>
        <w:t>obchodem s léčivy, s výjimkou obchodu s volně prodejnými léčivými přípravky mimo lékárny,</w:t>
      </w:r>
    </w:p>
    <w:p w:rsidR="00FF2C8E" w:rsidRDefault="009F1F6D">
      <w:pPr>
        <w:pStyle w:val="Zkladntext20"/>
        <w:numPr>
          <w:ilvl w:val="0"/>
          <w:numId w:val="9"/>
        </w:numPr>
        <w:shd w:val="clear" w:color="auto" w:fill="auto"/>
        <w:tabs>
          <w:tab w:val="left" w:pos="332"/>
        </w:tabs>
        <w:spacing w:before="0" w:after="0" w:line="209" w:lineRule="exact"/>
        <w:ind w:left="300" w:hanging="300"/>
      </w:pPr>
      <w:r>
        <w:t>poskytováním zdravotní a veterinární péče,</w:t>
      </w:r>
    </w:p>
    <w:p w:rsidR="00FF2C8E" w:rsidRDefault="009F1F6D">
      <w:pPr>
        <w:pStyle w:val="Zkladntext20"/>
        <w:numPr>
          <w:ilvl w:val="0"/>
          <w:numId w:val="9"/>
        </w:numPr>
        <w:shd w:val="clear" w:color="auto" w:fill="auto"/>
        <w:tabs>
          <w:tab w:val="left" w:pos="336"/>
        </w:tabs>
        <w:spacing w:before="0" w:after="0" w:line="209" w:lineRule="exact"/>
        <w:ind w:left="300" w:hanging="300"/>
        <w:jc w:val="left"/>
      </w:pPr>
      <w:r>
        <w:t>provozováním tělovýchovných a sportovních zařízení, organizováním sportovní činnosti, po</w:t>
      </w:r>
      <w:r>
        <w:t>skytováním tělovýchovných služeb, poskytováním kosmetických, masérských, rekondičních a regeneračních služeb,</w:t>
      </w:r>
    </w:p>
    <w:p w:rsidR="00FF2C8E" w:rsidRDefault="009F1F6D">
      <w:pPr>
        <w:pStyle w:val="Zkladntext20"/>
        <w:numPr>
          <w:ilvl w:val="0"/>
          <w:numId w:val="9"/>
        </w:numPr>
        <w:shd w:val="clear" w:color="auto" w:fill="auto"/>
        <w:tabs>
          <w:tab w:val="left" w:pos="336"/>
        </w:tabs>
        <w:spacing w:before="0" w:after="0" w:line="209" w:lineRule="exact"/>
        <w:ind w:left="300" w:hanging="300"/>
      </w:pPr>
      <w:r>
        <w:t>prováděním geologických prací,</w:t>
      </w:r>
    </w:p>
    <w:p w:rsidR="00FF2C8E" w:rsidRDefault="009F1F6D">
      <w:pPr>
        <w:pStyle w:val="Zkladntext20"/>
        <w:numPr>
          <w:ilvl w:val="0"/>
          <w:numId w:val="9"/>
        </w:numPr>
        <w:shd w:val="clear" w:color="auto" w:fill="auto"/>
        <w:tabs>
          <w:tab w:val="left" w:pos="310"/>
        </w:tabs>
        <w:spacing w:before="0" w:after="0" w:line="209" w:lineRule="exact"/>
        <w:ind w:left="300" w:hanging="300"/>
      </w:pPr>
      <w:r>
        <w:t>úpravou a rozvodem vody, výrobou, rozvodem, distribucí a prodejem elektrické energie, plynu, tepla apod. (tato výlu</w:t>
      </w:r>
      <w:r>
        <w:t>ka se vztahuje pouze na odpovědnost osob zabývajících se úpravou, výrobou, rozvodem, distribucí nebo prodejem předmětných médií),</w:t>
      </w:r>
      <w:r>
        <w:br w:type="page"/>
      </w:r>
    </w:p>
    <w:p w:rsidR="00FF2C8E" w:rsidRDefault="009F1F6D">
      <w:pPr>
        <w:pStyle w:val="Zkladntext20"/>
        <w:numPr>
          <w:ilvl w:val="0"/>
          <w:numId w:val="9"/>
        </w:numPr>
        <w:shd w:val="clear" w:color="auto" w:fill="auto"/>
        <w:tabs>
          <w:tab w:val="left" w:pos="311"/>
        </w:tabs>
        <w:spacing w:before="0" w:after="181" w:line="180" w:lineRule="exact"/>
        <w:ind w:left="300" w:hanging="300"/>
      </w:pPr>
      <w:r>
        <w:lastRenderedPageBreak/>
        <w:t>obchodem s erotickým zbožím.</w:t>
      </w:r>
    </w:p>
    <w:p w:rsidR="00FF2C8E" w:rsidRDefault="009F1F6D">
      <w:pPr>
        <w:pStyle w:val="Nadpis80"/>
        <w:keepNext/>
        <w:keepLines/>
        <w:shd w:val="clear" w:color="auto" w:fill="auto"/>
        <w:spacing w:after="0" w:line="170" w:lineRule="exact"/>
        <w:ind w:left="300"/>
        <w:jc w:val="both"/>
      </w:pPr>
      <w:bookmarkStart w:id="36" w:name="bookmark34"/>
      <w:r>
        <w:t>Článek 3</w:t>
      </w:r>
      <w:bookmarkEnd w:id="36"/>
    </w:p>
    <w:p w:rsidR="00FF2C8E" w:rsidRDefault="009F1F6D">
      <w:pPr>
        <w:pStyle w:val="Zkladntext50"/>
        <w:shd w:val="clear" w:color="auto" w:fill="auto"/>
        <w:spacing w:before="0" w:after="131" w:line="170" w:lineRule="exact"/>
        <w:ind w:left="300"/>
        <w:jc w:val="both"/>
      </w:pPr>
      <w:r>
        <w:t>Pojištění odpovědnosti z provozu pracovních strojů</w:t>
      </w:r>
    </w:p>
    <w:p w:rsidR="00FF2C8E" w:rsidRDefault="009F1F6D">
      <w:pPr>
        <w:pStyle w:val="Zkladntext20"/>
        <w:numPr>
          <w:ilvl w:val="0"/>
          <w:numId w:val="9"/>
        </w:numPr>
        <w:shd w:val="clear" w:color="auto" w:fill="auto"/>
        <w:tabs>
          <w:tab w:val="left" w:pos="322"/>
        </w:tabs>
        <w:spacing w:before="0" w:after="0" w:line="212" w:lineRule="exact"/>
        <w:ind w:left="300" w:right="180" w:hanging="300"/>
      </w:pPr>
      <w:r>
        <w:t>Pojištění se vztahuje i na povinnost</w:t>
      </w:r>
      <w:r>
        <w:t xml:space="preserve"> pojištěného nahradit újmu způsobenou v souvislosti s vlastnictvím nebo provozem motorového vozidla sloužícího jako pracovní stroj, včetně újmy způsobené výkonem činnosti pracovního stroje (odchylně od čl. 2 odst. 1) písm. b) ZPP P-600/14).</w:t>
      </w:r>
    </w:p>
    <w:p w:rsidR="00FF2C8E" w:rsidRDefault="009F1F6D">
      <w:pPr>
        <w:pStyle w:val="Zkladntext20"/>
        <w:numPr>
          <w:ilvl w:val="0"/>
          <w:numId w:val="10"/>
        </w:numPr>
        <w:shd w:val="clear" w:color="auto" w:fill="auto"/>
        <w:tabs>
          <w:tab w:val="left" w:pos="322"/>
        </w:tabs>
        <w:spacing w:before="0" w:after="0" w:line="212" w:lineRule="exact"/>
        <w:ind w:left="300" w:hanging="300"/>
      </w:pPr>
      <w:r>
        <w:t>Pojištění se vš</w:t>
      </w:r>
      <w:r>
        <w:t>ak nevztahuje na povinnost pojištěného nahradit újmu, pokud:</w:t>
      </w:r>
    </w:p>
    <w:p w:rsidR="00FF2C8E" w:rsidRDefault="009F1F6D">
      <w:pPr>
        <w:pStyle w:val="Zkladntext20"/>
        <w:numPr>
          <w:ilvl w:val="0"/>
          <w:numId w:val="11"/>
        </w:numPr>
        <w:shd w:val="clear" w:color="auto" w:fill="auto"/>
        <w:tabs>
          <w:tab w:val="left" w:pos="615"/>
        </w:tabs>
        <w:spacing w:before="0" w:after="0" w:line="212" w:lineRule="exact"/>
        <w:ind w:left="560" w:hanging="260"/>
        <w:jc w:val="left"/>
      </w:pPr>
      <w:r>
        <w:t>v souvislosti se škodnou událostí bylo nebo mohlo být uplatněno právo na plnění z pojištění odpovědnosti za újmu (škodu) sjednaného ve prospěch pojištěného jinou pojistnou smlouvou (zejména z pov</w:t>
      </w:r>
      <w:r>
        <w:t>inného pojištění odpovědnosti za újmu způsobenou provozem vozidla), nebo</w:t>
      </w:r>
    </w:p>
    <w:p w:rsidR="00FF2C8E" w:rsidRDefault="009F1F6D">
      <w:pPr>
        <w:pStyle w:val="Zkladntext20"/>
        <w:numPr>
          <w:ilvl w:val="0"/>
          <w:numId w:val="11"/>
        </w:numPr>
        <w:shd w:val="clear" w:color="auto" w:fill="auto"/>
        <w:tabs>
          <w:tab w:val="left" w:pos="626"/>
        </w:tabs>
        <w:spacing w:before="0" w:after="0" w:line="212" w:lineRule="exact"/>
        <w:ind w:left="560" w:hanging="260"/>
        <w:jc w:val="left"/>
      </w:pPr>
      <w:r>
        <w:t>jde o újmu, jejíž náhrada je předmětem povinného pojištění odpovědnosti za újmu způsobenou provozem vozidla, ale právo na plnění z takového pojištění nemohlo být uplatněno z důyodu, ž</w:t>
      </w:r>
      <w:r>
        <w:t>e:</w:t>
      </w:r>
    </w:p>
    <w:p w:rsidR="00FF2C8E" w:rsidRDefault="009F1F6D">
      <w:pPr>
        <w:pStyle w:val="Zkladntext20"/>
        <w:numPr>
          <w:ilvl w:val="0"/>
          <w:numId w:val="12"/>
        </w:numPr>
        <w:shd w:val="clear" w:color="auto" w:fill="auto"/>
        <w:tabs>
          <w:tab w:val="left" w:pos="906"/>
        </w:tabs>
        <w:spacing w:before="0" w:after="0" w:line="212" w:lineRule="exact"/>
        <w:ind w:left="560" w:firstLine="0"/>
      </w:pPr>
      <w:r>
        <w:t>byla porušena povinnost takové pojištění uzavřít,</w:t>
      </w:r>
    </w:p>
    <w:p w:rsidR="00FF2C8E" w:rsidRDefault="009F1F6D">
      <w:pPr>
        <w:pStyle w:val="Zkladntext20"/>
        <w:numPr>
          <w:ilvl w:val="0"/>
          <w:numId w:val="12"/>
        </w:numPr>
        <w:shd w:val="clear" w:color="auto" w:fill="auto"/>
        <w:tabs>
          <w:tab w:val="left" w:pos="906"/>
        </w:tabs>
        <w:spacing w:before="0" w:after="0" w:line="212" w:lineRule="exact"/>
        <w:ind w:left="820" w:hanging="260"/>
        <w:jc w:val="left"/>
      </w:pPr>
      <w:r>
        <w:t>jde o vozidlo, pro které právní předpis stanoví výjimku z povinného pojištění odpovědnosti za újmu způsobenou provozem vozidla, nebo</w:t>
      </w:r>
    </w:p>
    <w:p w:rsidR="00FF2C8E" w:rsidRDefault="009F1F6D">
      <w:pPr>
        <w:pStyle w:val="Zkladntext20"/>
        <w:numPr>
          <w:ilvl w:val="0"/>
          <w:numId w:val="12"/>
        </w:numPr>
        <w:shd w:val="clear" w:color="auto" w:fill="auto"/>
        <w:tabs>
          <w:tab w:val="left" w:pos="961"/>
        </w:tabs>
        <w:spacing w:before="0" w:after="0" w:line="212" w:lineRule="exact"/>
        <w:ind w:left="820" w:hanging="260"/>
        <w:jc w:val="left"/>
      </w:pPr>
      <w:r>
        <w:t xml:space="preserve">k újmě došlo při provozu vozidla na pozemní komunikaci, na které bylo </w:t>
      </w:r>
      <w:r>
        <w:t>toto vozidlo provozováno v rozporu s právními předpisy,</w:t>
      </w:r>
    </w:p>
    <w:p w:rsidR="00FF2C8E" w:rsidRDefault="009F1F6D">
      <w:pPr>
        <w:pStyle w:val="Zkladntext20"/>
        <w:numPr>
          <w:ilvl w:val="0"/>
          <w:numId w:val="11"/>
        </w:numPr>
        <w:shd w:val="clear" w:color="auto" w:fill="auto"/>
        <w:tabs>
          <w:tab w:val="left" w:pos="626"/>
        </w:tabs>
        <w:spacing w:before="0" w:after="0" w:line="212" w:lineRule="exact"/>
        <w:ind w:left="560" w:hanging="260"/>
        <w:jc w:val="left"/>
      </w:pPr>
      <w:r>
        <w:t>jde o újmu, jejíž náhrada je právním předpisem vyloučena z povinného pojištění odpovědnosti za újmu způsobenou provozem vozidla,</w:t>
      </w:r>
    </w:p>
    <w:p w:rsidR="00FF2C8E" w:rsidRDefault="009F1F6D">
      <w:pPr>
        <w:pStyle w:val="Zkladntext20"/>
        <w:numPr>
          <w:ilvl w:val="0"/>
          <w:numId w:val="11"/>
        </w:numPr>
        <w:shd w:val="clear" w:color="auto" w:fill="auto"/>
        <w:tabs>
          <w:tab w:val="left" w:pos="626"/>
        </w:tabs>
        <w:spacing w:before="0" w:after="0" w:line="212" w:lineRule="exact"/>
        <w:ind w:left="300" w:firstLine="0"/>
      </w:pPr>
      <w:r>
        <w:t>ke vzniku újmy došlo při účasti na motoristickém závodě nebo soutěži ne</w:t>
      </w:r>
      <w:r>
        <w:t>bo v průběhu přípravy na ně.</w:t>
      </w:r>
    </w:p>
    <w:p w:rsidR="00FF2C8E" w:rsidRDefault="009F1F6D">
      <w:pPr>
        <w:pStyle w:val="Zkladntext20"/>
        <w:numPr>
          <w:ilvl w:val="0"/>
          <w:numId w:val="10"/>
        </w:numPr>
        <w:shd w:val="clear" w:color="auto" w:fill="auto"/>
        <w:tabs>
          <w:tab w:val="left" w:pos="326"/>
        </w:tabs>
        <w:spacing w:before="0" w:after="0" w:line="212" w:lineRule="exact"/>
        <w:ind w:left="300" w:hanging="300"/>
      </w:pPr>
      <w:r>
        <w:t>Pojistitel poskytne z pojištění dle tohoto článku pojistné plnění:</w:t>
      </w:r>
    </w:p>
    <w:p w:rsidR="00FF2C8E" w:rsidRDefault="009F1F6D">
      <w:pPr>
        <w:pStyle w:val="Zkladntext20"/>
        <w:numPr>
          <w:ilvl w:val="0"/>
          <w:numId w:val="13"/>
        </w:numPr>
        <w:shd w:val="clear" w:color="auto" w:fill="auto"/>
        <w:tabs>
          <w:tab w:val="left" w:pos="615"/>
        </w:tabs>
        <w:spacing w:before="0" w:after="0" w:line="212" w:lineRule="exact"/>
        <w:ind w:left="560" w:right="180" w:hanging="260"/>
      </w:pPr>
      <w:r>
        <w:t xml:space="preserve">v případě újmy způsobené výkonem činnosti pracovního stroje, která nemá původ v jeho jízdě, nejvýše do částky odpovídající sjednanému limitu pojistného plnění </w:t>
      </w:r>
      <w:r>
        <w:t>pro pojištění odpovědnosti za újmu a v jeho rámci (sublimit),</w:t>
      </w:r>
    </w:p>
    <w:p w:rsidR="00FF2C8E" w:rsidRDefault="009F1F6D">
      <w:pPr>
        <w:pStyle w:val="Zkladntext20"/>
        <w:numPr>
          <w:ilvl w:val="0"/>
          <w:numId w:val="13"/>
        </w:numPr>
        <w:shd w:val="clear" w:color="auto" w:fill="auto"/>
        <w:tabs>
          <w:tab w:val="left" w:pos="622"/>
        </w:tabs>
        <w:spacing w:before="0" w:after="214" w:line="212" w:lineRule="exact"/>
        <w:ind w:left="560" w:right="180" w:hanging="260"/>
      </w:pPr>
      <w:r>
        <w:t xml:space="preserve">v případech neuvedených pod písm. a) nejvýše do částky odpovídající sjednanému Limitu pojistného plnění pro pojištění odpovědnosti za újmu, maximálně však do výše 500 000 Kč ze všech pojistných </w:t>
      </w:r>
      <w:r>
        <w:t>událostí nastalých v průběhu jednoho pojistného roku v rámci limitu pojistného plnění sjednaného pro základní pojištění odpovědnosti za újmu (sublimit).</w:t>
      </w:r>
    </w:p>
    <w:p w:rsidR="00FF2C8E" w:rsidRDefault="009F1F6D">
      <w:pPr>
        <w:pStyle w:val="Nadpis80"/>
        <w:keepNext/>
        <w:keepLines/>
        <w:shd w:val="clear" w:color="auto" w:fill="auto"/>
        <w:spacing w:after="0" w:line="170" w:lineRule="exact"/>
        <w:ind w:left="300"/>
        <w:jc w:val="both"/>
      </w:pPr>
      <w:bookmarkStart w:id="37" w:name="bookmark35"/>
      <w:r>
        <w:t>Článek 4</w:t>
      </w:r>
      <w:bookmarkEnd w:id="37"/>
    </w:p>
    <w:p w:rsidR="00FF2C8E" w:rsidRDefault="009F1F6D">
      <w:pPr>
        <w:pStyle w:val="Zkladntext50"/>
        <w:shd w:val="clear" w:color="auto" w:fill="auto"/>
        <w:spacing w:before="0" w:after="138" w:line="170" w:lineRule="exact"/>
        <w:ind w:left="300"/>
        <w:jc w:val="both"/>
      </w:pPr>
      <w:r>
        <w:t>Rozsah pojištění ve vztahu k vyjmenovaným případům odpovědnosti za újmu</w:t>
      </w:r>
    </w:p>
    <w:p w:rsidR="00FF2C8E" w:rsidRDefault="009F1F6D">
      <w:pPr>
        <w:pStyle w:val="Zkladntext20"/>
        <w:numPr>
          <w:ilvl w:val="0"/>
          <w:numId w:val="14"/>
        </w:numPr>
        <w:shd w:val="clear" w:color="auto" w:fill="auto"/>
        <w:tabs>
          <w:tab w:val="left" w:pos="326"/>
        </w:tabs>
        <w:spacing w:before="0" w:after="0" w:line="212" w:lineRule="exact"/>
        <w:ind w:left="300" w:hanging="300"/>
      </w:pPr>
      <w:r>
        <w:t>Z pojištění odpovědnos</w:t>
      </w:r>
      <w:r>
        <w:t>ti za újmu způsobenou v souvislosti s:</w:t>
      </w:r>
    </w:p>
    <w:p w:rsidR="00FF2C8E" w:rsidRDefault="009F1F6D">
      <w:pPr>
        <w:pStyle w:val="Zkladntext20"/>
        <w:numPr>
          <w:ilvl w:val="0"/>
          <w:numId w:val="15"/>
        </w:numPr>
        <w:shd w:val="clear" w:color="auto" w:fill="auto"/>
        <w:tabs>
          <w:tab w:val="left" w:pos="615"/>
        </w:tabs>
        <w:spacing w:before="0" w:after="0" w:line="212" w:lineRule="exact"/>
        <w:ind w:left="560" w:hanging="260"/>
        <w:jc w:val="left"/>
      </w:pPr>
      <w:r>
        <w:t>nakládáním s nebezpečnými chemickými látkami a přípravky, stlačenými nebo zkapalněnými plyny (odchylně od čl. 2 odst. 1) písm. s) ZPP P-600/14),</w:t>
      </w:r>
    </w:p>
    <w:p w:rsidR="00FF2C8E" w:rsidRDefault="009F1F6D">
      <w:pPr>
        <w:pStyle w:val="Zkladntext20"/>
        <w:numPr>
          <w:ilvl w:val="0"/>
          <w:numId w:val="15"/>
        </w:numPr>
        <w:shd w:val="clear" w:color="auto" w:fill="auto"/>
        <w:tabs>
          <w:tab w:val="left" w:pos="622"/>
        </w:tabs>
        <w:spacing w:before="0" w:after="0" w:line="212" w:lineRule="exact"/>
        <w:ind w:left="560" w:hanging="260"/>
        <w:jc w:val="left"/>
      </w:pPr>
      <w:r>
        <w:t xml:space="preserve">provozováním vodovodů a kanalizací, úpravou a rozvodem vody; výluka </w:t>
      </w:r>
      <w:r>
        <w:t>vypLývající z čl. 2 odst. 1 písm. r) ZPP P - 600/14 není dotčena,</w:t>
      </w:r>
    </w:p>
    <w:p w:rsidR="00FF2C8E" w:rsidRDefault="009F1F6D">
      <w:pPr>
        <w:pStyle w:val="Zkladntext20"/>
        <w:numPr>
          <w:ilvl w:val="0"/>
          <w:numId w:val="15"/>
        </w:numPr>
        <w:shd w:val="clear" w:color="auto" w:fill="auto"/>
        <w:tabs>
          <w:tab w:val="left" w:pos="622"/>
        </w:tabs>
        <w:spacing w:before="0" w:after="0" w:line="212" w:lineRule="exact"/>
        <w:ind w:left="560" w:hanging="260"/>
        <w:jc w:val="left"/>
      </w:pPr>
      <w:r>
        <w:t>pořádáním kulturních, prodejních a obdobných akcí, provozováním tělovýchovných a sportovních zařízení, organizováním sportovní činnosti, poskytováním tělovýchovných služeb,</w:t>
      </w:r>
    </w:p>
    <w:p w:rsidR="00FF2C8E" w:rsidRDefault="009F1F6D">
      <w:pPr>
        <w:pStyle w:val="Zkladntext20"/>
        <w:numPr>
          <w:ilvl w:val="0"/>
          <w:numId w:val="15"/>
        </w:numPr>
        <w:shd w:val="clear" w:color="auto" w:fill="auto"/>
        <w:tabs>
          <w:tab w:val="left" w:pos="622"/>
        </w:tabs>
        <w:spacing w:before="0" w:after="0" w:line="212" w:lineRule="exact"/>
        <w:ind w:left="300" w:firstLine="0"/>
      </w:pPr>
      <w:r>
        <w:t>stavbou, opravami</w:t>
      </w:r>
      <w:r>
        <w:t xml:space="preserve"> a likvidací lodí,</w:t>
      </w:r>
    </w:p>
    <w:p w:rsidR="00FF2C8E" w:rsidRDefault="009F1F6D">
      <w:pPr>
        <w:pStyle w:val="Zkladntext20"/>
        <w:numPr>
          <w:ilvl w:val="0"/>
          <w:numId w:val="15"/>
        </w:numPr>
        <w:shd w:val="clear" w:color="auto" w:fill="auto"/>
        <w:tabs>
          <w:tab w:val="left" w:pos="622"/>
        </w:tabs>
        <w:spacing w:before="0" w:after="0" w:line="212" w:lineRule="exact"/>
        <w:ind w:left="300" w:firstLine="0"/>
      </w:pPr>
      <w:r>
        <w:t>výstavbou a údržbou přehrad, pracemi pod vodou,</w:t>
      </w:r>
    </w:p>
    <w:p w:rsidR="00FF2C8E" w:rsidRDefault="009F1F6D">
      <w:pPr>
        <w:pStyle w:val="Zkladntext20"/>
        <w:shd w:val="clear" w:color="auto" w:fill="auto"/>
        <w:spacing w:before="0" w:line="212" w:lineRule="exact"/>
        <w:ind w:left="300" w:right="180" w:firstLine="0"/>
      </w:pPr>
      <w:r>
        <w:t>poskytne pojistitel pojistné plnění do výše sjednaného limitu pojistného plnění pro pojištění odpovědnosti za újmu, maximálně však do výše 5 000 000 Kč ze všech pojistných událostí nastalýc</w:t>
      </w:r>
      <w:r>
        <w:t>h v průběhu jednoho pojistného roku v rámci limitu pojistného pLnění sjednaného pro základní pojištění odpovědností za újmu (sublimit).</w:t>
      </w:r>
    </w:p>
    <w:p w:rsidR="00FF2C8E" w:rsidRDefault="009F1F6D">
      <w:pPr>
        <w:pStyle w:val="Zkladntext20"/>
        <w:numPr>
          <w:ilvl w:val="0"/>
          <w:numId w:val="14"/>
        </w:numPr>
        <w:shd w:val="clear" w:color="auto" w:fill="auto"/>
        <w:tabs>
          <w:tab w:val="left" w:pos="329"/>
        </w:tabs>
        <w:spacing w:before="0" w:after="0" w:line="212" w:lineRule="exact"/>
        <w:ind w:left="300" w:hanging="300"/>
      </w:pPr>
      <w:r>
        <w:t>Z pojištění odpovědnosti za újmu způsobenou vadou výrobku a vadou práce po předání v souvislostí s:</w:t>
      </w:r>
    </w:p>
    <w:p w:rsidR="00FF2C8E" w:rsidRDefault="009F1F6D">
      <w:pPr>
        <w:pStyle w:val="Zkladntext20"/>
        <w:numPr>
          <w:ilvl w:val="0"/>
          <w:numId w:val="16"/>
        </w:numPr>
        <w:shd w:val="clear" w:color="auto" w:fill="auto"/>
        <w:tabs>
          <w:tab w:val="left" w:pos="615"/>
        </w:tabs>
        <w:spacing w:before="0" w:after="0" w:line="212" w:lineRule="exact"/>
        <w:ind w:left="560" w:hanging="260"/>
        <w:jc w:val="left"/>
      </w:pPr>
      <w:r>
        <w:t>výrobou a obchodem s</w:t>
      </w:r>
      <w:r>
        <w:t xml:space="preserve"> motorovými vozidly a dalšími motorovými dopravními prostředky, včetně jejich součástí a příslušenství,</w:t>
      </w:r>
    </w:p>
    <w:p w:rsidR="00FF2C8E" w:rsidRDefault="009F1F6D">
      <w:pPr>
        <w:pStyle w:val="Zkladntext20"/>
        <w:numPr>
          <w:ilvl w:val="0"/>
          <w:numId w:val="16"/>
        </w:numPr>
        <w:shd w:val="clear" w:color="auto" w:fill="auto"/>
        <w:tabs>
          <w:tab w:val="left" w:pos="622"/>
        </w:tabs>
        <w:spacing w:before="0" w:after="0" w:line="212" w:lineRule="exact"/>
        <w:ind w:left="300" w:firstLine="0"/>
      </w:pPr>
      <w:r>
        <w:t>výrobou a prodejem pohonných hmot,</w:t>
      </w:r>
    </w:p>
    <w:p w:rsidR="00FF2C8E" w:rsidRDefault="009F1F6D">
      <w:pPr>
        <w:pStyle w:val="Zkladntext20"/>
        <w:numPr>
          <w:ilvl w:val="0"/>
          <w:numId w:val="16"/>
        </w:numPr>
        <w:shd w:val="clear" w:color="auto" w:fill="auto"/>
        <w:tabs>
          <w:tab w:val="left" w:pos="622"/>
        </w:tabs>
        <w:spacing w:before="0" w:after="0" w:line="212" w:lineRule="exact"/>
        <w:ind w:left="560" w:hanging="260"/>
        <w:jc w:val="left"/>
      </w:pPr>
      <w:r>
        <w:t>prováděním revizí elektrických, plynových, hasících, tlakových nebo zdvihacích zařízení, zařízení sloužících k vytápě</w:t>
      </w:r>
      <w:r>
        <w:t>ní nebo chlazení a určených technických zařízení v provozu,</w:t>
      </w:r>
    </w:p>
    <w:p w:rsidR="00FF2C8E" w:rsidRDefault="009F1F6D">
      <w:pPr>
        <w:pStyle w:val="Zkladntext20"/>
        <w:numPr>
          <w:ilvl w:val="0"/>
          <w:numId w:val="16"/>
        </w:numPr>
        <w:shd w:val="clear" w:color="auto" w:fill="auto"/>
        <w:tabs>
          <w:tab w:val="left" w:pos="622"/>
        </w:tabs>
        <w:spacing w:before="0" w:after="0" w:line="212" w:lineRule="exact"/>
        <w:ind w:left="300" w:firstLine="0"/>
      </w:pPr>
      <w:r>
        <w:t>poskytováním technických služeb,</w:t>
      </w:r>
    </w:p>
    <w:p w:rsidR="00FF2C8E" w:rsidRDefault="009F1F6D">
      <w:pPr>
        <w:pStyle w:val="Zkladntext20"/>
        <w:numPr>
          <w:ilvl w:val="0"/>
          <w:numId w:val="16"/>
        </w:numPr>
        <w:shd w:val="clear" w:color="auto" w:fill="auto"/>
        <w:tabs>
          <w:tab w:val="left" w:pos="622"/>
        </w:tabs>
        <w:spacing w:before="0" w:after="0" w:line="212" w:lineRule="exact"/>
        <w:ind w:left="300" w:firstLine="0"/>
      </w:pPr>
      <w:r>
        <w:t>provozováním útulků a jiných obdobných zařízení pečujících o zvířata,</w:t>
      </w:r>
    </w:p>
    <w:p w:rsidR="00FF2C8E" w:rsidRDefault="009F1F6D">
      <w:pPr>
        <w:pStyle w:val="Zkladntext20"/>
        <w:shd w:val="clear" w:color="auto" w:fill="auto"/>
        <w:spacing w:before="0" w:after="0" w:line="212" w:lineRule="exact"/>
        <w:ind w:left="300" w:right="180" w:firstLine="0"/>
      </w:pPr>
      <w:r>
        <w:t>poskytne pojistitel pojistné plnění do výše sjednaného Limitu pojistného plnění pro pojištění</w:t>
      </w:r>
      <w:r>
        <w:t xml:space="preserve"> odpovědnosti za újmu, maximálně však do výše 5 000 000 Kč ze všech pojistných událostí nastalých v průběhu jednoho pojistného roku v rámci limitu pojistného plnění sjednaného pro základní pojištění odpovědnosti za újmu (sublimit).</w:t>
      </w:r>
    </w:p>
    <w:p w:rsidR="00FF2C8E" w:rsidRDefault="009F1F6D">
      <w:pPr>
        <w:pStyle w:val="Zkladntext20"/>
        <w:numPr>
          <w:ilvl w:val="0"/>
          <w:numId w:val="14"/>
        </w:numPr>
        <w:shd w:val="clear" w:color="auto" w:fill="auto"/>
        <w:tabs>
          <w:tab w:val="left" w:pos="289"/>
        </w:tabs>
        <w:spacing w:before="0" w:after="214" w:line="212" w:lineRule="exact"/>
        <w:ind w:left="300" w:hanging="300"/>
        <w:jc w:val="left"/>
      </w:pPr>
      <w:r>
        <w:t>Z pojištění odpovědnosti</w:t>
      </w:r>
      <w:r>
        <w:t xml:space="preserve"> za újmu způsobenou vadou výrobku vzniklou spojením nebo smísením vadného výrobku s jinou věcí a újmu vzniklou dalším zpracováním nebo opracováním vadného výrobku poskytne pojistitel pojistné </w:t>
      </w:r>
      <w:r>
        <w:lastRenderedPageBreak/>
        <w:t>plnění (odchylně od čl. 3 odst. 2) písm. d) ZPP P-600/14) do výš</w:t>
      </w:r>
      <w:r>
        <w:t>e sjednaného limitu pojistného plnění pro pojištění odpovědnosti za újmu, maximálně však do výše 5 000 000 Kč ze všech pojistných událostí nastalých v průběhu jednoho pojistného roku v rámci limitu pojistného plnění sjednaného pro základní pojištění odpově</w:t>
      </w:r>
      <w:r>
        <w:t>dnosti za újmu (sublimit).</w:t>
      </w:r>
    </w:p>
    <w:p w:rsidR="00FF2C8E" w:rsidRDefault="009F1F6D">
      <w:pPr>
        <w:pStyle w:val="Nadpis80"/>
        <w:keepNext/>
        <w:keepLines/>
        <w:shd w:val="clear" w:color="auto" w:fill="auto"/>
        <w:spacing w:after="0" w:line="170" w:lineRule="exact"/>
        <w:ind w:left="300"/>
        <w:jc w:val="left"/>
      </w:pPr>
      <w:bookmarkStart w:id="38" w:name="bookmark36"/>
      <w:r>
        <w:t>Článek 5</w:t>
      </w:r>
      <w:bookmarkEnd w:id="38"/>
    </w:p>
    <w:p w:rsidR="00FF2C8E" w:rsidRDefault="009F1F6D">
      <w:pPr>
        <w:pStyle w:val="Zkladntext50"/>
        <w:shd w:val="clear" w:color="auto" w:fill="auto"/>
        <w:spacing w:before="0" w:after="138" w:line="170" w:lineRule="exact"/>
        <w:ind w:left="300"/>
      </w:pPr>
      <w:r>
        <w:t>Pojištění odpovědnosti za újmu vyplývající z vlastnictví, držby nebo jiného oprávněného užívání nemovitosti</w:t>
      </w:r>
    </w:p>
    <w:p w:rsidR="00FF2C8E" w:rsidRDefault="009F1F6D">
      <w:pPr>
        <w:pStyle w:val="Zkladntext20"/>
        <w:numPr>
          <w:ilvl w:val="0"/>
          <w:numId w:val="17"/>
        </w:numPr>
        <w:shd w:val="clear" w:color="auto" w:fill="auto"/>
        <w:tabs>
          <w:tab w:val="left" w:pos="289"/>
        </w:tabs>
        <w:spacing w:before="0" w:after="0" w:line="212" w:lineRule="exact"/>
        <w:ind w:left="300" w:hanging="300"/>
      </w:pPr>
      <w:r>
        <w:t>Pokud je pojistnou smlouvou sjednáno pojištění odpovědností za újmu:</w:t>
      </w:r>
    </w:p>
    <w:p w:rsidR="00FF2C8E" w:rsidRDefault="009F1F6D">
      <w:pPr>
        <w:pStyle w:val="Zkladntext20"/>
        <w:numPr>
          <w:ilvl w:val="0"/>
          <w:numId w:val="18"/>
        </w:numPr>
        <w:shd w:val="clear" w:color="auto" w:fill="auto"/>
        <w:tabs>
          <w:tab w:val="left" w:pos="573"/>
          <w:tab w:val="left" w:pos="6748"/>
        </w:tabs>
        <w:spacing w:before="0" w:after="0" w:line="212" w:lineRule="exact"/>
        <w:ind w:left="300" w:firstLine="0"/>
      </w:pPr>
      <w:r>
        <w:t xml:space="preserve">způsobenou v souvislosti s realitní </w:t>
      </w:r>
      <w:r>
        <w:t>činností,</w:t>
      </w:r>
      <w:r>
        <w:tab/>
        <w:t>*</w:t>
      </w:r>
    </w:p>
    <w:p w:rsidR="00FF2C8E" w:rsidRDefault="009F1F6D">
      <w:pPr>
        <w:pStyle w:val="Zkladntext20"/>
        <w:numPr>
          <w:ilvl w:val="0"/>
          <w:numId w:val="18"/>
        </w:numPr>
        <w:shd w:val="clear" w:color="auto" w:fill="auto"/>
        <w:tabs>
          <w:tab w:val="left" w:pos="584"/>
        </w:tabs>
        <w:spacing w:before="0" w:after="0" w:line="212" w:lineRule="exact"/>
        <w:ind w:left="300" w:firstLine="0"/>
      </w:pPr>
      <w:r>
        <w:t>způsobenou v souvislosti s pronájmem nemovitosti nebo</w:t>
      </w:r>
    </w:p>
    <w:p w:rsidR="00FF2C8E" w:rsidRDefault="009F1F6D">
      <w:pPr>
        <w:pStyle w:val="Zkladntext20"/>
        <w:numPr>
          <w:ilvl w:val="0"/>
          <w:numId w:val="18"/>
        </w:numPr>
        <w:shd w:val="clear" w:color="auto" w:fill="auto"/>
        <w:tabs>
          <w:tab w:val="left" w:pos="584"/>
        </w:tabs>
        <w:spacing w:before="0" w:after="0" w:line="212" w:lineRule="exact"/>
        <w:ind w:left="300" w:firstLine="0"/>
      </w:pPr>
      <w:r>
        <w:t>výslovně v rozsahu odpovědnosti za újmu vyplývající z vlastnictví nebo držby nemovitosti,</w:t>
      </w:r>
    </w:p>
    <w:p w:rsidR="00FF2C8E" w:rsidRDefault="009F1F6D">
      <w:pPr>
        <w:pStyle w:val="Zkladntext20"/>
        <w:shd w:val="clear" w:color="auto" w:fill="auto"/>
        <w:spacing w:before="0" w:after="183" w:line="212" w:lineRule="exact"/>
        <w:ind w:left="300" w:right="140" w:firstLine="0"/>
      </w:pPr>
      <w:r>
        <w:t>vztahuje se takové pojištění odchylně od čl. 1 odst. 6) ZPP P-600/14 na povinnost pojištěného nahrad</w:t>
      </w:r>
      <w:r>
        <w:t>it újmu vyplývající z vlastnictví nebo držby pouze těch nemovitostí, které jsou v době vzniku škodné události z pojištění odpovědnosti za újmu majetkově pojištěny u pojistitele uvedeného v této pojistné smlouvě (i jinou pojistnou smLouvou) proti živelním p</w:t>
      </w:r>
      <w:r>
        <w:t>ojistným nebezpečím, a pozemků k takovým nemovitostem příslušejících.</w:t>
      </w:r>
    </w:p>
    <w:p w:rsidR="00FF2C8E" w:rsidRDefault="009F1F6D">
      <w:pPr>
        <w:pStyle w:val="Zkladntext20"/>
        <w:numPr>
          <w:ilvl w:val="0"/>
          <w:numId w:val="17"/>
        </w:numPr>
        <w:shd w:val="clear" w:color="auto" w:fill="auto"/>
        <w:tabs>
          <w:tab w:val="left" w:pos="289"/>
        </w:tabs>
        <w:spacing w:before="0" w:after="0" w:line="209" w:lineRule="exact"/>
        <w:ind w:left="300" w:hanging="300"/>
        <w:jc w:val="left"/>
      </w:pPr>
      <w:r>
        <w:t xml:space="preserve">Pojištění se nad rámec čl. 1 odst. 6) ZPP P-600/14 vztahuje na povinnost pojištěného nahradit újmu vyplývající z vlastnictví nebo držby těch nemovitostí (vč. pozemků k nim </w:t>
      </w:r>
      <w:r>
        <w:t>příslušejících), které:</w:t>
      </w:r>
    </w:p>
    <w:p w:rsidR="00FF2C8E" w:rsidRDefault="009F1F6D">
      <w:pPr>
        <w:pStyle w:val="Zkladntext20"/>
        <w:numPr>
          <w:ilvl w:val="0"/>
          <w:numId w:val="19"/>
        </w:numPr>
        <w:shd w:val="clear" w:color="auto" w:fill="auto"/>
        <w:tabs>
          <w:tab w:val="left" w:pos="573"/>
        </w:tabs>
        <w:spacing w:before="0" w:after="0" w:line="180" w:lineRule="exact"/>
        <w:ind w:left="300" w:firstLine="0"/>
      </w:pPr>
      <w:r>
        <w:t>slouží k výkonu činnosti, pro kterou je touto pojistnou smLouvou sjednáno pojištění, nebo</w:t>
      </w:r>
    </w:p>
    <w:p w:rsidR="00FF2C8E" w:rsidRDefault="009F1F6D">
      <w:pPr>
        <w:pStyle w:val="Zkladntext20"/>
        <w:numPr>
          <w:ilvl w:val="0"/>
          <w:numId w:val="19"/>
        </w:numPr>
        <w:shd w:val="clear" w:color="auto" w:fill="auto"/>
        <w:tabs>
          <w:tab w:val="left" w:pos="588"/>
        </w:tabs>
        <w:spacing w:before="0" w:line="209" w:lineRule="exact"/>
        <w:ind w:left="560" w:hanging="260"/>
        <w:jc w:val="left"/>
      </w:pPr>
      <w:r>
        <w:t>jsou v době vzniku škodné události z pojištění odpovědnosti za újmu sjednaného touto pojistnou smLouvou majetkově pojištěny touto pojistnou sm</w:t>
      </w:r>
      <w:r>
        <w:t>louvou proti živelním pojistným nebezpečím.</w:t>
      </w:r>
    </w:p>
    <w:p w:rsidR="00FF2C8E" w:rsidRDefault="009F1F6D">
      <w:pPr>
        <w:pStyle w:val="Zkladntext20"/>
        <w:numPr>
          <w:ilvl w:val="0"/>
          <w:numId w:val="17"/>
        </w:numPr>
        <w:shd w:val="clear" w:color="auto" w:fill="auto"/>
        <w:tabs>
          <w:tab w:val="left" w:pos="289"/>
        </w:tabs>
        <w:spacing w:before="0" w:line="209" w:lineRule="exact"/>
        <w:ind w:left="300" w:right="140" w:hanging="300"/>
      </w:pPr>
      <w:r>
        <w:t xml:space="preserve">Pojištění odpovědnosti za újmu vyplývající z vlastnictví nemovitosti, která je v době vzniku škodné události z pojištění odpovědnosti za újmu sjednaného touto pojistnou smlouvou majetkově pojištěná u pojistitele </w:t>
      </w:r>
      <w:r>
        <w:t>uvedeného v této pojistné smlouvě proti živelním pojistným nebezpečím, se odchylně od čl. 2 odst. 4) písm. b) a c) ZPP P-600/14 vztahuje také na případnou odpovědnost pojištěného za újmu způsobenou osobám uvedeným v citovaných ustanoveních.</w:t>
      </w:r>
    </w:p>
    <w:p w:rsidR="00FF2C8E" w:rsidRDefault="009F1F6D">
      <w:pPr>
        <w:pStyle w:val="Zkladntext20"/>
        <w:numPr>
          <w:ilvl w:val="0"/>
          <w:numId w:val="17"/>
        </w:numPr>
        <w:shd w:val="clear" w:color="auto" w:fill="auto"/>
        <w:tabs>
          <w:tab w:val="left" w:pos="298"/>
        </w:tabs>
        <w:spacing w:before="0" w:after="0" w:line="209" w:lineRule="exact"/>
        <w:ind w:left="300" w:right="140" w:hanging="300"/>
        <w:sectPr w:rsidR="00FF2C8E">
          <w:type w:val="continuous"/>
          <w:pgSz w:w="11900" w:h="16840"/>
          <w:pgMar w:top="1694" w:right="831" w:bottom="2343" w:left="1659" w:header="0" w:footer="3" w:gutter="0"/>
          <w:cols w:space="720"/>
          <w:noEndnote/>
          <w:docGrid w:linePitch="360"/>
        </w:sectPr>
      </w:pPr>
      <w:r>
        <w:t xml:space="preserve">Odchylně od čL. 2 odst. 4 písm. b) a c) ZPP P-600/14 se pojištění vztahuje také na případnou odpovědnost za škodu, za kterou pojištěný odpovídá osobám uvedeným v citovaných ustanoveních, pokud se jedná o škodu způsobenou na budově </w:t>
      </w:r>
      <w:r>
        <w:t xml:space="preserve">oprávněně užívané pojištěným k provozování činnosti, na kterou se vztahuje pojištění odpovědnosti za újmu sjednané touto pojistnou smlouvou, a pozemku k takové budově příslušejícímu, a to za podmínky, že předmětná budova je v době vzniku škodné události z </w:t>
      </w:r>
      <w:r>
        <w:t>pojištění odpovědnosti za újmu sjednaného touto pojistnou smlouvou majetkově pojištěna u pojistitele uvedeného v této pojistné smlouvě proti živelním pojistným nebezpečím. Z pojištění v tomto rozšířeném rozsahu poskytne pojistitel ze všech pojistných událo</w:t>
      </w:r>
      <w:r>
        <w:t>stí vznikLých v průběhu jednoho pojistného roku pojistné plnění v souhrnu maximálně do výše limitu pojistného plnění pro pojištění odpovědnosti za újmu a v jeho rámci ("sublimit"), výše plnění ze všech pojistných událostí vznikLých v průběhu jednoho pojist</w:t>
      </w:r>
      <w:r>
        <w:t>ného roku však současně nesmí v souhrnu přesáhnout výši pojistné částky sjednané pro majetkové pojištění předmětné budovy proti živelním pojistným nebezpečím u pojistitele uvedeného v této pojistné smlouvě.</w:t>
      </w:r>
    </w:p>
    <w:p w:rsidR="00FF2C8E" w:rsidRDefault="00B85C9D">
      <w:pPr>
        <w:pStyle w:val="Zkladntext40"/>
        <w:shd w:val="clear" w:color="auto" w:fill="auto"/>
        <w:spacing w:before="0" w:after="0" w:line="436" w:lineRule="exact"/>
        <w:ind w:left="460"/>
        <w:jc w:val="center"/>
      </w:pPr>
      <w:r>
        <w:rPr>
          <w:noProof/>
          <w:lang w:bidi="ar-SA"/>
        </w:rPr>
        <w:lastRenderedPageBreak/>
        <w:drawing>
          <wp:anchor distT="6985" distB="0" distL="63500" distR="63500" simplePos="0" relativeHeight="377487116" behindDoc="1" locked="0" layoutInCell="1" allowOverlap="1">
            <wp:simplePos x="0" y="0"/>
            <wp:positionH relativeFrom="margin">
              <wp:posOffset>443230</wp:posOffset>
            </wp:positionH>
            <wp:positionV relativeFrom="paragraph">
              <wp:posOffset>-758825</wp:posOffset>
            </wp:positionV>
            <wp:extent cx="365760" cy="323215"/>
            <wp:effectExtent l="0" t="0" r="0" b="635"/>
            <wp:wrapTopAndBottom/>
            <wp:docPr id="19" name="obrázek 19" descr="C:\Users\DANA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ANA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0165" distB="0" distL="2345055" distR="63500" simplePos="0" relativeHeight="377487117" behindDoc="1" locked="0" layoutInCell="1" allowOverlap="1">
                <wp:simplePos x="0" y="0"/>
                <wp:positionH relativeFrom="margin">
                  <wp:posOffset>3083560</wp:posOffset>
                </wp:positionH>
                <wp:positionV relativeFrom="paragraph">
                  <wp:posOffset>-715645</wp:posOffset>
                </wp:positionV>
                <wp:extent cx="1254760" cy="349250"/>
                <wp:effectExtent l="0" t="0" r="0" b="1905"/>
                <wp:wrapTopAndBottom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C8E" w:rsidRDefault="00B85C9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257300" cy="238125"/>
                                  <wp:effectExtent l="0" t="0" r="0" b="9525"/>
                                  <wp:docPr id="10" name="obrázek 2" descr="C:\Users\DANA~1\AppData\Local\Temp\FineReader12.00\media\image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A~1\AppData\Local\Temp\FineReader12.00\media\image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2C8E" w:rsidRDefault="009F1F6D">
                            <w:pPr>
                              <w:pStyle w:val="Titulekobrzku2"/>
                              <w:shd w:val="clear" w:color="auto" w:fill="auto"/>
                              <w:spacing w:line="170" w:lineRule="exact"/>
                            </w:pPr>
                            <w:r>
                              <w:t>*86033878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242.8pt;margin-top:-56.35pt;width:98.8pt;height:27.5pt;z-index:-125829363;visibility:visible;mso-wrap-style:square;mso-width-percent:0;mso-height-percent:0;mso-wrap-distance-left:184.65pt;mso-wrap-distance-top:3.9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BdsgIAALI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" filled="f" stroked="f">
                <v:textbox style="mso-fit-shape-to-text:t" inset="0,0,0,0">
                  <w:txbxContent>
                    <w:p w:rsidR="00FF2C8E" w:rsidRDefault="00B85C9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257300" cy="238125"/>
                            <wp:effectExtent l="0" t="0" r="0" b="9525"/>
                            <wp:docPr id="10" name="obrázek 2" descr="C:\Users\DANA~1\AppData\Local\Temp\FineReader12.00\media\image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A~1\AppData\Local\Temp\FineReader12.00\media\image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2C8E" w:rsidRDefault="009F1F6D">
                      <w:pPr>
                        <w:pStyle w:val="Titulekobrzku2"/>
                        <w:shd w:val="clear" w:color="auto" w:fill="auto"/>
                        <w:spacing w:line="170" w:lineRule="exact"/>
                      </w:pPr>
                      <w:r>
                        <w:t>*86033878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48590" simplePos="0" relativeHeight="377487118" behindDoc="1" locked="0" layoutInCell="1" allowOverlap="1">
                <wp:simplePos x="0" y="0"/>
                <wp:positionH relativeFrom="margin">
                  <wp:posOffset>4340860</wp:posOffset>
                </wp:positionH>
                <wp:positionV relativeFrom="paragraph">
                  <wp:posOffset>-777875</wp:posOffset>
                </wp:positionV>
                <wp:extent cx="791210" cy="584200"/>
                <wp:effectExtent l="0" t="3175" r="1905" b="0"/>
                <wp:wrapTopAndBottom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C8E" w:rsidRDefault="009F1F6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460" w:lineRule="exact"/>
                            </w:pPr>
                            <w:bookmarkStart w:id="39" w:name="bookmark37"/>
                            <w:r>
                              <w:t>aiiiiiiiiiiiiiii</w:t>
                            </w:r>
                            <w:bookmarkEnd w:id="3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left:0;text-align:left;margin-left:341.8pt;margin-top:-61.25pt;width:62.3pt;height:46pt;z-index:-125829362;visibility:visible;mso-wrap-style:square;mso-width-percent:0;mso-height-percent:0;mso-wrap-distance-left:5pt;mso-wrap-distance-top:0;mso-wrap-distance-right:11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wOrQIAALE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" filled="f" stroked="f">
                <v:textbox style="mso-fit-shape-to-text:t" inset="0,0,0,0">
                  <w:txbxContent>
                    <w:p w:rsidR="00FF2C8E" w:rsidRDefault="009F1F6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460" w:lineRule="exact"/>
                      </w:pPr>
                      <w:bookmarkStart w:id="40" w:name="bookmark37"/>
                      <w:r>
                        <w:t>aiiiiiiiiiiiiiii</w:t>
                      </w:r>
                      <w:bookmarkEnd w:id="40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275" distB="0" distL="63500" distR="274320" simplePos="0" relativeHeight="377487119" behindDoc="1" locked="0" layoutInCell="1" allowOverlap="1">
                <wp:simplePos x="0" y="0"/>
                <wp:positionH relativeFrom="margin">
                  <wp:posOffset>5280660</wp:posOffset>
                </wp:positionH>
                <wp:positionV relativeFrom="paragraph">
                  <wp:posOffset>-724535</wp:posOffset>
                </wp:positionV>
                <wp:extent cx="384175" cy="311150"/>
                <wp:effectExtent l="3810" t="0" r="2540" b="3175"/>
                <wp:wrapTopAndBottom/>
                <wp:docPr id="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C8E" w:rsidRDefault="00B85C9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381000" cy="238125"/>
                                  <wp:effectExtent l="0" t="0" r="0" b="9525"/>
                                  <wp:docPr id="9" name="obrázek 3" descr="C:\Users\DANA~1\AppData\Local\Temp\FineReader12.00\media\image7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DANA~1\AppData\Local\Temp\FineReader12.00\media\image7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2C8E" w:rsidRDefault="009F1F6D">
                            <w:pPr>
                              <w:pStyle w:val="Titulekobrzku3"/>
                              <w:shd w:val="clear" w:color="auto" w:fill="auto"/>
                              <w:spacing w:line="110" w:lineRule="exact"/>
                            </w:pPr>
                            <w:r>
                              <w:rPr>
                                <w:rStyle w:val="Titulekobrzku3SegoeUI55ptExact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Titulekobrzku3SegoeUI55ptExact"/>
                              </w:rPr>
                              <w:t>0</w:t>
                            </w:r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415.8pt;margin-top:-57.05pt;width:30.25pt;height:24.5pt;z-index:-125829361;visibility:visible;mso-wrap-style:square;mso-width-percent:0;mso-height-percent:0;mso-wrap-distance-left:5pt;mso-wrap-distance-top:3.25pt;mso-wrap-distance-right:21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NcMsA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" filled="f" stroked="f">
                <v:textbox style="mso-fit-shape-to-text:t" inset="0,0,0,0">
                  <w:txbxContent>
                    <w:p w:rsidR="00FF2C8E" w:rsidRDefault="00B85C9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381000" cy="238125"/>
                            <wp:effectExtent l="0" t="0" r="0" b="9525"/>
                            <wp:docPr id="9" name="obrázek 3" descr="C:\Users\DANA~1\AppData\Local\Temp\FineReader12.00\media\image7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DANA~1\AppData\Local\Temp\FineReader12.00\media\image7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2C8E" w:rsidRDefault="009F1F6D">
                      <w:pPr>
                        <w:pStyle w:val="Titulekobrzku3"/>
                        <w:shd w:val="clear" w:color="auto" w:fill="auto"/>
                        <w:spacing w:line="110" w:lineRule="exact"/>
                      </w:pPr>
                      <w:r>
                        <w:rPr>
                          <w:rStyle w:val="Titulekobrzku3SegoeUI55ptExact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Style w:val="Titulekobrzku3SegoeUI55ptExact"/>
                        </w:rPr>
                        <w:t>0</w:t>
                      </w:r>
                      <w:r>
                        <w:t>*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828800" simplePos="0" relativeHeight="377487120" behindDoc="1" locked="0" layoutInCell="1" allowOverlap="1">
                <wp:simplePos x="0" y="0"/>
                <wp:positionH relativeFrom="margin">
                  <wp:posOffset>-2540</wp:posOffset>
                </wp:positionH>
                <wp:positionV relativeFrom="paragraph">
                  <wp:posOffset>-472440</wp:posOffset>
                </wp:positionV>
                <wp:extent cx="1257300" cy="380365"/>
                <wp:effectExtent l="0" t="3810" r="2540" b="0"/>
                <wp:wrapTopAndBottom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C8E" w:rsidRDefault="009F1F6D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after="119" w:line="340" w:lineRule="exact"/>
                            </w:pPr>
                            <w:bookmarkStart w:id="41" w:name="bookmark38"/>
                            <w:r>
                              <w:t>Kooperativa</w:t>
                            </w:r>
                            <w:bookmarkEnd w:id="41"/>
                          </w:p>
                          <w:p w:rsidR="00FF2C8E" w:rsidRDefault="009F1F6D">
                            <w:pPr>
                              <w:pStyle w:val="Zkladntext30"/>
                              <w:shd w:val="clear" w:color="auto" w:fill="auto"/>
                              <w:spacing w:before="0" w:after="0" w:line="14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lang w:val="en-US" w:eastAsia="en-US" w:bidi="en-US"/>
                              </w:rPr>
                              <w:t xml:space="preserve">VIENNA </w:t>
                            </w:r>
                            <w:r>
                              <w:rPr>
                                <w:rStyle w:val="Zkladntext3Exact"/>
                              </w:rPr>
                              <w:t>INSURANCE GROUP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left:0;text-align:left;margin-left:-.2pt;margin-top:-37.2pt;width:99pt;height:29.95pt;z-index:-125829360;visibility:visible;mso-wrap-style:square;mso-width-percent:0;mso-height-percent:0;mso-wrap-distance-left:5pt;mso-wrap-distance-top:0;mso-wrap-distance-right:2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yxnsQ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" filled="f" stroked="f">
                <v:textbox style="mso-fit-shape-to-text:t" inset="0,0,0,0">
                  <w:txbxContent>
                    <w:p w:rsidR="00FF2C8E" w:rsidRDefault="009F1F6D">
                      <w:pPr>
                        <w:pStyle w:val="Nadpis4"/>
                        <w:keepNext/>
                        <w:keepLines/>
                        <w:shd w:val="clear" w:color="auto" w:fill="auto"/>
                        <w:spacing w:after="119" w:line="340" w:lineRule="exact"/>
                      </w:pPr>
                      <w:bookmarkStart w:id="42" w:name="bookmark38"/>
                      <w:r>
                        <w:t>Kooperativa</w:t>
                      </w:r>
                      <w:bookmarkEnd w:id="42"/>
                    </w:p>
                    <w:p w:rsidR="00FF2C8E" w:rsidRDefault="009F1F6D">
                      <w:pPr>
                        <w:pStyle w:val="Zkladntext30"/>
                        <w:shd w:val="clear" w:color="auto" w:fill="auto"/>
                        <w:spacing w:before="0" w:after="0" w:line="140" w:lineRule="exact"/>
                        <w:jc w:val="left"/>
                      </w:pPr>
                      <w:r>
                        <w:rPr>
                          <w:rStyle w:val="Zkladntext3Exact"/>
                          <w:lang w:val="en-US" w:eastAsia="en-US" w:bidi="en-US"/>
                        </w:rPr>
                        <w:t xml:space="preserve">VIENNA </w:t>
                      </w:r>
                      <w:r>
                        <w:rPr>
                          <w:rStyle w:val="Zkladntext3Exact"/>
                        </w:rPr>
                        <w:t>INSURANCE GROUP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F1F6D">
        <w:t>KALKULACE POJIŠTĚNÍ</w:t>
      </w:r>
      <w:r w:rsidR="009F1F6D">
        <w:br/>
        <w:t>podnikatelských rizik TREND 14 zpracovaná na</w:t>
      </w:r>
      <w:r w:rsidR="009F1F6D">
        <w:br/>
        <w:t>základě požadavků, které klient sdělil získateli</w:t>
      </w:r>
      <w:r w:rsidR="009F1F6D">
        <w:br/>
        <w:t>sjednávajícím</w:t>
      </w:r>
      <w:r w:rsidR="009F1F6D">
        <w:t>u pojištění</w:t>
      </w:r>
    </w:p>
    <w:p w:rsidR="00FF2C8E" w:rsidRDefault="009F1F6D">
      <w:pPr>
        <w:pStyle w:val="Zkladntext20"/>
        <w:shd w:val="clear" w:color="auto" w:fill="auto"/>
        <w:spacing w:before="0" w:after="0" w:line="180" w:lineRule="exact"/>
        <w:ind w:firstLine="0"/>
      </w:pPr>
      <w:r>
        <w:t>ID kalkulace:</w:t>
      </w:r>
    </w:p>
    <w:p w:rsidR="00FF2C8E" w:rsidRDefault="009F1F6D" w:rsidP="00B85C9D">
      <w:pPr>
        <w:pStyle w:val="Zkladntext20"/>
        <w:shd w:val="clear" w:color="auto" w:fill="auto"/>
        <w:tabs>
          <w:tab w:val="left" w:pos="4777"/>
        </w:tabs>
        <w:spacing w:before="0" w:after="0" w:line="212" w:lineRule="exact"/>
        <w:ind w:firstLine="0"/>
      </w:pPr>
      <w:r>
        <w:t xml:space="preserve">Zpracoval: </w:t>
      </w:r>
    </w:p>
    <w:p w:rsidR="00FF2C8E" w:rsidRDefault="009F1F6D">
      <w:pPr>
        <w:pStyle w:val="Zkladntext20"/>
        <w:shd w:val="clear" w:color="auto" w:fill="auto"/>
        <w:spacing w:before="0" w:after="192" w:line="223" w:lineRule="exact"/>
        <w:ind w:firstLine="0"/>
      </w:pPr>
      <w:r>
        <w:t xml:space="preserve">Tento dokument není návrhem pojistitele na uzavření pojistné smlouvy a na jeho základě </w:t>
      </w:r>
      <w:r>
        <w:t>nevzniká závazek pojistiteLe.</w:t>
      </w:r>
    </w:p>
    <w:p w:rsidR="00FF2C8E" w:rsidRDefault="009F1F6D">
      <w:pPr>
        <w:pStyle w:val="Zkladntext20"/>
        <w:shd w:val="clear" w:color="auto" w:fill="auto"/>
        <w:spacing w:before="0" w:after="0" w:line="209" w:lineRule="exact"/>
        <w:ind w:firstLine="0"/>
      </w:pPr>
      <w:r>
        <w:t>POJISTNÍ«</w:t>
      </w:r>
    </w:p>
    <w:p w:rsidR="00B85C9D" w:rsidRDefault="009F1F6D" w:rsidP="00B85C9D">
      <w:pPr>
        <w:pStyle w:val="Zkladntext20"/>
        <w:shd w:val="clear" w:color="auto" w:fill="auto"/>
        <w:spacing w:before="0" w:after="0" w:line="209" w:lineRule="exact"/>
        <w:ind w:right="4660" w:firstLine="0"/>
        <w:jc w:val="left"/>
      </w:pPr>
      <w:r>
        <w:t xml:space="preserve">Mateřská škola U Uránie, Praha 7, Na Maninách 1080/29a </w:t>
      </w:r>
    </w:p>
    <w:p w:rsidR="00FF2C8E" w:rsidRDefault="009F1F6D">
      <w:pPr>
        <w:pStyle w:val="Zkladntext20"/>
        <w:shd w:val="clear" w:color="auto" w:fill="auto"/>
        <w:spacing w:before="0" w:after="0" w:line="209" w:lineRule="exact"/>
        <w:ind w:right="6560" w:firstLine="0"/>
        <w:jc w:val="left"/>
      </w:pPr>
      <w:r>
        <w:t>IČO:65993896</w:t>
      </w:r>
    </w:p>
    <w:p w:rsidR="00FF2C8E" w:rsidRDefault="009F1F6D">
      <w:pPr>
        <w:pStyle w:val="Zkladntext20"/>
        <w:shd w:val="clear" w:color="auto" w:fill="auto"/>
        <w:spacing w:before="0" w:after="323" w:line="209" w:lineRule="exact"/>
        <w:ind w:firstLine="0"/>
      </w:pPr>
      <w:r>
        <w:t>se sídlem / bydlištěm: Na Maninách 1080, č. or. 29a, 170 00 Praha , Česká republika</w:t>
      </w:r>
    </w:p>
    <w:p w:rsidR="00FF2C8E" w:rsidRDefault="009F1F6D">
      <w:pPr>
        <w:pStyle w:val="Zkladntext20"/>
        <w:shd w:val="clear" w:color="auto" w:fill="auto"/>
        <w:spacing w:before="0" w:after="449" w:line="180" w:lineRule="exact"/>
        <w:ind w:firstLine="0"/>
      </w:pPr>
      <w:r>
        <w:t xml:space="preserve">Počátek pojištění: </w:t>
      </w:r>
      <w:r>
        <w:t>1.1.2018</w:t>
      </w:r>
    </w:p>
    <w:p w:rsidR="00FF2C8E" w:rsidRDefault="009F1F6D">
      <w:pPr>
        <w:pStyle w:val="Nadpis70"/>
        <w:keepNext/>
        <w:keepLines/>
        <w:shd w:val="clear" w:color="auto" w:fill="auto"/>
        <w:spacing w:before="0" w:after="333" w:line="210" w:lineRule="exact"/>
      </w:pPr>
      <w:bookmarkStart w:id="43" w:name="bookmark39"/>
      <w:r>
        <w:t>Klient požaduj‘e sjednat:</w:t>
      </w:r>
      <w:bookmarkEnd w:id="43"/>
    </w:p>
    <w:p w:rsidR="00FF2C8E" w:rsidRDefault="009F1F6D">
      <w:pPr>
        <w:pStyle w:val="Nadpis80"/>
        <w:keepNext/>
        <w:keepLines/>
        <w:shd w:val="clear" w:color="auto" w:fill="auto"/>
        <w:spacing w:after="0" w:line="317" w:lineRule="exact"/>
        <w:ind w:firstLine="0"/>
        <w:jc w:val="both"/>
      </w:pPr>
      <w:bookmarkStart w:id="44" w:name="bookmark40"/>
      <w:r>
        <w:t xml:space="preserve">Místo pojištění č. 1: </w:t>
      </w:r>
      <w:bookmarkEnd w:id="44"/>
    </w:p>
    <w:p w:rsidR="00FF2C8E" w:rsidRDefault="009F1F6D">
      <w:pPr>
        <w:pStyle w:val="Zkladntext20"/>
        <w:shd w:val="clear" w:color="auto" w:fill="auto"/>
        <w:spacing w:before="0" w:after="297" w:line="317" w:lineRule="exact"/>
        <w:ind w:right="2600" w:firstLine="0"/>
        <w:jc w:val="left"/>
      </w:pPr>
      <w:r>
        <w:t>V místě pojištění se v pos</w:t>
      </w:r>
      <w:bookmarkStart w:id="45" w:name="_GoBack"/>
      <w:bookmarkEnd w:id="45"/>
      <w:r>
        <w:t>ledních 20 letech vyskytla povodeň nebo záplava: jednou Klasifikace rizika : 2 - Zvýšené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2336"/>
        <w:gridCol w:w="850"/>
        <w:gridCol w:w="655"/>
        <w:gridCol w:w="1123"/>
        <w:gridCol w:w="1649"/>
      </w:tblGrid>
      <w:tr w:rsidR="00FF2C8E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C8E" w:rsidRDefault="009F1F6D">
            <w:pPr>
              <w:pStyle w:val="Zkladntext20"/>
              <w:framePr w:w="892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85ptTun"/>
              </w:rPr>
              <w:t>POJIŠTĚNÍ ODPOVĚDNOSTI ZA ÚJM</w:t>
            </w:r>
            <w:r>
              <w:rPr>
                <w:rStyle w:val="Zkladntext285ptTun"/>
              </w:rPr>
              <w:t>U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FFFFFF"/>
          </w:tcPr>
          <w:p w:rsidR="00FF2C8E" w:rsidRDefault="00FF2C8E">
            <w:pPr>
              <w:framePr w:w="89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FF2C8E" w:rsidRDefault="00FF2C8E">
            <w:pPr>
              <w:framePr w:w="89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C8E" w:rsidRDefault="009F1F6D">
            <w:pPr>
              <w:pStyle w:val="Zkladntext20"/>
              <w:framePr w:w="8924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85ptTun"/>
              </w:rPr>
              <w:t>ZPP 600/14</w:t>
            </w:r>
          </w:p>
        </w:tc>
      </w:tr>
      <w:tr w:rsidR="00FF2C8E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C8E" w:rsidRDefault="009F1F6D">
            <w:pPr>
              <w:pStyle w:val="Zkladntext20"/>
              <w:framePr w:w="892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1"/>
              </w:rPr>
              <w:t>roční příjmy pojištěného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C8E" w:rsidRDefault="009F1F6D">
            <w:pPr>
              <w:pStyle w:val="Zkladntext20"/>
              <w:framePr w:w="8924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  <w:jc w:val="right"/>
            </w:pPr>
            <w:r>
              <w:rPr>
                <w:rStyle w:val="Zkladntext2Verdana4pt"/>
              </w:rPr>
              <w:t>—</w:t>
            </w:r>
          </w:p>
        </w:tc>
      </w:tr>
      <w:tr w:rsidR="00FF2C8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9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C8E" w:rsidRDefault="009F1F6D">
            <w:pPr>
              <w:pStyle w:val="Zkladntext20"/>
              <w:framePr w:w="892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Zkladntext21"/>
              </w:rPr>
              <w:t>Základní pojištění</w:t>
            </w:r>
          </w:p>
        </w:tc>
      </w:tr>
      <w:tr w:rsidR="00FF2C8E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C8E" w:rsidRDefault="009F1F6D">
            <w:pPr>
              <w:pStyle w:val="Zkladntext20"/>
              <w:framePr w:w="892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1"/>
              </w:rPr>
              <w:t>Rozsah pojištění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C8E" w:rsidRDefault="009F1F6D">
            <w:pPr>
              <w:pStyle w:val="Zkladntext20"/>
              <w:framePr w:w="892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1"/>
              </w:rPr>
              <w:t>územní platnost pojištěni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C8E" w:rsidRDefault="009F1F6D">
            <w:pPr>
              <w:pStyle w:val="Zkladntext20"/>
              <w:framePr w:w="892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1"/>
              </w:rPr>
              <w:t>limit poj. plnění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C8E" w:rsidRDefault="009F1F6D">
            <w:pPr>
              <w:pStyle w:val="Zkladntext20"/>
              <w:framePr w:w="892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1"/>
              </w:rPr>
              <w:t>spoluúčast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C8E" w:rsidRDefault="009F1F6D">
            <w:pPr>
              <w:pStyle w:val="Zkladntext20"/>
              <w:framePr w:w="892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1"/>
              </w:rPr>
              <w:t>roční pojistné Kč</w:t>
            </w:r>
          </w:p>
        </w:tc>
      </w:tr>
      <w:tr w:rsidR="00FF2C8E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C8E" w:rsidRDefault="009F1F6D">
            <w:pPr>
              <w:pStyle w:val="Zkladntext20"/>
              <w:framePr w:w="8924" w:wrap="notBeside" w:vAnchor="text" w:hAnchor="text" w:xAlign="center" w:y="1"/>
              <w:shd w:val="clear" w:color="auto" w:fill="auto"/>
              <w:spacing w:before="0" w:after="0" w:line="209" w:lineRule="exact"/>
              <w:ind w:firstLine="0"/>
            </w:pPr>
            <w:r>
              <w:rPr>
                <w:rStyle w:val="Zkladntext21"/>
              </w:rPr>
              <w:t>Obecná odpov. + za výrobek nebo vadu práce po předání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2C8E" w:rsidRDefault="009F1F6D">
            <w:pPr>
              <w:pStyle w:val="Zkladntext20"/>
              <w:framePr w:w="892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1"/>
              </w:rPr>
              <w:t>ČR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2C8E" w:rsidRDefault="009F1F6D">
            <w:pPr>
              <w:pStyle w:val="Zkladntext20"/>
              <w:framePr w:w="892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1"/>
              </w:rPr>
              <w:t>15 000 000 Kč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2C8E" w:rsidRDefault="009F1F6D">
            <w:pPr>
              <w:pStyle w:val="Zkladntext20"/>
              <w:framePr w:w="892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C8E" w:rsidRDefault="009F1F6D">
            <w:pPr>
              <w:pStyle w:val="Zkladntext20"/>
              <w:framePr w:w="8924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right"/>
            </w:pPr>
            <w:r>
              <w:rPr>
                <w:rStyle w:val="Zkladntext21"/>
              </w:rPr>
              <w:t>21 505</w:t>
            </w:r>
          </w:p>
        </w:tc>
      </w:tr>
    </w:tbl>
    <w:p w:rsidR="00FF2C8E" w:rsidRDefault="00FF2C8E">
      <w:pPr>
        <w:framePr w:w="8924" w:wrap="notBeside" w:vAnchor="text" w:hAnchor="text" w:xAlign="center" w:y="1"/>
        <w:rPr>
          <w:sz w:val="2"/>
          <w:szCs w:val="2"/>
        </w:rPr>
      </w:pPr>
    </w:p>
    <w:p w:rsidR="00FF2C8E" w:rsidRDefault="00FF2C8E">
      <w:pPr>
        <w:rPr>
          <w:sz w:val="2"/>
          <w:szCs w:val="2"/>
        </w:rPr>
      </w:pPr>
    </w:p>
    <w:p w:rsidR="00FF2C8E" w:rsidRDefault="009F1F6D">
      <w:pPr>
        <w:pStyle w:val="Nadpis80"/>
        <w:keepNext/>
        <w:keepLines/>
        <w:shd w:val="clear" w:color="auto" w:fill="auto"/>
        <w:spacing w:after="0" w:line="641" w:lineRule="exact"/>
        <w:ind w:firstLine="0"/>
        <w:jc w:val="both"/>
      </w:pPr>
      <w:bookmarkStart w:id="46" w:name="bookmark41"/>
      <w:r>
        <w:t xml:space="preserve">Hlavní </w:t>
      </w:r>
      <w:r>
        <w:t>činnosti pojištěného.</w:t>
      </w:r>
      <w:bookmarkEnd w:id="46"/>
    </w:p>
    <w:p w:rsidR="00FF2C8E" w:rsidRDefault="009F1F6D">
      <w:pPr>
        <w:pStyle w:val="Zkladntext20"/>
        <w:shd w:val="clear" w:color="auto" w:fill="auto"/>
        <w:spacing w:before="0" w:after="0" w:line="641" w:lineRule="exact"/>
        <w:ind w:right="1740" w:firstLine="0"/>
        <w:jc w:val="left"/>
      </w:pPr>
      <w:r>
        <w:t>Za hlavní činnosti se považují činnosti s nejvyšším podílem na ročních příjmech pojištěného: - školka, jesle</w:t>
      </w:r>
      <w:r>
        <w:br w:type="page"/>
      </w:r>
    </w:p>
    <w:p w:rsidR="00FF2C8E" w:rsidRDefault="009F1F6D">
      <w:pPr>
        <w:pStyle w:val="Nadpis70"/>
        <w:keepNext/>
        <w:keepLines/>
        <w:shd w:val="clear" w:color="auto" w:fill="auto"/>
        <w:spacing w:before="0" w:after="361" w:line="210" w:lineRule="exact"/>
      </w:pPr>
      <w:bookmarkStart w:id="47" w:name="bookmark42"/>
      <w:r>
        <w:lastRenderedPageBreak/>
        <w:t>V rámci tohoto pojistného produktu je možné dále sjednat:</w:t>
      </w:r>
      <w:bookmarkEnd w:id="47"/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65"/>
        </w:tabs>
        <w:spacing w:before="0" w:after="0" w:line="317" w:lineRule="exact"/>
        <w:ind w:firstLine="0"/>
      </w:pPr>
      <w:r>
        <w:t xml:space="preserve">základní živelní pojištění proti pojistným nebezpečím: POŽÁRNÍ </w:t>
      </w:r>
      <w:r>
        <w:t>NEBEZPEČÍ, NÁRAZ NEBO PÁD a KOUŘ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65"/>
        </w:tabs>
        <w:spacing w:before="0" w:after="0" w:line="317" w:lineRule="exact"/>
        <w:ind w:firstLine="0"/>
      </w:pPr>
      <w:r>
        <w:t>doplňkové živelní pojištění proti pojistnému nebezpečí POVODEŇ NEBO ZÁPLAVA (mimo míst pojištění v</w:t>
      </w:r>
    </w:p>
    <w:p w:rsidR="00FF2C8E" w:rsidRDefault="009F1F6D">
      <w:pPr>
        <w:pStyle w:val="Zkladntext20"/>
        <w:shd w:val="clear" w:color="auto" w:fill="auto"/>
        <w:spacing w:before="0" w:after="0" w:line="317" w:lineRule="exact"/>
        <w:ind w:left="300" w:firstLine="0"/>
        <w:jc w:val="left"/>
      </w:pPr>
      <w:r>
        <w:t>záplavové zóně IV.)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65"/>
        </w:tabs>
        <w:spacing w:before="0" w:after="0" w:line="317" w:lineRule="exact"/>
        <w:ind w:firstLine="0"/>
      </w:pPr>
      <w:r>
        <w:t>doplňkové živelní pojištění proti pojistnému nebezpečí VODOVODNÍ NEBEZPEČÍ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68"/>
        </w:tabs>
        <w:spacing w:before="0" w:after="0" w:line="317" w:lineRule="exact"/>
        <w:ind w:firstLine="0"/>
      </w:pPr>
      <w:r>
        <w:t>doplňkové živelní pojištění p</w:t>
      </w:r>
      <w:r>
        <w:t>roti pojistným nebezpečím VICHŘICE NEBO KRUPOBITÍ, SESUV, ZEMĚTŘESENÍ</w:t>
      </w:r>
    </w:p>
    <w:p w:rsidR="00FF2C8E" w:rsidRDefault="009F1F6D">
      <w:pPr>
        <w:pStyle w:val="Zkladntext20"/>
        <w:shd w:val="clear" w:color="auto" w:fill="auto"/>
        <w:spacing w:before="0" w:after="0" w:line="317" w:lineRule="exact"/>
        <w:ind w:left="300" w:firstLine="0"/>
        <w:jc w:val="left"/>
      </w:pPr>
      <w:r>
        <w:t>a TÍHA SNĚHU NEBO NÁMRAZY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68"/>
        </w:tabs>
        <w:spacing w:before="0" w:after="0" w:line="317" w:lineRule="exact"/>
        <w:ind w:firstLine="0"/>
      </w:pPr>
      <w:r>
        <w:t>pojištění pro případ ODCIZENÍ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68"/>
        </w:tabs>
        <w:spacing w:before="0" w:after="0" w:line="317" w:lineRule="exact"/>
        <w:ind w:firstLine="0"/>
      </w:pPr>
      <w:r>
        <w:t>pojištění pro případ VANDALISMU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68"/>
        </w:tabs>
        <w:spacing w:before="0" w:after="0" w:line="317" w:lineRule="exact"/>
        <w:ind w:firstLine="0"/>
      </w:pPr>
      <w:r>
        <w:t>pojištění SKEL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68"/>
        </w:tabs>
        <w:spacing w:before="0" w:after="0" w:line="317" w:lineRule="exact"/>
        <w:ind w:firstLine="0"/>
      </w:pPr>
      <w:r>
        <w:t>pojištění STROjŮ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68"/>
        </w:tabs>
        <w:spacing w:before="0" w:after="0" w:line="317" w:lineRule="exact"/>
        <w:ind w:firstLine="0"/>
      </w:pPr>
      <w:r>
        <w:t>pojištění ELEKTRONICKÝCH ZAŘÍZENÍ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68"/>
        </w:tabs>
        <w:spacing w:before="0" w:after="0" w:line="317" w:lineRule="exact"/>
        <w:ind w:firstLine="0"/>
      </w:pPr>
      <w:r>
        <w:t xml:space="preserve">pojištění VĚCÍ BĚHEM SILNIČNÍ </w:t>
      </w:r>
      <w:r>
        <w:t>DOPRAVY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68"/>
        </w:tabs>
        <w:spacing w:before="0" w:after="0" w:line="317" w:lineRule="exact"/>
        <w:ind w:firstLine="0"/>
      </w:pPr>
      <w:r>
        <w:t>pojištění proti LOUPEŽI PŘEPRAVOVANÝCH PENĚZ NEBO CENIN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68"/>
        </w:tabs>
        <w:spacing w:before="0" w:after="0" w:line="317" w:lineRule="exact"/>
        <w:ind w:firstLine="0"/>
      </w:pPr>
      <w:r>
        <w:t>pojištění pro PŘÍPAD PŘERUŠENÍ PROVOZU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připojištění odpovědnosti za čistou finanční škodu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připojištění odpovědnosti za újmu způsobenou na movité věci, kterou pojištěný převzal za účelem proved</w:t>
      </w:r>
      <w:r>
        <w:t>ení</w:t>
      </w:r>
    </w:p>
    <w:p w:rsidR="00FF2C8E" w:rsidRDefault="009F1F6D">
      <w:pPr>
        <w:pStyle w:val="Zkladntext20"/>
        <w:shd w:val="clear" w:color="auto" w:fill="auto"/>
        <w:spacing w:before="0" w:after="0" w:line="317" w:lineRule="exact"/>
        <w:ind w:left="300" w:firstLine="0"/>
        <w:jc w:val="left"/>
      </w:pPr>
      <w:r>
        <w:t>objednané činnosti, nebo na movité věci nebo zvířeti, které pojištěný oprávněně užívá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připojištění odpovědnosti za nemajetkovou újmu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připojištění nákladů zdravotní pojišťovny a regresů orgánů nemocenského pojištění (ve vztahu k</w:t>
      </w:r>
    </w:p>
    <w:p w:rsidR="00FF2C8E" w:rsidRDefault="009F1F6D">
      <w:pPr>
        <w:pStyle w:val="Zkladntext20"/>
        <w:shd w:val="clear" w:color="auto" w:fill="auto"/>
        <w:spacing w:before="0" w:after="0" w:line="317" w:lineRule="exact"/>
        <w:ind w:left="300" w:firstLine="0"/>
        <w:jc w:val="left"/>
      </w:pPr>
      <w:r>
        <w:t>zaměstnancům)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 xml:space="preserve">zvýšení </w:t>
      </w:r>
      <w:r>
        <w:t>limitu pojistného plnění pro odpovědnost za újmu způsobenou požárem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připojištění odpovědnosti z výkonu veřejné služby</w:t>
      </w:r>
    </w:p>
    <w:p w:rsidR="00FF2C8E" w:rsidRDefault="009F1F6D">
      <w:pPr>
        <w:pStyle w:val="Zkladntext20"/>
        <w:numPr>
          <w:ilvl w:val="0"/>
          <w:numId w:val="20"/>
        </w:numPr>
        <w:shd w:val="clear" w:color="auto" w:fill="auto"/>
        <w:tabs>
          <w:tab w:val="left" w:pos="272"/>
        </w:tabs>
        <w:spacing w:before="0" w:after="0" w:line="317" w:lineRule="exact"/>
        <w:ind w:firstLine="0"/>
      </w:pPr>
      <w:r>
        <w:t>zvýšení limitu pojistného plnění pro odpovědnost z provozu pracovního stroje</w:t>
      </w:r>
    </w:p>
    <w:p w:rsidR="00FF2C8E" w:rsidRDefault="009F1F6D">
      <w:pPr>
        <w:pStyle w:val="Zkladntext20"/>
        <w:shd w:val="clear" w:color="auto" w:fill="auto"/>
        <w:spacing w:before="0" w:after="0" w:line="317" w:lineRule="exact"/>
        <w:ind w:firstLine="0"/>
      </w:pPr>
      <w:r>
        <w:t>Prosím tedy ještě jednou zvažte, jestli některé z výše uveden</w:t>
      </w:r>
      <w:r>
        <w:t>ých pojištění by nebylo pro Vás vhodné sjednat.</w:t>
      </w:r>
    </w:p>
    <w:sectPr w:rsidR="00FF2C8E">
      <w:headerReference w:type="even" r:id="rId18"/>
      <w:headerReference w:type="default" r:id="rId19"/>
      <w:footerReference w:type="even" r:id="rId20"/>
      <w:footerReference w:type="default" r:id="rId21"/>
      <w:pgSz w:w="11900" w:h="16840"/>
      <w:pgMar w:top="2044" w:right="874" w:bottom="2711" w:left="167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F6D" w:rsidRDefault="009F1F6D">
      <w:r>
        <w:separator/>
      </w:r>
    </w:p>
  </w:endnote>
  <w:endnote w:type="continuationSeparator" w:id="0">
    <w:p w:rsidR="009F1F6D" w:rsidRDefault="009F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8E" w:rsidRDefault="00B85C9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2432050</wp:posOffset>
              </wp:positionH>
              <wp:positionV relativeFrom="page">
                <wp:posOffset>9800590</wp:posOffset>
              </wp:positionV>
              <wp:extent cx="2092960" cy="151765"/>
              <wp:effectExtent l="3175" t="0" r="127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296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C8E" w:rsidRDefault="009F1F6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5C9D" w:rsidRPr="00B85C9D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8), PDF 5tV, 8603387876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191.5pt;margin-top:771.7pt;width:164.8pt;height:11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" filled="f" stroked="f">
              <v:textbox style="mso-fit-shape-to-text:t" inset="0,0,0,0">
                <w:txbxContent>
                  <w:p w:rsidR="00FF2C8E" w:rsidRDefault="009F1F6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5C9D" w:rsidRPr="00B85C9D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8), PDF 5tV, 8603387876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8E" w:rsidRDefault="00B85C9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2432050</wp:posOffset>
              </wp:positionH>
              <wp:positionV relativeFrom="page">
                <wp:posOffset>9800590</wp:posOffset>
              </wp:positionV>
              <wp:extent cx="2092960" cy="151765"/>
              <wp:effectExtent l="3175" t="0" r="127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296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C8E" w:rsidRDefault="009F1F6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5C9D" w:rsidRPr="00B85C9D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8), PDF 5tV, 8603387876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91.5pt;margin-top:771.7pt;width:164.8pt;height:11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" filled="f" stroked="f">
              <v:textbox style="mso-fit-shape-to-text:t" inset="0,0,0,0">
                <w:txbxContent>
                  <w:p w:rsidR="00FF2C8E" w:rsidRDefault="009F1F6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5C9D" w:rsidRPr="00B85C9D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8), PDF 5tV, 8603387876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8E" w:rsidRDefault="00B85C9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2432050</wp:posOffset>
              </wp:positionH>
              <wp:positionV relativeFrom="page">
                <wp:posOffset>9800590</wp:posOffset>
              </wp:positionV>
              <wp:extent cx="2092960" cy="151765"/>
              <wp:effectExtent l="3175" t="0" r="127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296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C8E" w:rsidRDefault="009F1F6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5C9D" w:rsidRPr="00B85C9D">
                            <w:rPr>
                              <w:rStyle w:val="ZhlavneboZpat1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8), PDF 5tV, 8603387876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191.5pt;margin-top:771.7pt;width:164.8pt;height:11.9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" filled="f" stroked="f">
              <v:textbox style="mso-fit-shape-to-text:t" inset="0,0,0,0">
                <w:txbxContent>
                  <w:p w:rsidR="00FF2C8E" w:rsidRDefault="009F1F6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5C9D" w:rsidRPr="00B85C9D">
                      <w:rPr>
                        <w:rStyle w:val="ZhlavneboZpat1"/>
                        <w:noProof/>
                      </w:rPr>
                      <w:t>6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8), PDF 5tV, 8603387876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8E" w:rsidRDefault="00B85C9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2339340</wp:posOffset>
              </wp:positionH>
              <wp:positionV relativeFrom="page">
                <wp:posOffset>9734550</wp:posOffset>
              </wp:positionV>
              <wp:extent cx="2091690" cy="151765"/>
              <wp:effectExtent l="0" t="0" r="63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C8E" w:rsidRDefault="009F1F6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5C9D" w:rsidRPr="00B85C9D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8), PDF StV, 8603387876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1" type="#_x0000_t202" style="position:absolute;margin-left:184.2pt;margin-top:766.5pt;width:164.7pt;height:11.9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" filled="f" stroked="f">
              <v:textbox style="mso-fit-shape-to-text:t" inset="0,0,0,0">
                <w:txbxContent>
                  <w:p w:rsidR="00FF2C8E" w:rsidRDefault="009F1F6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5C9D" w:rsidRPr="00B85C9D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8), PDF StV, 8603387876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8E" w:rsidRDefault="00B85C9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2815590</wp:posOffset>
              </wp:positionH>
              <wp:positionV relativeFrom="page">
                <wp:posOffset>9477375</wp:posOffset>
              </wp:positionV>
              <wp:extent cx="1217930" cy="151765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C8E" w:rsidRDefault="009F1F6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5C9D" w:rsidRPr="00B85C9D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2), PDF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221.7pt;margin-top:746.25pt;width:95.9pt;height:11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" filled="f" stroked="f">
              <v:textbox style="mso-fit-shape-to-text:t" inset="0,0,0,0">
                <w:txbxContent>
                  <w:p w:rsidR="00FF2C8E" w:rsidRDefault="009F1F6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5C9D" w:rsidRPr="00B85C9D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2), 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8E" w:rsidRDefault="00B85C9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2815590</wp:posOffset>
              </wp:positionH>
              <wp:positionV relativeFrom="page">
                <wp:posOffset>9477375</wp:posOffset>
              </wp:positionV>
              <wp:extent cx="1217930" cy="15176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C8E" w:rsidRDefault="009F1F6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85C9D" w:rsidRPr="00B85C9D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(celkem 2), PDF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221.7pt;margin-top:746.25pt;width:95.9pt;height:11.9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" filled="f" stroked="f">
              <v:textbox style="mso-fit-shape-to-text:t" inset="0,0,0,0">
                <w:txbxContent>
                  <w:p w:rsidR="00FF2C8E" w:rsidRDefault="009F1F6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85C9D" w:rsidRPr="00B85C9D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(celkem 2), 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F6D" w:rsidRDefault="009F1F6D"/>
  </w:footnote>
  <w:footnote w:type="continuationSeparator" w:id="0">
    <w:p w:rsidR="009F1F6D" w:rsidRDefault="009F1F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8E" w:rsidRDefault="00B85C9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2856230</wp:posOffset>
              </wp:positionH>
              <wp:positionV relativeFrom="page">
                <wp:posOffset>781050</wp:posOffset>
              </wp:positionV>
              <wp:extent cx="2102485" cy="1435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248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C8E" w:rsidRDefault="009F1F6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5ptTun"/>
                            </w:rPr>
                            <w:t>Příloha č. 1 k formuláři Záznam z jednání.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2" type="#_x0000_t202" style="position:absolute;margin-left:224.9pt;margin-top:61.5pt;width:165.55pt;height:11.3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" filled="f" stroked="f">
              <v:textbox style="mso-fit-shape-to-text:t" inset="0,0,0,0">
                <w:txbxContent>
                  <w:p w:rsidR="00FF2C8E" w:rsidRDefault="009F1F6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5ptTun"/>
                      </w:rPr>
                      <w:t>Příloha č. 1 k formuláři Záznam z jednání.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8E" w:rsidRDefault="00B85C9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2856230</wp:posOffset>
              </wp:positionH>
              <wp:positionV relativeFrom="page">
                <wp:posOffset>781050</wp:posOffset>
              </wp:positionV>
              <wp:extent cx="2102485" cy="1435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248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2C8E" w:rsidRDefault="009F1F6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5ptTun"/>
                            </w:rPr>
                            <w:t>Příloha č. 1 k formuláři Záznam z jednání.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224.9pt;margin-top:61.5pt;width:165.55pt;height:11.3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" filled="f" stroked="f">
              <v:textbox style="mso-fit-shape-to-text:t" inset="0,0,0,0">
                <w:txbxContent>
                  <w:p w:rsidR="00FF2C8E" w:rsidRDefault="009F1F6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5ptTun"/>
                      </w:rPr>
                      <w:t>Příloha č. 1 k formuláři Záznam z jednání.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277"/>
    <w:multiLevelType w:val="multilevel"/>
    <w:tmpl w:val="DED67786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C74AE9"/>
    <w:multiLevelType w:val="multilevel"/>
    <w:tmpl w:val="06FAF4A6"/>
    <w:lvl w:ilvl="0">
      <w:start w:val="1"/>
      <w:numFmt w:val="decimal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A34BBF"/>
    <w:multiLevelType w:val="multilevel"/>
    <w:tmpl w:val="66704B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0F7A1B"/>
    <w:multiLevelType w:val="multilevel"/>
    <w:tmpl w:val="7952D3A2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821AD1"/>
    <w:multiLevelType w:val="multilevel"/>
    <w:tmpl w:val="10CEF260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805E70"/>
    <w:multiLevelType w:val="multilevel"/>
    <w:tmpl w:val="9156F8F4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CD7A92"/>
    <w:multiLevelType w:val="multilevel"/>
    <w:tmpl w:val="0EFC55F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4959D7"/>
    <w:multiLevelType w:val="multilevel"/>
    <w:tmpl w:val="C4E62C22"/>
    <w:lvl w:ilvl="0">
      <w:start w:val="1"/>
      <w:numFmt w:val="decimal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C969BC"/>
    <w:multiLevelType w:val="multilevel"/>
    <w:tmpl w:val="63203118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157C43"/>
    <w:multiLevelType w:val="multilevel"/>
    <w:tmpl w:val="DB168752"/>
    <w:lvl w:ilvl="0">
      <w:start w:val="1"/>
      <w:numFmt w:val="bullet"/>
      <w:lvlText w:val="V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132D2F"/>
    <w:multiLevelType w:val="multilevel"/>
    <w:tmpl w:val="5CF0F232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BC1AF5"/>
    <w:multiLevelType w:val="multilevel"/>
    <w:tmpl w:val="DB04D92E"/>
    <w:lvl w:ilvl="0">
      <w:start w:val="1"/>
      <w:numFmt w:val="bullet"/>
      <w:lvlText w:val="►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4F7C61"/>
    <w:multiLevelType w:val="multilevel"/>
    <w:tmpl w:val="AF36362A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9F2E8B"/>
    <w:multiLevelType w:val="multilevel"/>
    <w:tmpl w:val="6F08DFA8"/>
    <w:lvl w:ilvl="0">
      <w:start w:val="1"/>
      <w:numFmt w:val="lowerRoman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53102B"/>
    <w:multiLevelType w:val="multilevel"/>
    <w:tmpl w:val="CB54E928"/>
    <w:lvl w:ilvl="0">
      <w:start w:val="2"/>
      <w:numFmt w:val="decimal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C1036F"/>
    <w:multiLevelType w:val="multilevel"/>
    <w:tmpl w:val="BC2C8CC6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6C0086"/>
    <w:multiLevelType w:val="multilevel"/>
    <w:tmpl w:val="A46E8F9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EB787A"/>
    <w:multiLevelType w:val="multilevel"/>
    <w:tmpl w:val="6B2A94BA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657812"/>
    <w:multiLevelType w:val="multilevel"/>
    <w:tmpl w:val="5F58283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A4F7B04"/>
    <w:multiLevelType w:val="multilevel"/>
    <w:tmpl w:val="5100D336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8"/>
  </w:num>
  <w:num w:numId="5">
    <w:abstractNumId w:val="15"/>
  </w:num>
  <w:num w:numId="6">
    <w:abstractNumId w:val="18"/>
  </w:num>
  <w:num w:numId="7">
    <w:abstractNumId w:val="9"/>
  </w:num>
  <w:num w:numId="8">
    <w:abstractNumId w:val="17"/>
  </w:num>
  <w:num w:numId="9">
    <w:abstractNumId w:val="3"/>
  </w:num>
  <w:num w:numId="10">
    <w:abstractNumId w:val="14"/>
  </w:num>
  <w:num w:numId="11">
    <w:abstractNumId w:val="2"/>
  </w:num>
  <w:num w:numId="12">
    <w:abstractNumId w:val="13"/>
  </w:num>
  <w:num w:numId="13">
    <w:abstractNumId w:val="19"/>
  </w:num>
  <w:num w:numId="14">
    <w:abstractNumId w:val="7"/>
  </w:num>
  <w:num w:numId="15">
    <w:abstractNumId w:val="12"/>
  </w:num>
  <w:num w:numId="16">
    <w:abstractNumId w:val="10"/>
  </w:num>
  <w:num w:numId="17">
    <w:abstractNumId w:val="1"/>
  </w:num>
  <w:num w:numId="18">
    <w:abstractNumId w:val="5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8E"/>
    <w:rsid w:val="009F1F6D"/>
    <w:rsid w:val="00B85C9D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Nadpis5">
    <w:name w:val="Nadpis #5_"/>
    <w:basedOn w:val="Standardnpsmoodstavce"/>
    <w:link w:val="Nadpis50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7">
    <w:name w:val="Nadpis #7_"/>
    <w:basedOn w:val="Standardnpsmoodstavce"/>
    <w:link w:val="Nadpis7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7dkovn2pt">
    <w:name w:val="Nadpis #7 + Řádkování 2 pt"/>
    <w:basedOn w:val="Nadpis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8">
    <w:name w:val="Nadpis #8_"/>
    <w:basedOn w:val="Standardnpsmoodstavce"/>
    <w:link w:val="Nadpis8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81">
    <w:name w:val="Nadpis #8"/>
    <w:basedOn w:val="Nadpis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6Exact">
    <w:name w:val="Nadpis #6 Exact"/>
    <w:basedOn w:val="Standardnpsmoodstavce"/>
    <w:link w:val="Nadpis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dpis613ptExact">
    <w:name w:val="Nadpis #6 + 13 pt Exact"/>
    <w:basedOn w:val="Nadpis6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8Exact">
    <w:name w:val="Nadpis #8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85ptTunExact">
    <w:name w:val="Základní text (10) + 8;5 pt;Tučné Exact"/>
    <w:basedOn w:val="Zkladntext10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7ptExact">
    <w:name w:val="Základní text (10) + 7 pt Exact"/>
    <w:basedOn w:val="Zkladntext10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Sylfaen95ptKurzvaExact">
    <w:name w:val="Základní text (3) + Sylfaen;9;5 pt;Kurzíva Exact"/>
    <w:basedOn w:val="Zkladntext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">
    <w:name w:val="Základní text (7)"/>
    <w:basedOn w:val="Zkladntext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8Sylfaen75ptKurzva">
    <w:name w:val="Základní text (8) + Sylfaen;7;5 pt;Kurzíva"/>
    <w:basedOn w:val="Zkladntext8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2">
    <w:name w:val="Základní text (8)"/>
    <w:basedOn w:val="Zkladntext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9Verdana65ptdkovn0pt">
    <w:name w:val="Základní text (9) + Verdana;6;5 pt;Řádkování 0 pt"/>
    <w:basedOn w:val="Zkladntext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SegoeUI17ptKurzvadkovn0pt">
    <w:name w:val="Základní text (9) + Segoe UI;17 pt;Kurzíva;Řádkování 0 pt"/>
    <w:basedOn w:val="Zkladntext9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9SegoeUI17ptTundkovn0pt">
    <w:name w:val="Základní text (9) + Segoe UI;17 pt;Tučné;Řádkování 0 pt"/>
    <w:basedOn w:val="Zkladntext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98ptdkovn0pt">
    <w:name w:val="Základní text (9) + 8 pt;Řádkování 0 pt"/>
    <w:basedOn w:val="Zkladntext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150"/>
      <w:sz w:val="17"/>
      <w:szCs w:val="17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3SegoeUI55ptExact">
    <w:name w:val="Titulek obrázku (3) + Segoe UI;5;5 pt Exact"/>
    <w:basedOn w:val="Titulekobrzku3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ZhlavneboZpat85ptTun">
    <w:name w:val="Záhlaví nebo Zápatí + 8;5 pt;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Verdana4pt">
    <w:name w:val="Základní text (2) + Verdana;4 p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0" w:lineRule="atLeast"/>
      <w:outlineLvl w:val="2"/>
    </w:pPr>
    <w:rPr>
      <w:rFonts w:ascii="Segoe UI" w:eastAsia="Segoe UI" w:hAnsi="Segoe UI" w:cs="Segoe UI"/>
      <w:b/>
      <w:bCs/>
      <w:spacing w:val="-10"/>
      <w:sz w:val="34"/>
      <w:szCs w:val="3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1140" w:line="0" w:lineRule="atLeast"/>
      <w:jc w:val="both"/>
    </w:pPr>
    <w:rPr>
      <w:rFonts w:ascii="Segoe UI" w:eastAsia="Segoe UI" w:hAnsi="Segoe UI" w:cs="Segoe UI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140" w:after="540" w:line="0" w:lineRule="atLeast"/>
      <w:jc w:val="both"/>
    </w:pPr>
    <w:rPr>
      <w:rFonts w:ascii="Segoe UI" w:eastAsia="Segoe UI" w:hAnsi="Segoe UI" w:cs="Segoe UI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360" w:line="0" w:lineRule="atLeast"/>
      <w:outlineLvl w:val="1"/>
    </w:pPr>
    <w:rPr>
      <w:rFonts w:ascii="Segoe UI" w:eastAsia="Segoe UI" w:hAnsi="Segoe UI" w:cs="Segoe UI"/>
      <w:b/>
      <w:bCs/>
      <w:spacing w:val="-10"/>
      <w:sz w:val="36"/>
      <w:szCs w:val="3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360" w:after="660" w:line="0" w:lineRule="atLeast"/>
      <w:jc w:val="both"/>
      <w:outlineLvl w:val="4"/>
    </w:pPr>
    <w:rPr>
      <w:rFonts w:ascii="Segoe UI" w:eastAsia="Segoe UI" w:hAnsi="Segoe UI" w:cs="Segoe UI"/>
      <w:b/>
      <w:bCs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before="660" w:after="180" w:line="0" w:lineRule="atLeast"/>
      <w:jc w:val="both"/>
      <w:outlineLvl w:val="6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180" w:line="0" w:lineRule="atLeast"/>
      <w:ind w:hanging="340"/>
      <w:jc w:val="both"/>
    </w:pPr>
    <w:rPr>
      <w:rFonts w:ascii="Segoe UI" w:eastAsia="Segoe UI" w:hAnsi="Segoe UI" w:cs="Segoe UI"/>
      <w:sz w:val="18"/>
      <w:szCs w:val="18"/>
    </w:rPr>
  </w:style>
  <w:style w:type="paragraph" w:customStyle="1" w:styleId="Nadpis80">
    <w:name w:val="Nadpis #8"/>
    <w:basedOn w:val="Normln"/>
    <w:link w:val="Nadpis8"/>
    <w:pPr>
      <w:shd w:val="clear" w:color="auto" w:fill="FFFFFF"/>
      <w:spacing w:after="180" w:line="212" w:lineRule="exact"/>
      <w:ind w:hanging="300"/>
      <w:jc w:val="center"/>
      <w:outlineLvl w:val="7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216" w:lineRule="exact"/>
      <w:ind w:hanging="300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Nadpis6">
    <w:name w:val="Nadpis #6"/>
    <w:basedOn w:val="Normln"/>
    <w:link w:val="Nadpis6Exact"/>
    <w:pPr>
      <w:shd w:val="clear" w:color="auto" w:fill="FFFFFF"/>
      <w:spacing w:line="0" w:lineRule="atLeast"/>
      <w:outlineLvl w:val="5"/>
    </w:pPr>
    <w:rPr>
      <w:rFonts w:ascii="CordiaUPC" w:eastAsia="CordiaUPC" w:hAnsi="CordiaUPC" w:cs="CordiaUPC"/>
      <w:sz w:val="42"/>
      <w:szCs w:val="4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Segoe UI" w:eastAsia="Segoe UI" w:hAnsi="Segoe UI" w:cs="Segoe UI"/>
      <w:sz w:val="19"/>
      <w:szCs w:val="19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02" w:lineRule="exact"/>
    </w:pPr>
    <w:rPr>
      <w:rFonts w:ascii="Segoe UI" w:eastAsia="Segoe UI" w:hAnsi="Segoe UI" w:cs="Segoe UI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12" w:lineRule="exac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sz w:val="13"/>
      <w:szCs w:val="1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180" w:line="0" w:lineRule="atLeast"/>
      <w:jc w:val="right"/>
    </w:pPr>
    <w:rPr>
      <w:rFonts w:ascii="Sylfaen" w:eastAsia="Sylfaen" w:hAnsi="Sylfaen" w:cs="Sylfaen"/>
      <w:spacing w:val="-10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ordiaUPC" w:eastAsia="CordiaUPC" w:hAnsi="CordiaUPC" w:cs="CordiaUPC"/>
      <w:spacing w:val="150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Palatino Linotype" w:eastAsia="Palatino Linotype" w:hAnsi="Palatino Linotype" w:cs="Palatino Linotype"/>
      <w:sz w:val="46"/>
      <w:szCs w:val="4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Verdana" w:eastAsia="Verdana" w:hAnsi="Verdana" w:cs="Verdana"/>
      <w:sz w:val="8"/>
      <w:szCs w:val="8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after="180" w:line="0" w:lineRule="atLeast"/>
      <w:outlineLvl w:val="3"/>
    </w:pPr>
    <w:rPr>
      <w:rFonts w:ascii="Segoe UI" w:eastAsia="Segoe UI" w:hAnsi="Segoe UI" w:cs="Segoe UI"/>
      <w:b/>
      <w:bCs/>
      <w:spacing w:val="-1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Nadpis5">
    <w:name w:val="Nadpis #5_"/>
    <w:basedOn w:val="Standardnpsmoodstavce"/>
    <w:link w:val="Nadpis50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7">
    <w:name w:val="Nadpis #7_"/>
    <w:basedOn w:val="Standardnpsmoodstavce"/>
    <w:link w:val="Nadpis7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7dkovn2pt">
    <w:name w:val="Nadpis #7 + Řádkování 2 pt"/>
    <w:basedOn w:val="Nadpis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8">
    <w:name w:val="Nadpis #8_"/>
    <w:basedOn w:val="Standardnpsmoodstavce"/>
    <w:link w:val="Nadpis8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81">
    <w:name w:val="Nadpis #8"/>
    <w:basedOn w:val="Nadpis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6Exact">
    <w:name w:val="Nadpis #6 Exact"/>
    <w:basedOn w:val="Standardnpsmoodstavce"/>
    <w:link w:val="Nadpis6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dpis613ptExact">
    <w:name w:val="Nadpis #6 + 13 pt Exact"/>
    <w:basedOn w:val="Nadpis6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8Exact">
    <w:name w:val="Nadpis #8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85ptTunExact">
    <w:name w:val="Základní text (10) + 8;5 pt;Tučné Exact"/>
    <w:basedOn w:val="Zkladntext10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7ptExact">
    <w:name w:val="Základní text (10) + 7 pt Exact"/>
    <w:basedOn w:val="Zkladntext10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Sylfaen95ptKurzvaExact">
    <w:name w:val="Základní text (3) + Sylfaen;9;5 pt;Kurzíva Exact"/>
    <w:basedOn w:val="Zkladntext3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1">
    <w:name w:val="Základní text (7)"/>
    <w:basedOn w:val="Zkladntext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8Sylfaen75ptKurzva">
    <w:name w:val="Základní text (8) + Sylfaen;7;5 pt;Kurzíva"/>
    <w:basedOn w:val="Zkladntext8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2">
    <w:name w:val="Základní text (8)"/>
    <w:basedOn w:val="Zkladntext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9Verdana65ptdkovn0pt">
    <w:name w:val="Základní text (9) + Verdana;6;5 pt;Řádkování 0 pt"/>
    <w:basedOn w:val="Zkladntext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SegoeUI17ptKurzvadkovn0pt">
    <w:name w:val="Základní text (9) + Segoe UI;17 pt;Kurzíva;Řádkování 0 pt"/>
    <w:basedOn w:val="Zkladntext9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9SegoeUI17ptTundkovn0pt">
    <w:name w:val="Základní text (9) + Segoe UI;17 pt;Tučné;Řádkování 0 pt"/>
    <w:basedOn w:val="Zkladntext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98ptdkovn0pt">
    <w:name w:val="Základní text (9) + 8 pt;Řádkování 0 pt"/>
    <w:basedOn w:val="Zkladntext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1">
    <w:name w:val="Základní text (9)"/>
    <w:basedOn w:val="Zkladntext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150"/>
      <w:sz w:val="17"/>
      <w:szCs w:val="17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3SegoeUI55ptExact">
    <w:name w:val="Titulek obrázku (3) + Segoe UI;5;5 pt Exact"/>
    <w:basedOn w:val="Titulekobrzku3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34"/>
      <w:szCs w:val="34"/>
      <w:u w:val="none"/>
    </w:rPr>
  </w:style>
  <w:style w:type="character" w:customStyle="1" w:styleId="ZhlavneboZpat85ptTun">
    <w:name w:val="Záhlaví nebo Zápatí + 8;5 pt;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Verdana4pt">
    <w:name w:val="Základní text (2) + Verdana;4 p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 w:line="0" w:lineRule="atLeast"/>
      <w:outlineLvl w:val="2"/>
    </w:pPr>
    <w:rPr>
      <w:rFonts w:ascii="Segoe UI" w:eastAsia="Segoe UI" w:hAnsi="Segoe UI" w:cs="Segoe UI"/>
      <w:b/>
      <w:bCs/>
      <w:spacing w:val="-10"/>
      <w:sz w:val="34"/>
      <w:szCs w:val="3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1140" w:line="0" w:lineRule="atLeast"/>
      <w:jc w:val="both"/>
    </w:pPr>
    <w:rPr>
      <w:rFonts w:ascii="Segoe UI" w:eastAsia="Segoe UI" w:hAnsi="Segoe UI" w:cs="Segoe UI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140" w:after="540" w:line="0" w:lineRule="atLeast"/>
      <w:jc w:val="both"/>
    </w:pPr>
    <w:rPr>
      <w:rFonts w:ascii="Segoe UI" w:eastAsia="Segoe UI" w:hAnsi="Segoe UI" w:cs="Segoe UI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360" w:line="0" w:lineRule="atLeast"/>
      <w:outlineLvl w:val="1"/>
    </w:pPr>
    <w:rPr>
      <w:rFonts w:ascii="Segoe UI" w:eastAsia="Segoe UI" w:hAnsi="Segoe UI" w:cs="Segoe UI"/>
      <w:b/>
      <w:bCs/>
      <w:spacing w:val="-10"/>
      <w:sz w:val="36"/>
      <w:szCs w:val="3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360" w:after="660" w:line="0" w:lineRule="atLeast"/>
      <w:jc w:val="both"/>
      <w:outlineLvl w:val="4"/>
    </w:pPr>
    <w:rPr>
      <w:rFonts w:ascii="Segoe UI" w:eastAsia="Segoe UI" w:hAnsi="Segoe UI" w:cs="Segoe UI"/>
      <w:b/>
      <w:bCs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before="660" w:after="180" w:line="0" w:lineRule="atLeast"/>
      <w:jc w:val="both"/>
      <w:outlineLvl w:val="6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180" w:line="0" w:lineRule="atLeast"/>
      <w:ind w:hanging="340"/>
      <w:jc w:val="both"/>
    </w:pPr>
    <w:rPr>
      <w:rFonts w:ascii="Segoe UI" w:eastAsia="Segoe UI" w:hAnsi="Segoe UI" w:cs="Segoe UI"/>
      <w:sz w:val="18"/>
      <w:szCs w:val="18"/>
    </w:rPr>
  </w:style>
  <w:style w:type="paragraph" w:customStyle="1" w:styleId="Nadpis80">
    <w:name w:val="Nadpis #8"/>
    <w:basedOn w:val="Normln"/>
    <w:link w:val="Nadpis8"/>
    <w:pPr>
      <w:shd w:val="clear" w:color="auto" w:fill="FFFFFF"/>
      <w:spacing w:after="180" w:line="212" w:lineRule="exact"/>
      <w:ind w:hanging="300"/>
      <w:jc w:val="center"/>
      <w:outlineLvl w:val="7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216" w:lineRule="exact"/>
      <w:ind w:hanging="300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Nadpis6">
    <w:name w:val="Nadpis #6"/>
    <w:basedOn w:val="Normln"/>
    <w:link w:val="Nadpis6Exact"/>
    <w:pPr>
      <w:shd w:val="clear" w:color="auto" w:fill="FFFFFF"/>
      <w:spacing w:line="0" w:lineRule="atLeast"/>
      <w:outlineLvl w:val="5"/>
    </w:pPr>
    <w:rPr>
      <w:rFonts w:ascii="CordiaUPC" w:eastAsia="CordiaUPC" w:hAnsi="CordiaUPC" w:cs="CordiaUPC"/>
      <w:sz w:val="42"/>
      <w:szCs w:val="4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Segoe UI" w:eastAsia="Segoe UI" w:hAnsi="Segoe UI" w:cs="Segoe UI"/>
      <w:sz w:val="19"/>
      <w:szCs w:val="19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02" w:lineRule="exact"/>
    </w:pPr>
    <w:rPr>
      <w:rFonts w:ascii="Segoe UI" w:eastAsia="Segoe UI" w:hAnsi="Segoe UI" w:cs="Segoe UI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12" w:lineRule="exac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sz w:val="13"/>
      <w:szCs w:val="1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180" w:line="0" w:lineRule="atLeast"/>
      <w:jc w:val="right"/>
    </w:pPr>
    <w:rPr>
      <w:rFonts w:ascii="Sylfaen" w:eastAsia="Sylfaen" w:hAnsi="Sylfaen" w:cs="Sylfaen"/>
      <w:spacing w:val="-10"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ordiaUPC" w:eastAsia="CordiaUPC" w:hAnsi="CordiaUPC" w:cs="CordiaUPC"/>
      <w:spacing w:val="150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Palatino Linotype" w:eastAsia="Palatino Linotype" w:hAnsi="Palatino Linotype" w:cs="Palatino Linotype"/>
      <w:sz w:val="46"/>
      <w:szCs w:val="4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Verdana" w:eastAsia="Verdana" w:hAnsi="Verdana" w:cs="Verdana"/>
      <w:sz w:val="8"/>
      <w:szCs w:val="8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after="180" w:line="0" w:lineRule="atLeast"/>
      <w:outlineLvl w:val="3"/>
    </w:pPr>
    <w:rPr>
      <w:rFonts w:ascii="Segoe UI" w:eastAsia="Segoe UI" w:hAnsi="Segoe UI" w:cs="Segoe UI"/>
      <w:b/>
      <w:bCs/>
      <w:spacing w:val="-1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3381</Words>
  <Characters>19951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Danča</dc:creator>
  <cp:lastModifiedBy>Danča</cp:lastModifiedBy>
  <cp:revision>1</cp:revision>
  <dcterms:created xsi:type="dcterms:W3CDTF">2018-01-18T14:33:00Z</dcterms:created>
  <dcterms:modified xsi:type="dcterms:W3CDTF">2018-01-18T14:42:00Z</dcterms:modified>
</cp:coreProperties>
</file>